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7936" behindDoc="0" locked="0" layoutInCell="1" allowOverlap="1" wp14:anchorId="02E19745" wp14:editId="07BA5C16">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463F3" id="Straight Connector 2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5888" behindDoc="0" locked="0" layoutInCell="1" allowOverlap="1" wp14:anchorId="00ECAFC1" wp14:editId="0EE88B68">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11367" id="Straight Connector 20"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56BBA3BB" wp14:editId="2B223D9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0BB1A" id="Straight Connector 1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4624" behindDoc="1" locked="0" layoutInCell="1" allowOverlap="1" wp14:anchorId="37876EF5" wp14:editId="539FF950">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1856;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7696" behindDoc="0" locked="0" layoutInCell="1" allowOverlap="1" wp14:anchorId="78169635" wp14:editId="7D69D0A4">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D417"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0D17971C" wp14:editId="4C479D7C">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63523" id="Straight Connector 16"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5648" behindDoc="0" locked="0" layoutInCell="1" allowOverlap="1" wp14:anchorId="49A7FCEC" wp14:editId="353DEA03">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0A10C" id="Straight Connector 13"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4B13F27B" w14:textId="64E7A0A2" w:rsidR="00897612"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5022FC44" w14:textId="77777777" w:rsidR="0094626A" w:rsidRDefault="0094626A">
      <w:pPr>
        <w:rPr>
          <w:b/>
          <w:sz w:val="32"/>
          <w:szCs w:val="26"/>
          <w:u w:val="single"/>
          <w:lang w:val="en-GB"/>
        </w:rPr>
      </w:pPr>
    </w:p>
    <w:p w14:paraId="205251C0" w14:textId="77777777" w:rsidR="0094626A" w:rsidRDefault="0094626A">
      <w:pPr>
        <w:rPr>
          <w:b/>
          <w:sz w:val="32"/>
          <w:szCs w:val="26"/>
          <w:u w:val="single"/>
          <w:lang w:val="en-GB"/>
        </w:rPr>
      </w:pPr>
    </w:p>
    <w:p w14:paraId="3814DF06" w14:textId="77777777" w:rsidR="0094626A" w:rsidRDefault="0094626A">
      <w:pPr>
        <w:rPr>
          <w:b/>
          <w:sz w:val="32"/>
          <w:szCs w:val="26"/>
          <w:u w:val="single"/>
          <w:lang w:val="en-GB"/>
        </w:rPr>
      </w:pPr>
    </w:p>
    <w:p w14:paraId="4D21F683" w14:textId="77777777" w:rsidR="0094626A" w:rsidRDefault="0094626A">
      <w:pPr>
        <w:rPr>
          <w:b/>
          <w:sz w:val="32"/>
          <w:szCs w:val="26"/>
          <w:u w:val="single"/>
          <w:lang w:val="en-GB"/>
        </w:rPr>
      </w:pPr>
    </w:p>
    <w:p w14:paraId="0591263D" w14:textId="59DE1051" w:rsidR="0094626A" w:rsidRDefault="00705F84">
      <w:pPr>
        <w:rPr>
          <w:b/>
          <w:sz w:val="32"/>
          <w:szCs w:val="26"/>
          <w:u w:val="single"/>
          <w:lang w:val="en-GB"/>
        </w:rPr>
      </w:pPr>
      <w:r w:rsidRPr="00521789">
        <w:rPr>
          <w:b/>
          <w:sz w:val="32"/>
          <w:szCs w:val="26"/>
          <w:u w:val="single"/>
          <w:lang w:val="en-GB"/>
        </w:rPr>
        <w:lastRenderedPageBreak/>
        <w:t>Data Collection:</w:t>
      </w:r>
    </w:p>
    <w:p w14:paraId="72DD3E18" w14:textId="77777777" w:rsidR="0094626A" w:rsidRDefault="0094626A">
      <w:pPr>
        <w:rPr>
          <w:b/>
          <w:sz w:val="32"/>
          <w:szCs w:val="26"/>
          <w:u w:val="single"/>
          <w:lang w:val="en-GB"/>
        </w:rPr>
      </w:pPr>
      <w:r w:rsidRPr="00521789">
        <w:rPr>
          <w:noProof/>
          <w:sz w:val="20"/>
          <w:lang w:val="en-GB"/>
        </w:rPr>
        <mc:AlternateContent>
          <mc:Choice Requires="wps">
            <w:drawing>
              <wp:anchor distT="0" distB="0" distL="114300" distR="114300" simplePos="0" relativeHeight="251689984" behindDoc="0" locked="0" layoutInCell="1" allowOverlap="1" wp14:anchorId="48B69C55" wp14:editId="08D984A4">
                <wp:simplePos x="0" y="0"/>
                <wp:positionH relativeFrom="margin">
                  <wp:posOffset>-1779399</wp:posOffset>
                </wp:positionH>
                <wp:positionV relativeFrom="paragraph">
                  <wp:posOffset>3941445</wp:posOffset>
                </wp:positionV>
                <wp:extent cx="3992611" cy="465627"/>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3992611" cy="465627"/>
                        </a:xfrm>
                        <a:prstGeom prst="rect">
                          <a:avLst/>
                        </a:prstGeom>
                        <a:noFill/>
                        <a:ln w="6350">
                          <a:noFill/>
                        </a:ln>
                      </wps:spPr>
                      <wps:txbx>
                        <w:txbxContent>
                          <w:p w14:paraId="1407C93C" w14:textId="5BA90191" w:rsidR="00BD6DB7" w:rsidRPr="0094626A" w:rsidRDefault="00BD6DB7">
                            <w:pPr>
                              <w:rPr>
                                <w:sz w:val="28"/>
                              </w:rPr>
                            </w:pPr>
                            <w:r w:rsidRPr="0094626A">
                              <w:rPr>
                                <w:sz w:val="28"/>
                              </w:rPr>
                              <w:t xml:space="preserve">Time taken </w:t>
                            </w:r>
                            <w:r w:rsidR="00705F84" w:rsidRPr="0094626A">
                              <w:rPr>
                                <w:sz w:val="28"/>
                              </w:rPr>
                              <w:t xml:space="preserve">for the </w:t>
                            </w:r>
                            <w:r w:rsidR="00E459A8" w:rsidRPr="0094626A">
                              <w:rPr>
                                <w:sz w:val="28"/>
                              </w:rPr>
                              <w:t>first move</w:t>
                            </w:r>
                            <w:r w:rsidR="00705F84" w:rsidRPr="0094626A">
                              <w:rPr>
                                <w:sz w:val="28"/>
                              </w:rPr>
                              <w:t xml:space="preserve"> </w:t>
                            </w:r>
                            <w:r w:rsidRPr="0094626A">
                              <w:rPr>
                                <w:sz w:val="28"/>
                              </w:rPr>
                              <w:t>(s</w:t>
                            </w:r>
                            <w:r w:rsidR="00705F84" w:rsidRPr="0094626A">
                              <w:rPr>
                                <w:sz w:val="28"/>
                              </w:rPr>
                              <w:t>econds</w:t>
                            </w:r>
                            <w:r w:rsidRPr="0094626A">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40.1pt;margin-top:310.35pt;width:314.4pt;height:36.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" filled="f" stroked="f" strokeweight=".5pt">
                <v:textbox>
                  <w:txbxContent>
                    <w:p w14:paraId="1407C93C" w14:textId="5BA90191" w:rsidR="00BD6DB7" w:rsidRPr="0094626A" w:rsidRDefault="00BD6DB7">
                      <w:pPr>
                        <w:rPr>
                          <w:sz w:val="28"/>
                        </w:rPr>
                      </w:pPr>
                      <w:r w:rsidRPr="0094626A">
                        <w:rPr>
                          <w:sz w:val="28"/>
                        </w:rPr>
                        <w:t xml:space="preserve">Time taken </w:t>
                      </w:r>
                      <w:r w:rsidR="00705F84" w:rsidRPr="0094626A">
                        <w:rPr>
                          <w:sz w:val="28"/>
                        </w:rPr>
                        <w:t xml:space="preserve">for the </w:t>
                      </w:r>
                      <w:r w:rsidR="00E459A8" w:rsidRPr="0094626A">
                        <w:rPr>
                          <w:sz w:val="28"/>
                        </w:rPr>
                        <w:t>first move</w:t>
                      </w:r>
                      <w:r w:rsidR="00705F84" w:rsidRPr="0094626A">
                        <w:rPr>
                          <w:sz w:val="28"/>
                        </w:rPr>
                        <w:t xml:space="preserve"> </w:t>
                      </w:r>
                      <w:r w:rsidRPr="0094626A">
                        <w:rPr>
                          <w:sz w:val="28"/>
                        </w:rPr>
                        <w:t>(s</w:t>
                      </w:r>
                      <w:r w:rsidR="00705F84" w:rsidRPr="0094626A">
                        <w:rPr>
                          <w:sz w:val="28"/>
                        </w:rPr>
                        <w:t>econds</w:t>
                      </w:r>
                      <w:r w:rsidRPr="0094626A">
                        <w:rPr>
                          <w:sz w:val="28"/>
                        </w:rPr>
                        <w:t>)</w:t>
                      </w:r>
                    </w:p>
                  </w:txbxContent>
                </v:textbox>
                <w10:wrap anchorx="margin"/>
              </v:shape>
            </w:pict>
          </mc:Fallback>
        </mc:AlternateContent>
      </w:r>
      <w:r>
        <w:rPr>
          <w:b/>
          <w:noProof/>
          <w:sz w:val="24"/>
          <w:u w:val="single"/>
          <w:lang w:val="en-GB"/>
        </w:rPr>
        <w:drawing>
          <wp:anchor distT="0" distB="0" distL="114300" distR="114300" simplePos="0" relativeHeight="251688960" behindDoc="0" locked="0" layoutInCell="1" allowOverlap="1" wp14:anchorId="15218ECD" wp14:editId="24F21F01">
            <wp:simplePos x="0" y="0"/>
            <wp:positionH relativeFrom="margin">
              <wp:align>right</wp:align>
            </wp:positionH>
            <wp:positionV relativeFrom="paragraph">
              <wp:posOffset>661035</wp:posOffset>
            </wp:positionV>
            <wp:extent cx="5943600" cy="7181850"/>
            <wp:effectExtent l="0" t="0" r="0" b="0"/>
            <wp:wrapTight wrapText="bothSides">
              <wp:wrapPolygon edited="0">
                <wp:start x="0" y="0"/>
                <wp:lineTo x="0" y="21543"/>
                <wp:lineTo x="21531" y="21543"/>
                <wp:lineTo x="21531"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67DF1">
        <w:rPr>
          <w:sz w:val="24"/>
          <w:szCs w:val="26"/>
          <w:lang w:val="en-GB"/>
        </w:rPr>
        <w:t xml:space="preserve">To collect data on how well the AIs were working I used </w:t>
      </w:r>
      <w:proofErr w:type="spellStart"/>
      <w:proofErr w:type="gramStart"/>
      <w:r w:rsidR="00B67DF1">
        <w:rPr>
          <w:sz w:val="24"/>
          <w:szCs w:val="26"/>
          <w:lang w:val="en-GB"/>
        </w:rPr>
        <w:t>time.time</w:t>
      </w:r>
      <w:proofErr w:type="spellEnd"/>
      <w:proofErr w:type="gramEnd"/>
      <w:r w:rsidR="00B67DF1">
        <w:rPr>
          <w:sz w:val="24"/>
          <w:szCs w:val="26"/>
          <w:lang w:val="en-GB"/>
        </w:rPr>
        <w:t xml:space="preserve">() to find the time at the start and end of the AIs turn and then subtracted the starting time from the final one. I then used </w:t>
      </w:r>
      <w:proofErr w:type="spellStart"/>
      <w:r w:rsidR="00B67DF1">
        <w:rPr>
          <w:sz w:val="24"/>
          <w:szCs w:val="26"/>
          <w:lang w:val="en-GB"/>
        </w:rPr>
        <w:t>Throttlestop</w:t>
      </w:r>
      <w:proofErr w:type="spellEnd"/>
      <w:r w:rsidR="00B67DF1">
        <w:rPr>
          <w:sz w:val="24"/>
          <w:szCs w:val="26"/>
          <w:lang w:val="en-GB"/>
        </w:rPr>
        <w:t xml:space="preserve"> to change the CPU speed to simulate </w:t>
      </w:r>
      <w:r>
        <w:rPr>
          <w:sz w:val="24"/>
          <w:szCs w:val="26"/>
          <w:lang w:val="en-GB"/>
        </w:rPr>
        <w:t>how different computers would handle it</w:t>
      </w:r>
      <w:r w:rsidR="00B67DF1">
        <w:rPr>
          <w:sz w:val="24"/>
          <w:szCs w:val="26"/>
          <w:lang w:val="en-GB"/>
        </w:rPr>
        <w:t>.</w:t>
      </w:r>
    </w:p>
    <w:p w14:paraId="2926318F" w14:textId="2CA40645" w:rsidR="00B67DF1" w:rsidRPr="0094626A" w:rsidRDefault="0094626A">
      <w:pPr>
        <w:rPr>
          <w:b/>
          <w:sz w:val="32"/>
          <w:szCs w:val="26"/>
          <w:u w:val="single"/>
          <w:lang w:val="en-GB"/>
        </w:rPr>
      </w:pPr>
      <w:r>
        <w:rPr>
          <w:b/>
          <w:sz w:val="32"/>
          <w:u w:val="single"/>
          <w:lang w:val="en-GB"/>
        </w:rPr>
        <w:lastRenderedPageBreak/>
        <w:t>s</w:t>
      </w:r>
      <w:bookmarkStart w:id="0" w:name="_GoBack"/>
      <w:bookmarkEnd w:id="0"/>
      <w:r w:rsidR="00B67DF1">
        <w:rPr>
          <w:b/>
          <w:sz w:val="32"/>
          <w:u w:val="single"/>
          <w:lang w:val="en-GB"/>
        </w:rPr>
        <w:t>The effect of Alpha-Beta pruning:</w:t>
      </w:r>
    </w:p>
    <w:p w14:paraId="76F137A6" w14:textId="3C34FBFC" w:rsidR="00B67DF1" w:rsidRDefault="00B67DF1">
      <w:pPr>
        <w:rPr>
          <w:b/>
          <w:sz w:val="32"/>
          <w:u w:val="single"/>
          <w:lang w:val="en-GB"/>
        </w:rPr>
      </w:pPr>
      <w:r>
        <w:rPr>
          <w:b/>
          <w:sz w:val="32"/>
          <w:u w:val="single"/>
          <w:lang w:val="en-GB"/>
        </w:rPr>
        <w:t>Results:</w:t>
      </w:r>
    </w:p>
    <w:p w14:paraId="7B45C628" w14:textId="773436C6"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2DA6FB92" w:rsidR="00BD6DB7" w:rsidRPr="00521789" w:rsidRDefault="00BD6DB7">
      <w:pPr>
        <w:rPr>
          <w:sz w:val="24"/>
          <w:szCs w:val="26"/>
          <w:lang w:val="en-GB"/>
        </w:rPr>
      </w:pPr>
      <w:r w:rsidRPr="00521789">
        <w:rPr>
          <w:sz w:val="24"/>
          <w:szCs w:val="26"/>
          <w:lang w:val="en-GB"/>
        </w:rPr>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B410B"/>
    <w:rsid w:val="000C0719"/>
    <w:rsid w:val="0018513B"/>
    <w:rsid w:val="001D5875"/>
    <w:rsid w:val="00201347"/>
    <w:rsid w:val="002712FD"/>
    <w:rsid w:val="003D1B3F"/>
    <w:rsid w:val="0041348E"/>
    <w:rsid w:val="00473E80"/>
    <w:rsid w:val="00521789"/>
    <w:rsid w:val="00631411"/>
    <w:rsid w:val="0069046D"/>
    <w:rsid w:val="00705F84"/>
    <w:rsid w:val="007716C7"/>
    <w:rsid w:val="007C010A"/>
    <w:rsid w:val="00863C21"/>
    <w:rsid w:val="00897612"/>
    <w:rsid w:val="0094626A"/>
    <w:rsid w:val="00993502"/>
    <w:rsid w:val="00A00064"/>
    <w:rsid w:val="00A51413"/>
    <w:rsid w:val="00AB5585"/>
    <w:rsid w:val="00B333AB"/>
    <w:rsid w:val="00B36AAA"/>
    <w:rsid w:val="00B55030"/>
    <w:rsid w:val="00B67DF1"/>
    <w:rsid w:val="00BD6DB7"/>
    <w:rsid w:val="00CB1103"/>
    <w:rsid w:val="00D33A06"/>
    <w:rsid w:val="00D33DE3"/>
    <w:rsid w:val="00E459A8"/>
    <w:rsid w:val="00E46C64"/>
    <w:rsid w:val="00E522A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0.16556201502849527"/>
          <c:w val="0.9190529308836396"/>
          <c:h val="0.73157863224656594"/>
        </c:manualLayout>
      </c:layout>
      <c:lineChart>
        <c:grouping val="standard"/>
        <c:varyColors val="0"/>
        <c:ser>
          <c:idx val="0"/>
          <c:order val="0"/>
          <c:tx>
            <c:strRef>
              <c:f>Sheet1!$B$1</c:f>
              <c:strCache>
                <c:ptCount val="1"/>
                <c:pt idx="0">
                  <c:v>Minimax (3.5 ghz)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1.7987251281738201E-2</c:v>
                </c:pt>
                <c:pt idx="1">
                  <c:v>0.14722394943237299</c:v>
                </c:pt>
                <c:pt idx="2">
                  <c:v>1.32410669326782</c:v>
                </c:pt>
                <c:pt idx="3">
                  <c:v>11.536402940750101</c:v>
                </c:pt>
              </c:numCache>
            </c:numRef>
          </c:val>
          <c:smooth val="0"/>
          <c:extLst>
            <c:ext xmlns:c16="http://schemas.microsoft.com/office/drawing/2014/chart" uri="{C3380CC4-5D6E-409C-BE32-E72D297353CC}">
              <c16:uniqueId val="{00000000-A80E-45B3-978C-E3CDC96D0DC4}"/>
            </c:ext>
          </c:extLst>
        </c:ser>
        <c:ser>
          <c:idx val="1"/>
          <c:order val="1"/>
          <c:tx>
            <c:strRef>
              <c:f>Sheet1!$C$1</c:f>
              <c:strCache>
                <c:ptCount val="1"/>
                <c:pt idx="0">
                  <c:v>Alpha-beta (3.5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1.49259567260742E-2</c:v>
                </c:pt>
                <c:pt idx="1">
                  <c:v>0.101032972335815</c:v>
                </c:pt>
                <c:pt idx="2">
                  <c:v>0.78705477714538497</c:v>
                </c:pt>
                <c:pt idx="3">
                  <c:v>3.4546844959259002</c:v>
                </c:pt>
              </c:numCache>
            </c:numRef>
          </c:val>
          <c:smooth val="0"/>
          <c:extLst>
            <c:ext xmlns:c16="http://schemas.microsoft.com/office/drawing/2014/chart" uri="{C3380CC4-5D6E-409C-BE32-E72D297353CC}">
              <c16:uniqueId val="{00000001-A80E-45B3-978C-E3CDC96D0DC4}"/>
            </c:ext>
          </c:extLst>
        </c:ser>
        <c:ser>
          <c:idx val="2"/>
          <c:order val="2"/>
          <c:tx>
            <c:strRef>
              <c:f>Sheet1!$D$1</c:f>
              <c:strCache>
                <c:ptCount val="1"/>
                <c:pt idx="0">
                  <c:v> Minimax (2.8 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2.3936510086059501E-2</c:v>
                </c:pt>
                <c:pt idx="1">
                  <c:v>0.17375016212463301</c:v>
                </c:pt>
                <c:pt idx="2">
                  <c:v>1.49486112594604</c:v>
                </c:pt>
                <c:pt idx="3">
                  <c:v>13.4736738204956</c:v>
                </c:pt>
              </c:numCache>
            </c:numRef>
          </c:val>
          <c:smooth val="0"/>
          <c:extLst>
            <c:ext xmlns:c16="http://schemas.microsoft.com/office/drawing/2014/chart" uri="{C3380CC4-5D6E-409C-BE32-E72D297353CC}">
              <c16:uniqueId val="{00000002-A80E-45B3-978C-E3CDC96D0DC4}"/>
            </c:ext>
          </c:extLst>
        </c:ser>
        <c:ser>
          <c:idx val="3"/>
          <c:order val="3"/>
          <c:tx>
            <c:strRef>
              <c:f>Sheet1!$E$1</c:f>
              <c:strCache>
                <c:ptCount val="1"/>
                <c:pt idx="0">
                  <c:v>Alpha-beta (2.8 ghz)</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1.8949508666992101E-2</c:v>
                </c:pt>
                <c:pt idx="1">
                  <c:v>0.108224630355834</c:v>
                </c:pt>
                <c:pt idx="2">
                  <c:v>0.629874467849731</c:v>
                </c:pt>
                <c:pt idx="3">
                  <c:v>3.7401213645935001</c:v>
                </c:pt>
              </c:numCache>
            </c:numRef>
          </c:val>
          <c:smooth val="0"/>
          <c:extLst>
            <c:ext xmlns:c16="http://schemas.microsoft.com/office/drawing/2014/chart" uri="{C3380CC4-5D6E-409C-BE32-E72D297353CC}">
              <c16:uniqueId val="{00000003-A80E-45B3-978C-E3CDC96D0DC4}"/>
            </c:ext>
          </c:extLst>
        </c:ser>
        <c:ser>
          <c:idx val="4"/>
          <c:order val="4"/>
          <c:tx>
            <c:strRef>
              <c:f>Sheet1!$F$1</c:f>
              <c:strCache>
                <c:ptCount val="1"/>
                <c:pt idx="0">
                  <c:v>Minimax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6.2835693359375E-2</c:v>
                </c:pt>
                <c:pt idx="1">
                  <c:v>0.56452631950378396</c:v>
                </c:pt>
                <c:pt idx="2">
                  <c:v>4.4488809108734104</c:v>
                </c:pt>
                <c:pt idx="3">
                  <c:v>33.915099620818999</c:v>
                </c:pt>
              </c:numCache>
            </c:numRef>
          </c:val>
          <c:smooth val="0"/>
          <c:extLst>
            <c:ext xmlns:c16="http://schemas.microsoft.com/office/drawing/2014/chart" uri="{C3380CC4-5D6E-409C-BE32-E72D297353CC}">
              <c16:uniqueId val="{00000005-A80E-45B3-978C-E3CDC96D0DC4}"/>
            </c:ext>
          </c:extLst>
        </c:ser>
        <c:ser>
          <c:idx val="5"/>
          <c:order val="5"/>
          <c:tx>
            <c:strRef>
              <c:f>Sheet1!$G$1</c:f>
              <c:strCache>
                <c:ptCount val="1"/>
                <c:pt idx="0">
                  <c:v>Alpha-beta (0.8 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4.9870252609252902E-2</c:v>
                </c:pt>
                <c:pt idx="1">
                  <c:v>0.40977787971496499</c:v>
                </c:pt>
                <c:pt idx="2">
                  <c:v>1.74065613746643</c:v>
                </c:pt>
                <c:pt idx="3">
                  <c:v>9.8108813762664795</c:v>
                </c:pt>
              </c:numCache>
            </c:numRef>
          </c:val>
          <c:smooth val="0"/>
          <c:extLst>
            <c:ext xmlns:c16="http://schemas.microsoft.com/office/drawing/2014/chart" uri="{C3380CC4-5D6E-409C-BE32-E72D297353CC}">
              <c16:uniqueId val="{00000006-A80E-45B3-978C-E3CDC96D0DC4}"/>
            </c:ext>
          </c:extLst>
        </c:ser>
        <c:dLbls>
          <c:showLegendKey val="0"/>
          <c:showVal val="0"/>
          <c:showCatName val="0"/>
          <c:showSerName val="0"/>
          <c:showPercent val="0"/>
          <c:showBubbleSize val="0"/>
        </c:dLbls>
        <c:marker val="1"/>
        <c:smooth val="0"/>
        <c:axId val="636195880"/>
        <c:axId val="636196864"/>
      </c:lineChart>
      <c:catAx>
        <c:axId val="63619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6864"/>
        <c:crosses val="autoZero"/>
        <c:auto val="1"/>
        <c:lblAlgn val="ctr"/>
        <c:lblOffset val="100"/>
        <c:noMultiLvlLbl val="0"/>
      </c:catAx>
      <c:valAx>
        <c:axId val="63619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C8E7-DBE7-4F81-A6F3-9868139B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34</cp:revision>
  <dcterms:created xsi:type="dcterms:W3CDTF">2018-09-16T12:02:00Z</dcterms:created>
  <dcterms:modified xsi:type="dcterms:W3CDTF">2018-10-14T15:07:00Z</dcterms:modified>
</cp:coreProperties>
</file>