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D1A" w:rsidRPr="00932593" w:rsidRDefault="00660D1A" w:rsidP="00660D1A">
      <w:pPr>
        <w:pStyle w:val="Title"/>
        <w:spacing w:before="1320"/>
        <w:rPr>
          <w:rFonts w:ascii="Calibri" w:hAnsi="Calibri"/>
          <w:b w:val="0"/>
          <w:bCs w:val="0"/>
          <w:sz w:val="96"/>
        </w:rPr>
      </w:pPr>
      <w:r w:rsidRPr="00932593">
        <w:rPr>
          <w:rFonts w:ascii="Calibri" w:hAnsi="Calibri"/>
          <w:b w:val="0"/>
          <w:bCs w:val="0"/>
          <w:sz w:val="96"/>
        </w:rPr>
        <w:t>&lt;</w:t>
      </w:r>
      <w:r>
        <w:rPr>
          <w:rFonts w:ascii="Calibri" w:hAnsi="Calibri"/>
          <w:b w:val="0"/>
          <w:bCs w:val="0"/>
          <w:sz w:val="96"/>
        </w:rPr>
        <w:t>Kitchen Buddy</w:t>
      </w:r>
      <w:r w:rsidRPr="00932593">
        <w:rPr>
          <w:rFonts w:ascii="Calibri" w:hAnsi="Calibri"/>
          <w:b w:val="0"/>
          <w:bCs w:val="0"/>
          <w:sz w:val="96"/>
        </w:rPr>
        <w:t>&gt;</w:t>
      </w: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rPr>
          <w:rFonts w:ascii="Calibri" w:hAnsi="Calibri"/>
          <w:sz w:val="48"/>
        </w:rPr>
      </w:pPr>
      <w:r w:rsidRPr="00932593">
        <w:rPr>
          <w:rFonts w:ascii="Calibri" w:hAnsi="Calibri"/>
          <w:sz w:val="48"/>
        </w:rPr>
        <w:t>&lt;</w:t>
      </w:r>
      <w:r>
        <w:rPr>
          <w:rFonts w:ascii="Calibri" w:hAnsi="Calibri"/>
          <w:sz w:val="48"/>
        </w:rPr>
        <w:t>Nathaniel A. Barnett</w:t>
      </w:r>
      <w:r w:rsidRPr="00932593">
        <w:rPr>
          <w:rFonts w:ascii="Calibri" w:hAnsi="Calibri"/>
          <w:sz w:val="48"/>
        </w:rPr>
        <w:t>&gt;</w:t>
      </w:r>
    </w:p>
    <w:p w:rsidR="00660D1A" w:rsidRPr="00932593" w:rsidRDefault="00660D1A" w:rsidP="00660D1A">
      <w:pPr>
        <w:pStyle w:val="Subtitle"/>
        <w:spacing w:before="0"/>
        <w:rPr>
          <w:rFonts w:ascii="Calibri" w:hAnsi="Calibri"/>
          <w:sz w:val="52"/>
        </w:rPr>
      </w:pPr>
      <w:r w:rsidRPr="00932593">
        <w:rPr>
          <w:rFonts w:ascii="Calibri" w:hAnsi="Calibri"/>
          <w:sz w:val="48"/>
        </w:rPr>
        <w:t>&lt;</w:t>
      </w:r>
      <w:r>
        <w:rPr>
          <w:rFonts w:ascii="Calibri" w:hAnsi="Calibri"/>
          <w:sz w:val="48"/>
        </w:rPr>
        <w:t>University of Missouri – Kansas City</w:t>
      </w:r>
      <w:r w:rsidRPr="00932593">
        <w:rPr>
          <w:rFonts w:ascii="Calibri" w:hAnsi="Calibri"/>
          <w:sz w:val="48"/>
        </w:rPr>
        <w:t>&gt;</w:t>
      </w: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b/>
          <w:color w:val="808080"/>
          <w:sz w:val="36"/>
        </w:rPr>
        <w:sectPr w:rsidR="00660D1A">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660D1A" w:rsidRPr="00172BCF" w:rsidRDefault="00660D1A" w:rsidP="00660D1A">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0"/>
        <w:gridCol w:w="1464"/>
        <w:gridCol w:w="5898"/>
      </w:tblGrid>
      <w:tr w:rsidR="00660D1A" w:rsidTr="0008653F">
        <w:tc>
          <w:tcPr>
            <w:tcW w:w="1980" w:type="dxa"/>
          </w:tcPr>
          <w:p w:rsidR="00660D1A" w:rsidRDefault="00660D1A" w:rsidP="0008653F">
            <w:pPr>
              <w:rPr>
                <w:rFonts w:ascii="Tahoma" w:hAnsi="Tahoma" w:cs="Tahoma"/>
                <w:b/>
                <w:bCs/>
                <w:sz w:val="22"/>
              </w:rPr>
            </w:pPr>
            <w:r>
              <w:rPr>
                <w:rFonts w:ascii="Tahoma" w:hAnsi="Tahoma" w:cs="Tahoma"/>
                <w:b/>
                <w:bCs/>
                <w:sz w:val="22"/>
              </w:rPr>
              <w:t>Last User to make Changes</w:t>
            </w:r>
          </w:p>
        </w:tc>
        <w:tc>
          <w:tcPr>
            <w:tcW w:w="1530" w:type="dxa"/>
            <w:vAlign w:val="center"/>
          </w:tcPr>
          <w:p w:rsidR="00660D1A" w:rsidRDefault="00660D1A" w:rsidP="0008653F">
            <w:pPr>
              <w:rPr>
                <w:rFonts w:ascii="Tahoma" w:hAnsi="Tahoma" w:cs="Tahoma"/>
                <w:b/>
                <w:bCs/>
                <w:sz w:val="22"/>
              </w:rPr>
            </w:pPr>
            <w:r>
              <w:rPr>
                <w:rFonts w:ascii="Tahoma" w:hAnsi="Tahoma" w:cs="Tahoma"/>
                <w:b/>
                <w:bCs/>
                <w:sz w:val="22"/>
              </w:rPr>
              <w:t>Date</w:t>
            </w:r>
          </w:p>
        </w:tc>
        <w:tc>
          <w:tcPr>
            <w:tcW w:w="6480" w:type="dxa"/>
            <w:vAlign w:val="center"/>
          </w:tcPr>
          <w:p w:rsidR="00660D1A" w:rsidRDefault="00660D1A" w:rsidP="0008653F">
            <w:pPr>
              <w:rPr>
                <w:rFonts w:ascii="Tahoma" w:hAnsi="Tahoma" w:cs="Tahoma"/>
                <w:b/>
                <w:bCs/>
                <w:sz w:val="22"/>
              </w:rPr>
            </w:pPr>
            <w:r>
              <w:rPr>
                <w:rFonts w:ascii="Tahoma" w:hAnsi="Tahoma" w:cs="Tahoma"/>
                <w:b/>
                <w:bCs/>
                <w:sz w:val="22"/>
              </w:rPr>
              <w:t>Summary of Changes</w:t>
            </w:r>
          </w:p>
        </w:tc>
      </w:tr>
      <w:tr w:rsidR="00660D1A" w:rsidTr="0008653F">
        <w:tc>
          <w:tcPr>
            <w:tcW w:w="1980" w:type="dxa"/>
          </w:tcPr>
          <w:p w:rsidR="00660D1A" w:rsidRDefault="00E27E1F" w:rsidP="0008653F">
            <w:pPr>
              <w:rPr>
                <w:rFonts w:ascii="Tahoma" w:hAnsi="Tahoma" w:cs="Tahoma"/>
                <w:sz w:val="22"/>
              </w:rPr>
            </w:pPr>
            <w:r>
              <w:rPr>
                <w:rFonts w:ascii="Tahoma" w:hAnsi="Tahoma" w:cs="Tahoma"/>
                <w:sz w:val="22"/>
              </w:rPr>
              <w:t>N. Barnett</w:t>
            </w:r>
          </w:p>
        </w:tc>
        <w:tc>
          <w:tcPr>
            <w:tcW w:w="1530" w:type="dxa"/>
          </w:tcPr>
          <w:p w:rsidR="00660D1A" w:rsidRDefault="00E27E1F" w:rsidP="0008653F">
            <w:pPr>
              <w:rPr>
                <w:rFonts w:ascii="Tahoma" w:hAnsi="Tahoma" w:cs="Tahoma"/>
                <w:sz w:val="22"/>
              </w:rPr>
            </w:pPr>
            <w:r>
              <w:rPr>
                <w:rFonts w:ascii="Tahoma" w:hAnsi="Tahoma" w:cs="Tahoma"/>
                <w:sz w:val="22"/>
              </w:rPr>
              <w:t>9/10/17</w:t>
            </w:r>
          </w:p>
        </w:tc>
        <w:tc>
          <w:tcPr>
            <w:tcW w:w="6480" w:type="dxa"/>
          </w:tcPr>
          <w:p w:rsidR="00660D1A" w:rsidRDefault="00E27E1F" w:rsidP="0008653F">
            <w:pPr>
              <w:rPr>
                <w:rFonts w:ascii="Tahoma" w:hAnsi="Tahoma" w:cs="Tahoma"/>
                <w:sz w:val="22"/>
              </w:rPr>
            </w:pPr>
            <w:r>
              <w:rPr>
                <w:rFonts w:ascii="Tahoma" w:hAnsi="Tahoma" w:cs="Tahoma"/>
                <w:sz w:val="22"/>
              </w:rPr>
              <w:t>Initial Documentation</w:t>
            </w:r>
          </w:p>
        </w:tc>
      </w:tr>
      <w:tr w:rsidR="00660D1A" w:rsidTr="0008653F">
        <w:tc>
          <w:tcPr>
            <w:tcW w:w="1980" w:type="dxa"/>
          </w:tcPr>
          <w:p w:rsidR="00660D1A" w:rsidRDefault="00660D1A" w:rsidP="0008653F">
            <w:pPr>
              <w:rPr>
                <w:rFonts w:ascii="Tahoma" w:hAnsi="Tahoma" w:cs="Tahoma"/>
              </w:rPr>
            </w:pPr>
          </w:p>
        </w:tc>
        <w:tc>
          <w:tcPr>
            <w:tcW w:w="1530" w:type="dxa"/>
          </w:tcPr>
          <w:p w:rsidR="00660D1A" w:rsidRDefault="00660D1A" w:rsidP="0008653F">
            <w:pPr>
              <w:rPr>
                <w:rFonts w:ascii="Tahoma" w:hAnsi="Tahoma" w:cs="Tahoma"/>
              </w:rPr>
            </w:pPr>
          </w:p>
        </w:tc>
        <w:tc>
          <w:tcPr>
            <w:tcW w:w="6480" w:type="dxa"/>
          </w:tcPr>
          <w:p w:rsidR="00660D1A" w:rsidRDefault="00660D1A" w:rsidP="0008653F">
            <w:pPr>
              <w:rPr>
                <w:rFonts w:ascii="Tahoma" w:hAnsi="Tahoma" w:cs="Tahoma"/>
              </w:rPr>
            </w:pPr>
          </w:p>
        </w:tc>
      </w:tr>
    </w:tbl>
    <w:p w:rsidR="00660D1A" w:rsidRDefault="00660D1A" w:rsidP="00660D1A">
      <w:pPr>
        <w:rPr>
          <w:rFonts w:ascii="Tahoma" w:hAnsi="Tahoma" w:cs="Tahoma"/>
        </w:rPr>
      </w:pPr>
    </w:p>
    <w:p w:rsidR="00660D1A" w:rsidRDefault="00660D1A" w:rsidP="00660D1A">
      <w:r>
        <w:t xml:space="preserve">[This section is optional. Revision history may also be recorded as part of version control.] </w:t>
      </w:r>
    </w:p>
    <w:p w:rsidR="00660D1A" w:rsidRPr="00F471C2" w:rsidRDefault="00660D1A" w:rsidP="00660D1A">
      <w:pPr>
        <w:pStyle w:val="TOCHeading"/>
        <w:rPr>
          <w:rFonts w:ascii="Calibri" w:hAnsi="Calibri"/>
        </w:rPr>
      </w:pPr>
      <w:r w:rsidRPr="00F471C2">
        <w:rPr>
          <w:rFonts w:ascii="Calibri" w:hAnsi="Calibri"/>
        </w:rPr>
        <w:lastRenderedPageBreak/>
        <w:t>Table of Contents</w:t>
      </w:r>
    </w:p>
    <w:p w:rsidR="00016423" w:rsidRDefault="00660D1A">
      <w:pPr>
        <w:pStyle w:val="TOC1"/>
        <w:rPr>
          <w:rFonts w:asciiTheme="minorHAnsi" w:eastAsiaTheme="minorEastAsia" w:hAnsiTheme="minorHAnsi" w:cstheme="minorBidi"/>
          <w:b w:val="0"/>
          <w:color w:val="auto"/>
          <w:sz w:val="22"/>
        </w:rPr>
      </w:pPr>
      <w:r>
        <w:fldChar w:fldCharType="begin"/>
      </w:r>
      <w:r>
        <w:instrText xml:space="preserve"> TOC \o "3-3" \h \z \t "Heading 1,1,Heading 2,2" </w:instrText>
      </w:r>
      <w:r>
        <w:fldChar w:fldCharType="separate"/>
      </w:r>
      <w:hyperlink w:anchor="_Toc492837064" w:history="1">
        <w:r w:rsidR="00016423" w:rsidRPr="001B442C">
          <w:rPr>
            <w:rStyle w:val="Hyperlink"/>
          </w:rPr>
          <w:t>Vision Statement</w:t>
        </w:r>
        <w:r w:rsidR="00016423">
          <w:rPr>
            <w:webHidden/>
          </w:rPr>
          <w:tab/>
        </w:r>
        <w:r w:rsidR="00016423">
          <w:rPr>
            <w:webHidden/>
          </w:rPr>
          <w:fldChar w:fldCharType="begin"/>
        </w:r>
        <w:r w:rsidR="00016423">
          <w:rPr>
            <w:webHidden/>
          </w:rPr>
          <w:instrText xml:space="preserve"> PAGEREF _Toc492837064 \h </w:instrText>
        </w:r>
        <w:r w:rsidR="00016423">
          <w:rPr>
            <w:webHidden/>
          </w:rPr>
        </w:r>
        <w:r w:rsidR="00016423">
          <w:rPr>
            <w:webHidden/>
          </w:rPr>
          <w:fldChar w:fldCharType="separate"/>
        </w:r>
        <w:r w:rsidR="00016423">
          <w:rPr>
            <w:webHidden/>
          </w:rPr>
          <w:t>4</w:t>
        </w:r>
        <w:r w:rsidR="00016423">
          <w:rPr>
            <w:webHidden/>
          </w:rPr>
          <w:fldChar w:fldCharType="end"/>
        </w:r>
      </w:hyperlink>
    </w:p>
    <w:p w:rsidR="00016423" w:rsidRDefault="001D04D3">
      <w:pPr>
        <w:pStyle w:val="TOC1"/>
        <w:rPr>
          <w:rFonts w:asciiTheme="minorHAnsi" w:eastAsiaTheme="minorEastAsia" w:hAnsiTheme="minorHAnsi" w:cstheme="minorBidi"/>
          <w:b w:val="0"/>
          <w:color w:val="auto"/>
          <w:sz w:val="22"/>
        </w:rPr>
      </w:pPr>
      <w:hyperlink w:anchor="_Toc492837065" w:history="1">
        <w:r w:rsidR="00016423" w:rsidRPr="001B442C">
          <w:rPr>
            <w:rStyle w:val="Hyperlink"/>
          </w:rPr>
          <w:t>Requirements</w:t>
        </w:r>
        <w:r w:rsidR="00016423">
          <w:rPr>
            <w:webHidden/>
          </w:rPr>
          <w:tab/>
        </w:r>
        <w:r w:rsidR="00016423">
          <w:rPr>
            <w:webHidden/>
          </w:rPr>
          <w:fldChar w:fldCharType="begin"/>
        </w:r>
        <w:r w:rsidR="00016423">
          <w:rPr>
            <w:webHidden/>
          </w:rPr>
          <w:instrText xml:space="preserve"> PAGEREF _Toc492837065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1D04D3">
      <w:pPr>
        <w:pStyle w:val="TOC2"/>
        <w:rPr>
          <w:rFonts w:asciiTheme="minorHAnsi" w:eastAsiaTheme="minorEastAsia" w:hAnsiTheme="minorHAnsi" w:cstheme="minorBidi"/>
          <w:sz w:val="22"/>
          <w:szCs w:val="22"/>
        </w:rPr>
      </w:pPr>
      <w:hyperlink w:anchor="_Toc492837066" w:history="1">
        <w:r w:rsidR="00016423" w:rsidRPr="001B442C">
          <w:rPr>
            <w:rStyle w:val="Hyperlink"/>
          </w:rPr>
          <w:t>Step #1: Identify Categories of Users</w:t>
        </w:r>
        <w:r w:rsidR="00016423">
          <w:rPr>
            <w:webHidden/>
          </w:rPr>
          <w:tab/>
        </w:r>
        <w:r w:rsidR="00016423">
          <w:rPr>
            <w:webHidden/>
          </w:rPr>
          <w:fldChar w:fldCharType="begin"/>
        </w:r>
        <w:r w:rsidR="00016423">
          <w:rPr>
            <w:webHidden/>
          </w:rPr>
          <w:instrText xml:space="preserve"> PAGEREF _Toc492837066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1D04D3">
      <w:pPr>
        <w:pStyle w:val="TOC2"/>
        <w:rPr>
          <w:rFonts w:asciiTheme="minorHAnsi" w:eastAsiaTheme="minorEastAsia" w:hAnsiTheme="minorHAnsi" w:cstheme="minorBidi"/>
          <w:sz w:val="22"/>
          <w:szCs w:val="22"/>
        </w:rPr>
      </w:pPr>
      <w:hyperlink w:anchor="_Toc492837067" w:history="1">
        <w:r w:rsidR="00016423" w:rsidRPr="001B442C">
          <w:rPr>
            <w:rStyle w:val="Hyperlink"/>
          </w:rPr>
          <w:t>Step #2: Create Actor-Goal List</w:t>
        </w:r>
        <w:r w:rsidR="00016423">
          <w:rPr>
            <w:webHidden/>
          </w:rPr>
          <w:tab/>
        </w:r>
        <w:r w:rsidR="00016423">
          <w:rPr>
            <w:webHidden/>
          </w:rPr>
          <w:fldChar w:fldCharType="begin"/>
        </w:r>
        <w:r w:rsidR="00016423">
          <w:rPr>
            <w:webHidden/>
          </w:rPr>
          <w:instrText xml:space="preserve"> PAGEREF _Toc492837067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1D04D3">
      <w:pPr>
        <w:pStyle w:val="TOC2"/>
        <w:rPr>
          <w:rFonts w:asciiTheme="minorHAnsi" w:eastAsiaTheme="minorEastAsia" w:hAnsiTheme="minorHAnsi" w:cstheme="minorBidi"/>
          <w:sz w:val="22"/>
          <w:szCs w:val="22"/>
        </w:rPr>
      </w:pPr>
      <w:hyperlink w:anchor="_Toc492837068" w:history="1">
        <w:r w:rsidR="00016423" w:rsidRPr="001B442C">
          <w:rPr>
            <w:rStyle w:val="Hyperlink"/>
          </w:rPr>
          <w:t>Step #3: Identify User Stories</w:t>
        </w:r>
        <w:r w:rsidR="00016423">
          <w:rPr>
            <w:webHidden/>
          </w:rPr>
          <w:tab/>
        </w:r>
        <w:r w:rsidR="00016423">
          <w:rPr>
            <w:webHidden/>
          </w:rPr>
          <w:fldChar w:fldCharType="begin"/>
        </w:r>
        <w:r w:rsidR="00016423">
          <w:rPr>
            <w:webHidden/>
          </w:rPr>
          <w:instrText xml:space="preserve"> PAGEREF _Toc492837068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1D04D3">
      <w:pPr>
        <w:pStyle w:val="TOC3"/>
        <w:tabs>
          <w:tab w:val="right" w:leader="dot" w:pos="9350"/>
        </w:tabs>
        <w:rPr>
          <w:rFonts w:asciiTheme="minorHAnsi" w:eastAsiaTheme="minorEastAsia" w:hAnsiTheme="minorHAnsi" w:cstheme="minorBidi"/>
          <w:noProof/>
          <w:sz w:val="22"/>
        </w:rPr>
      </w:pPr>
      <w:hyperlink w:anchor="_Toc492837069" w:history="1">
        <w:r w:rsidR="00016423" w:rsidRPr="001B442C">
          <w:rPr>
            <w:rStyle w:val="Hyperlink"/>
            <w:noProof/>
          </w:rPr>
          <w:t>Product Backlog</w:t>
        </w:r>
        <w:r w:rsidR="00016423">
          <w:rPr>
            <w:noProof/>
            <w:webHidden/>
          </w:rPr>
          <w:tab/>
        </w:r>
        <w:r w:rsidR="00016423">
          <w:rPr>
            <w:noProof/>
            <w:webHidden/>
          </w:rPr>
          <w:fldChar w:fldCharType="begin"/>
        </w:r>
        <w:r w:rsidR="00016423">
          <w:rPr>
            <w:noProof/>
            <w:webHidden/>
          </w:rPr>
          <w:instrText xml:space="preserve"> PAGEREF _Toc492837069 \h </w:instrText>
        </w:r>
        <w:r w:rsidR="00016423">
          <w:rPr>
            <w:noProof/>
            <w:webHidden/>
          </w:rPr>
        </w:r>
        <w:r w:rsidR="00016423">
          <w:rPr>
            <w:noProof/>
            <w:webHidden/>
          </w:rPr>
          <w:fldChar w:fldCharType="separate"/>
        </w:r>
        <w:r w:rsidR="00016423">
          <w:rPr>
            <w:noProof/>
            <w:webHidden/>
          </w:rPr>
          <w:t>6</w:t>
        </w:r>
        <w:r w:rsidR="00016423">
          <w:rPr>
            <w:noProof/>
            <w:webHidden/>
          </w:rPr>
          <w:fldChar w:fldCharType="end"/>
        </w:r>
      </w:hyperlink>
    </w:p>
    <w:p w:rsidR="00016423" w:rsidRDefault="001D04D3">
      <w:pPr>
        <w:pStyle w:val="TOC2"/>
        <w:rPr>
          <w:rFonts w:asciiTheme="minorHAnsi" w:eastAsiaTheme="minorEastAsia" w:hAnsiTheme="minorHAnsi" w:cstheme="minorBidi"/>
          <w:sz w:val="22"/>
          <w:szCs w:val="22"/>
        </w:rPr>
      </w:pPr>
      <w:hyperlink w:anchor="_Toc492837070" w:history="1">
        <w:r w:rsidR="00016423" w:rsidRPr="001B442C">
          <w:rPr>
            <w:rStyle w:val="Hyperlink"/>
          </w:rPr>
          <w:t>[Step #4: Write Use Cases]</w:t>
        </w:r>
        <w:r w:rsidR="00016423">
          <w:rPr>
            <w:webHidden/>
          </w:rPr>
          <w:tab/>
        </w:r>
        <w:r w:rsidR="00016423">
          <w:rPr>
            <w:webHidden/>
          </w:rPr>
          <w:fldChar w:fldCharType="begin"/>
        </w:r>
        <w:r w:rsidR="00016423">
          <w:rPr>
            <w:webHidden/>
          </w:rPr>
          <w:instrText xml:space="preserve"> PAGEREF _Toc492837070 \h </w:instrText>
        </w:r>
        <w:r w:rsidR="00016423">
          <w:rPr>
            <w:webHidden/>
          </w:rPr>
        </w:r>
        <w:r w:rsidR="00016423">
          <w:rPr>
            <w:webHidden/>
          </w:rPr>
          <w:fldChar w:fldCharType="separate"/>
        </w:r>
        <w:r w:rsidR="00016423">
          <w:rPr>
            <w:webHidden/>
          </w:rPr>
          <w:t>6</w:t>
        </w:r>
        <w:r w:rsidR="00016423">
          <w:rPr>
            <w:webHidden/>
          </w:rPr>
          <w:fldChar w:fldCharType="end"/>
        </w:r>
      </w:hyperlink>
    </w:p>
    <w:p w:rsidR="00016423" w:rsidRDefault="001D04D3">
      <w:pPr>
        <w:pStyle w:val="TOC1"/>
        <w:rPr>
          <w:rFonts w:asciiTheme="minorHAnsi" w:eastAsiaTheme="minorEastAsia" w:hAnsiTheme="minorHAnsi" w:cstheme="minorBidi"/>
          <w:b w:val="0"/>
          <w:color w:val="auto"/>
          <w:sz w:val="22"/>
        </w:rPr>
      </w:pPr>
      <w:hyperlink w:anchor="_Toc492837071" w:history="1">
        <w:r w:rsidR="00016423" w:rsidRPr="001B442C">
          <w:rPr>
            <w:rStyle w:val="Hyperlink"/>
          </w:rPr>
          <w:t>Sprint #1</w:t>
        </w:r>
        <w:r w:rsidR="00016423">
          <w:rPr>
            <w:webHidden/>
          </w:rPr>
          <w:tab/>
        </w:r>
        <w:r w:rsidR="00016423">
          <w:rPr>
            <w:webHidden/>
          </w:rPr>
          <w:fldChar w:fldCharType="begin"/>
        </w:r>
        <w:r w:rsidR="00016423">
          <w:rPr>
            <w:webHidden/>
          </w:rPr>
          <w:instrText xml:space="preserve"> PAGEREF _Toc492837071 \h </w:instrText>
        </w:r>
        <w:r w:rsidR="00016423">
          <w:rPr>
            <w:webHidden/>
          </w:rPr>
        </w:r>
        <w:r w:rsidR="00016423">
          <w:rPr>
            <w:webHidden/>
          </w:rPr>
          <w:fldChar w:fldCharType="separate"/>
        </w:r>
        <w:r w:rsidR="00016423">
          <w:rPr>
            <w:webHidden/>
          </w:rPr>
          <w:t>8</w:t>
        </w:r>
        <w:r w:rsidR="00016423">
          <w:rPr>
            <w:webHidden/>
          </w:rPr>
          <w:fldChar w:fldCharType="end"/>
        </w:r>
      </w:hyperlink>
    </w:p>
    <w:p w:rsidR="00016423" w:rsidRDefault="001D04D3">
      <w:pPr>
        <w:pStyle w:val="TOC2"/>
        <w:rPr>
          <w:rFonts w:asciiTheme="minorHAnsi" w:eastAsiaTheme="minorEastAsia" w:hAnsiTheme="minorHAnsi" w:cstheme="minorBidi"/>
          <w:sz w:val="22"/>
          <w:szCs w:val="22"/>
        </w:rPr>
      </w:pPr>
      <w:hyperlink w:anchor="_Toc492837072" w:history="1">
        <w:r w:rsidR="00016423" w:rsidRPr="001B442C">
          <w:rPr>
            <w:rStyle w:val="Hyperlink"/>
          </w:rPr>
          <w:t>Review</w:t>
        </w:r>
        <w:r w:rsidR="00016423">
          <w:rPr>
            <w:webHidden/>
          </w:rPr>
          <w:tab/>
        </w:r>
        <w:r w:rsidR="00016423">
          <w:rPr>
            <w:webHidden/>
          </w:rPr>
          <w:fldChar w:fldCharType="begin"/>
        </w:r>
        <w:r w:rsidR="00016423">
          <w:rPr>
            <w:webHidden/>
          </w:rPr>
          <w:instrText xml:space="preserve"> PAGEREF _Toc492837072 \h </w:instrText>
        </w:r>
        <w:r w:rsidR="00016423">
          <w:rPr>
            <w:webHidden/>
          </w:rPr>
        </w:r>
        <w:r w:rsidR="00016423">
          <w:rPr>
            <w:webHidden/>
          </w:rPr>
          <w:fldChar w:fldCharType="separate"/>
        </w:r>
        <w:r w:rsidR="00016423">
          <w:rPr>
            <w:webHidden/>
          </w:rPr>
          <w:t>8</w:t>
        </w:r>
        <w:r w:rsidR="00016423">
          <w:rPr>
            <w:webHidden/>
          </w:rPr>
          <w:fldChar w:fldCharType="end"/>
        </w:r>
      </w:hyperlink>
    </w:p>
    <w:p w:rsidR="008C6166" w:rsidRPr="008C6166" w:rsidRDefault="001D04D3" w:rsidP="008C6166">
      <w:pPr>
        <w:pStyle w:val="TOC2"/>
      </w:pPr>
      <w:hyperlink w:anchor="_Toc492837073" w:history="1">
        <w:r w:rsidR="00016423" w:rsidRPr="001B442C">
          <w:rPr>
            <w:rStyle w:val="Hyperlink"/>
          </w:rPr>
          <w:t>Retrospective</w:t>
        </w:r>
        <w:r w:rsidR="00016423">
          <w:rPr>
            <w:webHidden/>
          </w:rPr>
          <w:tab/>
        </w:r>
        <w:r w:rsidR="00016423">
          <w:rPr>
            <w:webHidden/>
          </w:rPr>
          <w:fldChar w:fldCharType="begin"/>
        </w:r>
        <w:r w:rsidR="00016423">
          <w:rPr>
            <w:webHidden/>
          </w:rPr>
          <w:instrText xml:space="preserve"> PAGEREF _Toc492837073 \h </w:instrText>
        </w:r>
        <w:r w:rsidR="00016423">
          <w:rPr>
            <w:webHidden/>
          </w:rPr>
        </w:r>
        <w:r w:rsidR="00016423">
          <w:rPr>
            <w:webHidden/>
          </w:rPr>
          <w:fldChar w:fldCharType="separate"/>
        </w:r>
        <w:r w:rsidR="00016423">
          <w:rPr>
            <w:webHidden/>
          </w:rPr>
          <w:t>8</w:t>
        </w:r>
        <w:r w:rsidR="00016423">
          <w:rPr>
            <w:webHidden/>
          </w:rPr>
          <w:fldChar w:fldCharType="end"/>
        </w:r>
      </w:hyperlink>
    </w:p>
    <w:p w:rsidR="008C6166" w:rsidRPr="008C6166" w:rsidRDefault="001D04D3" w:rsidP="008C6166">
      <w:pPr>
        <w:pStyle w:val="TOC1"/>
      </w:pPr>
      <w:hyperlink w:anchor="_Toc492837074" w:history="1">
        <w:r w:rsidR="00016423" w:rsidRPr="001B442C">
          <w:rPr>
            <w:rStyle w:val="Hyperlink"/>
          </w:rPr>
          <w:t>Design</w:t>
        </w:r>
        <w:r w:rsidR="00016423">
          <w:rPr>
            <w:webHidden/>
          </w:rPr>
          <w:tab/>
        </w:r>
        <w:r w:rsidR="00016423">
          <w:rPr>
            <w:webHidden/>
          </w:rPr>
          <w:fldChar w:fldCharType="begin"/>
        </w:r>
        <w:r w:rsidR="00016423">
          <w:rPr>
            <w:webHidden/>
          </w:rPr>
          <w:instrText xml:space="preserve"> PAGEREF _Toc492837074 \h </w:instrText>
        </w:r>
        <w:r w:rsidR="00016423">
          <w:rPr>
            <w:webHidden/>
          </w:rPr>
        </w:r>
        <w:r w:rsidR="00016423">
          <w:rPr>
            <w:webHidden/>
          </w:rPr>
          <w:fldChar w:fldCharType="separate"/>
        </w:r>
        <w:r w:rsidR="00016423">
          <w:rPr>
            <w:webHidden/>
          </w:rPr>
          <w:t>10</w:t>
        </w:r>
        <w:r w:rsidR="00016423">
          <w:rPr>
            <w:webHidden/>
          </w:rPr>
          <w:fldChar w:fldCharType="end"/>
        </w:r>
      </w:hyperlink>
    </w:p>
    <w:p w:rsidR="00016423" w:rsidRDefault="001D04D3">
      <w:pPr>
        <w:pStyle w:val="TOC1"/>
        <w:rPr>
          <w:rFonts w:asciiTheme="minorHAnsi" w:eastAsiaTheme="minorEastAsia" w:hAnsiTheme="minorHAnsi" w:cstheme="minorBidi"/>
          <w:b w:val="0"/>
          <w:color w:val="auto"/>
          <w:sz w:val="22"/>
        </w:rPr>
      </w:pPr>
      <w:hyperlink w:anchor="_Toc492837075" w:history="1">
        <w:r w:rsidR="00016423" w:rsidRPr="001B442C">
          <w:rPr>
            <w:rStyle w:val="Hyperlink"/>
          </w:rPr>
          <w:t>Coding Standards</w:t>
        </w:r>
        <w:r w:rsidR="00016423">
          <w:rPr>
            <w:webHidden/>
          </w:rPr>
          <w:tab/>
        </w:r>
        <w:r w:rsidR="00016423">
          <w:rPr>
            <w:webHidden/>
          </w:rPr>
          <w:fldChar w:fldCharType="begin"/>
        </w:r>
        <w:r w:rsidR="00016423">
          <w:rPr>
            <w:webHidden/>
          </w:rPr>
          <w:instrText xml:space="preserve"> PAGEREF _Toc492837075 \h </w:instrText>
        </w:r>
        <w:r w:rsidR="00016423">
          <w:rPr>
            <w:webHidden/>
          </w:rPr>
        </w:r>
        <w:r w:rsidR="00016423">
          <w:rPr>
            <w:webHidden/>
          </w:rPr>
          <w:fldChar w:fldCharType="separate"/>
        </w:r>
        <w:r w:rsidR="00016423">
          <w:rPr>
            <w:webHidden/>
          </w:rPr>
          <w:t>11</w:t>
        </w:r>
        <w:r w:rsidR="00016423">
          <w:rPr>
            <w:webHidden/>
          </w:rPr>
          <w:fldChar w:fldCharType="end"/>
        </w:r>
      </w:hyperlink>
    </w:p>
    <w:p w:rsidR="00660D1A" w:rsidRDefault="00660D1A" w:rsidP="00660D1A">
      <w:pPr>
        <w:pStyle w:val="TOC1"/>
      </w:pPr>
      <w:r>
        <w:fldChar w:fldCharType="end"/>
      </w:r>
    </w:p>
    <w:p w:rsidR="00660D1A" w:rsidRDefault="00660D1A" w:rsidP="00660D1A"/>
    <w:p w:rsidR="00660D1A" w:rsidRDefault="00660D1A" w:rsidP="00660D1A">
      <w:pPr>
        <w:pStyle w:val="Heading1"/>
        <w:rPr>
          <w:rStyle w:val="Heading1Char"/>
          <w:b/>
          <w:bCs/>
        </w:rPr>
      </w:pPr>
      <w:bookmarkStart w:id="0" w:name="_Toc208052522"/>
      <w:bookmarkStart w:id="1" w:name="_Toc492837064"/>
      <w:r>
        <w:rPr>
          <w:rStyle w:val="Heading1Char"/>
          <w:b/>
          <w:bCs/>
        </w:rPr>
        <w:lastRenderedPageBreak/>
        <w:t>Vision Statement</w:t>
      </w:r>
      <w:bookmarkEnd w:id="0"/>
      <w:bookmarkEnd w:id="1"/>
    </w:p>
    <w:p w:rsidR="00E27E1F" w:rsidRDefault="00E27E1F" w:rsidP="00E27E1F">
      <w:pPr>
        <w:pStyle w:val="ListParagraph"/>
        <w:numPr>
          <w:ilvl w:val="0"/>
          <w:numId w:val="15"/>
        </w:numPr>
      </w:pPr>
      <w:r>
        <w:t xml:space="preserve">The Kitchen Buddy application will be able to take input from a user for a given </w:t>
      </w:r>
      <w:r w:rsidR="0075596A">
        <w:t xml:space="preserve">quantity related to cooking, and convert it to any of several compatible units. For this application, quantities that will be accepted from a user are volume, weight, and temperature. Main functionality is the ability to switch between varying measurements, from ½ a Tablespoon to the corresponding number of teaspoons, and to be able to take a measurement and scale it down by a user defined factor, </w:t>
      </w:r>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oMath>
      <w:r w:rsidR="0075596A">
        <w:t xml:space="preserve"> cups scaled back to a quarter portion. This application will not account for the exact material, for instance milk, water, or flour, when selecting a measurement and converting it to</w:t>
      </w:r>
      <w:r w:rsidR="0099379E">
        <w:t xml:space="preserve"> the corresponding measurement. Kitchen Buddy will allow for the functionality of taking a dry seasoning and converting from weight (oz.) to the corresponding number of a more common measurement, such as teaspoon. Application will maintain a simple and user-friendly interface that allows for quick access to the desired conversions.</w:t>
      </w:r>
    </w:p>
    <w:p w:rsidR="00660D1A" w:rsidRDefault="00660D1A" w:rsidP="00660D1A">
      <w:pPr>
        <w:pStyle w:val="Heading1"/>
        <w:rPr>
          <w:rStyle w:val="Heading1Char"/>
          <w:b/>
          <w:bCs/>
        </w:rPr>
      </w:pPr>
      <w:bookmarkStart w:id="2" w:name="_Toc492837065"/>
      <w:r>
        <w:rPr>
          <w:rStyle w:val="Heading1Char"/>
          <w:b/>
          <w:bCs/>
        </w:rPr>
        <w:lastRenderedPageBreak/>
        <w:t>Requirements</w:t>
      </w:r>
      <w:bookmarkEnd w:id="2"/>
    </w:p>
    <w:p w:rsidR="00660D1A" w:rsidRDefault="00660D1A" w:rsidP="00660D1A">
      <w:pPr>
        <w:pStyle w:val="Heading2"/>
        <w:numPr>
          <w:ilvl w:val="0"/>
          <w:numId w:val="0"/>
        </w:numPr>
        <w:spacing w:before="120" w:after="120"/>
        <w:rPr>
          <w:rStyle w:val="Heading2Char"/>
        </w:rPr>
      </w:pPr>
      <w:bookmarkStart w:id="3" w:name="_Toc492837066"/>
      <w:r>
        <w:rPr>
          <w:rStyle w:val="Heading2Char"/>
        </w:rPr>
        <w:t>Step #1: Identify Categories of Users</w:t>
      </w:r>
      <w:bookmarkEnd w:id="3"/>
    </w:p>
    <w:p w:rsidR="00660D1A" w:rsidRPr="007D4AA6" w:rsidRDefault="007D4AA6" w:rsidP="00660D1A">
      <w:pPr>
        <w:pStyle w:val="Header"/>
        <w:tabs>
          <w:tab w:val="clear" w:pos="4320"/>
          <w:tab w:val="clear" w:pos="8640"/>
        </w:tabs>
      </w:pPr>
      <w:r>
        <w:rPr>
          <w:b/>
        </w:rPr>
        <w:t>Cooks/</w:t>
      </w:r>
      <w:r w:rsidR="00305F6D">
        <w:rPr>
          <w:b/>
        </w:rPr>
        <w:t>People following recipes</w:t>
      </w:r>
      <w:r>
        <w:rPr>
          <w:b/>
        </w:rPr>
        <w:t xml:space="preserve"> – </w:t>
      </w:r>
      <w:r>
        <w:t>Users with enough mobile application knowledge to maneuver a logically laid out mobile interface</w:t>
      </w:r>
      <w:r w:rsidR="00305F6D">
        <w:t>.</w:t>
      </w:r>
    </w:p>
    <w:p w:rsidR="00660D1A" w:rsidRPr="00305F6D" w:rsidRDefault="00660D1A" w:rsidP="00305F6D">
      <w:pPr>
        <w:pStyle w:val="Heading2"/>
        <w:numPr>
          <w:ilvl w:val="0"/>
          <w:numId w:val="0"/>
        </w:numPr>
        <w:spacing w:before="120" w:after="120"/>
        <w:rPr>
          <w:b w:val="0"/>
          <w:bCs w:val="0"/>
          <w:iCs w:val="0"/>
        </w:rPr>
      </w:pPr>
      <w:bookmarkStart w:id="4" w:name="_Toc492837067"/>
      <w:r>
        <w:rPr>
          <w:rStyle w:val="Heading2Char"/>
        </w:rPr>
        <w:t>Step #2: Create Actor-Goal List</w:t>
      </w:r>
      <w:bookmarkEnd w:id="4"/>
    </w:p>
    <w:tbl>
      <w:tblPr>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2"/>
        <w:gridCol w:w="7478"/>
      </w:tblGrid>
      <w:tr w:rsidR="00660D1A" w:rsidTr="00BF5703">
        <w:trPr>
          <w:trHeight w:val="299"/>
        </w:trPr>
        <w:tc>
          <w:tcPr>
            <w:tcW w:w="1912" w:type="dxa"/>
            <w:shd w:val="clear" w:color="auto" w:fill="D9D9D9"/>
          </w:tcPr>
          <w:p w:rsidR="00660D1A" w:rsidRPr="00373C07" w:rsidRDefault="00660D1A" w:rsidP="0008653F">
            <w:pPr>
              <w:rPr>
                <w:b/>
              </w:rPr>
            </w:pPr>
            <w:r w:rsidRPr="00373C07">
              <w:rPr>
                <w:b/>
              </w:rPr>
              <w:t>Actor</w:t>
            </w:r>
          </w:p>
        </w:tc>
        <w:tc>
          <w:tcPr>
            <w:tcW w:w="7478" w:type="dxa"/>
            <w:shd w:val="clear" w:color="auto" w:fill="D9D9D9"/>
          </w:tcPr>
          <w:p w:rsidR="00660D1A" w:rsidRPr="00373C07" w:rsidRDefault="00660D1A" w:rsidP="0008653F">
            <w:pPr>
              <w:rPr>
                <w:b/>
              </w:rPr>
            </w:pPr>
            <w:r w:rsidRPr="00373C07">
              <w:rPr>
                <w:b/>
              </w:rPr>
              <w:t>Goal</w:t>
            </w:r>
          </w:p>
        </w:tc>
      </w:tr>
      <w:tr w:rsidR="00660D1A" w:rsidTr="00BF5703">
        <w:trPr>
          <w:trHeight w:val="715"/>
        </w:trPr>
        <w:tc>
          <w:tcPr>
            <w:tcW w:w="1912" w:type="dxa"/>
          </w:tcPr>
          <w:p w:rsidR="00660D1A" w:rsidRDefault="00BF5703" w:rsidP="0008653F">
            <w:r>
              <w:t>All Users</w:t>
            </w:r>
          </w:p>
        </w:tc>
        <w:tc>
          <w:tcPr>
            <w:tcW w:w="7478" w:type="dxa"/>
          </w:tcPr>
          <w:p w:rsidR="00660D1A" w:rsidRDefault="00305F6D" w:rsidP="0008653F">
            <w:r>
              <w:t xml:space="preserve">Find pertinent starting and ending conversion </w:t>
            </w:r>
            <w:r w:rsidR="000660A8">
              <w:t>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 xml:space="preserve">Browse through available </w:t>
            </w:r>
            <w:r w:rsidR="000660A8">
              <w:t>measurements</w:t>
            </w:r>
          </w:p>
        </w:tc>
      </w:tr>
      <w:tr w:rsidR="00660D1A" w:rsidTr="00BF5703">
        <w:trPr>
          <w:trHeight w:val="294"/>
        </w:trPr>
        <w:tc>
          <w:tcPr>
            <w:tcW w:w="1912" w:type="dxa"/>
          </w:tcPr>
          <w:p w:rsidR="00660D1A" w:rsidRDefault="00BF5703" w:rsidP="0008653F">
            <w:r>
              <w:t>Cook working with volume units</w:t>
            </w:r>
          </w:p>
        </w:tc>
        <w:tc>
          <w:tcPr>
            <w:tcW w:w="7478" w:type="dxa"/>
          </w:tcPr>
          <w:p w:rsidR="00660D1A" w:rsidRDefault="00305F6D" w:rsidP="0008653F">
            <w:r>
              <w:t>C</w:t>
            </w:r>
            <w:r w:rsidR="000660A8">
              <w:t>onvert 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Scale conversions, if desired</w:t>
            </w:r>
          </w:p>
        </w:tc>
      </w:tr>
      <w:tr w:rsidR="00660D1A" w:rsidTr="00BF5703">
        <w:trPr>
          <w:trHeight w:val="299"/>
        </w:trPr>
        <w:tc>
          <w:tcPr>
            <w:tcW w:w="1912" w:type="dxa"/>
          </w:tcPr>
          <w:p w:rsidR="00660D1A" w:rsidRDefault="000660A8" w:rsidP="0008653F">
            <w:r>
              <w:t>Cook working with temp.</w:t>
            </w:r>
          </w:p>
        </w:tc>
        <w:tc>
          <w:tcPr>
            <w:tcW w:w="7478" w:type="dxa"/>
          </w:tcPr>
          <w:p w:rsidR="00660D1A" w:rsidRDefault="000660A8" w:rsidP="0008653F">
            <w:r>
              <w:t xml:space="preserve">Find pertinent starting and ending temperature scales </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temperatures</w:t>
            </w:r>
          </w:p>
        </w:tc>
      </w:tr>
      <w:tr w:rsidR="000660A8" w:rsidTr="00BF5703">
        <w:trPr>
          <w:trHeight w:val="299"/>
        </w:trPr>
        <w:tc>
          <w:tcPr>
            <w:tcW w:w="1912" w:type="dxa"/>
          </w:tcPr>
          <w:p w:rsidR="000660A8" w:rsidRDefault="000660A8" w:rsidP="0008653F"/>
        </w:tc>
        <w:tc>
          <w:tcPr>
            <w:tcW w:w="7478" w:type="dxa"/>
          </w:tcPr>
          <w:p w:rsidR="000660A8" w:rsidRDefault="000660A8" w:rsidP="0008653F">
            <w:r>
              <w:t>List Recommended internal temperatures for common meats</w:t>
            </w:r>
          </w:p>
        </w:tc>
      </w:tr>
      <w:tr w:rsidR="000660A8" w:rsidTr="00BF5703">
        <w:trPr>
          <w:trHeight w:val="299"/>
        </w:trPr>
        <w:tc>
          <w:tcPr>
            <w:tcW w:w="1912" w:type="dxa"/>
          </w:tcPr>
          <w:p w:rsidR="000660A8" w:rsidRDefault="000660A8" w:rsidP="0008653F">
            <w:r>
              <w:t>Cook working with weight</w:t>
            </w:r>
          </w:p>
        </w:tc>
        <w:tc>
          <w:tcPr>
            <w:tcW w:w="7478" w:type="dxa"/>
          </w:tcPr>
          <w:p w:rsidR="000660A8" w:rsidRDefault="000660A8" w:rsidP="0008653F">
            <w:r>
              <w:t>Find pertinent starting and ending measurements</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measurements</w:t>
            </w:r>
          </w:p>
        </w:tc>
      </w:tr>
      <w:tr w:rsidR="000660A8" w:rsidTr="00BF5703">
        <w:trPr>
          <w:trHeight w:val="299"/>
        </w:trPr>
        <w:tc>
          <w:tcPr>
            <w:tcW w:w="1912" w:type="dxa"/>
          </w:tcPr>
          <w:p w:rsidR="000660A8" w:rsidRPr="000660A8" w:rsidRDefault="000660A8" w:rsidP="0008653F">
            <w:r>
              <w:rPr>
                <w:b/>
              </w:rPr>
              <w:t>*NOTE</w:t>
            </w:r>
          </w:p>
        </w:tc>
        <w:tc>
          <w:tcPr>
            <w:tcW w:w="7478" w:type="dxa"/>
          </w:tcPr>
          <w:p w:rsidR="000660A8" w:rsidRDefault="000660A8" w:rsidP="0008653F">
            <w:r>
              <w:t>Allow for conversions between weight of dry seasonings to volume</w:t>
            </w:r>
          </w:p>
        </w:tc>
      </w:tr>
    </w:tbl>
    <w:p w:rsidR="00660D1A" w:rsidRPr="00BF5703" w:rsidRDefault="00660D1A" w:rsidP="00BF5703">
      <w:pPr>
        <w:pStyle w:val="Heading2"/>
        <w:numPr>
          <w:ilvl w:val="0"/>
          <w:numId w:val="0"/>
        </w:numPr>
        <w:spacing w:before="120" w:after="120"/>
        <w:rPr>
          <w:b w:val="0"/>
          <w:bCs w:val="0"/>
          <w:iCs w:val="0"/>
        </w:rPr>
      </w:pPr>
      <w:bookmarkStart w:id="5" w:name="_Toc492837068"/>
      <w:r>
        <w:rPr>
          <w:rStyle w:val="Heading2Char"/>
        </w:rPr>
        <w:t>Step #3: Identify User Stories</w:t>
      </w:r>
      <w:bookmarkEnd w:id="5"/>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Default="00305F6D" w:rsidP="0008653F">
            <w:pPr>
              <w:jc w:val="center"/>
              <w:rPr>
                <w:b/>
              </w:rPr>
            </w:pPr>
            <w:r>
              <w:rPr>
                <w:b/>
              </w:rPr>
              <w:t xml:space="preserve">Allow user to </w:t>
            </w:r>
            <w:r w:rsidR="008266F2">
              <w:rPr>
                <w:b/>
              </w:rPr>
              <w:t xml:space="preserve">easily </w:t>
            </w:r>
            <w:r w:rsidR="00BF5703">
              <w:rPr>
                <w:b/>
              </w:rPr>
              <w:t xml:space="preserve">navigate App </w:t>
            </w:r>
            <w:r w:rsidR="00661434">
              <w:rPr>
                <w:b/>
              </w:rPr>
              <w:t>interface</w:t>
            </w:r>
          </w:p>
          <w:p w:rsidR="00305F6D" w:rsidRDefault="000660A8" w:rsidP="0008653F">
            <w:pPr>
              <w:jc w:val="center"/>
            </w:pPr>
            <w:r>
              <w:t xml:space="preserve">Estimated effort: </w:t>
            </w:r>
            <w:r w:rsidR="00BF5703">
              <w:t>1</w:t>
            </w:r>
            <w:r w:rsidR="008266F2">
              <w:t>5</w:t>
            </w:r>
            <w:r w:rsidR="00BF5703">
              <w:t xml:space="preserve"> Story Points</w:t>
            </w:r>
          </w:p>
          <w:p w:rsidR="00BF5703" w:rsidRPr="000660A8" w:rsidRDefault="00BF5703" w:rsidP="0008653F">
            <w:pPr>
              <w:jc w:val="center"/>
            </w:pPr>
            <w:r>
              <w:t>When entering the app, users need to be able to navigate to the pertinent conversion factors.</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Pr="00373C07" w:rsidRDefault="000660A8" w:rsidP="0008653F">
            <w:pPr>
              <w:jc w:val="center"/>
              <w:rPr>
                <w:b/>
              </w:rPr>
            </w:pPr>
            <w:r>
              <w:rPr>
                <w:b/>
              </w:rPr>
              <w:t xml:space="preserve">Allow </w:t>
            </w:r>
            <w:r w:rsidR="00BF5703">
              <w:rPr>
                <w:b/>
              </w:rPr>
              <w:t xml:space="preserve">user to convert </w:t>
            </w:r>
            <w:r w:rsidR="00661434">
              <w:rPr>
                <w:b/>
              </w:rPr>
              <w:t xml:space="preserve">between measurements of </w:t>
            </w:r>
            <w:r w:rsidR="00BF5703">
              <w:rPr>
                <w:b/>
              </w:rPr>
              <w:t>units</w:t>
            </w:r>
          </w:p>
          <w:p w:rsidR="00660D1A" w:rsidRDefault="000660A8" w:rsidP="0008653F">
            <w:pPr>
              <w:ind w:left="162"/>
            </w:pPr>
            <w:r>
              <w:t xml:space="preserve">Estimated Effort: </w:t>
            </w:r>
            <w:r w:rsidR="00660D1A">
              <w:t xml:space="preserve"> </w:t>
            </w:r>
            <w:r w:rsidR="008266F2">
              <w:t>8</w:t>
            </w:r>
            <w:r w:rsidR="00BF5703">
              <w:t xml:space="preserve"> </w:t>
            </w:r>
            <w:r w:rsidR="00660D1A">
              <w:t>Story Points</w:t>
            </w:r>
          </w:p>
          <w:p w:rsidR="00660D1A" w:rsidRDefault="00BF5703" w:rsidP="0008653F">
            <w:pPr>
              <w:spacing w:after="120"/>
              <w:ind w:left="162" w:right="252"/>
            </w:pPr>
            <w:r>
              <w:t>A user must be able to select the starting and ending measurements that they need.</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c>
          <w:tcPr>
            <w:tcW w:w="5670" w:type="dxa"/>
          </w:tcPr>
          <w:p w:rsidR="00660D1A" w:rsidRPr="00373C07" w:rsidRDefault="00BF5703" w:rsidP="0008653F">
            <w:pPr>
              <w:spacing w:before="0"/>
              <w:jc w:val="center"/>
              <w:rPr>
                <w:b/>
              </w:rPr>
            </w:pPr>
            <w:r>
              <w:rPr>
                <w:b/>
              </w:rPr>
              <w:t>List recommended internal temperatures</w:t>
            </w:r>
            <w:r w:rsidR="00661434">
              <w:rPr>
                <w:b/>
              </w:rPr>
              <w:t xml:space="preserve"> of common meats</w:t>
            </w:r>
          </w:p>
          <w:p w:rsidR="00660D1A" w:rsidRDefault="00660D1A" w:rsidP="0008653F">
            <w:pPr>
              <w:ind w:left="162"/>
            </w:pPr>
            <w:r>
              <w:t xml:space="preserve">Estimated Effort: </w:t>
            </w:r>
            <w:r w:rsidR="008266F2">
              <w:t>4</w:t>
            </w:r>
            <w:r>
              <w:t xml:space="preserve"> Story Points</w:t>
            </w:r>
          </w:p>
          <w:p w:rsidR="00660D1A" w:rsidRDefault="00BF5703" w:rsidP="0008653F">
            <w:pPr>
              <w:spacing w:after="120"/>
              <w:ind w:left="162" w:right="252"/>
            </w:pPr>
            <w:r>
              <w:t>For users working with temperatures, the recommended internal temperatures for common meats and cuts should be available</w:t>
            </w:r>
            <w:r w:rsidR="00660D1A">
              <w:t>.</w:t>
            </w:r>
          </w:p>
        </w:tc>
      </w:tr>
    </w:tbl>
    <w:p w:rsidR="00BF5703" w:rsidRDefault="00BF5703" w:rsidP="00660D1A">
      <w:pPr>
        <w:pStyle w:val="Heading3"/>
        <w:numPr>
          <w:ilvl w:val="0"/>
          <w:numId w:val="0"/>
        </w:numPr>
        <w:rPr>
          <w:rStyle w:val="Heading2Char"/>
          <w:b/>
          <w:bCs/>
          <w:iCs w:val="0"/>
          <w:sz w:val="28"/>
          <w:szCs w:val="26"/>
        </w:rPr>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BF5703" w:rsidTr="0008653F">
        <w:tc>
          <w:tcPr>
            <w:tcW w:w="5670" w:type="dxa"/>
          </w:tcPr>
          <w:p w:rsidR="00BF5703" w:rsidRPr="00373C07" w:rsidRDefault="00BF5703" w:rsidP="00BF5703">
            <w:pPr>
              <w:spacing w:before="0"/>
              <w:jc w:val="center"/>
              <w:rPr>
                <w:b/>
              </w:rPr>
            </w:pPr>
            <w:r>
              <w:rPr>
                <w:b/>
              </w:rPr>
              <w:t xml:space="preserve">Allow for conversions between dry seasonings </w:t>
            </w:r>
            <w:r w:rsidR="008266F2">
              <w:rPr>
                <w:b/>
              </w:rPr>
              <w:t xml:space="preserve">(weight) </w:t>
            </w:r>
            <w:r>
              <w:rPr>
                <w:b/>
              </w:rPr>
              <w:t>and volume</w:t>
            </w:r>
          </w:p>
          <w:p w:rsidR="00BF5703" w:rsidRDefault="00BF5703" w:rsidP="0008653F">
            <w:pPr>
              <w:ind w:left="162"/>
            </w:pPr>
            <w:r>
              <w:t xml:space="preserve">Estimated Effort:  </w:t>
            </w:r>
            <w:r w:rsidR="008266F2">
              <w:t>6</w:t>
            </w:r>
            <w:r>
              <w:t xml:space="preserve"> Story Points</w:t>
            </w:r>
          </w:p>
          <w:p w:rsidR="00BF5703" w:rsidRDefault="00BF5703" w:rsidP="0008653F">
            <w:pPr>
              <w:spacing w:after="120"/>
              <w:ind w:left="162" w:right="252"/>
            </w:pPr>
            <w:r>
              <w:t>For users working with volume or weight, that need to go to the other unit when working with dry seasonings.</w:t>
            </w:r>
          </w:p>
        </w:tc>
      </w:tr>
    </w:tbl>
    <w:p w:rsidR="00BF5703" w:rsidRPr="00BF5703" w:rsidRDefault="00BF5703" w:rsidP="00BF5703"/>
    <w:p w:rsidR="00660D1A" w:rsidRPr="00DD568D" w:rsidRDefault="00660D1A" w:rsidP="00660D1A">
      <w:pPr>
        <w:pStyle w:val="Heading3"/>
        <w:numPr>
          <w:ilvl w:val="0"/>
          <w:numId w:val="0"/>
        </w:numPr>
        <w:rPr>
          <w:rStyle w:val="Heading2Char"/>
          <w:b/>
          <w:bCs/>
          <w:iCs w:val="0"/>
          <w:sz w:val="28"/>
          <w:szCs w:val="26"/>
        </w:rPr>
      </w:pPr>
      <w:bookmarkStart w:id="6" w:name="_Toc492837069"/>
      <w:r w:rsidRPr="00DD568D">
        <w:rPr>
          <w:rStyle w:val="Heading2Char"/>
          <w:b/>
          <w:bCs/>
          <w:iCs w:val="0"/>
          <w:sz w:val="28"/>
          <w:szCs w:val="26"/>
        </w:rPr>
        <w:t>Product Backlog</w:t>
      </w:r>
      <w:bookmarkEnd w:id="6"/>
    </w:p>
    <w:p w:rsidR="00660D1A" w:rsidRPr="00707001" w:rsidRDefault="00660D1A" w:rsidP="00660D1A">
      <w:r>
        <w:t>The collection of stories makes up your project’s product backlog:</w:t>
      </w:r>
    </w:p>
    <w:p w:rsidR="00660D1A" w:rsidRPr="00707001" w:rsidRDefault="00660D1A" w:rsidP="00660D1A"/>
    <w:tbl>
      <w:tblPr>
        <w:tblW w:w="9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6"/>
        <w:gridCol w:w="4057"/>
        <w:gridCol w:w="1535"/>
        <w:gridCol w:w="1099"/>
        <w:gridCol w:w="1546"/>
      </w:tblGrid>
      <w:tr w:rsidR="00660D1A" w:rsidTr="007D0454">
        <w:trPr>
          <w:cantSplit/>
          <w:trHeight w:val="323"/>
        </w:trPr>
        <w:tc>
          <w:tcPr>
            <w:tcW w:w="872" w:type="dxa"/>
            <w:shd w:val="clear" w:color="auto" w:fill="D9D9D9"/>
          </w:tcPr>
          <w:p w:rsidR="00660D1A" w:rsidRPr="00DA4160" w:rsidRDefault="00660D1A" w:rsidP="0008653F">
            <w:pPr>
              <w:rPr>
                <w:b/>
              </w:rPr>
            </w:pPr>
            <w:bookmarkStart w:id="7" w:name="_Hlk492827684"/>
            <w:r w:rsidRPr="00DA4160">
              <w:rPr>
                <w:b/>
              </w:rPr>
              <w:t>Story ID</w:t>
            </w:r>
          </w:p>
        </w:tc>
        <w:tc>
          <w:tcPr>
            <w:tcW w:w="4270" w:type="dxa"/>
            <w:shd w:val="clear" w:color="auto" w:fill="D9D9D9"/>
          </w:tcPr>
          <w:p w:rsidR="00660D1A" w:rsidRPr="00DA4160" w:rsidRDefault="00660D1A" w:rsidP="0008653F">
            <w:pPr>
              <w:keepNext/>
              <w:keepLines/>
              <w:rPr>
                <w:b/>
              </w:rPr>
            </w:pPr>
            <w:r w:rsidRPr="00DA4160">
              <w:rPr>
                <w:b/>
              </w:rPr>
              <w:t>Story</w:t>
            </w:r>
          </w:p>
        </w:tc>
        <w:tc>
          <w:tcPr>
            <w:tcW w:w="1592" w:type="dxa"/>
            <w:shd w:val="clear" w:color="auto" w:fill="D9D9D9"/>
          </w:tcPr>
          <w:p w:rsidR="00660D1A" w:rsidRPr="00DA4160" w:rsidRDefault="00660D1A" w:rsidP="0008653F">
            <w:pPr>
              <w:rPr>
                <w:b/>
              </w:rPr>
            </w:pPr>
            <w:r>
              <w:rPr>
                <w:b/>
              </w:rPr>
              <w:t>Story Points</w:t>
            </w:r>
          </w:p>
        </w:tc>
        <w:tc>
          <w:tcPr>
            <w:tcW w:w="1100" w:type="dxa"/>
            <w:shd w:val="clear" w:color="auto" w:fill="D9D9D9"/>
          </w:tcPr>
          <w:p w:rsidR="00660D1A" w:rsidRPr="00DA4160" w:rsidRDefault="00660D1A" w:rsidP="0008653F">
            <w:pPr>
              <w:rPr>
                <w:b/>
              </w:rPr>
            </w:pPr>
            <w:r>
              <w:rPr>
                <w:b/>
              </w:rPr>
              <w:t>Priority</w:t>
            </w:r>
          </w:p>
        </w:tc>
        <w:tc>
          <w:tcPr>
            <w:tcW w:w="1269" w:type="dxa"/>
            <w:shd w:val="clear" w:color="auto" w:fill="D9D9D9"/>
          </w:tcPr>
          <w:p w:rsidR="00660D1A" w:rsidRDefault="00660D1A" w:rsidP="0008653F">
            <w:pPr>
              <w:rPr>
                <w:b/>
              </w:rPr>
            </w:pPr>
            <w:r>
              <w:rPr>
                <w:b/>
              </w:rPr>
              <w:t>Status</w:t>
            </w:r>
          </w:p>
        </w:tc>
      </w:tr>
      <w:tr w:rsidR="00660D1A" w:rsidTr="007D0454">
        <w:trPr>
          <w:cantSplit/>
          <w:trHeight w:val="323"/>
        </w:trPr>
        <w:tc>
          <w:tcPr>
            <w:tcW w:w="872" w:type="dxa"/>
            <w:shd w:val="clear" w:color="auto" w:fill="auto"/>
          </w:tcPr>
          <w:p w:rsidR="00660D1A" w:rsidRDefault="00660D1A" w:rsidP="0008653F">
            <w:pPr>
              <w:jc w:val="center"/>
            </w:pPr>
            <w:r>
              <w:t>S1</w:t>
            </w:r>
          </w:p>
        </w:tc>
        <w:tc>
          <w:tcPr>
            <w:tcW w:w="4270" w:type="dxa"/>
            <w:shd w:val="clear" w:color="auto" w:fill="auto"/>
          </w:tcPr>
          <w:p w:rsidR="00660D1A" w:rsidRDefault="008266F2" w:rsidP="0008653F">
            <w:pPr>
              <w:keepNext/>
              <w:keepLines/>
            </w:pPr>
            <w:r>
              <w:t xml:space="preserve">Allow user to easily navigate app </w:t>
            </w:r>
            <w:r w:rsidR="00661434">
              <w:t>interface</w:t>
            </w:r>
          </w:p>
        </w:tc>
        <w:tc>
          <w:tcPr>
            <w:tcW w:w="1592" w:type="dxa"/>
          </w:tcPr>
          <w:p w:rsidR="00660D1A" w:rsidRDefault="008266F2" w:rsidP="0008653F">
            <w:pPr>
              <w:jc w:val="center"/>
            </w:pPr>
            <w:r>
              <w:t xml:space="preserve">15 </w:t>
            </w:r>
          </w:p>
        </w:tc>
        <w:tc>
          <w:tcPr>
            <w:tcW w:w="1100" w:type="dxa"/>
            <w:shd w:val="clear" w:color="auto" w:fill="auto"/>
          </w:tcPr>
          <w:p w:rsidR="00660D1A" w:rsidRDefault="008266F2" w:rsidP="0008653F">
            <w:pPr>
              <w:jc w:val="center"/>
            </w:pPr>
            <w:r>
              <w:t>1</w:t>
            </w:r>
          </w:p>
        </w:tc>
        <w:tc>
          <w:tcPr>
            <w:tcW w:w="1269" w:type="dxa"/>
          </w:tcPr>
          <w:p w:rsidR="00660D1A" w:rsidRDefault="00105920" w:rsidP="0008653F">
            <w:pPr>
              <w:jc w:val="center"/>
            </w:pPr>
            <w:r>
              <w:t>COMPLETED</w:t>
            </w:r>
          </w:p>
        </w:tc>
      </w:tr>
      <w:tr w:rsidR="00660D1A" w:rsidTr="007D0454">
        <w:trPr>
          <w:cantSplit/>
          <w:trHeight w:val="311"/>
        </w:trPr>
        <w:tc>
          <w:tcPr>
            <w:tcW w:w="872" w:type="dxa"/>
            <w:shd w:val="clear" w:color="auto" w:fill="auto"/>
          </w:tcPr>
          <w:p w:rsidR="00660D1A" w:rsidRDefault="00660D1A" w:rsidP="0008653F">
            <w:pPr>
              <w:jc w:val="center"/>
            </w:pPr>
            <w:r>
              <w:t>S2</w:t>
            </w:r>
          </w:p>
        </w:tc>
        <w:tc>
          <w:tcPr>
            <w:tcW w:w="4270" w:type="dxa"/>
            <w:shd w:val="clear" w:color="auto" w:fill="auto"/>
          </w:tcPr>
          <w:p w:rsidR="00660D1A" w:rsidRDefault="008266F2" w:rsidP="0008653F">
            <w:pPr>
              <w:keepNext/>
              <w:keepLines/>
            </w:pPr>
            <w:r>
              <w:t xml:space="preserve">Allow for user to convert between measurements of the </w:t>
            </w:r>
            <w:r w:rsidR="0004063E">
              <w:t>compatible</w:t>
            </w:r>
            <w:r>
              <w:t xml:space="preserve"> units</w:t>
            </w:r>
          </w:p>
        </w:tc>
        <w:tc>
          <w:tcPr>
            <w:tcW w:w="1592" w:type="dxa"/>
          </w:tcPr>
          <w:p w:rsidR="00660D1A" w:rsidRDefault="008266F2" w:rsidP="0008653F">
            <w:pPr>
              <w:jc w:val="center"/>
            </w:pPr>
            <w:r>
              <w:t>8</w:t>
            </w:r>
          </w:p>
        </w:tc>
        <w:tc>
          <w:tcPr>
            <w:tcW w:w="1100" w:type="dxa"/>
            <w:shd w:val="clear" w:color="auto" w:fill="auto"/>
          </w:tcPr>
          <w:p w:rsidR="00660D1A" w:rsidRDefault="008266F2" w:rsidP="0008653F">
            <w:pPr>
              <w:jc w:val="center"/>
            </w:pPr>
            <w:r>
              <w:t>2</w:t>
            </w:r>
          </w:p>
        </w:tc>
        <w:tc>
          <w:tcPr>
            <w:tcW w:w="1269" w:type="dxa"/>
          </w:tcPr>
          <w:p w:rsidR="00660D1A" w:rsidRDefault="00660D1A" w:rsidP="0008653F">
            <w:pPr>
              <w:jc w:val="center"/>
            </w:pPr>
          </w:p>
        </w:tc>
      </w:tr>
      <w:tr w:rsidR="00660D1A" w:rsidTr="007D0454">
        <w:trPr>
          <w:cantSplit/>
          <w:trHeight w:val="767"/>
        </w:trPr>
        <w:tc>
          <w:tcPr>
            <w:tcW w:w="872" w:type="dxa"/>
            <w:shd w:val="clear" w:color="auto" w:fill="auto"/>
          </w:tcPr>
          <w:p w:rsidR="00660D1A" w:rsidRDefault="00660D1A" w:rsidP="0008653F">
            <w:pPr>
              <w:jc w:val="center"/>
            </w:pPr>
            <w:r>
              <w:t>S3</w:t>
            </w:r>
          </w:p>
        </w:tc>
        <w:tc>
          <w:tcPr>
            <w:tcW w:w="4270" w:type="dxa"/>
            <w:shd w:val="clear" w:color="auto" w:fill="auto"/>
          </w:tcPr>
          <w:p w:rsidR="00660D1A" w:rsidRDefault="008266F2" w:rsidP="0008653F">
            <w:pPr>
              <w:keepNext/>
              <w:keepLines/>
            </w:pPr>
            <w:r>
              <w:t>List recommended internal temperatures</w:t>
            </w:r>
          </w:p>
        </w:tc>
        <w:tc>
          <w:tcPr>
            <w:tcW w:w="1592" w:type="dxa"/>
          </w:tcPr>
          <w:p w:rsidR="00660D1A" w:rsidRDefault="008266F2" w:rsidP="0008653F">
            <w:pPr>
              <w:jc w:val="center"/>
            </w:pPr>
            <w:r>
              <w:t>4</w:t>
            </w:r>
          </w:p>
        </w:tc>
        <w:tc>
          <w:tcPr>
            <w:tcW w:w="1100" w:type="dxa"/>
            <w:shd w:val="clear" w:color="auto" w:fill="auto"/>
          </w:tcPr>
          <w:p w:rsidR="00660D1A" w:rsidRDefault="008266F2" w:rsidP="0008653F">
            <w:pPr>
              <w:jc w:val="center"/>
            </w:pPr>
            <w:r>
              <w:t>4</w:t>
            </w:r>
          </w:p>
        </w:tc>
        <w:tc>
          <w:tcPr>
            <w:tcW w:w="1269" w:type="dxa"/>
          </w:tcPr>
          <w:p w:rsidR="00660D1A" w:rsidRDefault="00660D1A" w:rsidP="0008653F">
            <w:pPr>
              <w:jc w:val="center"/>
            </w:pPr>
          </w:p>
        </w:tc>
      </w:tr>
      <w:tr w:rsidR="00660D1A" w:rsidTr="007D0454">
        <w:trPr>
          <w:cantSplit/>
          <w:trHeight w:val="323"/>
        </w:trPr>
        <w:tc>
          <w:tcPr>
            <w:tcW w:w="872" w:type="dxa"/>
            <w:shd w:val="clear" w:color="auto" w:fill="auto"/>
          </w:tcPr>
          <w:p w:rsidR="00660D1A" w:rsidRDefault="00660D1A" w:rsidP="0008653F">
            <w:pPr>
              <w:jc w:val="center"/>
            </w:pPr>
            <w:r>
              <w:t>S4</w:t>
            </w:r>
          </w:p>
        </w:tc>
        <w:tc>
          <w:tcPr>
            <w:tcW w:w="4270" w:type="dxa"/>
            <w:shd w:val="clear" w:color="auto" w:fill="auto"/>
          </w:tcPr>
          <w:p w:rsidR="00660D1A" w:rsidRDefault="008266F2" w:rsidP="0008653F">
            <w:pPr>
              <w:keepNext/>
              <w:keepLines/>
            </w:pPr>
            <w:r>
              <w:t>Allow for conversions between dry seasonings (weight) and volume</w:t>
            </w:r>
          </w:p>
        </w:tc>
        <w:tc>
          <w:tcPr>
            <w:tcW w:w="1592" w:type="dxa"/>
          </w:tcPr>
          <w:p w:rsidR="00660D1A" w:rsidRDefault="008266F2" w:rsidP="0008653F">
            <w:pPr>
              <w:jc w:val="center"/>
            </w:pPr>
            <w:r>
              <w:t xml:space="preserve">6 </w:t>
            </w:r>
          </w:p>
        </w:tc>
        <w:tc>
          <w:tcPr>
            <w:tcW w:w="1100" w:type="dxa"/>
            <w:shd w:val="clear" w:color="auto" w:fill="auto"/>
          </w:tcPr>
          <w:p w:rsidR="00660D1A" w:rsidRDefault="008266F2" w:rsidP="0008653F">
            <w:pPr>
              <w:jc w:val="center"/>
            </w:pPr>
            <w:r>
              <w:t>3</w:t>
            </w:r>
          </w:p>
        </w:tc>
        <w:tc>
          <w:tcPr>
            <w:tcW w:w="1269" w:type="dxa"/>
          </w:tcPr>
          <w:p w:rsidR="00E15141" w:rsidRDefault="00E15141" w:rsidP="00E15141"/>
        </w:tc>
      </w:tr>
      <w:tr w:rsidR="00105920" w:rsidTr="007D0454">
        <w:trPr>
          <w:cantSplit/>
          <w:trHeight w:val="323"/>
        </w:trPr>
        <w:tc>
          <w:tcPr>
            <w:tcW w:w="872" w:type="dxa"/>
            <w:shd w:val="clear" w:color="auto" w:fill="auto"/>
          </w:tcPr>
          <w:p w:rsidR="00105920" w:rsidRDefault="00105920" w:rsidP="0008653F">
            <w:pPr>
              <w:jc w:val="center"/>
            </w:pPr>
            <w:r>
              <w:t>S5</w:t>
            </w:r>
          </w:p>
        </w:tc>
        <w:tc>
          <w:tcPr>
            <w:tcW w:w="4270" w:type="dxa"/>
            <w:shd w:val="clear" w:color="auto" w:fill="auto"/>
          </w:tcPr>
          <w:p w:rsidR="00105920" w:rsidRDefault="00105920" w:rsidP="0008653F">
            <w:pPr>
              <w:keepNext/>
              <w:keepLines/>
            </w:pPr>
            <w:r>
              <w:t>Store previously calculated temperatures for reference</w:t>
            </w:r>
          </w:p>
        </w:tc>
        <w:tc>
          <w:tcPr>
            <w:tcW w:w="1592" w:type="dxa"/>
          </w:tcPr>
          <w:p w:rsidR="00105920" w:rsidRDefault="00105920" w:rsidP="0008653F">
            <w:pPr>
              <w:jc w:val="center"/>
            </w:pPr>
            <w:r>
              <w:t>8</w:t>
            </w:r>
          </w:p>
        </w:tc>
        <w:tc>
          <w:tcPr>
            <w:tcW w:w="1100" w:type="dxa"/>
            <w:shd w:val="clear" w:color="auto" w:fill="auto"/>
          </w:tcPr>
          <w:p w:rsidR="00105920" w:rsidRDefault="00105920" w:rsidP="0008653F">
            <w:pPr>
              <w:jc w:val="center"/>
            </w:pPr>
            <w:r>
              <w:t>5</w:t>
            </w:r>
          </w:p>
        </w:tc>
        <w:tc>
          <w:tcPr>
            <w:tcW w:w="1269" w:type="dxa"/>
          </w:tcPr>
          <w:p w:rsidR="00105920" w:rsidRDefault="00105920" w:rsidP="00E15141"/>
        </w:tc>
      </w:tr>
      <w:tr w:rsidR="00105920" w:rsidTr="007D0454">
        <w:trPr>
          <w:cantSplit/>
          <w:trHeight w:val="323"/>
        </w:trPr>
        <w:tc>
          <w:tcPr>
            <w:tcW w:w="872" w:type="dxa"/>
            <w:shd w:val="clear" w:color="auto" w:fill="auto"/>
          </w:tcPr>
          <w:p w:rsidR="00105920" w:rsidRDefault="00105920" w:rsidP="0008653F">
            <w:pPr>
              <w:jc w:val="center"/>
            </w:pPr>
          </w:p>
        </w:tc>
        <w:tc>
          <w:tcPr>
            <w:tcW w:w="4270" w:type="dxa"/>
            <w:shd w:val="clear" w:color="auto" w:fill="auto"/>
          </w:tcPr>
          <w:p w:rsidR="00105920" w:rsidRDefault="00105920" w:rsidP="0008653F">
            <w:pPr>
              <w:keepNext/>
              <w:keepLines/>
            </w:pPr>
          </w:p>
        </w:tc>
        <w:tc>
          <w:tcPr>
            <w:tcW w:w="1592" w:type="dxa"/>
          </w:tcPr>
          <w:p w:rsidR="00105920" w:rsidRDefault="00105920" w:rsidP="0008653F">
            <w:pPr>
              <w:jc w:val="center"/>
            </w:pPr>
          </w:p>
        </w:tc>
        <w:tc>
          <w:tcPr>
            <w:tcW w:w="1100" w:type="dxa"/>
            <w:shd w:val="clear" w:color="auto" w:fill="auto"/>
          </w:tcPr>
          <w:p w:rsidR="00105920" w:rsidRDefault="00105920" w:rsidP="0008653F">
            <w:pPr>
              <w:jc w:val="center"/>
            </w:pPr>
          </w:p>
        </w:tc>
        <w:tc>
          <w:tcPr>
            <w:tcW w:w="1269" w:type="dxa"/>
          </w:tcPr>
          <w:p w:rsidR="00105920" w:rsidRDefault="00105920" w:rsidP="00E15141"/>
        </w:tc>
      </w:tr>
      <w:tr w:rsidR="00105920" w:rsidTr="007D0454">
        <w:trPr>
          <w:cantSplit/>
          <w:trHeight w:val="323"/>
        </w:trPr>
        <w:tc>
          <w:tcPr>
            <w:tcW w:w="872" w:type="dxa"/>
            <w:shd w:val="clear" w:color="auto" w:fill="auto"/>
          </w:tcPr>
          <w:p w:rsidR="00105920" w:rsidRDefault="00105920" w:rsidP="0008653F">
            <w:pPr>
              <w:jc w:val="center"/>
            </w:pPr>
          </w:p>
        </w:tc>
        <w:tc>
          <w:tcPr>
            <w:tcW w:w="4270" w:type="dxa"/>
            <w:shd w:val="clear" w:color="auto" w:fill="auto"/>
          </w:tcPr>
          <w:p w:rsidR="00105920" w:rsidRDefault="00105920" w:rsidP="0008653F">
            <w:pPr>
              <w:keepNext/>
              <w:keepLines/>
            </w:pPr>
            <w:r>
              <w:t>STRETCH GOALS</w:t>
            </w:r>
            <w:r>
              <w:sym w:font="Wingdings" w:char="F0E0"/>
            </w:r>
          </w:p>
        </w:tc>
        <w:tc>
          <w:tcPr>
            <w:tcW w:w="1592" w:type="dxa"/>
          </w:tcPr>
          <w:p w:rsidR="00105920" w:rsidRDefault="00105920" w:rsidP="0008653F">
            <w:pPr>
              <w:jc w:val="center"/>
            </w:pPr>
          </w:p>
        </w:tc>
        <w:tc>
          <w:tcPr>
            <w:tcW w:w="1100" w:type="dxa"/>
            <w:shd w:val="clear" w:color="auto" w:fill="auto"/>
          </w:tcPr>
          <w:p w:rsidR="00105920" w:rsidRDefault="00105920" w:rsidP="0008653F">
            <w:pPr>
              <w:jc w:val="center"/>
            </w:pPr>
          </w:p>
        </w:tc>
        <w:tc>
          <w:tcPr>
            <w:tcW w:w="1269" w:type="dxa"/>
          </w:tcPr>
          <w:p w:rsidR="00105920" w:rsidRDefault="00105920" w:rsidP="00E15141"/>
        </w:tc>
      </w:tr>
      <w:tr w:rsidR="00E15141" w:rsidTr="007D0454">
        <w:trPr>
          <w:cantSplit/>
          <w:trHeight w:val="323"/>
        </w:trPr>
        <w:tc>
          <w:tcPr>
            <w:tcW w:w="872" w:type="dxa"/>
            <w:shd w:val="clear" w:color="auto" w:fill="auto"/>
          </w:tcPr>
          <w:p w:rsidR="00E15141" w:rsidRDefault="00E15141" w:rsidP="0008653F">
            <w:pPr>
              <w:jc w:val="center"/>
            </w:pPr>
            <w:r>
              <w:t>S</w:t>
            </w:r>
            <w:r w:rsidR="00105920">
              <w:t>6</w:t>
            </w:r>
          </w:p>
        </w:tc>
        <w:tc>
          <w:tcPr>
            <w:tcW w:w="4270" w:type="dxa"/>
            <w:shd w:val="clear" w:color="auto" w:fill="auto"/>
          </w:tcPr>
          <w:p w:rsidR="00E15141" w:rsidRDefault="00E15141" w:rsidP="0008653F">
            <w:pPr>
              <w:keepNext/>
              <w:keepLines/>
            </w:pPr>
            <w:r>
              <w:t>Allow User to store Shopping list</w:t>
            </w:r>
          </w:p>
        </w:tc>
        <w:tc>
          <w:tcPr>
            <w:tcW w:w="1592" w:type="dxa"/>
          </w:tcPr>
          <w:p w:rsidR="00E15141" w:rsidRDefault="00E15141" w:rsidP="0008653F">
            <w:pPr>
              <w:jc w:val="center"/>
            </w:pPr>
            <w:r>
              <w:t>6</w:t>
            </w:r>
          </w:p>
        </w:tc>
        <w:tc>
          <w:tcPr>
            <w:tcW w:w="1100" w:type="dxa"/>
            <w:shd w:val="clear" w:color="auto" w:fill="auto"/>
          </w:tcPr>
          <w:p w:rsidR="00E15141" w:rsidRDefault="00105920" w:rsidP="0008653F">
            <w:pPr>
              <w:jc w:val="center"/>
            </w:pPr>
            <w:r>
              <w:t>6</w:t>
            </w:r>
          </w:p>
        </w:tc>
        <w:tc>
          <w:tcPr>
            <w:tcW w:w="1269" w:type="dxa"/>
          </w:tcPr>
          <w:p w:rsidR="00E15141" w:rsidRDefault="00E15141" w:rsidP="00E15141"/>
        </w:tc>
      </w:tr>
      <w:tr w:rsidR="00E15141" w:rsidTr="007D0454">
        <w:trPr>
          <w:cantSplit/>
          <w:trHeight w:val="323"/>
        </w:trPr>
        <w:tc>
          <w:tcPr>
            <w:tcW w:w="872" w:type="dxa"/>
            <w:shd w:val="clear" w:color="auto" w:fill="auto"/>
          </w:tcPr>
          <w:p w:rsidR="00E15141" w:rsidRDefault="00105920" w:rsidP="0008653F">
            <w:pPr>
              <w:jc w:val="center"/>
            </w:pPr>
            <w:r>
              <w:lastRenderedPageBreak/>
              <w:t>S7</w:t>
            </w:r>
          </w:p>
        </w:tc>
        <w:tc>
          <w:tcPr>
            <w:tcW w:w="4270" w:type="dxa"/>
            <w:shd w:val="clear" w:color="auto" w:fill="auto"/>
          </w:tcPr>
          <w:p w:rsidR="00E15141" w:rsidRDefault="00E15141" w:rsidP="0008653F">
            <w:pPr>
              <w:keepNext/>
              <w:keepLines/>
            </w:pPr>
            <w:r>
              <w:t>Allow User to store Recipes</w:t>
            </w:r>
          </w:p>
        </w:tc>
        <w:tc>
          <w:tcPr>
            <w:tcW w:w="1592" w:type="dxa"/>
          </w:tcPr>
          <w:p w:rsidR="00E15141" w:rsidRDefault="00E15141" w:rsidP="0008653F">
            <w:pPr>
              <w:jc w:val="center"/>
            </w:pPr>
            <w:r>
              <w:t>6</w:t>
            </w:r>
          </w:p>
        </w:tc>
        <w:tc>
          <w:tcPr>
            <w:tcW w:w="1100" w:type="dxa"/>
            <w:shd w:val="clear" w:color="auto" w:fill="auto"/>
          </w:tcPr>
          <w:p w:rsidR="00E15141" w:rsidRDefault="00105920" w:rsidP="0008653F">
            <w:pPr>
              <w:jc w:val="center"/>
            </w:pPr>
            <w:r>
              <w:t>7</w:t>
            </w:r>
          </w:p>
        </w:tc>
        <w:tc>
          <w:tcPr>
            <w:tcW w:w="1269" w:type="dxa"/>
          </w:tcPr>
          <w:p w:rsidR="00E15141" w:rsidRDefault="00E15141" w:rsidP="00E15141"/>
        </w:tc>
      </w:tr>
      <w:bookmarkEnd w:id="7"/>
    </w:tbl>
    <w:p w:rsidR="00660D1A" w:rsidRDefault="00660D1A" w:rsidP="00660D1A"/>
    <w:p w:rsidR="00660D1A" w:rsidRDefault="00660D1A" w:rsidP="00BA6DB9">
      <w:pPr>
        <w:pStyle w:val="Heading2"/>
        <w:keepNext/>
        <w:keepLines/>
        <w:numPr>
          <w:ilvl w:val="0"/>
          <w:numId w:val="0"/>
        </w:numPr>
        <w:spacing w:before="120" w:after="120"/>
        <w:rPr>
          <w:rStyle w:val="Heading2Char"/>
        </w:rPr>
      </w:pPr>
      <w:bookmarkStart w:id="8" w:name="_Toc492837070"/>
      <w:r>
        <w:rPr>
          <w:rStyle w:val="Heading2Char"/>
        </w:rPr>
        <w:t>[Step #4: Write Use Cases]</w:t>
      </w:r>
      <w:bookmarkEnd w:id="8"/>
    </w:p>
    <w:p w:rsidR="00661434" w:rsidRDefault="00661434" w:rsidP="00661434">
      <w:pPr>
        <w:pStyle w:val="Header"/>
        <w:tabs>
          <w:tab w:val="clear" w:pos="4320"/>
          <w:tab w:val="clear" w:pos="8640"/>
        </w:tabs>
      </w:pPr>
      <w:r>
        <w:t>[Writing use cases this semester is option. Sometimes it’s helpful to define more detailed project requirements up front.]</w:t>
      </w:r>
    </w:p>
    <w:p w:rsidR="00661434" w:rsidRPr="00661434" w:rsidRDefault="00661434" w:rsidP="006614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6"/>
        <w:gridCol w:w="7454"/>
      </w:tblGrid>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lastRenderedPageBreak/>
              <w:t>Title:</w:t>
            </w:r>
          </w:p>
        </w:tc>
        <w:tc>
          <w:tcPr>
            <w:tcW w:w="7668" w:type="dxa"/>
          </w:tcPr>
          <w:p w:rsidR="00660D1A" w:rsidRDefault="00F82630" w:rsidP="0008653F">
            <w:pPr>
              <w:pStyle w:val="Header"/>
              <w:keepNext/>
              <w:keepLines/>
              <w:tabs>
                <w:tab w:val="clear" w:pos="4320"/>
                <w:tab w:val="clear" w:pos="8640"/>
              </w:tabs>
            </w:pPr>
            <w:r>
              <w:t>A</w:t>
            </w:r>
            <w:r w:rsidR="00661434">
              <w:t>pp Interface</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Pr>
                <w:b/>
              </w:rPr>
              <w:t>Use case ID:</w:t>
            </w:r>
          </w:p>
        </w:tc>
        <w:tc>
          <w:tcPr>
            <w:tcW w:w="7668" w:type="dxa"/>
          </w:tcPr>
          <w:p w:rsidR="00660D1A" w:rsidRDefault="00660D1A" w:rsidP="0008653F">
            <w:pPr>
              <w:pStyle w:val="Header"/>
              <w:keepNext/>
              <w:keepLines/>
              <w:tabs>
                <w:tab w:val="clear" w:pos="4320"/>
                <w:tab w:val="clear" w:pos="8640"/>
              </w:tabs>
            </w:pPr>
            <w:r>
              <w:t>UC001</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Actor:</w:t>
            </w:r>
          </w:p>
        </w:tc>
        <w:tc>
          <w:tcPr>
            <w:tcW w:w="7668" w:type="dxa"/>
          </w:tcPr>
          <w:p w:rsidR="00660D1A" w:rsidRDefault="00F82630" w:rsidP="0008653F">
            <w:pPr>
              <w:pStyle w:val="Header"/>
              <w:keepNext/>
              <w:keepLines/>
              <w:tabs>
                <w:tab w:val="clear" w:pos="4320"/>
                <w:tab w:val="clear" w:pos="8640"/>
              </w:tabs>
            </w:pPr>
            <w:r>
              <w:t>All Users</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Description:</w:t>
            </w:r>
          </w:p>
        </w:tc>
        <w:tc>
          <w:tcPr>
            <w:tcW w:w="7668" w:type="dxa"/>
          </w:tcPr>
          <w:p w:rsidR="00660D1A" w:rsidRDefault="00660D1A" w:rsidP="0008653F">
            <w:pPr>
              <w:pStyle w:val="Header"/>
              <w:keepNext/>
              <w:keepLines/>
              <w:tabs>
                <w:tab w:val="clear" w:pos="4320"/>
                <w:tab w:val="clear" w:pos="8640"/>
              </w:tabs>
            </w:pPr>
            <w:r>
              <w:t xml:space="preserve">This use case </w:t>
            </w:r>
            <w:r w:rsidR="00F82630">
              <w:t xml:space="preserve">describes the system interactions needed to switch between the </w:t>
            </w:r>
            <w:proofErr w:type="gramStart"/>
            <w:r w:rsidR="00F82630">
              <w:t>three unit</w:t>
            </w:r>
            <w:proofErr w:type="gramEnd"/>
            <w:r w:rsidR="00F82630">
              <w:t xml:space="preserve"> bases used for converting measurements</w:t>
            </w:r>
            <w:r w:rsidR="00BA6DB9">
              <w:t>.</w:t>
            </w:r>
          </w:p>
        </w:tc>
      </w:tr>
      <w:tr w:rsidR="00660D1A" w:rsidTr="0008653F">
        <w:trPr>
          <w:cantSplit/>
          <w:trHeight w:val="998"/>
        </w:trPr>
        <w:tc>
          <w:tcPr>
            <w:tcW w:w="9576" w:type="dxa"/>
            <w:gridSpan w:val="2"/>
          </w:tcPr>
          <w:p w:rsidR="00660D1A" w:rsidRPr="00406D4F" w:rsidRDefault="00660D1A" w:rsidP="0008653F">
            <w:pPr>
              <w:pStyle w:val="Header"/>
              <w:keepNext/>
              <w:keepLines/>
              <w:rPr>
                <w:b/>
              </w:rPr>
            </w:pPr>
            <w:r w:rsidRPr="00406D4F">
              <w:rPr>
                <w:b/>
              </w:rPr>
              <w:t>Basic Flow:</w:t>
            </w:r>
          </w:p>
          <w:p w:rsidR="00660D1A" w:rsidRDefault="00F82630" w:rsidP="00660D1A">
            <w:pPr>
              <w:pStyle w:val="Header"/>
              <w:keepNext/>
              <w:keepLines/>
              <w:numPr>
                <w:ilvl w:val="0"/>
                <w:numId w:val="8"/>
              </w:numPr>
              <w:tabs>
                <w:tab w:val="clear" w:pos="4320"/>
                <w:tab w:val="clear" w:pos="8640"/>
              </w:tabs>
            </w:pPr>
            <w:r>
              <w:t>This use case begins when a user launches the app.</w:t>
            </w:r>
          </w:p>
          <w:p w:rsidR="0004063E" w:rsidRDefault="00F82630" w:rsidP="0004063E">
            <w:pPr>
              <w:pStyle w:val="Header"/>
              <w:keepNext/>
              <w:keepLines/>
              <w:numPr>
                <w:ilvl w:val="0"/>
                <w:numId w:val="8"/>
              </w:numPr>
              <w:tabs>
                <w:tab w:val="clear" w:pos="4320"/>
                <w:tab w:val="clear" w:pos="8640"/>
              </w:tabs>
            </w:pPr>
            <w:r>
              <w:t xml:space="preserve">The system boots up, listing the functionality of the </w:t>
            </w:r>
            <w:r w:rsidR="0004063E">
              <w:t>app,</w:t>
            </w:r>
            <w:r>
              <w:t xml:space="preserve"> </w:t>
            </w:r>
            <w:r w:rsidR="00BA6DB9">
              <w:t>and allows user to immediately select starting and ending measurements, for units of volume and weight</w:t>
            </w:r>
            <w:r w:rsidR="0004063E">
              <w:t xml:space="preserve"> (this functionality is covered in a different story – Story ID# S2). System has menu with options that allow for Temperature Conversions as well as Recommended Internal Temperatures.</w:t>
            </w:r>
          </w:p>
          <w:p w:rsidR="0004063E" w:rsidRDefault="0004063E" w:rsidP="0004063E">
            <w:pPr>
              <w:pStyle w:val="Header"/>
              <w:keepNext/>
              <w:keepLines/>
              <w:numPr>
                <w:ilvl w:val="0"/>
                <w:numId w:val="8"/>
              </w:numPr>
              <w:tabs>
                <w:tab w:val="clear" w:pos="4320"/>
                <w:tab w:val="clear" w:pos="8640"/>
              </w:tabs>
            </w:pPr>
            <w:r>
              <w:t>The user elects to select either of these options.</w:t>
            </w:r>
          </w:p>
          <w:p w:rsidR="0004063E" w:rsidRDefault="0004063E" w:rsidP="0004063E">
            <w:pPr>
              <w:pStyle w:val="Header"/>
              <w:keepNext/>
              <w:keepLines/>
              <w:numPr>
                <w:ilvl w:val="0"/>
                <w:numId w:val="8"/>
              </w:numPr>
              <w:tabs>
                <w:tab w:val="clear" w:pos="4320"/>
                <w:tab w:val="clear" w:pos="8640"/>
              </w:tabs>
            </w:pPr>
            <w:r>
              <w:t>The system takes user to corresponding page, and allows for the given functionality. (Temperature Conversions and Recommended Internal Temperatures are functions covered in different stories – Story Id# S2 &amp; S3)</w:t>
            </w:r>
          </w:p>
          <w:p w:rsidR="0004063E" w:rsidRDefault="0004063E" w:rsidP="0004063E">
            <w:pPr>
              <w:pStyle w:val="Header"/>
              <w:keepNext/>
              <w:keepLines/>
              <w:numPr>
                <w:ilvl w:val="0"/>
                <w:numId w:val="8"/>
              </w:numPr>
              <w:tabs>
                <w:tab w:val="clear" w:pos="4320"/>
                <w:tab w:val="clear" w:pos="8640"/>
              </w:tabs>
            </w:pPr>
            <w:r>
              <w:t>Once under one of the secondary screens, the system will populate an “Up” arrow in the toolbar to allow the user to proceed to the previous screen.</w:t>
            </w:r>
          </w:p>
          <w:p w:rsidR="0004063E" w:rsidRDefault="0004063E" w:rsidP="0004063E">
            <w:pPr>
              <w:pStyle w:val="Header"/>
              <w:keepNext/>
              <w:keepLines/>
              <w:numPr>
                <w:ilvl w:val="0"/>
                <w:numId w:val="8"/>
              </w:numPr>
              <w:tabs>
                <w:tab w:val="clear" w:pos="4320"/>
                <w:tab w:val="clear" w:pos="8640"/>
              </w:tabs>
            </w:pPr>
            <w:r>
              <w:t>The user elects to exit application, application terminates.</w:t>
            </w:r>
          </w:p>
        </w:tc>
      </w:tr>
      <w:tr w:rsidR="00660D1A" w:rsidTr="0008653F">
        <w:trPr>
          <w:cantSplit/>
          <w:trHeight w:val="1133"/>
        </w:trPr>
        <w:tc>
          <w:tcPr>
            <w:tcW w:w="9576" w:type="dxa"/>
            <w:gridSpan w:val="2"/>
          </w:tcPr>
          <w:p w:rsidR="00660D1A" w:rsidRPr="00406D4F" w:rsidRDefault="00660D1A" w:rsidP="0008653F">
            <w:pPr>
              <w:pStyle w:val="Header"/>
              <w:keepNext/>
              <w:keepLines/>
              <w:rPr>
                <w:b/>
              </w:rPr>
            </w:pPr>
            <w:r w:rsidRPr="00406D4F">
              <w:rPr>
                <w:b/>
              </w:rPr>
              <w:t>Alternate Flows:</w:t>
            </w:r>
          </w:p>
          <w:p w:rsidR="00BA6DB9" w:rsidRDefault="0004063E" w:rsidP="00BA6DB9">
            <w:pPr>
              <w:pStyle w:val="Header"/>
              <w:keepNext/>
              <w:keepLines/>
            </w:pPr>
            <w:r>
              <w:t>3</w:t>
            </w:r>
            <w:r w:rsidR="00BA6DB9">
              <w:t>a. If user selects Temperature Conversions.</w:t>
            </w:r>
          </w:p>
          <w:p w:rsidR="00BA6DB9" w:rsidRDefault="00661434" w:rsidP="00BA6DB9">
            <w:pPr>
              <w:pStyle w:val="Header"/>
              <w:keepNext/>
              <w:keepLines/>
              <w:numPr>
                <w:ilvl w:val="0"/>
                <w:numId w:val="17"/>
              </w:numPr>
            </w:pPr>
            <w:r>
              <w:t>T</w:t>
            </w:r>
            <w:r w:rsidR="00BA6DB9">
              <w:t xml:space="preserve">hen a </w:t>
            </w:r>
            <w:r>
              <w:t>new screen will launch that allows for temperature conversion functionality.</w:t>
            </w:r>
          </w:p>
          <w:p w:rsidR="00BA6DB9" w:rsidRDefault="00661434" w:rsidP="00BA6DB9">
            <w:pPr>
              <w:pStyle w:val="Header"/>
              <w:keepNext/>
              <w:keepLines/>
            </w:pPr>
            <w:r>
              <w:t>3b</w:t>
            </w:r>
            <w:r w:rsidR="00BA6DB9">
              <w:t xml:space="preserve">. </w:t>
            </w:r>
            <w:r>
              <w:t>If user selects Recommended Internal Temperatures.</w:t>
            </w:r>
          </w:p>
          <w:p w:rsidR="00BA6DB9" w:rsidRDefault="00661434" w:rsidP="00BA6DB9">
            <w:pPr>
              <w:pStyle w:val="Header"/>
              <w:keepNext/>
              <w:keepLines/>
              <w:numPr>
                <w:ilvl w:val="0"/>
                <w:numId w:val="18"/>
              </w:numPr>
            </w:pPr>
            <w:r>
              <w:t>Then a new screen will launch that lists the recommended internal temperatures for common meats and their cuts.</w:t>
            </w:r>
          </w:p>
          <w:p w:rsidR="00660D1A" w:rsidRDefault="00660D1A" w:rsidP="0008653F">
            <w:pPr>
              <w:pStyle w:val="Header"/>
              <w:keepNext/>
              <w:keepLines/>
              <w:spacing w:before="0"/>
            </w:pPr>
          </w:p>
        </w:tc>
      </w:tr>
      <w:tr w:rsidR="00660D1A" w:rsidTr="0008653F">
        <w:trPr>
          <w:cantSplit/>
          <w:trHeight w:val="1133"/>
        </w:trPr>
        <w:tc>
          <w:tcPr>
            <w:tcW w:w="9576" w:type="dxa"/>
            <w:gridSpan w:val="2"/>
          </w:tcPr>
          <w:p w:rsidR="00660D1A" w:rsidRPr="00CD7C56" w:rsidRDefault="00660D1A" w:rsidP="0008653F">
            <w:pPr>
              <w:pStyle w:val="Header"/>
              <w:keepNext/>
              <w:keepLines/>
              <w:rPr>
                <w:b/>
              </w:rPr>
            </w:pPr>
            <w:r w:rsidRPr="00CD7C56">
              <w:rPr>
                <w:b/>
              </w:rPr>
              <w:t>Exceptions:</w:t>
            </w:r>
          </w:p>
          <w:p w:rsidR="00660D1A" w:rsidRDefault="00661434" w:rsidP="00661434">
            <w:pPr>
              <w:pStyle w:val="Header"/>
              <w:keepNext/>
              <w:keepLines/>
              <w:numPr>
                <w:ilvl w:val="0"/>
                <w:numId w:val="18"/>
              </w:numPr>
              <w:tabs>
                <w:tab w:val="clear" w:pos="4320"/>
                <w:tab w:val="clear" w:pos="8640"/>
              </w:tabs>
            </w:pPr>
            <w:r>
              <w:t>If user selects incompatible starting and ending measurements/units to be converted, then the User will be warned and prompted to change one of the fields.</w:t>
            </w:r>
          </w:p>
        </w:tc>
      </w:tr>
      <w:tr w:rsidR="00660D1A" w:rsidTr="0008653F">
        <w:trPr>
          <w:cantSplit/>
          <w:trHeight w:val="782"/>
        </w:trPr>
        <w:tc>
          <w:tcPr>
            <w:tcW w:w="9576" w:type="dxa"/>
            <w:gridSpan w:val="2"/>
          </w:tcPr>
          <w:p w:rsidR="00660D1A" w:rsidRPr="00CD7C56" w:rsidRDefault="00660D1A" w:rsidP="0008653F">
            <w:pPr>
              <w:pStyle w:val="Header"/>
              <w:keepNext/>
              <w:keepLines/>
              <w:rPr>
                <w:b/>
              </w:rPr>
            </w:pPr>
            <w:r w:rsidRPr="00CD7C56">
              <w:rPr>
                <w:b/>
              </w:rPr>
              <w:t>Open issues</w:t>
            </w:r>
            <w:r>
              <w:rPr>
                <w:b/>
              </w:rPr>
              <w:t>:</w:t>
            </w:r>
          </w:p>
          <w:p w:rsidR="00660D1A" w:rsidRDefault="00660D1A" w:rsidP="00660D1A">
            <w:pPr>
              <w:pStyle w:val="Header"/>
              <w:keepNext/>
              <w:keepLines/>
              <w:numPr>
                <w:ilvl w:val="0"/>
                <w:numId w:val="7"/>
              </w:numPr>
              <w:tabs>
                <w:tab w:val="clear" w:pos="4320"/>
                <w:tab w:val="clear" w:pos="8640"/>
              </w:tabs>
            </w:pPr>
          </w:p>
        </w:tc>
      </w:tr>
    </w:tbl>
    <w:p w:rsidR="00660D1A" w:rsidRDefault="00660D1A" w:rsidP="00660D1A">
      <w:pPr>
        <w:pStyle w:val="Header"/>
        <w:tabs>
          <w:tab w:val="clear" w:pos="4320"/>
          <w:tab w:val="clear" w:pos="8640"/>
        </w:tabs>
      </w:pPr>
    </w:p>
    <w:p w:rsidR="00660D1A" w:rsidRDefault="00660D1A" w:rsidP="00660D1A"/>
    <w:p w:rsidR="00660D1A" w:rsidRDefault="00660D1A" w:rsidP="00660D1A">
      <w:pPr>
        <w:pStyle w:val="Heading1"/>
        <w:rPr>
          <w:rStyle w:val="Heading1Char"/>
          <w:b/>
          <w:bCs/>
        </w:rPr>
      </w:pPr>
      <w:bookmarkStart w:id="9" w:name="_Toc492837071"/>
      <w:r>
        <w:rPr>
          <w:rStyle w:val="Heading1Char"/>
          <w:b/>
          <w:bCs/>
        </w:rPr>
        <w:lastRenderedPageBreak/>
        <w:t>Sprint #1</w:t>
      </w:r>
      <w:bookmarkEnd w:id="9"/>
    </w:p>
    <w:p w:rsidR="00660D1A" w:rsidRDefault="00660D1A" w:rsidP="00660D1A">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660D1A" w:rsidRDefault="00660D1A" w:rsidP="00660D1A">
      <w:pPr>
        <w:numPr>
          <w:ilvl w:val="0"/>
          <w:numId w:val="11"/>
        </w:numPr>
      </w:pPr>
      <w:r>
        <w:t>Business value of feature</w:t>
      </w:r>
    </w:p>
    <w:p w:rsidR="00660D1A" w:rsidRDefault="00660D1A" w:rsidP="00660D1A">
      <w:pPr>
        <w:numPr>
          <w:ilvl w:val="0"/>
          <w:numId w:val="11"/>
        </w:numPr>
        <w:spacing w:before="0"/>
      </w:pPr>
      <w:r>
        <w:t>Cost of implementation (story points or ideal days)</w:t>
      </w:r>
    </w:p>
    <w:p w:rsidR="00660D1A" w:rsidRDefault="00660D1A" w:rsidP="00660D1A">
      <w:pPr>
        <w:numPr>
          <w:ilvl w:val="0"/>
          <w:numId w:val="11"/>
        </w:numPr>
        <w:spacing w:before="0"/>
      </w:pPr>
      <w:r>
        <w:t>Amount and value of new knowledge gained by developing the feature</w:t>
      </w:r>
    </w:p>
    <w:p w:rsidR="00660D1A" w:rsidRDefault="00660D1A" w:rsidP="00660D1A">
      <w:pPr>
        <w:numPr>
          <w:ilvl w:val="0"/>
          <w:numId w:val="11"/>
        </w:numPr>
        <w:spacing w:before="0"/>
      </w:pPr>
      <w:r>
        <w:t xml:space="preserve">Risks resolved </w:t>
      </w:r>
      <w:proofErr w:type="gramStart"/>
      <w:r>
        <w:t>as a consequence of</w:t>
      </w:r>
      <w:proofErr w:type="gramEnd"/>
      <w:r>
        <w:t xml:space="preserve"> implementing the feature</w:t>
      </w:r>
    </w:p>
    <w:p w:rsidR="00660D1A" w:rsidRDefault="00660D1A" w:rsidP="00660D1A">
      <w:pPr>
        <w:spacing w:before="0"/>
      </w:pPr>
    </w:p>
    <w:p w:rsidR="00660D1A" w:rsidRPr="00590D88" w:rsidRDefault="00660D1A" w:rsidP="00660D1A">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660D1A" w:rsidTr="0008653F">
        <w:tc>
          <w:tcPr>
            <w:tcW w:w="1127" w:type="dxa"/>
            <w:shd w:val="clear" w:color="auto" w:fill="D9D9D9"/>
          </w:tcPr>
          <w:p w:rsidR="00660D1A" w:rsidRPr="00DA4160" w:rsidRDefault="00660D1A" w:rsidP="0008653F">
            <w:pPr>
              <w:rPr>
                <w:b/>
              </w:rPr>
            </w:pPr>
            <w:r w:rsidRPr="00DA4160">
              <w:rPr>
                <w:b/>
              </w:rPr>
              <w:t>Story ID</w:t>
            </w:r>
          </w:p>
        </w:tc>
        <w:tc>
          <w:tcPr>
            <w:tcW w:w="6163" w:type="dxa"/>
            <w:shd w:val="clear" w:color="auto" w:fill="D9D9D9"/>
          </w:tcPr>
          <w:p w:rsidR="00660D1A" w:rsidRPr="00DA4160" w:rsidRDefault="00660D1A" w:rsidP="0008653F">
            <w:pPr>
              <w:rPr>
                <w:b/>
              </w:rPr>
            </w:pPr>
            <w:r w:rsidRPr="00DA4160">
              <w:rPr>
                <w:b/>
              </w:rPr>
              <w:t>Story</w:t>
            </w:r>
            <w:r>
              <w:rPr>
                <w:b/>
              </w:rPr>
              <w:t xml:space="preserve"> / Task</w:t>
            </w:r>
          </w:p>
        </w:tc>
        <w:tc>
          <w:tcPr>
            <w:tcW w:w="1710" w:type="dxa"/>
            <w:shd w:val="clear" w:color="auto" w:fill="D9D9D9"/>
            <w:vAlign w:val="center"/>
          </w:tcPr>
          <w:p w:rsidR="00660D1A" w:rsidRDefault="00660D1A" w:rsidP="0008653F">
            <w:pPr>
              <w:jc w:val="center"/>
              <w:rPr>
                <w:b/>
              </w:rPr>
            </w:pPr>
            <w:r>
              <w:rPr>
                <w:b/>
              </w:rPr>
              <w:t>Estimated</w:t>
            </w:r>
          </w:p>
          <w:p w:rsidR="00660D1A" w:rsidRPr="00DA4160" w:rsidRDefault="00660D1A" w:rsidP="0008653F">
            <w:pPr>
              <w:spacing w:before="0"/>
              <w:jc w:val="center"/>
              <w:rPr>
                <w:b/>
              </w:rPr>
            </w:pPr>
            <w:r>
              <w:rPr>
                <w:b/>
              </w:rPr>
              <w:t>Hours</w:t>
            </w:r>
          </w:p>
        </w:tc>
        <w:tc>
          <w:tcPr>
            <w:tcW w:w="1170" w:type="dxa"/>
            <w:shd w:val="clear" w:color="auto" w:fill="D9D9D9"/>
          </w:tcPr>
          <w:p w:rsidR="00660D1A" w:rsidRDefault="00660D1A" w:rsidP="0008653F">
            <w:pPr>
              <w:jc w:val="center"/>
              <w:rPr>
                <w:b/>
              </w:rPr>
            </w:pPr>
            <w:r>
              <w:rPr>
                <w:b/>
              </w:rPr>
              <w:t>Actual</w:t>
            </w:r>
          </w:p>
          <w:p w:rsidR="00660D1A" w:rsidRDefault="00660D1A" w:rsidP="0008653F">
            <w:pPr>
              <w:spacing w:before="0"/>
              <w:jc w:val="center"/>
              <w:rPr>
                <w:b/>
              </w:rPr>
            </w:pPr>
            <w:r>
              <w:rPr>
                <w:b/>
              </w:rPr>
              <w:t>Hours</w:t>
            </w:r>
          </w:p>
        </w:tc>
      </w:tr>
      <w:tr w:rsidR="00660D1A" w:rsidTr="0008653F">
        <w:tc>
          <w:tcPr>
            <w:tcW w:w="1127" w:type="dxa"/>
            <w:shd w:val="clear" w:color="auto" w:fill="auto"/>
          </w:tcPr>
          <w:p w:rsidR="00660D1A" w:rsidRDefault="007D0454" w:rsidP="0008653F">
            <w:pPr>
              <w:jc w:val="center"/>
            </w:pPr>
            <w:r>
              <w:t>S1</w:t>
            </w:r>
          </w:p>
        </w:tc>
        <w:tc>
          <w:tcPr>
            <w:tcW w:w="6163" w:type="dxa"/>
            <w:shd w:val="clear" w:color="auto" w:fill="auto"/>
          </w:tcPr>
          <w:p w:rsidR="00660D1A" w:rsidRDefault="007D0454" w:rsidP="0008653F">
            <w:pPr>
              <w:ind w:left="25"/>
            </w:pPr>
            <w:r>
              <w:t>Design UI / research programming methods involved</w:t>
            </w:r>
          </w:p>
        </w:tc>
        <w:tc>
          <w:tcPr>
            <w:tcW w:w="1710" w:type="dxa"/>
            <w:shd w:val="clear" w:color="auto" w:fill="auto"/>
          </w:tcPr>
          <w:p w:rsidR="00660D1A" w:rsidRDefault="008F799F" w:rsidP="0008653F">
            <w:pPr>
              <w:jc w:val="center"/>
            </w:pPr>
            <w:r>
              <w:t>5</w:t>
            </w:r>
          </w:p>
        </w:tc>
        <w:tc>
          <w:tcPr>
            <w:tcW w:w="1170" w:type="dxa"/>
          </w:tcPr>
          <w:p w:rsidR="00660D1A" w:rsidRDefault="006300F0" w:rsidP="0008653F">
            <w:pPr>
              <w:jc w:val="center"/>
            </w:pPr>
            <w:r>
              <w:t>10</w:t>
            </w:r>
          </w:p>
        </w:tc>
      </w:tr>
      <w:tr w:rsidR="00660D1A" w:rsidTr="0008653F">
        <w:tc>
          <w:tcPr>
            <w:tcW w:w="1127" w:type="dxa"/>
            <w:shd w:val="clear" w:color="auto" w:fill="auto"/>
          </w:tcPr>
          <w:p w:rsidR="00660D1A" w:rsidRDefault="00660D1A" w:rsidP="0008653F">
            <w:pPr>
              <w:jc w:val="center"/>
            </w:pPr>
          </w:p>
        </w:tc>
        <w:tc>
          <w:tcPr>
            <w:tcW w:w="6163" w:type="dxa"/>
            <w:shd w:val="clear" w:color="auto" w:fill="auto"/>
          </w:tcPr>
          <w:p w:rsidR="00660D1A" w:rsidRDefault="007D0454" w:rsidP="0008653F">
            <w:pPr>
              <w:ind w:left="25"/>
            </w:pPr>
            <w:r>
              <w:t>Implement UI</w:t>
            </w:r>
            <w:r w:rsidR="00D54AD8">
              <w:t xml:space="preserve"> – Multiple activities and shifting between them</w:t>
            </w:r>
          </w:p>
        </w:tc>
        <w:tc>
          <w:tcPr>
            <w:tcW w:w="1710" w:type="dxa"/>
            <w:shd w:val="clear" w:color="auto" w:fill="auto"/>
          </w:tcPr>
          <w:p w:rsidR="00660D1A" w:rsidRDefault="00D54AD8" w:rsidP="0008653F">
            <w:pPr>
              <w:jc w:val="center"/>
            </w:pPr>
            <w:r>
              <w:t>4</w:t>
            </w:r>
          </w:p>
        </w:tc>
        <w:tc>
          <w:tcPr>
            <w:tcW w:w="1170" w:type="dxa"/>
          </w:tcPr>
          <w:p w:rsidR="00660D1A" w:rsidRDefault="00166779" w:rsidP="0008653F">
            <w:pPr>
              <w:jc w:val="center"/>
            </w:pPr>
            <w:r>
              <w:t>6</w:t>
            </w:r>
          </w:p>
        </w:tc>
      </w:tr>
      <w:tr w:rsidR="00897274" w:rsidTr="0008653F">
        <w:tc>
          <w:tcPr>
            <w:tcW w:w="1127" w:type="dxa"/>
            <w:shd w:val="clear" w:color="auto" w:fill="auto"/>
          </w:tcPr>
          <w:p w:rsidR="00897274" w:rsidRDefault="00897274" w:rsidP="0008653F">
            <w:pPr>
              <w:jc w:val="center"/>
            </w:pPr>
          </w:p>
        </w:tc>
        <w:tc>
          <w:tcPr>
            <w:tcW w:w="6163" w:type="dxa"/>
            <w:shd w:val="clear" w:color="auto" w:fill="auto"/>
          </w:tcPr>
          <w:p w:rsidR="00897274" w:rsidRDefault="00897274" w:rsidP="0008653F">
            <w:pPr>
              <w:ind w:left="25"/>
            </w:pPr>
            <w:r>
              <w:t>Add “up” and “about” buttons to toolbar</w:t>
            </w:r>
          </w:p>
        </w:tc>
        <w:tc>
          <w:tcPr>
            <w:tcW w:w="1710" w:type="dxa"/>
            <w:shd w:val="clear" w:color="auto" w:fill="auto"/>
          </w:tcPr>
          <w:p w:rsidR="00897274" w:rsidRDefault="00897274" w:rsidP="00D54AD8">
            <w:pPr>
              <w:jc w:val="center"/>
            </w:pPr>
            <w:r>
              <w:t>3</w:t>
            </w:r>
          </w:p>
        </w:tc>
        <w:tc>
          <w:tcPr>
            <w:tcW w:w="1170" w:type="dxa"/>
          </w:tcPr>
          <w:p w:rsidR="00897274" w:rsidRDefault="00EB4E76" w:rsidP="0008653F">
            <w:pPr>
              <w:jc w:val="center"/>
            </w:pPr>
            <w:r>
              <w:t>&lt;1</w:t>
            </w:r>
          </w:p>
        </w:tc>
      </w:tr>
      <w:tr w:rsidR="007D0454" w:rsidTr="0008653F">
        <w:tc>
          <w:tcPr>
            <w:tcW w:w="1127" w:type="dxa"/>
            <w:shd w:val="clear" w:color="auto" w:fill="auto"/>
          </w:tcPr>
          <w:p w:rsidR="007D0454" w:rsidRDefault="007D0454" w:rsidP="0008653F">
            <w:pPr>
              <w:jc w:val="center"/>
            </w:pPr>
          </w:p>
        </w:tc>
        <w:tc>
          <w:tcPr>
            <w:tcW w:w="6163" w:type="dxa"/>
            <w:shd w:val="clear" w:color="auto" w:fill="auto"/>
          </w:tcPr>
          <w:p w:rsidR="007D0454" w:rsidRDefault="007D0454" w:rsidP="0008653F">
            <w:pPr>
              <w:ind w:left="25"/>
            </w:pPr>
            <w:r>
              <w:t>Build components for taking in user input</w:t>
            </w:r>
            <w:r w:rsidR="00D54AD8">
              <w:t xml:space="preserve"> of multiple units and measurements to be converted</w:t>
            </w:r>
          </w:p>
        </w:tc>
        <w:tc>
          <w:tcPr>
            <w:tcW w:w="1710" w:type="dxa"/>
            <w:shd w:val="clear" w:color="auto" w:fill="auto"/>
          </w:tcPr>
          <w:p w:rsidR="00D54AD8" w:rsidRDefault="00D54AD8" w:rsidP="00D54AD8">
            <w:pPr>
              <w:jc w:val="center"/>
            </w:pPr>
            <w:r>
              <w:t>4</w:t>
            </w:r>
          </w:p>
        </w:tc>
        <w:tc>
          <w:tcPr>
            <w:tcW w:w="1170" w:type="dxa"/>
          </w:tcPr>
          <w:p w:rsidR="007D0454"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r>
              <w:t>Write automated unit tests to validate user input domain</w:t>
            </w:r>
          </w:p>
        </w:tc>
        <w:tc>
          <w:tcPr>
            <w:tcW w:w="1710" w:type="dxa"/>
            <w:shd w:val="clear" w:color="auto" w:fill="auto"/>
          </w:tcPr>
          <w:p w:rsidR="00D54AD8" w:rsidRDefault="00D54AD8" w:rsidP="00D54AD8">
            <w:pPr>
              <w:jc w:val="center"/>
            </w:pPr>
            <w:r>
              <w:t>2</w:t>
            </w:r>
          </w:p>
        </w:tc>
        <w:tc>
          <w:tcPr>
            <w:tcW w:w="1170" w:type="dxa"/>
          </w:tcPr>
          <w:p w:rsidR="00D54AD8"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p>
        </w:tc>
        <w:tc>
          <w:tcPr>
            <w:tcW w:w="1710" w:type="dxa"/>
            <w:shd w:val="clear" w:color="auto" w:fill="auto"/>
          </w:tcPr>
          <w:p w:rsidR="00D54AD8" w:rsidRDefault="00D54AD8" w:rsidP="00D54AD8">
            <w:pPr>
              <w:jc w:val="center"/>
            </w:pPr>
          </w:p>
        </w:tc>
        <w:tc>
          <w:tcPr>
            <w:tcW w:w="1170" w:type="dxa"/>
          </w:tcPr>
          <w:p w:rsidR="00D54AD8" w:rsidRDefault="00D54AD8" w:rsidP="0008653F">
            <w:pPr>
              <w:jc w:val="center"/>
            </w:pPr>
          </w:p>
        </w:tc>
      </w:tr>
    </w:tbl>
    <w:p w:rsidR="00660D1A" w:rsidRDefault="00660D1A" w:rsidP="00660D1A">
      <w:pPr>
        <w:pStyle w:val="Header"/>
        <w:tabs>
          <w:tab w:val="clear" w:pos="4320"/>
          <w:tab w:val="clear" w:pos="8640"/>
        </w:tabs>
      </w:pPr>
    </w:p>
    <w:p w:rsidR="00660D1A" w:rsidRDefault="00660D1A" w:rsidP="00660D1A">
      <w:pPr>
        <w:pStyle w:val="Heading2"/>
        <w:numPr>
          <w:ilvl w:val="0"/>
          <w:numId w:val="0"/>
        </w:numPr>
        <w:spacing w:before="120" w:after="120"/>
        <w:rPr>
          <w:rStyle w:val="Heading2Char"/>
        </w:rPr>
      </w:pPr>
      <w:bookmarkStart w:id="10" w:name="_Toc492837072"/>
      <w:r>
        <w:rPr>
          <w:rStyle w:val="Heading2Char"/>
        </w:rPr>
        <w:t>Review</w:t>
      </w:r>
      <w:bookmarkEnd w:id="10"/>
    </w:p>
    <w:p w:rsidR="00660D1A" w:rsidRDefault="006300F0" w:rsidP="00660D1A">
      <w:r>
        <w:t>For this sprint, I implemented the main activity, as well as an about activity and secondary menu activity. For this sprint, I was somewhat overwhelmed by the task before me. I have never worked in the android environment or with Android Studio, and so I decided to allocate time in my sprint plan to learn this environment and hopefully make it easier to develop a plan for how to build my app. The research did greatly help me to be able to grasp what tools were at my disposal within the android environment, and I believe that the research allow</w:t>
      </w:r>
      <w:r w:rsidR="00166779">
        <w:t>ed me to accomplish what I did. In short, I have the main activity for conversions of weight and volume, and the two secondary activities for temperature conversions and app info.</w:t>
      </w:r>
      <w:r w:rsidR="00405EFB">
        <w:t xml:space="preserve"> Snapshots of app functionality are included in </w:t>
      </w:r>
      <w:proofErr w:type="spellStart"/>
      <w:r w:rsidR="00405EFB">
        <w:t>github</w:t>
      </w:r>
      <w:proofErr w:type="spellEnd"/>
      <w:r w:rsidR="00405EFB">
        <w:t xml:space="preserve"> repo, under folder marked “Snapshots of Functionality.”</w:t>
      </w:r>
    </w:p>
    <w:p w:rsidR="00660D1A" w:rsidRDefault="00660D1A" w:rsidP="00660D1A"/>
    <w:p w:rsidR="00660D1A" w:rsidRDefault="00660D1A" w:rsidP="00660D1A">
      <w:pPr>
        <w:pStyle w:val="Heading2"/>
        <w:numPr>
          <w:ilvl w:val="0"/>
          <w:numId w:val="0"/>
        </w:numPr>
        <w:spacing w:before="120" w:after="120"/>
        <w:rPr>
          <w:rStyle w:val="Heading2Char"/>
        </w:rPr>
      </w:pPr>
      <w:bookmarkStart w:id="11" w:name="_Toc492837073"/>
      <w:r>
        <w:rPr>
          <w:rStyle w:val="Heading2Char"/>
        </w:rPr>
        <w:t>Retrospective</w:t>
      </w:r>
      <w:bookmarkEnd w:id="11"/>
    </w:p>
    <w:p w:rsidR="00660D1A" w:rsidRDefault="00660D1A" w:rsidP="00660D1A">
      <w:r>
        <w:lastRenderedPageBreak/>
        <w:t>What went well? What could have gone better? What lessons did you learn? What do you plan to do differently on the next iteration?</w:t>
      </w:r>
    </w:p>
    <w:p w:rsidR="006300F0" w:rsidRDefault="006300F0" w:rsidP="00660D1A"/>
    <w:p w:rsidR="00660D1A" w:rsidRDefault="006300F0" w:rsidP="00660D1A">
      <w:r>
        <w:t>For this iteration, I planned to complete one story; this story was not even fully completed. I spent the first week researching and playing around in android studio with small projects and “</w:t>
      </w:r>
      <w:proofErr w:type="gramStart"/>
      <w:r>
        <w:t>thirty minute</w:t>
      </w:r>
      <w:proofErr w:type="gramEnd"/>
      <w:r>
        <w:t xml:space="preserve"> program” guides that I found online. I have not worked in the android environment prior to this project, and I was overwhelmed by trying to design a good application base without even knowing what was at my disposal. </w:t>
      </w:r>
      <w:r w:rsidR="00AF21CA">
        <w:t xml:space="preserve">At the start of the second week of the sprint, I was still struggling with how to open a second activity, and spoke with a classmate that helped me see where I was faltering. After speaking with this student, I </w:t>
      </w:r>
      <w:proofErr w:type="gramStart"/>
      <w:r w:rsidR="00AF21CA">
        <w:t>was able to</w:t>
      </w:r>
      <w:proofErr w:type="gramEnd"/>
      <w:r w:rsidR="00AF21CA">
        <w:t xml:space="preserve"> fix the lab #2 which originally crashed when it tried to open the second activity. By the end of the second week of the sprint, I </w:t>
      </w:r>
      <w:proofErr w:type="gramStart"/>
      <w:r w:rsidR="00AF21CA">
        <w:t>actually began</w:t>
      </w:r>
      <w:proofErr w:type="gramEnd"/>
      <w:r w:rsidR="00AF21CA">
        <w:t xml:space="preserve"> working on the project. I understood the android environment better by this point, but did not have the time remaining in the sprint to complete the tasks that I had planned at the beginning. In short, it was poor time management on my part and my lack of initial knowledge in the android environment that hindered completing this story.</w:t>
      </w:r>
    </w:p>
    <w:p w:rsidR="00AF21CA" w:rsidRPr="00C30400" w:rsidRDefault="00660D1A" w:rsidP="00660D1A">
      <w:pPr>
        <w:rPr>
          <w:b/>
          <w:sz w:val="28"/>
          <w:szCs w:val="28"/>
        </w:rPr>
      </w:pPr>
      <w:r w:rsidRPr="00C30400">
        <w:rPr>
          <w:b/>
          <w:sz w:val="28"/>
          <w:szCs w:val="28"/>
        </w:rPr>
        <w:t>Pro</w:t>
      </w:r>
      <w:r w:rsidR="00AF21CA">
        <w:rPr>
          <w:b/>
          <w:sz w:val="28"/>
          <w:szCs w:val="28"/>
        </w:rPr>
        <w:t>ject velocity: 0</w:t>
      </w:r>
    </w:p>
    <w:p w:rsidR="00660D1A" w:rsidRDefault="00660D1A" w:rsidP="00660D1A">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4B567B" w:rsidRDefault="004B567B" w:rsidP="004B567B">
      <w:pPr>
        <w:pStyle w:val="Heading1"/>
        <w:rPr>
          <w:rStyle w:val="Heading1Char"/>
          <w:b/>
          <w:bCs/>
        </w:rPr>
      </w:pPr>
      <w:r>
        <w:rPr>
          <w:rStyle w:val="Heading1Char"/>
          <w:b/>
          <w:bCs/>
        </w:rPr>
        <w:lastRenderedPageBreak/>
        <w:t>Sprint #2</w:t>
      </w:r>
    </w:p>
    <w:p w:rsidR="004B567B" w:rsidRDefault="004B567B" w:rsidP="004B567B">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4B567B" w:rsidRDefault="004B567B" w:rsidP="004B567B">
      <w:pPr>
        <w:numPr>
          <w:ilvl w:val="0"/>
          <w:numId w:val="20"/>
        </w:numPr>
      </w:pPr>
      <w:r>
        <w:t>Business value of feature</w:t>
      </w:r>
    </w:p>
    <w:p w:rsidR="004B567B" w:rsidRDefault="004B567B" w:rsidP="004B567B">
      <w:pPr>
        <w:numPr>
          <w:ilvl w:val="0"/>
          <w:numId w:val="20"/>
        </w:numPr>
        <w:spacing w:before="0"/>
      </w:pPr>
      <w:r>
        <w:t>Cost of implementation (story points or ideal days)</w:t>
      </w:r>
    </w:p>
    <w:p w:rsidR="004B567B" w:rsidRDefault="004B567B" w:rsidP="004B567B">
      <w:pPr>
        <w:numPr>
          <w:ilvl w:val="0"/>
          <w:numId w:val="20"/>
        </w:numPr>
        <w:spacing w:before="0"/>
      </w:pPr>
      <w:r>
        <w:t>Amount and value of new knowledge gained by developing the feature</w:t>
      </w:r>
    </w:p>
    <w:p w:rsidR="004B567B" w:rsidRDefault="004B567B" w:rsidP="004B567B">
      <w:pPr>
        <w:numPr>
          <w:ilvl w:val="0"/>
          <w:numId w:val="20"/>
        </w:numPr>
        <w:spacing w:before="0"/>
      </w:pPr>
      <w:r>
        <w:t xml:space="preserve">Risks resolved </w:t>
      </w:r>
      <w:proofErr w:type="gramStart"/>
      <w:r>
        <w:t>as a consequence of</w:t>
      </w:r>
      <w:proofErr w:type="gramEnd"/>
      <w:r>
        <w:t xml:space="preserve"> implementing the feature</w:t>
      </w:r>
    </w:p>
    <w:p w:rsidR="004B567B" w:rsidRDefault="004B567B" w:rsidP="004B567B">
      <w:pPr>
        <w:spacing w:before="0"/>
      </w:pPr>
    </w:p>
    <w:p w:rsidR="004B567B" w:rsidRPr="00590D88" w:rsidRDefault="004B567B" w:rsidP="004B567B">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tblGrid>
      <w:tr w:rsidR="004B567B" w:rsidTr="0008653F">
        <w:tc>
          <w:tcPr>
            <w:tcW w:w="1127" w:type="dxa"/>
            <w:shd w:val="clear" w:color="auto" w:fill="D9D9D9"/>
          </w:tcPr>
          <w:p w:rsidR="004B567B" w:rsidRPr="00DA4160" w:rsidRDefault="004B567B" w:rsidP="0008653F">
            <w:pPr>
              <w:rPr>
                <w:b/>
              </w:rPr>
            </w:pPr>
            <w:r w:rsidRPr="00DA4160">
              <w:rPr>
                <w:b/>
              </w:rPr>
              <w:t>Story ID</w:t>
            </w:r>
          </w:p>
        </w:tc>
        <w:tc>
          <w:tcPr>
            <w:tcW w:w="6163" w:type="dxa"/>
            <w:shd w:val="clear" w:color="auto" w:fill="D9D9D9"/>
          </w:tcPr>
          <w:p w:rsidR="004B567B" w:rsidRPr="00DA4160" w:rsidRDefault="004B567B" w:rsidP="0008653F">
            <w:pPr>
              <w:rPr>
                <w:b/>
              </w:rPr>
            </w:pPr>
            <w:r w:rsidRPr="00DA4160">
              <w:rPr>
                <w:b/>
              </w:rPr>
              <w:t>Story</w:t>
            </w:r>
            <w:r>
              <w:rPr>
                <w:b/>
              </w:rPr>
              <w:t xml:space="preserve"> / Task</w:t>
            </w:r>
          </w:p>
        </w:tc>
        <w:tc>
          <w:tcPr>
            <w:tcW w:w="1710" w:type="dxa"/>
            <w:shd w:val="clear" w:color="auto" w:fill="D9D9D9"/>
            <w:vAlign w:val="center"/>
          </w:tcPr>
          <w:p w:rsidR="004B567B" w:rsidRDefault="004B567B" w:rsidP="0008653F">
            <w:pPr>
              <w:jc w:val="center"/>
              <w:rPr>
                <w:b/>
              </w:rPr>
            </w:pPr>
            <w:r>
              <w:rPr>
                <w:b/>
              </w:rPr>
              <w:t>Estimated</w:t>
            </w:r>
          </w:p>
          <w:p w:rsidR="004B567B" w:rsidRPr="00DA4160" w:rsidRDefault="004B567B" w:rsidP="0008653F">
            <w:pPr>
              <w:spacing w:before="0"/>
              <w:jc w:val="center"/>
              <w:rPr>
                <w:b/>
              </w:rPr>
            </w:pPr>
            <w:r>
              <w:rPr>
                <w:b/>
              </w:rPr>
              <w:t>Hours</w:t>
            </w:r>
          </w:p>
        </w:tc>
        <w:tc>
          <w:tcPr>
            <w:tcW w:w="1170" w:type="dxa"/>
            <w:shd w:val="clear" w:color="auto" w:fill="D9D9D9"/>
          </w:tcPr>
          <w:p w:rsidR="004B567B" w:rsidRDefault="004B567B" w:rsidP="0008653F">
            <w:pPr>
              <w:jc w:val="center"/>
              <w:rPr>
                <w:b/>
              </w:rPr>
            </w:pPr>
            <w:r>
              <w:rPr>
                <w:b/>
              </w:rPr>
              <w:t>Actual</w:t>
            </w:r>
          </w:p>
          <w:p w:rsidR="004B567B" w:rsidRDefault="004B567B" w:rsidP="0008653F">
            <w:pPr>
              <w:spacing w:before="0"/>
              <w:jc w:val="center"/>
              <w:rPr>
                <w:b/>
              </w:rPr>
            </w:pPr>
            <w:r>
              <w:rPr>
                <w:b/>
              </w:rPr>
              <w:t>Hours</w:t>
            </w:r>
          </w:p>
        </w:tc>
      </w:tr>
      <w:tr w:rsidR="004B567B" w:rsidTr="0008653F">
        <w:tc>
          <w:tcPr>
            <w:tcW w:w="1127" w:type="dxa"/>
            <w:shd w:val="clear" w:color="auto" w:fill="auto"/>
          </w:tcPr>
          <w:p w:rsidR="004B567B" w:rsidRDefault="004B567B" w:rsidP="0008653F">
            <w:pPr>
              <w:jc w:val="center"/>
            </w:pPr>
            <w:r>
              <w:t>S1</w:t>
            </w:r>
          </w:p>
        </w:tc>
        <w:tc>
          <w:tcPr>
            <w:tcW w:w="6163" w:type="dxa"/>
            <w:shd w:val="clear" w:color="auto" w:fill="auto"/>
          </w:tcPr>
          <w:p w:rsidR="004B567B" w:rsidRDefault="004B567B" w:rsidP="0008653F">
            <w:pPr>
              <w:ind w:left="25"/>
            </w:pPr>
            <w:r>
              <w:t xml:space="preserve">Refine UI </w:t>
            </w:r>
            <w:r w:rsidR="00E15141">
              <w:t>color palate/ clip art used for buttons and App</w:t>
            </w:r>
          </w:p>
        </w:tc>
        <w:tc>
          <w:tcPr>
            <w:tcW w:w="1710" w:type="dxa"/>
            <w:shd w:val="clear" w:color="auto" w:fill="auto"/>
          </w:tcPr>
          <w:p w:rsidR="004B567B" w:rsidRDefault="004B567B" w:rsidP="0008653F">
            <w:pPr>
              <w:jc w:val="center"/>
            </w:pPr>
            <w:r>
              <w:t>2</w:t>
            </w:r>
          </w:p>
        </w:tc>
        <w:tc>
          <w:tcPr>
            <w:tcW w:w="1170" w:type="dxa"/>
          </w:tcPr>
          <w:p w:rsidR="004B567B" w:rsidRDefault="008C6166" w:rsidP="0008653F">
            <w:pPr>
              <w:jc w:val="center"/>
            </w:pPr>
            <w:r>
              <w:t>1</w:t>
            </w: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r>
              <w:t xml:space="preserve">Populate Temperature Menu with </w:t>
            </w:r>
            <w:r w:rsidR="002544C7">
              <w:t>conversion features</w:t>
            </w:r>
          </w:p>
        </w:tc>
        <w:tc>
          <w:tcPr>
            <w:tcW w:w="1710" w:type="dxa"/>
            <w:shd w:val="clear" w:color="auto" w:fill="auto"/>
          </w:tcPr>
          <w:p w:rsidR="004B567B" w:rsidRDefault="00E15141" w:rsidP="0008653F">
            <w:pPr>
              <w:jc w:val="center"/>
            </w:pPr>
            <w:r>
              <w:t>3</w:t>
            </w:r>
          </w:p>
        </w:tc>
        <w:tc>
          <w:tcPr>
            <w:tcW w:w="1170" w:type="dxa"/>
          </w:tcPr>
          <w:p w:rsidR="004B567B" w:rsidRDefault="0033017E" w:rsidP="0008653F">
            <w:pPr>
              <w:jc w:val="center"/>
            </w:pPr>
            <w:r>
              <w:t>2</w:t>
            </w:r>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08653F">
            <w:pPr>
              <w:ind w:left="25"/>
            </w:pPr>
            <w:r>
              <w:t>Populate About Menu with info about app and usage instructions</w:t>
            </w:r>
          </w:p>
        </w:tc>
        <w:tc>
          <w:tcPr>
            <w:tcW w:w="1710" w:type="dxa"/>
            <w:shd w:val="clear" w:color="auto" w:fill="auto"/>
          </w:tcPr>
          <w:p w:rsidR="00E15141" w:rsidRDefault="00E15141" w:rsidP="0008653F">
            <w:pPr>
              <w:jc w:val="center"/>
            </w:pPr>
            <w:r>
              <w:t>3</w:t>
            </w:r>
          </w:p>
        </w:tc>
        <w:tc>
          <w:tcPr>
            <w:tcW w:w="1170" w:type="dxa"/>
          </w:tcPr>
          <w:p w:rsidR="00E15141" w:rsidRDefault="00B06013" w:rsidP="0008653F">
            <w:pPr>
              <w:jc w:val="center"/>
            </w:pPr>
            <w:r>
              <w:t>2</w:t>
            </w:r>
          </w:p>
        </w:tc>
      </w:tr>
      <w:tr w:rsidR="004B567B" w:rsidTr="0008653F">
        <w:tc>
          <w:tcPr>
            <w:tcW w:w="1127" w:type="dxa"/>
            <w:shd w:val="clear" w:color="auto" w:fill="auto"/>
          </w:tcPr>
          <w:p w:rsidR="004B567B" w:rsidRDefault="004B567B" w:rsidP="0008653F">
            <w:pPr>
              <w:jc w:val="center"/>
            </w:pPr>
            <w:r>
              <w:t>S2</w:t>
            </w:r>
          </w:p>
        </w:tc>
        <w:tc>
          <w:tcPr>
            <w:tcW w:w="6163" w:type="dxa"/>
            <w:shd w:val="clear" w:color="auto" w:fill="auto"/>
          </w:tcPr>
          <w:p w:rsidR="004B567B" w:rsidRDefault="00E15141" w:rsidP="0008653F">
            <w:pPr>
              <w:ind w:left="25"/>
            </w:pPr>
            <w:r>
              <w:t>Build conversion functions for various units</w:t>
            </w:r>
          </w:p>
        </w:tc>
        <w:tc>
          <w:tcPr>
            <w:tcW w:w="1710" w:type="dxa"/>
            <w:shd w:val="clear" w:color="auto" w:fill="auto"/>
          </w:tcPr>
          <w:p w:rsidR="004B567B" w:rsidRDefault="00E15141" w:rsidP="0008653F">
            <w:pPr>
              <w:jc w:val="center"/>
            </w:pPr>
            <w:r>
              <w:t>4</w:t>
            </w:r>
          </w:p>
        </w:tc>
        <w:tc>
          <w:tcPr>
            <w:tcW w:w="1170" w:type="dxa"/>
          </w:tcPr>
          <w:p w:rsidR="004B567B" w:rsidRDefault="001E38E2" w:rsidP="0008653F">
            <w:pPr>
              <w:jc w:val="center"/>
            </w:pPr>
            <w:r>
              <w:t>4</w:t>
            </w:r>
            <w:r w:rsidR="00DE502B">
              <w:t xml:space="preserve"> – NOT COMPLETE</w:t>
            </w:r>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4B567B">
            <w:r>
              <w:t>Build User input functionality to store and convert input</w:t>
            </w:r>
          </w:p>
        </w:tc>
        <w:tc>
          <w:tcPr>
            <w:tcW w:w="1710" w:type="dxa"/>
            <w:shd w:val="clear" w:color="auto" w:fill="auto"/>
          </w:tcPr>
          <w:p w:rsidR="00E15141" w:rsidRDefault="00E15141" w:rsidP="0008653F">
            <w:pPr>
              <w:jc w:val="center"/>
            </w:pPr>
            <w:r>
              <w:t>5</w:t>
            </w:r>
          </w:p>
        </w:tc>
        <w:tc>
          <w:tcPr>
            <w:tcW w:w="1170" w:type="dxa"/>
          </w:tcPr>
          <w:p w:rsidR="00E15141" w:rsidRDefault="006F3FB2" w:rsidP="0008653F">
            <w:pPr>
              <w:jc w:val="center"/>
            </w:pPr>
            <w:r>
              <w:t>-</w:t>
            </w: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4B567B">
            <w:r>
              <w:t>Write automated unit tests to validate user input domain</w:t>
            </w:r>
          </w:p>
        </w:tc>
        <w:tc>
          <w:tcPr>
            <w:tcW w:w="1710" w:type="dxa"/>
            <w:shd w:val="clear" w:color="auto" w:fill="auto"/>
          </w:tcPr>
          <w:p w:rsidR="004B567B" w:rsidRDefault="004B567B" w:rsidP="0008653F">
            <w:pPr>
              <w:jc w:val="center"/>
            </w:pPr>
            <w:r>
              <w:t>2</w:t>
            </w:r>
          </w:p>
        </w:tc>
        <w:tc>
          <w:tcPr>
            <w:tcW w:w="1170" w:type="dxa"/>
          </w:tcPr>
          <w:p w:rsidR="004B567B" w:rsidRDefault="006F3FB2" w:rsidP="0008653F">
            <w:pPr>
              <w:jc w:val="center"/>
            </w:pPr>
            <w:r>
              <w:t>-</w:t>
            </w: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bl>
    <w:p w:rsidR="004B567B" w:rsidRDefault="004B567B" w:rsidP="004B567B">
      <w:pPr>
        <w:pStyle w:val="Header"/>
        <w:tabs>
          <w:tab w:val="clear" w:pos="4320"/>
          <w:tab w:val="clear" w:pos="8640"/>
        </w:tabs>
      </w:pPr>
    </w:p>
    <w:p w:rsidR="001C25C9" w:rsidRDefault="001C25C9" w:rsidP="004B567B">
      <w:pPr>
        <w:pStyle w:val="Header"/>
        <w:tabs>
          <w:tab w:val="clear" w:pos="4320"/>
          <w:tab w:val="clear" w:pos="8640"/>
        </w:tabs>
      </w:pPr>
    </w:p>
    <w:p w:rsidR="004B567B" w:rsidRDefault="004B567B" w:rsidP="004B567B">
      <w:pPr>
        <w:pStyle w:val="Heading2"/>
        <w:numPr>
          <w:ilvl w:val="0"/>
          <w:numId w:val="0"/>
        </w:numPr>
        <w:spacing w:before="120" w:after="120"/>
        <w:rPr>
          <w:rStyle w:val="Heading2Char"/>
        </w:rPr>
      </w:pPr>
      <w:r>
        <w:rPr>
          <w:rStyle w:val="Heading2Char"/>
        </w:rPr>
        <w:t>Review</w:t>
      </w:r>
    </w:p>
    <w:p w:rsidR="004B567B" w:rsidRDefault="001E38E2" w:rsidP="00105920">
      <w:pPr>
        <w:pStyle w:val="ListParagraph"/>
        <w:numPr>
          <w:ilvl w:val="0"/>
          <w:numId w:val="15"/>
        </w:numPr>
      </w:pPr>
      <w:r>
        <w:t>For this sprint I began with completing the story that was not fully completed in the previous sprint. I refined the UI and altered the color palate used across the app</w:t>
      </w:r>
      <w:r w:rsidR="00DE502B">
        <w:t>, as seen in the below figures</w:t>
      </w:r>
      <w:r>
        <w:t>. I added some slight implementation changes to the main conversion activity, specifically the use of spinners for starting and ending units and a large “convert” button to trigger the conversions</w:t>
      </w:r>
      <w:r w:rsidR="00DE502B">
        <w:t>, as seen below in figures 1 and 2</w:t>
      </w:r>
      <w:r>
        <w:t>.</w:t>
      </w:r>
      <w:r w:rsidR="00DE502B">
        <w:t xml:space="preserve"> As I was working on the conversion functions for going between the different units, I found a flaw in my implementation and use of multiple dropdown style spinners. </w:t>
      </w:r>
      <w:r w:rsidR="00DE502B">
        <w:lastRenderedPageBreak/>
        <w:t>This took me several hours to resolve in a manner that I believe will function properly. In the sprint backlog, under “Story 2 – task 1,” I have marked 4 hours for the time spent trying to resolve the issue with my use of spinners. After the time spent in troubleshooting and correcting the spinner implementation, I decided to move back to Story 1 and try to accomplish the rest of that whole story before moving on.</w:t>
      </w:r>
      <w:r>
        <w:t xml:space="preserve"> I then proceeded to populate the temperature conversion activity with the appropriate dropdown spinners and data fields to</w:t>
      </w:r>
      <w:r w:rsidR="00DE502B">
        <w:t xml:space="preserve"> input and display conversions</w:t>
      </w:r>
      <w:r w:rsidR="00337685">
        <w:t>, shown in figure 4</w:t>
      </w:r>
      <w:r w:rsidR="00DE502B">
        <w:t>. Finally, I populated the “about” activity with instructions for how to use the Kitchen Buddy app, as well as developer name</w:t>
      </w:r>
      <w:r w:rsidR="00337685">
        <w:t>, shown in figure 3</w:t>
      </w:r>
      <w:r w:rsidR="00DE502B">
        <w:t xml:space="preserve">. </w:t>
      </w:r>
    </w:p>
    <w:p w:rsidR="001E38E2" w:rsidRDefault="00DE502B" w:rsidP="004B567B">
      <w:r>
        <w:rPr>
          <w:noProof/>
        </w:rPr>
        <w:drawing>
          <wp:inline distT="0" distB="0" distL="0" distR="0">
            <wp:extent cx="1354098" cy="2407285"/>
            <wp:effectExtent l="0" t="0" r="0" b="0"/>
            <wp:docPr id="1" name="Picture 1" descr="C:\Users\Nathaniel\AppData\Local\Microsoft\Windows\INetCache\Content.Word\Screenshot_20171008-152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iel\AppData\Local\Microsoft\Windows\INetCache\Content.Word\Screenshot_20171008-15285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4621" cy="2425993"/>
                    </a:xfrm>
                    <a:prstGeom prst="rect">
                      <a:avLst/>
                    </a:prstGeom>
                    <a:noFill/>
                    <a:ln>
                      <a:noFill/>
                    </a:ln>
                  </pic:spPr>
                </pic:pic>
              </a:graphicData>
            </a:graphic>
          </wp:inline>
        </w:drawing>
      </w:r>
      <w:r>
        <w:t xml:space="preserve">  </w:t>
      </w:r>
      <w:r>
        <w:rPr>
          <w:noProof/>
        </w:rPr>
        <w:drawing>
          <wp:inline distT="0" distB="0" distL="0" distR="0">
            <wp:extent cx="1353820" cy="2406790"/>
            <wp:effectExtent l="0" t="0" r="0" b="0"/>
            <wp:docPr id="3" name="Picture 3" descr="C:\Users\Nathaniel\AppData\Local\Microsoft\Windows\INetCache\Content.Word\Screenshot_20171008-152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iel\AppData\Local\Microsoft\Windows\INetCache\Content.Word\Screenshot_20171008-15290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107" cy="2426856"/>
                    </a:xfrm>
                    <a:prstGeom prst="rect">
                      <a:avLst/>
                    </a:prstGeom>
                    <a:noFill/>
                    <a:ln>
                      <a:noFill/>
                    </a:ln>
                  </pic:spPr>
                </pic:pic>
              </a:graphicData>
            </a:graphic>
          </wp:inline>
        </w:drawing>
      </w:r>
      <w:r>
        <w:t xml:space="preserve">  </w:t>
      </w:r>
      <w:r>
        <w:rPr>
          <w:noProof/>
        </w:rPr>
        <w:drawing>
          <wp:inline distT="0" distB="0" distL="0" distR="0">
            <wp:extent cx="1352550" cy="2404534"/>
            <wp:effectExtent l="0" t="0" r="0" b="0"/>
            <wp:docPr id="4" name="Picture 4" descr="C:\Users\Nathaniel\AppData\Local\Microsoft\Windows\INetCache\Content.Word\Screenshot_20171008-152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iel\AppData\Local\Microsoft\Windows\INetCache\Content.Word\Screenshot_20171008-15292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6820" cy="2412125"/>
                    </a:xfrm>
                    <a:prstGeom prst="rect">
                      <a:avLst/>
                    </a:prstGeom>
                    <a:noFill/>
                    <a:ln>
                      <a:noFill/>
                    </a:ln>
                  </pic:spPr>
                </pic:pic>
              </a:graphicData>
            </a:graphic>
          </wp:inline>
        </w:drawing>
      </w:r>
      <w:r>
        <w:t xml:space="preserve">  </w:t>
      </w:r>
      <w:r>
        <w:rPr>
          <w:noProof/>
        </w:rPr>
        <w:drawing>
          <wp:inline distT="0" distB="0" distL="0" distR="0">
            <wp:extent cx="1346200" cy="2393246"/>
            <wp:effectExtent l="0" t="0" r="6350" b="7620"/>
            <wp:docPr id="7" name="Picture 7" descr="C:\Users\Nathaniel\AppData\Local\Microsoft\Windows\INetCache\Content.Word\Screenshot_20171008-152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niel\AppData\Local\Microsoft\Windows\INetCache\Content.Word\Screenshot_20171008-15293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431" cy="2404324"/>
                    </a:xfrm>
                    <a:prstGeom prst="rect">
                      <a:avLst/>
                    </a:prstGeom>
                    <a:noFill/>
                    <a:ln>
                      <a:noFill/>
                    </a:ln>
                  </pic:spPr>
                </pic:pic>
              </a:graphicData>
            </a:graphic>
          </wp:inline>
        </w:drawing>
      </w:r>
    </w:p>
    <w:p w:rsidR="00DE502B" w:rsidRDefault="00DE502B" w:rsidP="004B567B">
      <w:r>
        <w:tab/>
        <w:t xml:space="preserve"> Fig. 1</w:t>
      </w:r>
      <w:r>
        <w:tab/>
      </w:r>
      <w:r>
        <w:tab/>
      </w:r>
      <w:proofErr w:type="gramStart"/>
      <w:r>
        <w:tab/>
        <w:t xml:space="preserve">  Fig.</w:t>
      </w:r>
      <w:proofErr w:type="gramEnd"/>
      <w:r>
        <w:t xml:space="preserve"> 2</w:t>
      </w:r>
      <w:r>
        <w:tab/>
      </w:r>
      <w:r>
        <w:tab/>
      </w:r>
      <w:r>
        <w:tab/>
        <w:t xml:space="preserve">     Fig. 3</w:t>
      </w:r>
      <w:r>
        <w:tab/>
      </w:r>
      <w:r>
        <w:tab/>
        <w:t xml:space="preserve">     Fig. 4</w:t>
      </w:r>
    </w:p>
    <w:p w:rsidR="004B567B" w:rsidRDefault="004B567B" w:rsidP="004B567B">
      <w:pPr>
        <w:pStyle w:val="Heading2"/>
        <w:numPr>
          <w:ilvl w:val="0"/>
          <w:numId w:val="0"/>
        </w:numPr>
        <w:spacing w:before="120" w:after="120"/>
        <w:rPr>
          <w:rStyle w:val="Heading2Char"/>
        </w:rPr>
      </w:pPr>
      <w:r>
        <w:rPr>
          <w:rStyle w:val="Heading2Char"/>
        </w:rPr>
        <w:t>Retrospective</w:t>
      </w:r>
    </w:p>
    <w:p w:rsidR="004B567B" w:rsidRDefault="004B567B" w:rsidP="004B567B">
      <w:r>
        <w:t>What went well? What could have gone better? What lessons did you learn? What do you plan to do differently on the next iteration?</w:t>
      </w:r>
    </w:p>
    <w:p w:rsidR="00337685" w:rsidRDefault="00337685" w:rsidP="00337685">
      <w:pPr>
        <w:pStyle w:val="ListParagraph"/>
        <w:numPr>
          <w:ilvl w:val="0"/>
          <w:numId w:val="15"/>
        </w:numPr>
      </w:pPr>
      <w:r>
        <w:t xml:space="preserve">For this sprint, I felt like I had a little better understanding of how all the various resource files, XML files, and java files relate to each other. I had planned to complete 2 stories, and only one was completed. The second story was uncompleted for a few reasons, however, mainly due to error on my part. I began to jump around on the tasks that were in my sprint backlog before individual stories were completed. This led to time being spent in ways that were simply inefficient. As mentioned in the review, I ran into issues with my implementation and use of multiple dropdown spinners to select various data fields, and this in turn led to several hours being spent troubleshooting. After resolving the spinner implementation, I returned to the remaining tasks associated with Story #1, and completed it. Despite the hours spent on the spinner implementation and beginning to code the conversion functions, this work did not add to the velocity of this sprint. </w:t>
      </w:r>
      <w:r w:rsidR="00105920">
        <w:t xml:space="preserve">Going forward, I intend to stick as close to the sprint backlog as possible, and try to use that structure as a means of organizing my efforts rather than guidelines for where to start. I also plan to research and get a better grasp on various android </w:t>
      </w:r>
      <w:r w:rsidR="00105920">
        <w:lastRenderedPageBreak/>
        <w:t>elements such as spinners before trying to implement them without a clear understanding of how they are structured and implemented.</w:t>
      </w:r>
    </w:p>
    <w:p w:rsidR="004B567B" w:rsidRPr="00C30400" w:rsidRDefault="004B567B" w:rsidP="004B567B">
      <w:pPr>
        <w:rPr>
          <w:b/>
          <w:sz w:val="28"/>
          <w:szCs w:val="28"/>
        </w:rPr>
      </w:pPr>
      <w:r w:rsidRPr="00C30400">
        <w:rPr>
          <w:b/>
          <w:sz w:val="28"/>
          <w:szCs w:val="28"/>
        </w:rPr>
        <w:t>Pro</w:t>
      </w:r>
      <w:r>
        <w:rPr>
          <w:b/>
          <w:sz w:val="28"/>
          <w:szCs w:val="28"/>
        </w:rPr>
        <w:t xml:space="preserve">ject velocity: </w:t>
      </w:r>
      <w:r w:rsidR="00105920">
        <w:rPr>
          <w:b/>
          <w:sz w:val="28"/>
          <w:szCs w:val="28"/>
        </w:rPr>
        <w:t xml:space="preserve"> 15</w:t>
      </w:r>
    </w:p>
    <w:p w:rsidR="004B567B" w:rsidRDefault="004B567B" w:rsidP="004B567B">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105920" w:rsidRDefault="00105920" w:rsidP="00105920">
      <w:pPr>
        <w:pStyle w:val="Heading1"/>
        <w:rPr>
          <w:rStyle w:val="Heading1Char"/>
          <w:b/>
          <w:bCs/>
        </w:rPr>
      </w:pPr>
      <w:r>
        <w:rPr>
          <w:rStyle w:val="Heading1Char"/>
          <w:b/>
          <w:bCs/>
        </w:rPr>
        <w:lastRenderedPageBreak/>
        <w:t>Sprint #3</w:t>
      </w:r>
    </w:p>
    <w:p w:rsidR="00105920" w:rsidRDefault="00105920" w:rsidP="00105920">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105920" w:rsidRDefault="00105920" w:rsidP="00105920">
      <w:pPr>
        <w:pStyle w:val="ListParagraph"/>
        <w:numPr>
          <w:ilvl w:val="0"/>
          <w:numId w:val="21"/>
        </w:numPr>
      </w:pPr>
      <w:r>
        <w:t>Business value of feature</w:t>
      </w:r>
    </w:p>
    <w:p w:rsidR="00105920" w:rsidRDefault="00105920" w:rsidP="00105920">
      <w:pPr>
        <w:numPr>
          <w:ilvl w:val="0"/>
          <w:numId w:val="21"/>
        </w:numPr>
        <w:spacing w:before="0"/>
      </w:pPr>
      <w:r>
        <w:t>Cost of implementation (story points or ideal days)</w:t>
      </w:r>
    </w:p>
    <w:p w:rsidR="00105920" w:rsidRDefault="00105920" w:rsidP="00105920">
      <w:pPr>
        <w:numPr>
          <w:ilvl w:val="0"/>
          <w:numId w:val="21"/>
        </w:numPr>
        <w:spacing w:before="0"/>
      </w:pPr>
      <w:r>
        <w:t>Amount and value of new knowledge gained by developing the feature</w:t>
      </w:r>
    </w:p>
    <w:p w:rsidR="00105920" w:rsidRDefault="00105920" w:rsidP="00105920">
      <w:pPr>
        <w:numPr>
          <w:ilvl w:val="0"/>
          <w:numId w:val="21"/>
        </w:numPr>
        <w:spacing w:before="0"/>
      </w:pPr>
      <w:r>
        <w:t xml:space="preserve">Risks resolved </w:t>
      </w:r>
      <w:proofErr w:type="gramStart"/>
      <w:r>
        <w:t>as a consequence of</w:t>
      </w:r>
      <w:proofErr w:type="gramEnd"/>
      <w:r>
        <w:t xml:space="preserve"> implementing the feature</w:t>
      </w:r>
    </w:p>
    <w:p w:rsidR="00105920" w:rsidRDefault="00105920" w:rsidP="00105920">
      <w:pPr>
        <w:spacing w:before="0"/>
      </w:pPr>
    </w:p>
    <w:p w:rsidR="00105920" w:rsidRPr="00590D88" w:rsidRDefault="00105920" w:rsidP="00105920">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tblGrid>
      <w:tr w:rsidR="00105920" w:rsidTr="00105920">
        <w:tc>
          <w:tcPr>
            <w:tcW w:w="1114" w:type="dxa"/>
            <w:shd w:val="clear" w:color="auto" w:fill="D9D9D9"/>
          </w:tcPr>
          <w:p w:rsidR="00105920" w:rsidRPr="00DA4160" w:rsidRDefault="00105920" w:rsidP="006E32DE">
            <w:pPr>
              <w:rPr>
                <w:b/>
              </w:rPr>
            </w:pPr>
            <w:r w:rsidRPr="00DA4160">
              <w:rPr>
                <w:b/>
              </w:rPr>
              <w:t>Story ID</w:t>
            </w:r>
          </w:p>
        </w:tc>
        <w:tc>
          <w:tcPr>
            <w:tcW w:w="5975" w:type="dxa"/>
            <w:shd w:val="clear" w:color="auto" w:fill="D9D9D9"/>
          </w:tcPr>
          <w:p w:rsidR="00105920" w:rsidRPr="00DA4160" w:rsidRDefault="00105920" w:rsidP="006E32DE">
            <w:pPr>
              <w:rPr>
                <w:b/>
              </w:rPr>
            </w:pPr>
            <w:r w:rsidRPr="00DA4160">
              <w:rPr>
                <w:b/>
              </w:rPr>
              <w:t>Story</w:t>
            </w:r>
            <w:r>
              <w:rPr>
                <w:b/>
              </w:rPr>
              <w:t xml:space="preserve"> / Task</w:t>
            </w:r>
          </w:p>
        </w:tc>
        <w:tc>
          <w:tcPr>
            <w:tcW w:w="1694" w:type="dxa"/>
            <w:shd w:val="clear" w:color="auto" w:fill="D9D9D9"/>
            <w:vAlign w:val="center"/>
          </w:tcPr>
          <w:p w:rsidR="00105920" w:rsidRDefault="00105920" w:rsidP="006E32DE">
            <w:pPr>
              <w:jc w:val="center"/>
              <w:rPr>
                <w:b/>
              </w:rPr>
            </w:pPr>
            <w:r>
              <w:rPr>
                <w:b/>
              </w:rPr>
              <w:t>Estimated</w:t>
            </w:r>
          </w:p>
          <w:p w:rsidR="00105920" w:rsidRPr="00DA4160" w:rsidRDefault="00105920" w:rsidP="006E32DE">
            <w:pPr>
              <w:spacing w:before="0"/>
              <w:jc w:val="center"/>
              <w:rPr>
                <w:b/>
              </w:rPr>
            </w:pPr>
            <w:r>
              <w:rPr>
                <w:b/>
              </w:rPr>
              <w:t>Hours</w:t>
            </w:r>
          </w:p>
        </w:tc>
        <w:tc>
          <w:tcPr>
            <w:tcW w:w="1387" w:type="dxa"/>
            <w:shd w:val="clear" w:color="auto" w:fill="D9D9D9"/>
          </w:tcPr>
          <w:p w:rsidR="00105920" w:rsidRDefault="00105920" w:rsidP="006E32DE">
            <w:pPr>
              <w:jc w:val="center"/>
              <w:rPr>
                <w:b/>
              </w:rPr>
            </w:pPr>
            <w:r>
              <w:rPr>
                <w:b/>
              </w:rPr>
              <w:t>Actual</w:t>
            </w:r>
          </w:p>
          <w:p w:rsidR="00105920" w:rsidRDefault="00105920" w:rsidP="006E32DE">
            <w:pPr>
              <w:spacing w:before="0"/>
              <w:jc w:val="center"/>
              <w:rPr>
                <w:b/>
              </w:rPr>
            </w:pPr>
            <w:r>
              <w:rPr>
                <w:b/>
              </w:rPr>
              <w:t>Hours</w:t>
            </w:r>
          </w:p>
        </w:tc>
      </w:tr>
      <w:tr w:rsidR="00105920" w:rsidTr="00105920">
        <w:tc>
          <w:tcPr>
            <w:tcW w:w="1114" w:type="dxa"/>
            <w:shd w:val="clear" w:color="auto" w:fill="auto"/>
          </w:tcPr>
          <w:p w:rsidR="00105920" w:rsidRDefault="00105920" w:rsidP="006E32DE">
            <w:pPr>
              <w:jc w:val="center"/>
            </w:pPr>
            <w:r>
              <w:t>S2</w:t>
            </w:r>
          </w:p>
        </w:tc>
        <w:tc>
          <w:tcPr>
            <w:tcW w:w="5975" w:type="dxa"/>
            <w:shd w:val="clear" w:color="auto" w:fill="auto"/>
          </w:tcPr>
          <w:p w:rsidR="00105920" w:rsidRDefault="00105920" w:rsidP="006E32DE">
            <w:pPr>
              <w:ind w:left="25"/>
            </w:pPr>
            <w:r>
              <w:t>Build conversion functions for weight/volume conversions</w:t>
            </w:r>
          </w:p>
        </w:tc>
        <w:tc>
          <w:tcPr>
            <w:tcW w:w="1694" w:type="dxa"/>
            <w:shd w:val="clear" w:color="auto" w:fill="auto"/>
          </w:tcPr>
          <w:p w:rsidR="00105920" w:rsidRDefault="00105920" w:rsidP="006E32DE">
            <w:pPr>
              <w:jc w:val="center"/>
            </w:pPr>
            <w:r>
              <w:t>6</w:t>
            </w:r>
          </w:p>
        </w:tc>
        <w:tc>
          <w:tcPr>
            <w:tcW w:w="1387" w:type="dxa"/>
          </w:tcPr>
          <w:p w:rsidR="00105920" w:rsidRDefault="00105920" w:rsidP="006E32DE">
            <w:pPr>
              <w:jc w:val="center"/>
            </w:pP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r>
              <w:t>Build User input functionality to store and convert input</w:t>
            </w:r>
          </w:p>
        </w:tc>
        <w:tc>
          <w:tcPr>
            <w:tcW w:w="1694" w:type="dxa"/>
            <w:shd w:val="clear" w:color="auto" w:fill="auto"/>
          </w:tcPr>
          <w:p w:rsidR="00105920" w:rsidRDefault="00105920" w:rsidP="006E32DE">
            <w:pPr>
              <w:jc w:val="center"/>
            </w:pPr>
            <w:r>
              <w:t>2</w:t>
            </w:r>
          </w:p>
        </w:tc>
        <w:tc>
          <w:tcPr>
            <w:tcW w:w="1387" w:type="dxa"/>
          </w:tcPr>
          <w:p w:rsidR="00105920" w:rsidRDefault="00105920" w:rsidP="006E32DE">
            <w:pPr>
              <w:jc w:val="center"/>
            </w:pP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r>
              <w:t>Build Conversion functions for temperature conversions</w:t>
            </w:r>
          </w:p>
        </w:tc>
        <w:tc>
          <w:tcPr>
            <w:tcW w:w="1694" w:type="dxa"/>
            <w:shd w:val="clear" w:color="auto" w:fill="auto"/>
          </w:tcPr>
          <w:p w:rsidR="00105920" w:rsidRDefault="00613788" w:rsidP="006E32DE">
            <w:pPr>
              <w:jc w:val="center"/>
            </w:pPr>
            <w:r>
              <w:t>4</w:t>
            </w:r>
          </w:p>
        </w:tc>
        <w:tc>
          <w:tcPr>
            <w:tcW w:w="1387" w:type="dxa"/>
          </w:tcPr>
          <w:p w:rsidR="00105920" w:rsidRDefault="00105920" w:rsidP="006E32DE">
            <w:pPr>
              <w:jc w:val="center"/>
            </w:pPr>
          </w:p>
        </w:tc>
      </w:tr>
      <w:tr w:rsidR="00105920" w:rsidTr="00105920">
        <w:tc>
          <w:tcPr>
            <w:tcW w:w="1114" w:type="dxa"/>
            <w:shd w:val="clear" w:color="auto" w:fill="auto"/>
          </w:tcPr>
          <w:p w:rsidR="00105920" w:rsidRDefault="00613788" w:rsidP="006E32DE">
            <w:pPr>
              <w:jc w:val="center"/>
            </w:pPr>
            <w:r>
              <w:t>S3</w:t>
            </w:r>
          </w:p>
        </w:tc>
        <w:tc>
          <w:tcPr>
            <w:tcW w:w="5975" w:type="dxa"/>
            <w:shd w:val="clear" w:color="auto" w:fill="auto"/>
          </w:tcPr>
          <w:p w:rsidR="00105920" w:rsidRDefault="00613788" w:rsidP="006E32DE">
            <w:pPr>
              <w:ind w:left="25"/>
            </w:pPr>
            <w:r>
              <w:t>Internal temperatures for common meats (pork, beef, chicken)</w:t>
            </w:r>
          </w:p>
        </w:tc>
        <w:tc>
          <w:tcPr>
            <w:tcW w:w="1694" w:type="dxa"/>
            <w:shd w:val="clear" w:color="auto" w:fill="auto"/>
          </w:tcPr>
          <w:p w:rsidR="00105920" w:rsidRDefault="00613788" w:rsidP="006E32DE">
            <w:pPr>
              <w:jc w:val="center"/>
            </w:pPr>
            <w:r>
              <w:t>2</w:t>
            </w:r>
            <w:bookmarkStart w:id="12" w:name="_GoBack"/>
            <w:bookmarkEnd w:id="12"/>
          </w:p>
        </w:tc>
        <w:tc>
          <w:tcPr>
            <w:tcW w:w="1387" w:type="dxa"/>
          </w:tcPr>
          <w:p w:rsidR="00105920" w:rsidRDefault="00105920" w:rsidP="006E32DE">
            <w:pPr>
              <w:jc w:val="center"/>
            </w:pP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pPr>
              <w:ind w:left="25"/>
            </w:pPr>
          </w:p>
        </w:tc>
        <w:tc>
          <w:tcPr>
            <w:tcW w:w="1694" w:type="dxa"/>
            <w:shd w:val="clear" w:color="auto" w:fill="auto"/>
          </w:tcPr>
          <w:p w:rsidR="00105920" w:rsidRDefault="00105920" w:rsidP="006E32DE">
            <w:pPr>
              <w:jc w:val="center"/>
            </w:pPr>
          </w:p>
        </w:tc>
        <w:tc>
          <w:tcPr>
            <w:tcW w:w="1387" w:type="dxa"/>
          </w:tcPr>
          <w:p w:rsidR="00105920" w:rsidRDefault="00105920" w:rsidP="006E32DE">
            <w:pPr>
              <w:jc w:val="center"/>
            </w:pP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pPr>
              <w:ind w:left="25"/>
            </w:pPr>
          </w:p>
        </w:tc>
        <w:tc>
          <w:tcPr>
            <w:tcW w:w="1694" w:type="dxa"/>
            <w:shd w:val="clear" w:color="auto" w:fill="auto"/>
          </w:tcPr>
          <w:p w:rsidR="00105920" w:rsidRDefault="00105920" w:rsidP="006E32DE">
            <w:pPr>
              <w:jc w:val="center"/>
            </w:pPr>
          </w:p>
        </w:tc>
        <w:tc>
          <w:tcPr>
            <w:tcW w:w="1387" w:type="dxa"/>
          </w:tcPr>
          <w:p w:rsidR="00105920" w:rsidRDefault="00105920" w:rsidP="006E32DE">
            <w:pPr>
              <w:jc w:val="center"/>
            </w:pPr>
          </w:p>
        </w:tc>
      </w:tr>
    </w:tbl>
    <w:p w:rsidR="00105920" w:rsidRDefault="00105920" w:rsidP="00105920">
      <w:pPr>
        <w:pStyle w:val="Header"/>
        <w:tabs>
          <w:tab w:val="clear" w:pos="4320"/>
          <w:tab w:val="clear" w:pos="8640"/>
        </w:tabs>
      </w:pPr>
    </w:p>
    <w:p w:rsidR="00105920" w:rsidRDefault="00105920" w:rsidP="00105920">
      <w:pPr>
        <w:pStyle w:val="Header"/>
        <w:tabs>
          <w:tab w:val="clear" w:pos="4320"/>
          <w:tab w:val="clear" w:pos="8640"/>
        </w:tabs>
      </w:pPr>
    </w:p>
    <w:p w:rsidR="00105920" w:rsidRDefault="00105920" w:rsidP="00105920">
      <w:pPr>
        <w:pStyle w:val="Heading2"/>
        <w:numPr>
          <w:ilvl w:val="0"/>
          <w:numId w:val="0"/>
        </w:numPr>
        <w:spacing w:before="120" w:after="120"/>
        <w:rPr>
          <w:rStyle w:val="Heading2Char"/>
        </w:rPr>
      </w:pPr>
      <w:r>
        <w:rPr>
          <w:rStyle w:val="Heading2Char"/>
        </w:rPr>
        <w:t>Review</w:t>
      </w:r>
    </w:p>
    <w:p w:rsidR="00105920" w:rsidRPr="00105920" w:rsidRDefault="00105920" w:rsidP="00105920"/>
    <w:p w:rsidR="00105920" w:rsidRDefault="00105920" w:rsidP="00105920">
      <w:pPr>
        <w:pStyle w:val="Heading2"/>
        <w:numPr>
          <w:ilvl w:val="0"/>
          <w:numId w:val="0"/>
        </w:numPr>
        <w:spacing w:before="120" w:after="120"/>
        <w:rPr>
          <w:rStyle w:val="Heading2Char"/>
        </w:rPr>
      </w:pPr>
      <w:r>
        <w:rPr>
          <w:rStyle w:val="Heading2Char"/>
        </w:rPr>
        <w:t>Retrospective</w:t>
      </w:r>
    </w:p>
    <w:p w:rsidR="00105920" w:rsidRDefault="00105920" w:rsidP="00105920">
      <w:r>
        <w:t>What went well? What could have gone better? What lessons did you learn? What do you plan to do differently on the next iteration?</w:t>
      </w:r>
    </w:p>
    <w:p w:rsidR="00105920" w:rsidRDefault="00105920" w:rsidP="00105920">
      <w:pPr>
        <w:rPr>
          <w:b/>
          <w:sz w:val="28"/>
          <w:szCs w:val="28"/>
        </w:rPr>
      </w:pPr>
    </w:p>
    <w:p w:rsidR="00105920" w:rsidRPr="00C30400" w:rsidRDefault="00105920" w:rsidP="00105920">
      <w:pPr>
        <w:rPr>
          <w:b/>
          <w:sz w:val="28"/>
          <w:szCs w:val="28"/>
        </w:rPr>
      </w:pPr>
      <w:r w:rsidRPr="00C30400">
        <w:rPr>
          <w:b/>
          <w:sz w:val="28"/>
          <w:szCs w:val="28"/>
        </w:rPr>
        <w:t>Pro</w:t>
      </w:r>
      <w:r>
        <w:rPr>
          <w:b/>
          <w:sz w:val="28"/>
          <w:szCs w:val="28"/>
        </w:rPr>
        <w:t xml:space="preserve">ject velocity: </w:t>
      </w:r>
    </w:p>
    <w:p w:rsidR="00105920" w:rsidRDefault="00105920" w:rsidP="00105920">
      <w:r>
        <w:t>[Q. Why is project velocity 16 in this example? A. You planned to complete two stories but only S3 was completed. S3 was worth 16 story points, so your velocity is 16. Note, this is a simple example. You should plan for 3 or more stories each iteration.]</w:t>
      </w:r>
    </w:p>
    <w:p w:rsidR="00105920" w:rsidRDefault="00105920" w:rsidP="00660D1A"/>
    <w:p w:rsidR="00660D1A" w:rsidRDefault="00660D1A" w:rsidP="00660D1A">
      <w:pPr>
        <w:pStyle w:val="Heading1"/>
        <w:rPr>
          <w:rStyle w:val="Heading1Char"/>
          <w:b/>
          <w:bCs/>
        </w:rPr>
      </w:pPr>
      <w:bookmarkStart w:id="13" w:name="_Toc492837074"/>
      <w:r>
        <w:rPr>
          <w:rStyle w:val="Heading1Char"/>
          <w:b/>
          <w:bCs/>
        </w:rPr>
        <w:lastRenderedPageBreak/>
        <w:t>Design</w:t>
      </w:r>
      <w:bookmarkEnd w:id="13"/>
    </w:p>
    <w:p w:rsidR="00660D1A" w:rsidRDefault="00660D1A" w:rsidP="00660D1A">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660D1A" w:rsidRDefault="00B561DE" w:rsidP="00660D1A">
      <w:pPr>
        <w:pStyle w:val="Header"/>
        <w:tabs>
          <w:tab w:val="clear" w:pos="4320"/>
          <w:tab w:val="clear" w:pos="8640"/>
        </w:tabs>
      </w:pPr>
      <w:r>
        <w:t>Modules of Code:</w:t>
      </w:r>
    </w:p>
    <w:p w:rsidR="00D40A90" w:rsidRDefault="00D40A90" w:rsidP="00D40A90">
      <w:pPr>
        <w:pStyle w:val="Header"/>
        <w:numPr>
          <w:ilvl w:val="0"/>
          <w:numId w:val="19"/>
        </w:numPr>
        <w:tabs>
          <w:tab w:val="clear" w:pos="4320"/>
          <w:tab w:val="clear" w:pos="8640"/>
        </w:tabs>
      </w:pPr>
      <w:r>
        <w:t>Interface</w:t>
      </w:r>
    </w:p>
    <w:p w:rsidR="00D40A90" w:rsidRDefault="00D40A90" w:rsidP="00D40A90">
      <w:pPr>
        <w:pStyle w:val="Header"/>
        <w:numPr>
          <w:ilvl w:val="0"/>
          <w:numId w:val="19"/>
        </w:numPr>
        <w:tabs>
          <w:tab w:val="clear" w:pos="4320"/>
          <w:tab w:val="clear" w:pos="8640"/>
        </w:tabs>
      </w:pPr>
      <w:r>
        <w:t>Unit conversion</w:t>
      </w:r>
    </w:p>
    <w:p w:rsidR="00D40A90" w:rsidRDefault="00D40A90" w:rsidP="00D40A90">
      <w:pPr>
        <w:pStyle w:val="Header"/>
        <w:numPr>
          <w:ilvl w:val="1"/>
          <w:numId w:val="19"/>
        </w:numPr>
        <w:tabs>
          <w:tab w:val="clear" w:pos="4320"/>
          <w:tab w:val="clear" w:pos="8640"/>
        </w:tabs>
      </w:pPr>
      <w:r>
        <w:t>Temperature conversion – will be implemented as a separate activity.</w:t>
      </w:r>
    </w:p>
    <w:p w:rsidR="00D40A90" w:rsidRDefault="00D40A90" w:rsidP="00D40A90">
      <w:pPr>
        <w:pStyle w:val="Header"/>
        <w:numPr>
          <w:ilvl w:val="1"/>
          <w:numId w:val="19"/>
        </w:numPr>
        <w:tabs>
          <w:tab w:val="clear" w:pos="4320"/>
          <w:tab w:val="clear" w:pos="8640"/>
        </w:tabs>
      </w:pPr>
      <w:r>
        <w:t>Weight and Volume conversion – implemented as a single activity with the user able to select the starting units and ending units.</w:t>
      </w:r>
    </w:p>
    <w:p w:rsidR="00D40A90" w:rsidRDefault="00D40A90" w:rsidP="00D40A90">
      <w:pPr>
        <w:pStyle w:val="Header"/>
        <w:numPr>
          <w:ilvl w:val="0"/>
          <w:numId w:val="19"/>
        </w:numPr>
        <w:tabs>
          <w:tab w:val="clear" w:pos="4320"/>
          <w:tab w:val="clear" w:pos="8640"/>
        </w:tabs>
      </w:pPr>
      <w:r>
        <w:t>Recommended Internal Temperatures</w:t>
      </w:r>
    </w:p>
    <w:p w:rsidR="00660D1A" w:rsidRDefault="00897274" w:rsidP="00660D1A">
      <w:r>
        <w:rPr>
          <w:noProof/>
        </w:rPr>
        <mc:AlternateContent>
          <mc:Choice Requires="wps">
            <w:drawing>
              <wp:anchor distT="0" distB="0" distL="114300" distR="114300" simplePos="0" relativeHeight="251669504" behindDoc="0" locked="0" layoutInCell="1" allowOverlap="1">
                <wp:simplePos x="0" y="0"/>
                <wp:positionH relativeFrom="column">
                  <wp:posOffset>3157538</wp:posOffset>
                </wp:positionH>
                <wp:positionV relativeFrom="paragraph">
                  <wp:posOffset>1575435</wp:posOffset>
                </wp:positionV>
                <wp:extent cx="0" cy="64770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759D4" id="_x0000_t32" coordsize="21600,21600" o:spt="32" o:oned="t" path="m,l21600,21600e" filled="f">
                <v:path arrowok="t" fillok="f" o:connecttype="none"/>
                <o:lock v:ext="edit" shapetype="t"/>
              </v:shapetype>
              <v:shape id="Straight Arrow Connector 19" o:spid="_x0000_s1026" type="#_x0000_t32" style="position:absolute;margin-left:248.65pt;margin-top:124.05pt;width:0;height: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2376488</wp:posOffset>
                </wp:positionH>
                <wp:positionV relativeFrom="paragraph">
                  <wp:posOffset>2265998</wp:posOffset>
                </wp:positionV>
                <wp:extent cx="1581150" cy="1366837"/>
                <wp:effectExtent l="0" t="0" r="19050" b="24130"/>
                <wp:wrapNone/>
                <wp:docPr id="18" name="Oval 18"/>
                <wp:cNvGraphicFramePr/>
                <a:graphic xmlns:a="http://schemas.openxmlformats.org/drawingml/2006/main">
                  <a:graphicData uri="http://schemas.microsoft.com/office/word/2010/wordprocessingShape">
                    <wps:wsp>
                      <wps:cNvSpPr/>
                      <wps:spPr>
                        <a:xfrm>
                          <a:off x="0" y="0"/>
                          <a:ext cx="1581150" cy="13668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74" w:rsidRDefault="00897274" w:rsidP="00897274">
                            <w:pPr>
                              <w:jc w:val="center"/>
                            </w:pPr>
                            <w:r>
                              <w:t>About: Displays data about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87.15pt;margin-top:178.45pt;width:124.5pt;height:10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" fillcolor="#4472c4 [3204]" strokecolor="#1f3763 [1604]" strokeweight="1pt">
                <v:stroke joinstyle="miter"/>
                <v:textbox>
                  <w:txbxContent>
                    <w:p w:rsidR="00897274" w:rsidRDefault="00897274" w:rsidP="00897274">
                      <w:pPr>
                        <w:jc w:val="center"/>
                      </w:pPr>
                      <w:r>
                        <w:t>About: Displays data about application.</w:t>
                      </w:r>
                    </w:p>
                  </w:txbxContent>
                </v:textbox>
              </v:oval>
            </w:pict>
          </mc:Fallback>
        </mc:AlternateContent>
      </w:r>
      <w:r w:rsidR="00C47A42">
        <w:rPr>
          <w:noProof/>
        </w:rPr>
        <mc:AlternateContent>
          <mc:Choice Requires="wps">
            <w:drawing>
              <wp:anchor distT="0" distB="0" distL="114300" distR="114300" simplePos="0" relativeHeight="251667456" behindDoc="0" locked="0" layoutInCell="1" allowOverlap="1">
                <wp:simplePos x="0" y="0"/>
                <wp:positionH relativeFrom="column">
                  <wp:posOffset>5186363</wp:posOffset>
                </wp:positionH>
                <wp:positionV relativeFrom="paragraph">
                  <wp:posOffset>1003934</wp:posOffset>
                </wp:positionV>
                <wp:extent cx="33337" cy="1109663"/>
                <wp:effectExtent l="76200" t="0" r="62230" b="52705"/>
                <wp:wrapNone/>
                <wp:docPr id="17" name="Straight Arrow Connector 17"/>
                <wp:cNvGraphicFramePr/>
                <a:graphic xmlns:a="http://schemas.openxmlformats.org/drawingml/2006/main">
                  <a:graphicData uri="http://schemas.microsoft.com/office/word/2010/wordprocessingShape">
                    <wps:wsp>
                      <wps:cNvCnPr/>
                      <wps:spPr>
                        <a:xfrm flipH="1">
                          <a:off x="0" y="0"/>
                          <a:ext cx="33337" cy="1109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8F91B" id="Straight Arrow Connector 17" o:spid="_x0000_s1026" type="#_x0000_t32" style="position:absolute;margin-left:408.4pt;margin-top:79.05pt;width:2.6pt;height:87.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6432" behindDoc="0" locked="0" layoutInCell="1" allowOverlap="1">
                <wp:simplePos x="0" y="0"/>
                <wp:positionH relativeFrom="column">
                  <wp:posOffset>4114799</wp:posOffset>
                </wp:positionH>
                <wp:positionV relativeFrom="paragraph">
                  <wp:posOffset>1008698</wp:posOffset>
                </wp:positionV>
                <wp:extent cx="10953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D5788" id="Straight Arrow Connector 16" o:spid="_x0000_s1026" type="#_x0000_t32" style="position:absolute;margin-left:324pt;margin-top:79.45pt;width:86.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5408" behindDoc="0" locked="0" layoutInCell="1" allowOverlap="1">
                <wp:simplePos x="0" y="0"/>
                <wp:positionH relativeFrom="column">
                  <wp:posOffset>1319213</wp:posOffset>
                </wp:positionH>
                <wp:positionV relativeFrom="paragraph">
                  <wp:posOffset>1251585</wp:posOffset>
                </wp:positionV>
                <wp:extent cx="509587" cy="0"/>
                <wp:effectExtent l="0" t="76200" r="24130" b="95250"/>
                <wp:wrapNone/>
                <wp:docPr id="15" name="Straight Arrow Connector 15"/>
                <wp:cNvGraphicFramePr/>
                <a:graphic xmlns:a="http://schemas.openxmlformats.org/drawingml/2006/main">
                  <a:graphicData uri="http://schemas.microsoft.com/office/word/2010/wordprocessingShape">
                    <wps:wsp>
                      <wps:cNvCnPr/>
                      <wps:spPr>
                        <a:xfrm>
                          <a:off x="0" y="0"/>
                          <a:ext cx="5095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BE045" id="Straight Arrow Connector 15" o:spid="_x0000_s1026" type="#_x0000_t32" style="position:absolute;margin-left:103.9pt;margin-top:98.55pt;width:40.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4384" behindDoc="0" locked="0" layoutInCell="1" allowOverlap="1">
                <wp:simplePos x="0" y="0"/>
                <wp:positionH relativeFrom="column">
                  <wp:posOffset>1290638</wp:posOffset>
                </wp:positionH>
                <wp:positionV relativeFrom="paragraph">
                  <wp:posOffset>1280160</wp:posOffset>
                </wp:positionV>
                <wp:extent cx="28575" cy="857250"/>
                <wp:effectExtent l="38100" t="38100" r="66675" b="19050"/>
                <wp:wrapNone/>
                <wp:docPr id="14" name="Straight Arrow Connector 14"/>
                <wp:cNvGraphicFramePr/>
                <a:graphic xmlns:a="http://schemas.openxmlformats.org/drawingml/2006/main">
                  <a:graphicData uri="http://schemas.microsoft.com/office/word/2010/wordprocessingShape">
                    <wps:wsp>
                      <wps:cNvCnPr/>
                      <wps:spPr>
                        <a:xfrm flipV="1">
                          <a:off x="0" y="0"/>
                          <a:ext cx="28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2ED37" id="Straight Arrow Connector 14" o:spid="_x0000_s1026" type="#_x0000_t32" style="position:absolute;margin-left:101.65pt;margin-top:100.8pt;width:2.25pt;height:6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961073</wp:posOffset>
                </wp:positionV>
                <wp:extent cx="14288" cy="1200150"/>
                <wp:effectExtent l="76200" t="0" r="62230" b="57150"/>
                <wp:wrapNone/>
                <wp:docPr id="12" name="Straight Arrow Connector 12"/>
                <wp:cNvGraphicFramePr/>
                <a:graphic xmlns:a="http://schemas.openxmlformats.org/drawingml/2006/main">
                  <a:graphicData uri="http://schemas.microsoft.com/office/word/2010/wordprocessingShape">
                    <wps:wsp>
                      <wps:cNvCnPr/>
                      <wps:spPr>
                        <a:xfrm flipH="1">
                          <a:off x="0" y="0"/>
                          <a:ext cx="14288"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E874D" id="Straight Arrow Connector 12" o:spid="_x0000_s1026" type="#_x0000_t32" style="position:absolute;margin-left:75.75pt;margin-top:75.7pt;width:1.15pt;height:9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2336" behindDoc="0" locked="0" layoutInCell="1" allowOverlap="1">
                <wp:simplePos x="0" y="0"/>
                <wp:positionH relativeFrom="column">
                  <wp:posOffset>976313</wp:posOffset>
                </wp:positionH>
                <wp:positionV relativeFrom="paragraph">
                  <wp:posOffset>951548</wp:posOffset>
                </wp:positionV>
                <wp:extent cx="833437"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833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86DB5" id="Straight Arrow Connector 11" o:spid="_x0000_s1026" type="#_x0000_t32" style="position:absolute;margin-left:76.9pt;margin-top:74.95pt;width:65.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" strokecolor="#4472c4 [3204]" strokeweight=".5pt">
                <v:stroke endarrow="block" joinstyle="miter"/>
              </v:shape>
            </w:pict>
          </mc:Fallback>
        </mc:AlternateContent>
      </w:r>
      <w:r w:rsidR="00D40A90">
        <w:rPr>
          <w:noProof/>
        </w:rPr>
        <mc:AlternateContent>
          <mc:Choice Requires="wps">
            <w:drawing>
              <wp:anchor distT="0" distB="0" distL="114300" distR="114300" simplePos="0" relativeHeight="251661312" behindDoc="0" locked="0" layoutInCell="1" allowOverlap="1">
                <wp:simplePos x="0" y="0"/>
                <wp:positionH relativeFrom="column">
                  <wp:posOffset>4090670</wp:posOffset>
                </wp:positionH>
                <wp:positionV relativeFrom="paragraph">
                  <wp:posOffset>2146935</wp:posOffset>
                </wp:positionV>
                <wp:extent cx="2486025" cy="1395413"/>
                <wp:effectExtent l="0" t="0" r="28575" b="14605"/>
                <wp:wrapNone/>
                <wp:docPr id="6" name="Rectangle 6"/>
                <wp:cNvGraphicFramePr/>
                <a:graphic xmlns:a="http://schemas.openxmlformats.org/drawingml/2006/main">
                  <a:graphicData uri="http://schemas.microsoft.com/office/word/2010/wordprocessingShape">
                    <wps:wsp>
                      <wps:cNvSpPr/>
                      <wps:spPr>
                        <a:xfrm>
                          <a:off x="0" y="0"/>
                          <a:ext cx="2486025" cy="1395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Recommended Internal Temperatures: A list of data to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22.1pt;margin-top:169.05pt;width:195.75pt;height:10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" fillcolor="#4472c4 [3204]" strokecolor="#1f3763 [1604]" strokeweight="1pt">
                <v:textbox>
                  <w:txbxContent>
                    <w:p w:rsidR="00D40A90" w:rsidRDefault="00D40A90" w:rsidP="00D40A90">
                      <w:pPr>
                        <w:jc w:val="center"/>
                      </w:pPr>
                      <w:r>
                        <w:t>Recommended Internal Temperatures: A list of data to be displayed.</w:t>
                      </w:r>
                    </w:p>
                  </w:txbxContent>
                </v:textbox>
              </v:rect>
            </w:pict>
          </mc:Fallback>
        </mc:AlternateContent>
      </w:r>
      <w:r w:rsidR="00D40A90">
        <w:rPr>
          <w:noProof/>
        </w:rPr>
        <mc:AlternateContent>
          <mc:Choice Requires="wps">
            <w:drawing>
              <wp:anchor distT="0" distB="0" distL="114300" distR="114300" simplePos="0" relativeHeight="251659264" behindDoc="0" locked="0" layoutInCell="1" allowOverlap="1">
                <wp:simplePos x="0" y="0"/>
                <wp:positionH relativeFrom="margin">
                  <wp:posOffset>-128905</wp:posOffset>
                </wp:positionH>
                <wp:positionV relativeFrom="paragraph">
                  <wp:posOffset>2146300</wp:posOffset>
                </wp:positionV>
                <wp:extent cx="2124075" cy="132397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2124075" cy="1323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0.15pt;margin-top:169pt;width:167.25pt;height:104.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" fillcolor="#4472c4 [3204]" strokecolor="#1f3763 [1604]" strokeweight="1pt">
                <v:textbo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v:textbox>
                <w10:wrap type="square" anchorx="margin"/>
              </v:rect>
            </w:pict>
          </mc:Fallback>
        </mc:AlternateContent>
      </w:r>
      <w:r w:rsidR="00D40A90">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484822</wp:posOffset>
                </wp:positionV>
                <wp:extent cx="2262187" cy="1052513"/>
                <wp:effectExtent l="0" t="0" r="24130" b="14605"/>
                <wp:wrapNone/>
                <wp:docPr id="5" name="Rectangle 5"/>
                <wp:cNvGraphicFramePr/>
                <a:graphic xmlns:a="http://schemas.openxmlformats.org/drawingml/2006/main">
                  <a:graphicData uri="http://schemas.microsoft.com/office/word/2010/wordprocessingShape">
                    <wps:wsp>
                      <wps:cNvSpPr/>
                      <wps:spPr>
                        <a:xfrm>
                          <a:off x="0" y="0"/>
                          <a:ext cx="2262187" cy="1052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UI: Layout of application and organization of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0;margin-top:38.15pt;width:178.1pt;height:82.9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" fillcolor="#4472c4 [3204]" strokecolor="#1f3763 [1604]" strokeweight="1pt">
                <v:textbox>
                  <w:txbxContent>
                    <w:p w:rsidR="00D40A90" w:rsidRDefault="00D40A90" w:rsidP="00D40A90">
                      <w:pPr>
                        <w:jc w:val="center"/>
                      </w:pPr>
                      <w:r>
                        <w:t>UI: Layout of application and organization of activities.</w:t>
                      </w:r>
                    </w:p>
                  </w:txbxContent>
                </v:textbox>
                <w10:wrap anchorx="margin"/>
              </v:rect>
            </w:pict>
          </mc:Fallback>
        </mc:AlternateContent>
      </w:r>
    </w:p>
    <w:p w:rsidR="00660D1A" w:rsidRDefault="00660D1A" w:rsidP="00660D1A">
      <w:pPr>
        <w:pStyle w:val="Heading1"/>
        <w:rPr>
          <w:rStyle w:val="Heading1Char"/>
          <w:b/>
          <w:bCs/>
        </w:rPr>
      </w:pPr>
      <w:bookmarkStart w:id="14" w:name="_Toc492837075"/>
      <w:r>
        <w:rPr>
          <w:rStyle w:val="Heading1Char"/>
          <w:b/>
          <w:bCs/>
        </w:rPr>
        <w:lastRenderedPageBreak/>
        <w:t>Coding Standards</w:t>
      </w:r>
      <w:bookmarkEnd w:id="14"/>
    </w:p>
    <w:p w:rsidR="00660D1A" w:rsidRDefault="00C47A42" w:rsidP="00C47A42">
      <w:pPr>
        <w:pStyle w:val="ListParagraph"/>
        <w:numPr>
          <w:ilvl w:val="0"/>
          <w:numId w:val="15"/>
        </w:numPr>
      </w:pPr>
      <w:r>
        <w:t xml:space="preserve">Function names will begin with a lower-case letter, and the following “words” will begin with a capitalized letter. Example: </w:t>
      </w:r>
      <w:proofErr w:type="spellStart"/>
      <w:proofErr w:type="gramStart"/>
      <w:r>
        <w:t>addMore</w:t>
      </w:r>
      <w:proofErr w:type="spellEnd"/>
      <w:r>
        <w:t>(</w:t>
      </w:r>
      <w:proofErr w:type="gramEnd"/>
      <w:r>
        <w:t>)</w:t>
      </w:r>
    </w:p>
    <w:p w:rsidR="00C47A42" w:rsidRDefault="00C47A42" w:rsidP="00C47A42">
      <w:pPr>
        <w:pStyle w:val="ListParagraph"/>
        <w:numPr>
          <w:ilvl w:val="0"/>
          <w:numId w:val="15"/>
        </w:numPr>
      </w:pPr>
      <w:r>
        <w:t xml:space="preserve">Private variables will begin with the prefix “m”, and then the following “words” will be capitalized. Example: </w:t>
      </w:r>
      <w:r w:rsidRPr="00C47A42">
        <w:rPr>
          <w:color w:val="002060"/>
        </w:rPr>
        <w:t xml:space="preserve">private </w:t>
      </w:r>
      <w:proofErr w:type="spellStart"/>
      <w:r w:rsidRPr="00C47A42">
        <w:rPr>
          <w:color w:val="002060"/>
        </w:rPr>
        <w:t>int</w:t>
      </w:r>
      <w:proofErr w:type="spellEnd"/>
      <w:r w:rsidRPr="00C47A42">
        <w:rPr>
          <w:color w:val="002060"/>
        </w:rPr>
        <w:t xml:space="preserve"> </w:t>
      </w:r>
      <w:proofErr w:type="spellStart"/>
      <w:r>
        <w:t>mBallCount</w:t>
      </w:r>
      <w:proofErr w:type="spellEnd"/>
    </w:p>
    <w:p w:rsidR="00C23536" w:rsidRDefault="00C47A42" w:rsidP="00C47A42">
      <w:pPr>
        <w:pStyle w:val="ListParagraph"/>
        <w:numPr>
          <w:ilvl w:val="0"/>
          <w:numId w:val="15"/>
        </w:numPr>
      </w:pPr>
      <w:r>
        <w:t>Use standard brace style</w:t>
      </w:r>
    </w:p>
    <w:p w:rsidR="00C47A42" w:rsidRDefault="00C47A42" w:rsidP="00C47A42">
      <w:pPr>
        <w:pStyle w:val="ListParagraph"/>
        <w:numPr>
          <w:ilvl w:val="0"/>
          <w:numId w:val="15"/>
        </w:numPr>
      </w:pPr>
      <w:r>
        <w:t>Use spaces for indentation</w:t>
      </w:r>
    </w:p>
    <w:p w:rsidR="00C47A42" w:rsidRDefault="00C47A42" w:rsidP="00C47A42">
      <w:pPr>
        <w:pStyle w:val="ListParagraph"/>
        <w:numPr>
          <w:ilvl w:val="0"/>
          <w:numId w:val="15"/>
        </w:numPr>
      </w:pPr>
      <w:r>
        <w:t>Use Javadoc Standard Comments</w:t>
      </w:r>
    </w:p>
    <w:sectPr w:rsidR="00C47A4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4D3" w:rsidRDefault="001D04D3">
      <w:pPr>
        <w:spacing w:before="0"/>
      </w:pPr>
      <w:r>
        <w:separator/>
      </w:r>
    </w:p>
  </w:endnote>
  <w:endnote w:type="continuationSeparator" w:id="0">
    <w:p w:rsidR="001D04D3" w:rsidRDefault="001D04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086" w:rsidRDefault="00016423">
    <w:pPr>
      <w:pStyle w:val="Footer"/>
    </w:pPr>
    <w:r>
      <w:tab/>
      <w:t xml:space="preserve">- </w:t>
    </w:r>
    <w:r>
      <w:fldChar w:fldCharType="begin"/>
    </w:r>
    <w:r>
      <w:instrText xml:space="preserve"> PAGE </w:instrText>
    </w:r>
    <w:r>
      <w:fldChar w:fldCharType="separate"/>
    </w:r>
    <w:r w:rsidR="00613788">
      <w:rPr>
        <w:noProof/>
      </w:rPr>
      <w:t>17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4D3" w:rsidRDefault="001D04D3">
      <w:pPr>
        <w:spacing w:before="0"/>
      </w:pPr>
      <w:r>
        <w:separator/>
      </w:r>
    </w:p>
  </w:footnote>
  <w:footnote w:type="continuationSeparator" w:id="0">
    <w:p w:rsidR="001D04D3" w:rsidRDefault="001D04D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055"/>
    <w:multiLevelType w:val="hybridMultilevel"/>
    <w:tmpl w:val="D41CBB04"/>
    <w:lvl w:ilvl="0" w:tplc="D8780512">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 w15:restartNumberingAfterBreak="0">
    <w:nsid w:val="028B309D"/>
    <w:multiLevelType w:val="hybridMultilevel"/>
    <w:tmpl w:val="A6A81492"/>
    <w:lvl w:ilvl="0" w:tplc="9DF650A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F5EF3"/>
    <w:multiLevelType w:val="hybridMultilevel"/>
    <w:tmpl w:val="63A8BB92"/>
    <w:lvl w:ilvl="0" w:tplc="83EC5CE6">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15:restartNumberingAfterBreak="0">
    <w:nsid w:val="314A21BE"/>
    <w:multiLevelType w:val="hybridMultilevel"/>
    <w:tmpl w:val="D06AF32C"/>
    <w:lvl w:ilvl="0" w:tplc="0964A1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8C0F0F"/>
    <w:multiLevelType w:val="hybridMultilevel"/>
    <w:tmpl w:val="67000446"/>
    <w:lvl w:ilvl="0" w:tplc="90BAA2AE">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A6A1D"/>
    <w:multiLevelType w:val="hybridMultilevel"/>
    <w:tmpl w:val="01488518"/>
    <w:lvl w:ilvl="0" w:tplc="E2BE1B5C">
      <w:start w:val="14"/>
      <w:numFmt w:val="bullet"/>
      <w:lvlText w:val="-"/>
      <w:lvlJc w:val="left"/>
      <w:pPr>
        <w:ind w:left="720" w:hanging="360"/>
      </w:pPr>
      <w:rPr>
        <w:rFonts w:ascii="Cambria" w:eastAsia="Calibr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21F07"/>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C4ED1"/>
    <w:multiLevelType w:val="hybridMultilevel"/>
    <w:tmpl w:val="410613C6"/>
    <w:lvl w:ilvl="0" w:tplc="34E0D76E">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315C6"/>
    <w:multiLevelType w:val="hybridMultilevel"/>
    <w:tmpl w:val="9FF6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15"/>
  </w:num>
  <w:num w:numId="3">
    <w:abstractNumId w:val="13"/>
  </w:num>
  <w:num w:numId="4">
    <w:abstractNumId w:val="2"/>
  </w:num>
  <w:num w:numId="5">
    <w:abstractNumId w:val="11"/>
  </w:num>
  <w:num w:numId="6">
    <w:abstractNumId w:val="18"/>
  </w:num>
  <w:num w:numId="7">
    <w:abstractNumId w:val="4"/>
  </w:num>
  <w:num w:numId="8">
    <w:abstractNumId w:val="17"/>
  </w:num>
  <w:num w:numId="9">
    <w:abstractNumId w:val="6"/>
  </w:num>
  <w:num w:numId="10">
    <w:abstractNumId w:val="20"/>
  </w:num>
  <w:num w:numId="11">
    <w:abstractNumId w:val="12"/>
  </w:num>
  <w:num w:numId="12">
    <w:abstractNumId w:val="16"/>
  </w:num>
  <w:num w:numId="13">
    <w:abstractNumId w:val="8"/>
  </w:num>
  <w:num w:numId="14">
    <w:abstractNumId w:val="3"/>
  </w:num>
  <w:num w:numId="15">
    <w:abstractNumId w:val="9"/>
  </w:num>
  <w:num w:numId="16">
    <w:abstractNumId w:val="0"/>
  </w:num>
  <w:num w:numId="17">
    <w:abstractNumId w:val="1"/>
  </w:num>
  <w:num w:numId="18">
    <w:abstractNumId w:val="14"/>
  </w:num>
  <w:num w:numId="19">
    <w:abstractNumId w:val="7"/>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1A"/>
    <w:rsid w:val="00016423"/>
    <w:rsid w:val="0004063E"/>
    <w:rsid w:val="000660A8"/>
    <w:rsid w:val="000B1D9E"/>
    <w:rsid w:val="00105920"/>
    <w:rsid w:val="001169B9"/>
    <w:rsid w:val="00166779"/>
    <w:rsid w:val="001A3BAE"/>
    <w:rsid w:val="001C25C9"/>
    <w:rsid w:val="001D04D3"/>
    <w:rsid w:val="001E38E2"/>
    <w:rsid w:val="002544C7"/>
    <w:rsid w:val="00305F6D"/>
    <w:rsid w:val="0033017E"/>
    <w:rsid w:val="00337685"/>
    <w:rsid w:val="00405EFB"/>
    <w:rsid w:val="004B567B"/>
    <w:rsid w:val="005A1D1B"/>
    <w:rsid w:val="00613788"/>
    <w:rsid w:val="006300F0"/>
    <w:rsid w:val="00660D1A"/>
    <w:rsid w:val="00661434"/>
    <w:rsid w:val="006F3FB2"/>
    <w:rsid w:val="0075596A"/>
    <w:rsid w:val="007D0454"/>
    <w:rsid w:val="007D4AA6"/>
    <w:rsid w:val="008203B8"/>
    <w:rsid w:val="008266F2"/>
    <w:rsid w:val="00897274"/>
    <w:rsid w:val="008C6166"/>
    <w:rsid w:val="008F799F"/>
    <w:rsid w:val="0099379E"/>
    <w:rsid w:val="00AF21CA"/>
    <w:rsid w:val="00B06013"/>
    <w:rsid w:val="00B561DE"/>
    <w:rsid w:val="00B607CF"/>
    <w:rsid w:val="00B75746"/>
    <w:rsid w:val="00BA6DB9"/>
    <w:rsid w:val="00BF5703"/>
    <w:rsid w:val="00C23536"/>
    <w:rsid w:val="00C47A42"/>
    <w:rsid w:val="00D40A90"/>
    <w:rsid w:val="00D54AD8"/>
    <w:rsid w:val="00DE502B"/>
    <w:rsid w:val="00E15141"/>
    <w:rsid w:val="00E27E1F"/>
    <w:rsid w:val="00EB4E76"/>
    <w:rsid w:val="00F76135"/>
    <w:rsid w:val="00F8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5799"/>
  <w15:chartTrackingRefBased/>
  <w15:docId w15:val="{451FE361-5F02-4FFA-B566-7EF58430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D1A"/>
    <w:pPr>
      <w:spacing w:before="120" w:after="0" w:line="240" w:lineRule="auto"/>
    </w:pPr>
    <w:rPr>
      <w:rFonts w:ascii="Cambria" w:eastAsia="Calibri" w:hAnsi="Cambria" w:cs="Times New Roman"/>
      <w:sz w:val="24"/>
    </w:rPr>
  </w:style>
  <w:style w:type="paragraph" w:styleId="Heading1">
    <w:name w:val="heading 1"/>
    <w:basedOn w:val="Normal"/>
    <w:next w:val="Normal"/>
    <w:link w:val="Heading1Char"/>
    <w:qFormat/>
    <w:rsid w:val="00660D1A"/>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link w:val="Heading2Char"/>
    <w:qFormat/>
    <w:rsid w:val="00660D1A"/>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link w:val="Heading3Char"/>
    <w:qFormat/>
    <w:rsid w:val="00660D1A"/>
    <w:pPr>
      <w:numPr>
        <w:ilvl w:val="2"/>
        <w:numId w:val="1"/>
      </w:numPr>
      <w:spacing w:before="240" w:after="60"/>
      <w:outlineLvl w:val="2"/>
    </w:pPr>
    <w:rPr>
      <w:rFonts w:ascii="Calibri" w:eastAsia="Times New Roman" w:hAnsi="Calibr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0D1A"/>
    <w:rPr>
      <w:rFonts w:ascii="Calibri" w:eastAsia="Times New Roman" w:hAnsi="Calibri" w:cs="Times New Roman"/>
      <w:b/>
      <w:bCs/>
      <w:sz w:val="36"/>
      <w:szCs w:val="28"/>
    </w:rPr>
  </w:style>
  <w:style w:type="character" w:customStyle="1" w:styleId="Heading2Char">
    <w:name w:val="Heading 2 Char"/>
    <w:basedOn w:val="DefaultParagraphFont"/>
    <w:link w:val="Heading2"/>
    <w:rsid w:val="00660D1A"/>
    <w:rPr>
      <w:rFonts w:ascii="Calibri" w:eastAsia="Times New Roman" w:hAnsi="Calibri" w:cs="Times New Roman"/>
      <w:b/>
      <w:bCs/>
      <w:iCs/>
      <w:sz w:val="32"/>
      <w:szCs w:val="28"/>
    </w:rPr>
  </w:style>
  <w:style w:type="character" w:customStyle="1" w:styleId="Heading3Char">
    <w:name w:val="Heading 3 Char"/>
    <w:basedOn w:val="DefaultParagraphFont"/>
    <w:link w:val="Heading3"/>
    <w:rsid w:val="00660D1A"/>
    <w:rPr>
      <w:rFonts w:ascii="Calibri" w:eastAsia="Times New Roman" w:hAnsi="Calibri" w:cs="Times New Roman"/>
      <w:b/>
      <w:bCs/>
      <w:sz w:val="28"/>
      <w:szCs w:val="26"/>
    </w:rPr>
  </w:style>
  <w:style w:type="paragraph" w:styleId="Title">
    <w:name w:val="Title"/>
    <w:basedOn w:val="Normal"/>
    <w:next w:val="Normal"/>
    <w:link w:val="TitleChar"/>
    <w:qFormat/>
    <w:rsid w:val="00660D1A"/>
    <w:pPr>
      <w:spacing w:before="240" w:after="60"/>
      <w:jc w:val="center"/>
      <w:outlineLvl w:val="0"/>
    </w:pPr>
    <w:rPr>
      <w:rFonts w:ascii="Arial" w:eastAsia="Times New Roman" w:hAnsi="Arial"/>
      <w:b/>
      <w:bCs/>
      <w:kern w:val="28"/>
      <w:sz w:val="40"/>
      <w:szCs w:val="32"/>
    </w:rPr>
  </w:style>
  <w:style w:type="character" w:customStyle="1" w:styleId="TitleChar">
    <w:name w:val="Title Char"/>
    <w:basedOn w:val="DefaultParagraphFont"/>
    <w:link w:val="Title"/>
    <w:rsid w:val="00660D1A"/>
    <w:rPr>
      <w:rFonts w:ascii="Arial" w:eastAsia="Times New Roman" w:hAnsi="Arial" w:cs="Times New Roman"/>
      <w:b/>
      <w:bCs/>
      <w:kern w:val="28"/>
      <w:sz w:val="40"/>
      <w:szCs w:val="32"/>
    </w:rPr>
  </w:style>
  <w:style w:type="paragraph" w:styleId="Subtitle">
    <w:name w:val="Subtitle"/>
    <w:basedOn w:val="Normal"/>
    <w:next w:val="Normal"/>
    <w:link w:val="SubtitleChar"/>
    <w:qFormat/>
    <w:rsid w:val="00660D1A"/>
    <w:pPr>
      <w:spacing w:after="60"/>
      <w:jc w:val="center"/>
      <w:outlineLvl w:val="1"/>
    </w:pPr>
    <w:rPr>
      <w:rFonts w:ascii="Arial" w:eastAsia="Times New Roman" w:hAnsi="Arial"/>
      <w:sz w:val="28"/>
      <w:szCs w:val="24"/>
    </w:rPr>
  </w:style>
  <w:style w:type="character" w:customStyle="1" w:styleId="SubtitleChar">
    <w:name w:val="Subtitle Char"/>
    <w:basedOn w:val="DefaultParagraphFont"/>
    <w:link w:val="Subtitle"/>
    <w:rsid w:val="00660D1A"/>
    <w:rPr>
      <w:rFonts w:ascii="Arial" w:eastAsia="Times New Roman" w:hAnsi="Arial" w:cs="Times New Roman"/>
      <w:sz w:val="28"/>
      <w:szCs w:val="24"/>
    </w:rPr>
  </w:style>
  <w:style w:type="paragraph" w:styleId="ListParagraph">
    <w:name w:val="List Paragraph"/>
    <w:basedOn w:val="Normal"/>
    <w:qFormat/>
    <w:rsid w:val="00660D1A"/>
    <w:pPr>
      <w:ind w:left="720"/>
    </w:pPr>
  </w:style>
  <w:style w:type="paragraph" w:styleId="TOC2">
    <w:name w:val="toc 2"/>
    <w:basedOn w:val="Normal"/>
    <w:next w:val="Normal"/>
    <w:autoRedefine/>
    <w:uiPriority w:val="39"/>
    <w:unhideWhenUsed/>
    <w:qFormat/>
    <w:rsid w:val="00660D1A"/>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660D1A"/>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rsid w:val="00660D1A"/>
    <w:pPr>
      <w:spacing w:before="0"/>
      <w:ind w:left="432"/>
    </w:pPr>
    <w:rPr>
      <w:rFonts w:ascii="Calibri" w:hAnsi="Calibri"/>
    </w:rPr>
  </w:style>
  <w:style w:type="character" w:styleId="Hyperlink">
    <w:name w:val="Hyperlink"/>
    <w:uiPriority w:val="99"/>
    <w:unhideWhenUsed/>
    <w:rsid w:val="00660D1A"/>
    <w:rPr>
      <w:color w:val="0000FF"/>
      <w:u w:val="single"/>
    </w:rPr>
  </w:style>
  <w:style w:type="paragraph" w:styleId="TOCHeading">
    <w:name w:val="TOC Heading"/>
    <w:basedOn w:val="Heading1"/>
    <w:next w:val="Normal"/>
    <w:qFormat/>
    <w:rsid w:val="00660D1A"/>
    <w:pPr>
      <w:spacing w:before="600" w:after="0" w:line="276" w:lineRule="auto"/>
      <w:jc w:val="left"/>
      <w:outlineLvl w:val="9"/>
    </w:pPr>
    <w:rPr>
      <w:rFonts w:ascii="Times New Roman" w:hAnsi="Times New Roman"/>
    </w:rPr>
  </w:style>
  <w:style w:type="paragraph" w:styleId="Header">
    <w:name w:val="header"/>
    <w:basedOn w:val="Normal"/>
    <w:link w:val="HeaderChar"/>
    <w:semiHidden/>
    <w:rsid w:val="00660D1A"/>
    <w:pPr>
      <w:tabs>
        <w:tab w:val="center" w:pos="4320"/>
        <w:tab w:val="right" w:pos="8640"/>
      </w:tabs>
    </w:pPr>
  </w:style>
  <w:style w:type="character" w:customStyle="1" w:styleId="HeaderChar">
    <w:name w:val="Header Char"/>
    <w:basedOn w:val="DefaultParagraphFont"/>
    <w:link w:val="Header"/>
    <w:semiHidden/>
    <w:rsid w:val="00660D1A"/>
    <w:rPr>
      <w:rFonts w:ascii="Cambria" w:eastAsia="Calibri" w:hAnsi="Cambria" w:cs="Times New Roman"/>
      <w:sz w:val="24"/>
    </w:rPr>
  </w:style>
  <w:style w:type="paragraph" w:styleId="Footer">
    <w:name w:val="footer"/>
    <w:basedOn w:val="Normal"/>
    <w:link w:val="FooterChar"/>
    <w:semiHidden/>
    <w:rsid w:val="00660D1A"/>
    <w:pPr>
      <w:tabs>
        <w:tab w:val="center" w:pos="4320"/>
        <w:tab w:val="right" w:pos="8640"/>
      </w:tabs>
    </w:pPr>
  </w:style>
  <w:style w:type="character" w:customStyle="1" w:styleId="FooterChar">
    <w:name w:val="Footer Char"/>
    <w:basedOn w:val="DefaultParagraphFont"/>
    <w:link w:val="Footer"/>
    <w:semiHidden/>
    <w:rsid w:val="00660D1A"/>
    <w:rPr>
      <w:rFonts w:ascii="Cambria" w:eastAsia="Calibri" w:hAnsi="Cambria" w:cs="Times New Roman"/>
      <w:sz w:val="24"/>
    </w:rPr>
  </w:style>
  <w:style w:type="paragraph" w:styleId="BlockText">
    <w:name w:val="Block Text"/>
    <w:basedOn w:val="Normal"/>
    <w:semiHidden/>
    <w:rsid w:val="00660D1A"/>
    <w:pPr>
      <w:ind w:left="720" w:right="720"/>
    </w:pPr>
  </w:style>
  <w:style w:type="character" w:styleId="PlaceholderText">
    <w:name w:val="Placeholder Text"/>
    <w:basedOn w:val="DefaultParagraphFont"/>
    <w:uiPriority w:val="99"/>
    <w:semiHidden/>
    <w:rsid w:val="0075596A"/>
    <w:rPr>
      <w:color w:val="808080"/>
    </w:rPr>
  </w:style>
  <w:style w:type="paragraph" w:styleId="Caption">
    <w:name w:val="caption"/>
    <w:basedOn w:val="Normal"/>
    <w:next w:val="Normal"/>
    <w:uiPriority w:val="35"/>
    <w:unhideWhenUsed/>
    <w:qFormat/>
    <w:rsid w:val="00B561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613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3372</TotalTime>
  <Pages>17</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Barnett</dc:creator>
  <cp:keywords/>
  <dc:description/>
  <cp:lastModifiedBy>Nathaniel Barnett</cp:lastModifiedBy>
  <cp:revision>15</cp:revision>
  <dcterms:created xsi:type="dcterms:W3CDTF">2017-09-10T21:02:00Z</dcterms:created>
  <dcterms:modified xsi:type="dcterms:W3CDTF">2017-10-08T21:06:00Z</dcterms:modified>
</cp:coreProperties>
</file>