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4E" w:rsidRDefault="00F011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04FC38">
            <wp:simplePos x="0" y="0"/>
            <wp:positionH relativeFrom="column">
              <wp:posOffset>-723900</wp:posOffset>
            </wp:positionH>
            <wp:positionV relativeFrom="paragraph">
              <wp:posOffset>-590550</wp:posOffset>
            </wp:positionV>
            <wp:extent cx="7517676" cy="71056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961" cy="711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0F"/>
    <w:rsid w:val="00B27F1E"/>
    <w:rsid w:val="00E32813"/>
    <w:rsid w:val="00F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16AC-6712-42D9-9786-4835CE05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1</cp:revision>
  <dcterms:created xsi:type="dcterms:W3CDTF">2021-05-20T15:11:00Z</dcterms:created>
  <dcterms:modified xsi:type="dcterms:W3CDTF">2021-05-20T15:12:00Z</dcterms:modified>
</cp:coreProperties>
</file>