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系统机制"/>
    <w:p>
      <w:pPr>
        <w:pStyle w:val="Heading1"/>
      </w:pPr>
      <w:r>
        <w:rPr>
          <w:rFonts w:hint="eastAsia"/>
        </w:rPr>
        <w:t xml:space="preserve">系统机制</w:t>
      </w:r>
    </w:p>
    <w:p>
      <w:pPr>
        <w:pStyle w:val="BlockText"/>
      </w:pPr>
      <w:r>
        <w:rPr>
          <w:rFonts w:hint="eastAsia"/>
        </w:rPr>
        <w:t xml:space="preserve">从项目圣经</w:t>
      </w:r>
      <w:r>
        <w:t xml:space="preserve"> </w:t>
      </w:r>
      <w:r>
        <w:rPr>
          <w:rFonts w:hint="eastAsia"/>
        </w:rPr>
        <w:t xml:space="preserve">章四、五、六（机制部分）提取</w:t>
      </w:r>
    </w:p>
    <w:p>
      <w:r>
        <w:pict>
          <v:rect style="width:0;height:1.5pt" o:hralign="center" o:hrstd="t" o:hr="t"/>
        </w:pict>
      </w:r>
    </w:p>
    <w:bookmarkStart w:id="12" w:name="一产品流程"/>
    <w:p>
      <w:pPr>
        <w:pStyle w:val="Heading2"/>
      </w:pPr>
      <w:r>
        <w:rPr>
          <w:rFonts w:hint="eastAsia"/>
        </w:rPr>
        <w:t xml:space="preserve">一、产品流程</w:t>
      </w:r>
    </w:p>
    <w:bookmarkStart w:id="9" w:name="引入动画"/>
    <w:p>
      <w:pPr>
        <w:pStyle w:val="Heading3"/>
      </w:pPr>
      <w:r>
        <w:t xml:space="preserve">1. </w:t>
      </w:r>
      <w:r>
        <w:rPr>
          <w:rFonts w:hint="eastAsia"/>
        </w:rPr>
        <w:t xml:space="preserve">引入动画</w:t>
      </w:r>
    </w:p>
    <w:p>
      <w:pPr>
        <w:pStyle w:val="FirstParagraph"/>
      </w:pPr>
      <w:r>
        <w:rPr>
          <w:rFonts w:hint="eastAsia"/>
        </w:rPr>
        <w:t xml:space="preserve">风格强烈、鲜艳、实验性。</w:t>
      </w:r>
    </w:p>
    <w:p>
      <w:pPr>
        <w:pStyle w:val="BodyText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异世界背景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诗人使命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企鹅能力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成长系统说明</w:t>
      </w:r>
    </w:p>
    <w:bookmarkEnd w:id="9"/>
    <w:bookmarkStart w:id="10" w:name="home-角色界面"/>
    <w:p>
      <w:pPr>
        <w:pStyle w:val="Heading3"/>
      </w:pPr>
      <w:r>
        <w:t xml:space="preserve">2. Home → </w:t>
      </w:r>
      <w:r>
        <w:rPr>
          <w:rFonts w:hint="eastAsia"/>
        </w:rPr>
        <w:t xml:space="preserve">角色界面</w:t>
      </w:r>
    </w:p>
    <w:p>
      <w:pPr>
        <w:pStyle w:val="FirstParagraph"/>
      </w:pPr>
      <w:r>
        <w:rPr>
          <w:rFonts w:hint="eastAsia"/>
        </w:rPr>
        <w:t xml:space="preserve">伴随动画进入。</w:t>
      </w:r>
    </w:p>
    <w:p>
      <w:pPr>
        <w:pStyle w:val="BodyText"/>
      </w:pPr>
      <w:r>
        <w:t xml:space="preserve">UI </w:t>
      </w:r>
      <w:r>
        <w:rPr>
          <w:rFonts w:hint="eastAsia"/>
        </w:rPr>
        <w:t xml:space="preserve">风格与角色世界观高度一致。</w:t>
      </w:r>
    </w:p>
    <w:bookmarkEnd w:id="10"/>
    <w:bookmarkStart w:id="11" w:name="趣味式自我介绍"/>
    <w:p>
      <w:pPr>
        <w:pStyle w:val="Heading3"/>
      </w:pPr>
      <w:r>
        <w:t xml:space="preserve">3. </w:t>
      </w:r>
      <w:r>
        <w:rPr>
          <w:rFonts w:hint="eastAsia"/>
        </w:rPr>
        <w:t xml:space="preserve">趣味式自我介绍</w:t>
      </w:r>
    </w:p>
    <w:p>
      <w:pPr>
        <w:pStyle w:val="FirstParagraph"/>
      </w:pPr>
      <w:r>
        <w:rPr>
          <w:rFonts w:hint="eastAsia"/>
        </w:rPr>
        <w:t xml:space="preserve">非表单化。通过对话引导用户表达：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审美偏好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感知方式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语言节奏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二熟悉度系统"/>
    <w:p>
      <w:pPr>
        <w:pStyle w:val="Heading2"/>
      </w:pPr>
      <w:r>
        <w:rPr>
          <w:rFonts w:hint="eastAsia"/>
        </w:rPr>
        <w:t xml:space="preserve">二、熟悉度系统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</w:t>
      </w:r>
      <w:r>
        <w:t xml:space="preserve"> 100 </w:t>
      </w:r>
      <w:r>
        <w:rPr>
          <w:rFonts w:hint="eastAsia"/>
        </w:rPr>
        <w:t xml:space="preserve">字对话增加</w:t>
      </w:r>
      <w:r>
        <w:t xml:space="preserve"> </w:t>
      </w:r>
      <w:r>
        <w:rPr>
          <w:b/>
          <w:bCs/>
        </w:rPr>
        <w:t xml:space="preserve">0.1%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无任何付费加成</w:t>
      </w:r>
    </w:p>
    <w:p>
      <w:pPr>
        <w:pStyle w:val="Compact"/>
        <w:numPr>
          <w:ilvl w:val="0"/>
          <w:numId w:val="1003"/>
        </w:numPr>
      </w:pPr>
      <w:r>
        <w:t xml:space="preserve">20% / 50% / 80% / 100% </w:t>
      </w:r>
      <w:r>
        <w:rPr>
          <w:rFonts w:hint="eastAsia"/>
        </w:rPr>
        <w:t xml:space="preserve">触发事件</w:t>
      </w:r>
    </w:p>
    <w:p>
      <w:pPr>
        <w:pStyle w:val="BlockText"/>
      </w:pPr>
      <w:r>
        <w:rPr>
          <w:rFonts w:hint="eastAsia"/>
        </w:rPr>
        <w:t xml:space="preserve">熟悉度完全基于对话长度与持续互动。金钱无法影响成长。</w:t>
      </w:r>
    </w:p>
    <w:p>
      <w:pPr>
        <w:pStyle w:val="FirstParagraph"/>
      </w:pPr>
      <w:r>
        <w:rPr>
          <w:b/>
          <w:bCs/>
        </w:rPr>
        <w:t xml:space="preserve">80% </w:t>
      </w:r>
      <w:r>
        <w:rPr>
          <w:rFonts w:hint="eastAsia"/>
          <w:b/>
          <w:bCs/>
        </w:rPr>
        <w:t xml:space="preserve">后：</w:t>
      </w:r>
      <w:r>
        <w:t xml:space="preserve"> </w:t>
      </w:r>
      <w:r>
        <w:rPr>
          <w:rFonts w:hint="eastAsia"/>
        </w:rPr>
        <w:t xml:space="preserve">熟悉度条转化为”</w:t>
      </w:r>
      <w:r>
        <w:rPr>
          <w:rFonts w:hint="eastAsia"/>
          <w:b/>
          <w:bCs/>
        </w:rPr>
        <w:t xml:space="preserve">航程燃料条</w:t>
      </w:r>
      <w:r>
        <w:t xml:space="preserve">”。</w:t>
      </w:r>
    </w:p>
    <w:p>
      <w:r>
        <w:pict>
          <v:rect style="width:0;height:1.5pt" o:hralign="center" o:hrstd="t" o:hr="t"/>
        </w:pict>
      </w:r>
    </w:p>
    <w:bookmarkEnd w:id="13"/>
    <w:bookmarkStart w:id="14" w:name="三付费机制仅限趣味层"/>
    <w:p>
      <w:pPr>
        <w:pStyle w:val="Heading2"/>
      </w:pPr>
      <w:r>
        <w:rPr>
          <w:rFonts w:hint="eastAsia"/>
        </w:rPr>
        <w:t xml:space="preserve">三、付费机制（仅限趣味层）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送礼按钮（左下角）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充值按钮（右上角）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金币选项：6</w:t>
      </w:r>
      <w:r>
        <w:t xml:space="preserve"> / 32 / 64 / 128 / 328 / 648</w:t>
      </w:r>
    </w:p>
    <w:p>
      <w:pPr>
        <w:pStyle w:val="FirstParagraph"/>
      </w:pPr>
      <w:r>
        <w:rPr>
          <w:rFonts w:hint="eastAsia"/>
          <w:b/>
          <w:bCs/>
        </w:rPr>
        <w:t xml:space="preserve">金币仅用于：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加速企鹅变形过程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解锁特殊变形效果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解锁视觉演出效果</w:t>
      </w:r>
    </w:p>
    <w:p>
      <w:pPr>
        <w:pStyle w:val="FirstParagraph"/>
      </w:pPr>
      <w:r>
        <w:rPr>
          <w:rFonts w:hint="eastAsia"/>
          <w:b/>
          <w:bCs/>
        </w:rPr>
        <w:t xml:space="preserve">付费不可：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strike/>
        </w:rPr>
        <w:t xml:space="preserve">延长时间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strike/>
        </w:rPr>
        <w:t xml:space="preserve">增加熟悉度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strike/>
        </w:rPr>
        <w:t xml:space="preserve">影响终局</w:t>
      </w:r>
    </w:p>
    <w:p>
      <w:r>
        <w:pict>
          <v:rect style="width:0;height:1.5pt" o:hralign="center" o:hrstd="t" o:hr="t"/>
        </w:pict>
      </w:r>
    </w:p>
    <w:bookmarkEnd w:id="14"/>
    <w:bookmarkStart w:id="20" w:name="四终局机制"/>
    <w:p>
      <w:pPr>
        <w:pStyle w:val="Heading2"/>
      </w:pPr>
      <w:r>
        <w:rPr>
          <w:rFonts w:hint="eastAsia"/>
        </w:rPr>
        <w:t xml:space="preserve">四、终局机制</w:t>
      </w:r>
    </w:p>
    <w:bookmarkStart w:id="15" w:name="终极选择触发条件"/>
    <w:p>
      <w:pPr>
        <w:pStyle w:val="Heading3"/>
      </w:pPr>
      <w:r>
        <w:rPr>
          <w:rFonts w:hint="eastAsia"/>
        </w:rPr>
        <w:t xml:space="preserve">终极选择触发条件</w:t>
      </w:r>
    </w:p>
    <w:p>
      <w:pPr>
        <w:pStyle w:val="FirstParagraph"/>
      </w:pPr>
      <w:r>
        <w:rPr>
          <w:rFonts w:hint="eastAsia"/>
        </w:rPr>
        <w:t xml:space="preserve">熟悉度达到</w:t>
      </w:r>
      <w:r>
        <w:t xml:space="preserve"> 100% </w:t>
      </w:r>
      <w:r>
        <w:rPr>
          <w:rFonts w:hint="eastAsia"/>
        </w:rPr>
        <w:t xml:space="preserve">时出现两个选项（无说明文字，不可逆）。</w:t>
      </w:r>
    </w:p>
    <w:bookmarkEnd w:id="15"/>
    <w:bookmarkStart w:id="19" w:name="成为诗人后的系统"/>
    <w:p>
      <w:pPr>
        <w:pStyle w:val="Heading3"/>
      </w:pPr>
      <w:r>
        <w:rPr>
          <w:rFonts w:hint="eastAsia"/>
        </w:rPr>
        <w:t xml:space="preserve">成为诗人后的系统</w:t>
      </w:r>
    </w:p>
    <w:bookmarkStart w:id="16" w:name="航程燃料系统"/>
    <w:p>
      <w:pPr>
        <w:pStyle w:val="Heading4"/>
      </w:pPr>
      <w:r>
        <w:rPr>
          <w:rFonts w:hint="eastAsia"/>
        </w:rPr>
        <w:t xml:space="preserve">航程燃料系统</w:t>
      </w:r>
    </w:p>
    <w:p>
      <w:pPr>
        <w:pStyle w:val="FirstParagraph"/>
      </w:pPr>
      <w:r>
        <w:rPr>
          <w:rFonts w:hint="eastAsia"/>
        </w:rPr>
        <w:t xml:space="preserve">燃料基于”审美转化能力”：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燃料变化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忽略企鹅火种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复述火种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创造性转化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</w:t>
            </w:r>
          </w:p>
        </w:tc>
      </w:tr>
    </w:tbl>
    <w:bookmarkEnd w:id="16"/>
    <w:bookmarkStart w:id="17" w:name="失速状态"/>
    <w:p>
      <w:pPr>
        <w:pStyle w:val="Heading4"/>
      </w:pPr>
      <w:r>
        <w:rPr>
          <w:rFonts w:hint="eastAsia"/>
        </w:rPr>
        <w:t xml:space="preserve">失速状态</w:t>
      </w:r>
    </w:p>
    <w:p>
      <w:pPr>
        <w:pStyle w:val="FirstParagraph"/>
      </w:pPr>
      <w:r>
        <w:rPr>
          <w:rFonts w:hint="eastAsia"/>
        </w:rPr>
        <w:t xml:space="preserve">燃料长期过低：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画面灰化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回应减少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企鹅沉默</w:t>
      </w:r>
    </w:p>
    <w:p>
      <w:pPr>
        <w:pStyle w:val="FirstParagraph"/>
      </w:pPr>
      <w:r>
        <w:rPr>
          <w:rFonts w:hint="eastAsia"/>
        </w:rPr>
        <w:t xml:space="preserve">用户必须重新创造。</w:t>
      </w:r>
    </w:p>
    <w:bookmarkEnd w:id="17"/>
    <w:bookmarkStart w:id="18" w:name="最终成熟状态灯塔模式"/>
    <w:p>
      <w:pPr>
        <w:pStyle w:val="Heading4"/>
      </w:pPr>
      <w:r>
        <w:rPr>
          <w:rFonts w:hint="eastAsia"/>
        </w:rPr>
        <w:t xml:space="preserve">最终成熟状态（灯塔模式）</w:t>
      </w:r>
    </w:p>
    <w:p>
      <w:pPr>
        <w:pStyle w:val="FirstParagraph"/>
      </w:pPr>
      <w:r>
        <w:rPr>
          <w:rFonts w:hint="eastAsia"/>
        </w:rPr>
        <w:t xml:space="preserve">若长期维持高燃料，企鹅最终变为</w:t>
      </w:r>
      <w:r>
        <w:rPr>
          <w:rFonts w:hint="eastAsia"/>
          <w:b/>
          <w:bCs/>
        </w:rPr>
        <w:t xml:space="preserve">灯塔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象征：火种已内化。</w:t>
      </w:r>
    </w:p>
    <w:p>
      <w:pPr>
        <w:pStyle w:val="FirstParagraph"/>
      </w:pPr>
      <w:r>
        <w:rPr>
          <w:rFonts w:hint="eastAsia"/>
        </w:rPr>
        <w:t xml:space="preserve">灯塔模式：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仅允许写短句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偶尔获得回声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成为思想存档</w:t>
      </w:r>
    </w:p>
    <w:bookmarkEnd w:id="18"/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2026-04-05T22:23:07Z</dcterms:created>
  <dcterms:modified xsi:type="dcterms:W3CDTF">2026-04-05T22:23:07Z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