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2FF594" w14:textId="77777777" w:rsidR="00D468B9" w:rsidRDefault="00D468B9" w:rsidP="00EA2D5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AEDBE3" wp14:editId="4C36539A">
            <wp:extent cx="5400040" cy="2223887"/>
            <wp:effectExtent l="19050" t="0" r="0" b="0"/>
            <wp:docPr id="1" name="Imagem 1" descr="Resultado de imagem para cead u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cead ufo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3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ED3436" w14:textId="77777777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F8E8C9" w14:textId="77777777" w:rsidR="00AE6E96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Universidade Federal de Ouro Preto</w:t>
      </w:r>
    </w:p>
    <w:p w14:paraId="000759E4" w14:textId="10C26CB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 xml:space="preserve">Cursos: Ciência da Computação e Engenharia </w:t>
      </w:r>
      <w:r w:rsidR="007D06E9">
        <w:rPr>
          <w:rFonts w:ascii="Times New Roman" w:hAnsi="Times New Roman" w:cs="Times New Roman"/>
          <w:sz w:val="28"/>
          <w:szCs w:val="28"/>
        </w:rPr>
        <w:t>Elétrica</w:t>
      </w:r>
    </w:p>
    <w:p w14:paraId="35101E7A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Disciplinas: EAD700 e EAD707</w:t>
      </w:r>
    </w:p>
    <w:p w14:paraId="466DECF6" w14:textId="77777777" w:rsidR="00D468B9" w:rsidRP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Professor Hércules Tolêdo Corrêa</w:t>
      </w:r>
    </w:p>
    <w:p w14:paraId="02287B27" w14:textId="77777777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6093C37" w14:textId="07C8376E" w:rsidR="00D468B9" w:rsidRDefault="00D468B9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68B9">
        <w:rPr>
          <w:rFonts w:ascii="Times New Roman" w:hAnsi="Times New Roman" w:cs="Times New Roman"/>
          <w:sz w:val="28"/>
          <w:szCs w:val="28"/>
        </w:rPr>
        <w:t>Aluno:</w:t>
      </w:r>
      <w:r w:rsidR="001C5E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C5EBB">
        <w:rPr>
          <w:rFonts w:ascii="Times New Roman" w:hAnsi="Times New Roman" w:cs="Times New Roman"/>
          <w:sz w:val="28"/>
          <w:szCs w:val="28"/>
        </w:rPr>
        <w:t>Nathann</w:t>
      </w:r>
      <w:proofErr w:type="spellEnd"/>
      <w:r w:rsidR="001C5EBB">
        <w:rPr>
          <w:rFonts w:ascii="Times New Roman" w:hAnsi="Times New Roman" w:cs="Times New Roman"/>
          <w:sz w:val="28"/>
          <w:szCs w:val="28"/>
        </w:rPr>
        <w:t xml:space="preserve"> Zini dos Reis</w:t>
      </w:r>
    </w:p>
    <w:p w14:paraId="27032AAA" w14:textId="6C9706A0" w:rsidR="0033691D" w:rsidRPr="00D468B9" w:rsidRDefault="0033691D" w:rsidP="00D468B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Matricula: 19.2.4007</w:t>
      </w:r>
    </w:p>
    <w:p w14:paraId="0B57FAE7" w14:textId="77777777" w:rsidR="00D468B9" w:rsidRDefault="00D468B9">
      <w:pPr>
        <w:rPr>
          <w:rFonts w:ascii="Times New Roman" w:hAnsi="Times New Roman" w:cs="Times New Roman"/>
          <w:sz w:val="24"/>
          <w:szCs w:val="24"/>
        </w:rPr>
      </w:pPr>
    </w:p>
    <w:p w14:paraId="49413022" w14:textId="29E311A8" w:rsidR="00D468B9" w:rsidRPr="00217D7C" w:rsidRDefault="00D22F62" w:rsidP="00D468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Resenha</w:t>
      </w:r>
      <w:r w:rsidR="007D06E9">
        <w:rPr>
          <w:rFonts w:ascii="Times New Roman" w:hAnsi="Times New Roman" w:cs="Times New Roman"/>
          <w:b/>
          <w:sz w:val="24"/>
          <w:szCs w:val="24"/>
        </w:rPr>
        <w:t xml:space="preserve"> crítica</w:t>
      </w:r>
    </w:p>
    <w:p w14:paraId="64E05560" w14:textId="77777777" w:rsidR="00D468B9" w:rsidRDefault="00D468B9" w:rsidP="00D468B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383997" w14:textId="059A8774" w:rsidR="00D468B9" w:rsidRDefault="00D468B9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 xml:space="preserve">Assunto: </w:t>
      </w:r>
      <w:r w:rsidR="007D06E9">
        <w:rPr>
          <w:rFonts w:ascii="Times New Roman" w:hAnsi="Times New Roman" w:cs="Times New Roman"/>
          <w:sz w:val="24"/>
          <w:szCs w:val="24"/>
        </w:rPr>
        <w:t>leitura e escrita na área de exatas</w:t>
      </w:r>
    </w:p>
    <w:p w14:paraId="144B23CE" w14:textId="411DBDEE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nítido a importância da leitura e da prática da escrita não só no meio acadêmico, mas como em um contexto geral nas sociedades mundiais.</w:t>
      </w:r>
    </w:p>
    <w:p w14:paraId="2D0C2E80" w14:textId="53E3DCD9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Ademais, a prática de leitura e escrita no meio acadêmico das ciências exatas é de extrema importância para formação profissional do aluno. Além de auxiliar no entendimento do assunto apresentado, essa prática ela ajuda no desenvolvimento de uma certa liberdade e criatividade para a realizações das tarefas.</w:t>
      </w:r>
    </w:p>
    <w:p w14:paraId="1B3F7B64" w14:textId="1F3ACC44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muito comum, entretanto, apesar de ser extremamente importante, os alunos das ciências exatas não terem algum tipo de domínio sobre a linguagem. E isso pode implicar na forma como eles desenvolvem os raciocínios ao decorrer do curso. </w:t>
      </w:r>
    </w:p>
    <w:p w14:paraId="73D7824C" w14:textId="1C2E85AA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base da ciência exata é a matemática, como bem sabido. E esses alunos dessa área se aproveitam da possibilidade que a matemática dá de explicar ou resolver os problemas com notações e símbolos próprios da linguagem. Porém, ao serem pedidos para explicarem por meio de texto na linguagem formal da língua portuguesa, apesar de os alunos possuírem o conhecimento sobre o que estão fazendo, </w:t>
      </w:r>
      <w:proofErr w:type="gramStart"/>
      <w:r>
        <w:rPr>
          <w:rFonts w:ascii="Times New Roman" w:hAnsi="Times New Roman" w:cs="Times New Roman"/>
          <w:sz w:val="24"/>
          <w:szCs w:val="24"/>
        </w:rPr>
        <w:t>os mesmo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 encontram em situações em que não conseguem explicar o que estão fazendo, apresentando, de maneira </w:t>
      </w:r>
      <w:r>
        <w:rPr>
          <w:rFonts w:ascii="Times New Roman" w:hAnsi="Times New Roman" w:cs="Times New Roman"/>
          <w:sz w:val="24"/>
          <w:szCs w:val="24"/>
        </w:rPr>
        <w:lastRenderedPageBreak/>
        <w:t>bastante confusa, o raciocínio da tarefa em questão e, muitas vezes, nem conseguem mesmo de fato explicar de maneira objetiva o que fizeram.</w:t>
      </w:r>
    </w:p>
    <w:p w14:paraId="3FCA81C1" w14:textId="5383F724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Tendo isso em vista, o incentivo da prática de leitura e escrita para alunos da área de ciências exatas é de extrema necessidade. Porém, ela não deve, na minha visão, ser feita de qualquer maneira. Tentar forçar aos alunos a, de repente, fazerem algo de que não estão habituados a fazer, tende a desencadear um certo desinteresse e, em muitos casos, os alunos acabam por fazer de </w:t>
      </w:r>
      <w:r w:rsidR="0033691D">
        <w:rPr>
          <w:rFonts w:ascii="Times New Roman" w:hAnsi="Times New Roman" w:cs="Times New Roman"/>
          <w:sz w:val="24"/>
          <w:szCs w:val="24"/>
        </w:rPr>
        <w:t>qualquer maneira e não estariam de fato aprendendo.</w:t>
      </w:r>
    </w:p>
    <w:p w14:paraId="35590A63" w14:textId="2A84B3A4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minha visão, incentivar ou solicitar aos alunos que façam algum tipo de relatório sobre as atividades que realizam, a modo de explicar da melhor forma o raciocínio de maneira objetiva e clara é um ótimo jeito de fazer com que se interessam a praticar a escrita formal da língua portuguesa. </w:t>
      </w:r>
    </w:p>
    <w:p w14:paraId="3FEC63DC" w14:textId="20835BA6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Isso traz vários benefícios, alias. Por exemplo, ao ter esse hábito, além de procurarem a expressar suas ideias da melhor forma possível, ao fazê-lo, eles acabam aprendendo mais ainda sobre aquilo que se trata e podendo despertar criatividades ou melhorar a forma de interpretação das diversas situações encontradas ao longo do curso da área de exatas.</w:t>
      </w:r>
    </w:p>
    <w:p w14:paraId="6A5FA1F4" w14:textId="71D505BF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4A771C" w14:textId="77777777" w:rsidR="0033691D" w:rsidRDefault="0033691D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786347" w14:textId="03859F4F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3D42FC" w14:textId="213F9A9C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B1D14" w14:textId="4B3749E7" w:rsidR="001C5EBB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B0141" w14:textId="77777777" w:rsidR="001C5EBB" w:rsidRPr="009A7776" w:rsidRDefault="001C5EBB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34DE72" w14:textId="77777777" w:rsidR="001C5EBB" w:rsidRPr="001C5EBB" w:rsidRDefault="00D468B9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9A7776">
        <w:rPr>
          <w:rFonts w:ascii="Times New Roman" w:hAnsi="Times New Roman" w:cs="Times New Roman"/>
          <w:sz w:val="24"/>
          <w:szCs w:val="24"/>
        </w:rPr>
        <w:t>Fonte:</w:t>
      </w:r>
      <w:r w:rsidR="009A7776" w:rsidRPr="009A7776">
        <w:rPr>
          <w:rFonts w:ascii="Times New Roman" w:hAnsi="Times New Roman" w:cs="Times New Roman"/>
          <w:sz w:val="24"/>
          <w:szCs w:val="24"/>
        </w:rPr>
        <w:t xml:space="preserve"> </w:t>
      </w:r>
      <w:r w:rsidR="001C5EBB" w:rsidRPr="001C5EBB">
        <w:rPr>
          <w:rFonts w:ascii="Times New Roman" w:hAnsi="Times New Roman" w:cs="Times New Roman"/>
          <w:sz w:val="24"/>
          <w:szCs w:val="24"/>
        </w:rPr>
        <w:t>HEINIG, O. L. de O. M.; RIBEIRO, G. O letramento no processo de formação do engenheiro civil. Atos de</w:t>
      </w:r>
    </w:p>
    <w:p w14:paraId="2146939B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 xml:space="preserve">Pesquisa em Educação, 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Bluemenau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, v. 6, n. 1, p.53-78, abr. 2011. Disponível em:</w:t>
      </w:r>
    </w:p>
    <w:p w14:paraId="2B997322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>&lt;http://www.furb.br/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atosdepesquisa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/&gt;. Acesso em: 28 maio 2011.</w:t>
      </w:r>
    </w:p>
    <w:p w14:paraId="38E2A051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>SOARES, M. Letramento: um tema em três gêneros. São Paulo: Autêntica 1999. Texto publicado em</w:t>
      </w:r>
    </w:p>
    <w:p w14:paraId="692D0968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 xml:space="preserve">periódico “Presença pedagógica”, V.2 n.10, 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jul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5EBB">
        <w:rPr>
          <w:rFonts w:ascii="Times New Roman" w:hAnsi="Times New Roman" w:cs="Times New Roman"/>
          <w:sz w:val="24"/>
          <w:szCs w:val="24"/>
        </w:rPr>
        <w:t>ago</w:t>
      </w:r>
      <w:proofErr w:type="spellEnd"/>
      <w:r w:rsidRPr="001C5EBB">
        <w:rPr>
          <w:rFonts w:ascii="Times New Roman" w:hAnsi="Times New Roman" w:cs="Times New Roman"/>
          <w:sz w:val="24"/>
          <w:szCs w:val="24"/>
        </w:rPr>
        <w:t>, 1996, na seção “dicionário da Educação”.</w:t>
      </w:r>
    </w:p>
    <w:p w14:paraId="7FCECDA5" w14:textId="77777777" w:rsidR="001C5EBB" w:rsidRPr="001C5EBB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 xml:space="preserve">SCHLICHTING, T. de </w:t>
      </w:r>
      <w:proofErr w:type="gramStart"/>
      <w:r w:rsidRPr="001C5EBB">
        <w:rPr>
          <w:rFonts w:ascii="Times New Roman" w:hAnsi="Times New Roman" w:cs="Times New Roman"/>
          <w:sz w:val="24"/>
          <w:szCs w:val="24"/>
        </w:rPr>
        <w:t>S. ;</w:t>
      </w:r>
      <w:proofErr w:type="gramEnd"/>
      <w:r w:rsidRPr="001C5EBB">
        <w:rPr>
          <w:rFonts w:ascii="Times New Roman" w:hAnsi="Times New Roman" w:cs="Times New Roman"/>
          <w:sz w:val="24"/>
          <w:szCs w:val="24"/>
        </w:rPr>
        <w:t xml:space="preserve"> HEINIG, O. L. de O. M. Práticas de leitura e escrita no espaço das engenharias:</w:t>
      </w:r>
    </w:p>
    <w:p w14:paraId="4106170B" w14:textId="3BB41E3D" w:rsidR="00D468B9" w:rsidRDefault="001C5EBB" w:rsidP="001C5EBB">
      <w:pPr>
        <w:jc w:val="both"/>
        <w:rPr>
          <w:rFonts w:ascii="Times New Roman" w:hAnsi="Times New Roman" w:cs="Times New Roman"/>
          <w:sz w:val="24"/>
          <w:szCs w:val="24"/>
        </w:rPr>
      </w:pPr>
      <w:r w:rsidRPr="001C5EBB">
        <w:rPr>
          <w:rFonts w:ascii="Times New Roman" w:hAnsi="Times New Roman" w:cs="Times New Roman"/>
          <w:sz w:val="24"/>
          <w:szCs w:val="24"/>
        </w:rPr>
        <w:t>novos olhares. Anais XL Congresso Brasileiro de Educação em engenharia. Belém: UFPA, 2012</w:t>
      </w:r>
    </w:p>
    <w:p w14:paraId="75E7F487" w14:textId="5E9CE22A" w:rsidR="007D06E9" w:rsidRDefault="007D06E9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9D60AA" w14:textId="77777777" w:rsidR="007D06E9" w:rsidRPr="009A7776" w:rsidRDefault="007D06E9" w:rsidP="00D468B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D06E9" w:rsidRPr="009A7776" w:rsidSect="00311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648EB"/>
    <w:multiLevelType w:val="hybridMultilevel"/>
    <w:tmpl w:val="D612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32085D"/>
    <w:multiLevelType w:val="hybridMultilevel"/>
    <w:tmpl w:val="4C48E72A"/>
    <w:lvl w:ilvl="0" w:tplc="FA8209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6DDC"/>
    <w:rsid w:val="001C5EBB"/>
    <w:rsid w:val="00217D7C"/>
    <w:rsid w:val="00311533"/>
    <w:rsid w:val="0033691D"/>
    <w:rsid w:val="003A7CA8"/>
    <w:rsid w:val="003F2306"/>
    <w:rsid w:val="007D06E9"/>
    <w:rsid w:val="009A7776"/>
    <w:rsid w:val="00AE6E96"/>
    <w:rsid w:val="00BD2F48"/>
    <w:rsid w:val="00C955D9"/>
    <w:rsid w:val="00D22F62"/>
    <w:rsid w:val="00D468B9"/>
    <w:rsid w:val="00D56DDC"/>
    <w:rsid w:val="00EA2D5C"/>
    <w:rsid w:val="00FB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D149F"/>
  <w15:docId w15:val="{C26B093A-846D-40BF-8D67-305C67FE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4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7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herculest</dc:creator>
  <cp:lastModifiedBy>Thaynan zini</cp:lastModifiedBy>
  <cp:revision>2</cp:revision>
  <dcterms:created xsi:type="dcterms:W3CDTF">2021-04-06T02:47:00Z</dcterms:created>
  <dcterms:modified xsi:type="dcterms:W3CDTF">2021-04-06T02:47:00Z</dcterms:modified>
</cp:coreProperties>
</file>