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8A" w:rsidRPr="001C44EB" w:rsidRDefault="00DD3E8A" w:rsidP="00DD3E8A">
      <w:pPr>
        <w:spacing w:line="360" w:lineRule="auto"/>
        <w:jc w:val="center"/>
        <w:rPr>
          <w:rFonts w:ascii="Times New Roman" w:hAnsi="Times New Roman" w:cs="Times New Roman"/>
          <w:b/>
          <w:szCs w:val="24"/>
        </w:rPr>
      </w:pPr>
      <w:r>
        <w:rPr>
          <w:rFonts w:ascii="Times New Roman" w:hAnsi="Times New Roman" w:cs="Times New Roman"/>
          <w:b/>
          <w:szCs w:val="24"/>
        </w:rPr>
        <w:t xml:space="preserve">Big Data, Internet </w:t>
      </w:r>
      <w:r w:rsidR="00C63964">
        <w:rPr>
          <w:rFonts w:ascii="Times New Roman" w:hAnsi="Times New Roman" w:cs="Times New Roman"/>
          <w:b/>
          <w:szCs w:val="24"/>
        </w:rPr>
        <w:t>of</w:t>
      </w:r>
      <w:r>
        <w:rPr>
          <w:rFonts w:ascii="Times New Roman" w:hAnsi="Times New Roman" w:cs="Times New Roman"/>
          <w:b/>
          <w:szCs w:val="24"/>
        </w:rPr>
        <w:t xml:space="preserve"> Things </w:t>
      </w:r>
      <w:r w:rsidR="00C63964">
        <w:rPr>
          <w:rFonts w:ascii="Times New Roman" w:hAnsi="Times New Roman" w:cs="Times New Roman"/>
          <w:b/>
          <w:szCs w:val="24"/>
        </w:rPr>
        <w:t>and</w:t>
      </w:r>
      <w:r>
        <w:rPr>
          <w:rFonts w:ascii="Times New Roman" w:hAnsi="Times New Roman" w:cs="Times New Roman"/>
          <w:b/>
          <w:szCs w:val="24"/>
        </w:rPr>
        <w:t xml:space="preserve"> Artificial Intelligence; Survival Kits </w:t>
      </w:r>
      <w:proofErr w:type="gramStart"/>
      <w:r>
        <w:rPr>
          <w:rFonts w:ascii="Times New Roman" w:hAnsi="Times New Roman" w:cs="Times New Roman"/>
          <w:b/>
          <w:szCs w:val="24"/>
        </w:rPr>
        <w:t>For</w:t>
      </w:r>
      <w:proofErr w:type="gramEnd"/>
      <w:r>
        <w:rPr>
          <w:rFonts w:ascii="Times New Roman" w:hAnsi="Times New Roman" w:cs="Times New Roman"/>
          <w:b/>
          <w:szCs w:val="24"/>
        </w:rPr>
        <w:t xml:space="preserve"> The Oil And Gas Industry In The Fourth Industrial Revolution.</w:t>
      </w:r>
    </w:p>
    <w:p w:rsidR="00BC3C5C" w:rsidRPr="001C44EB" w:rsidRDefault="00DD3E8A" w:rsidP="00DD3E8A">
      <w:pPr>
        <w:spacing w:after="0" w:line="360" w:lineRule="auto"/>
        <w:jc w:val="center"/>
        <w:rPr>
          <w:rFonts w:ascii="Times New Roman" w:hAnsi="Times New Roman" w:cs="Times New Roman"/>
          <w:b/>
          <w:sz w:val="20"/>
          <w:szCs w:val="24"/>
        </w:rPr>
      </w:pPr>
      <w:r w:rsidRPr="001C44EB">
        <w:rPr>
          <w:rFonts w:ascii="Times New Roman" w:hAnsi="Times New Roman" w:cs="Times New Roman"/>
          <w:b/>
          <w:szCs w:val="24"/>
        </w:rPr>
        <w:softHyphen/>
      </w:r>
      <w:r w:rsidR="00BC3C5C" w:rsidRPr="001C44EB">
        <w:rPr>
          <w:rFonts w:ascii="Times New Roman" w:hAnsi="Times New Roman" w:cs="Times New Roman"/>
          <w:b/>
          <w:szCs w:val="24"/>
        </w:rPr>
        <w:softHyphen/>
      </w:r>
      <w:r w:rsidR="00BC3C5C">
        <w:rPr>
          <w:rFonts w:ascii="Times New Roman" w:hAnsi="Times New Roman" w:cs="Times New Roman"/>
          <w:b/>
          <w:sz w:val="20"/>
          <w:szCs w:val="24"/>
        </w:rPr>
        <w:t>ABEGUNDE ADEBOWALE NATHANIEL</w:t>
      </w:r>
    </w:p>
    <w:p w:rsidR="00BC3C5C" w:rsidRDefault="00BC3C5C" w:rsidP="00BC3C5C">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w:t>
      </w:r>
      <w:r w:rsidR="00DD3E8A">
        <w:rPr>
          <w:rFonts w:ascii="Times New Roman" w:hAnsi="Times New Roman" w:cs="Times New Roman"/>
          <w:sz w:val="20"/>
          <w:szCs w:val="24"/>
        </w:rPr>
        <w:t>Department of Geology</w:t>
      </w:r>
      <w:r w:rsidRPr="008D7234">
        <w:rPr>
          <w:rFonts w:ascii="Times New Roman" w:hAnsi="Times New Roman" w:cs="Times New Roman"/>
          <w:sz w:val="20"/>
          <w:szCs w:val="24"/>
        </w:rPr>
        <w:t>, University of Ibadan</w:t>
      </w:r>
      <w:r>
        <w:rPr>
          <w:rFonts w:ascii="Times New Roman" w:hAnsi="Times New Roman" w:cs="Times New Roman"/>
          <w:sz w:val="20"/>
          <w:szCs w:val="24"/>
        </w:rPr>
        <w:t>, Ibadan, Nigeria)</w:t>
      </w:r>
    </w:p>
    <w:p w:rsidR="00BC3C5C" w:rsidRDefault="00BC3C5C" w:rsidP="00BC3C5C">
      <w:pPr>
        <w:spacing w:after="0" w:line="360" w:lineRule="auto"/>
        <w:rPr>
          <w:rFonts w:ascii="Times New Roman" w:hAnsi="Times New Roman" w:cs="Times New Roman"/>
          <w:sz w:val="20"/>
          <w:szCs w:val="24"/>
        </w:rPr>
      </w:pPr>
      <w:r>
        <w:rPr>
          <w:rFonts w:ascii="Times New Roman" w:hAnsi="Times New Roman" w:cs="Times New Roman"/>
          <w:sz w:val="20"/>
          <w:szCs w:val="24"/>
        </w:rPr>
        <w:t xml:space="preserve">                                Email: </w:t>
      </w:r>
      <w:hyperlink r:id="rId6" w:history="1">
        <w:r w:rsidRPr="00943258">
          <w:rPr>
            <w:rStyle w:val="Hyperlink"/>
            <w:rFonts w:ascii="Times New Roman" w:hAnsi="Times New Roman" w:cs="Times New Roman"/>
            <w:sz w:val="20"/>
            <w:szCs w:val="24"/>
          </w:rPr>
          <w:t>aanathaniel@gmail.com</w:t>
        </w:r>
      </w:hyperlink>
      <w:r>
        <w:rPr>
          <w:rFonts w:ascii="Times New Roman" w:hAnsi="Times New Roman" w:cs="Times New Roman"/>
          <w:sz w:val="20"/>
          <w:szCs w:val="24"/>
        </w:rPr>
        <w:t>; Phone contact: +2348103617151</w:t>
      </w:r>
    </w:p>
    <w:p w:rsidR="00CA389D" w:rsidRDefault="00107828" w:rsidP="00BC3C5C">
      <w:pPr>
        <w:spacing w:after="0" w:line="360" w:lineRule="auto"/>
        <w:rPr>
          <w:rFonts w:ascii="Times New Roman" w:hAnsi="Times New Roman" w:cs="Times New Roman"/>
          <w:sz w:val="20"/>
          <w:szCs w:val="24"/>
        </w:rPr>
      </w:pPr>
      <w:r>
        <w:rPr>
          <w:rFonts w:ascii="Times New Roman" w:hAnsi="Times New Roman" w:cs="Times New Roman"/>
          <w:sz w:val="20"/>
          <w:szCs w:val="24"/>
        </w:rPr>
        <w:t>_____________________________________________________________________________________________</w:t>
      </w:r>
    </w:p>
    <w:p w:rsidR="00BC3C5C" w:rsidRDefault="00BC3C5C" w:rsidP="00BC3C5C">
      <w:pPr>
        <w:spacing w:after="0" w:line="360" w:lineRule="auto"/>
        <w:jc w:val="center"/>
        <w:rPr>
          <w:rFonts w:ascii="Times New Roman" w:hAnsi="Times New Roman" w:cs="Times New Roman"/>
          <w:b/>
          <w:sz w:val="20"/>
          <w:szCs w:val="24"/>
        </w:rPr>
      </w:pPr>
      <w:r w:rsidRPr="004F0886">
        <w:rPr>
          <w:rFonts w:ascii="Times New Roman" w:hAnsi="Times New Roman" w:cs="Times New Roman"/>
          <w:b/>
          <w:sz w:val="20"/>
          <w:szCs w:val="24"/>
        </w:rPr>
        <w:t>ABSTRACT</w:t>
      </w:r>
    </w:p>
    <w:p w:rsidR="003F0EB5" w:rsidRPr="0074324A" w:rsidRDefault="000C6F9C" w:rsidP="00E12E07">
      <w:pPr>
        <w:spacing w:after="0" w:line="360" w:lineRule="auto"/>
        <w:rPr>
          <w:rFonts w:ascii="Times New Roman" w:hAnsi="Times New Roman" w:cs="Times New Roman"/>
          <w:color w:val="000000"/>
        </w:rPr>
      </w:pPr>
      <w:r w:rsidRPr="0074324A">
        <w:rPr>
          <w:rFonts w:ascii="Times New Roman" w:hAnsi="Times New Roman" w:cs="Times New Roman"/>
        </w:rPr>
        <w:t>With t</w:t>
      </w:r>
      <w:r w:rsidR="0016348C" w:rsidRPr="0074324A">
        <w:rPr>
          <w:rFonts w:ascii="Times New Roman" w:hAnsi="Times New Roman" w:cs="Times New Roman"/>
        </w:rPr>
        <w:t>he invention of electric cars and renewable ener</w:t>
      </w:r>
      <w:r w:rsidR="008513E4" w:rsidRPr="0074324A">
        <w:rPr>
          <w:rFonts w:ascii="Times New Roman" w:hAnsi="Times New Roman" w:cs="Times New Roman"/>
        </w:rPr>
        <w:t>gy resources such as solar</w:t>
      </w:r>
      <w:r w:rsidR="0016348C" w:rsidRPr="0074324A">
        <w:rPr>
          <w:rFonts w:ascii="Times New Roman" w:hAnsi="Times New Roman" w:cs="Times New Roman"/>
        </w:rPr>
        <w:t xml:space="preserve">, the world is gradually drifting from the utilization of oil and gas for daily consumption to </w:t>
      </w:r>
      <w:r w:rsidRPr="0074324A">
        <w:rPr>
          <w:rFonts w:ascii="Times New Roman" w:hAnsi="Times New Roman" w:cs="Times New Roman"/>
        </w:rPr>
        <w:t>these</w:t>
      </w:r>
      <w:r w:rsidR="00A5768C" w:rsidRPr="0074324A">
        <w:rPr>
          <w:rFonts w:ascii="Times New Roman" w:hAnsi="Times New Roman" w:cs="Times New Roman"/>
        </w:rPr>
        <w:t xml:space="preserve"> more eco-friendly power forms</w:t>
      </w:r>
      <w:r w:rsidR="008513E4" w:rsidRPr="0074324A">
        <w:rPr>
          <w:rFonts w:ascii="Times New Roman" w:hAnsi="Times New Roman" w:cs="Times New Roman"/>
        </w:rPr>
        <w:t xml:space="preserve"> and technology</w:t>
      </w:r>
      <w:r w:rsidR="00A5768C" w:rsidRPr="0074324A">
        <w:rPr>
          <w:rFonts w:ascii="Times New Roman" w:hAnsi="Times New Roman" w:cs="Times New Roman"/>
        </w:rPr>
        <w:t xml:space="preserve">. As a result, industries are turning to the offspring of the fourth industrial revolution to survive in this era of emerging technologies. </w:t>
      </w:r>
      <w:r w:rsidR="00A5768C" w:rsidRPr="0074324A">
        <w:rPr>
          <w:rFonts w:ascii="Times New Roman" w:hAnsi="Times New Roman" w:cs="Times New Roman"/>
          <w:color w:val="000000"/>
        </w:rPr>
        <w:t>This paper reviews the utilization of Big Data analytics, as an emerging trend</w:t>
      </w:r>
      <w:r w:rsidRPr="0074324A">
        <w:rPr>
          <w:rFonts w:ascii="Times New Roman" w:hAnsi="Times New Roman" w:cs="Times New Roman"/>
          <w:color w:val="000000"/>
        </w:rPr>
        <w:t>, in the upstream petroleum</w:t>
      </w:r>
      <w:r w:rsidR="00A5768C" w:rsidRPr="0074324A">
        <w:rPr>
          <w:rFonts w:ascii="Times New Roman" w:hAnsi="Times New Roman" w:cs="Times New Roman"/>
          <w:color w:val="000000"/>
        </w:rPr>
        <w:t xml:space="preserve"> industry, the utilization of Internet of things to solve connectivity problems and also the </w:t>
      </w:r>
      <w:r w:rsidR="00580B7C" w:rsidRPr="0074324A">
        <w:rPr>
          <w:rFonts w:ascii="Times New Roman" w:hAnsi="Times New Roman" w:cs="Times New Roman"/>
          <w:color w:val="000000"/>
        </w:rPr>
        <w:t xml:space="preserve">use of artificial intelligence which includes pattern recognition, machine learning and deep </w:t>
      </w:r>
      <w:r w:rsidR="00EF56FC" w:rsidRPr="0074324A">
        <w:rPr>
          <w:rFonts w:ascii="Times New Roman" w:hAnsi="Times New Roman" w:cs="Times New Roman"/>
          <w:color w:val="000000"/>
        </w:rPr>
        <w:t>learn</w:t>
      </w:r>
      <w:r w:rsidR="008513E4" w:rsidRPr="0074324A">
        <w:rPr>
          <w:rFonts w:ascii="Times New Roman" w:hAnsi="Times New Roman" w:cs="Times New Roman"/>
          <w:color w:val="000000"/>
        </w:rPr>
        <w:t>ing techniques to</w:t>
      </w:r>
      <w:r w:rsidR="008513E4" w:rsidRPr="0074324A">
        <w:rPr>
          <w:rFonts w:ascii="Times New Roman" w:hAnsi="Times New Roman" w:cs="Times New Roman"/>
          <w:color w:val="000000"/>
          <w:sz w:val="32"/>
          <w:szCs w:val="20"/>
        </w:rPr>
        <w:t xml:space="preserve"> </w:t>
      </w:r>
      <w:r w:rsidR="008513E4" w:rsidRPr="0074324A">
        <w:rPr>
          <w:rFonts w:ascii="Times New Roman" w:hAnsi="Times New Roman" w:cs="Times New Roman"/>
          <w:color w:val="000000"/>
          <w:szCs w:val="20"/>
        </w:rPr>
        <w:t>find immediate insight and improvement potential from existing, unstructured and new streaming data.</w:t>
      </w:r>
      <w:r w:rsidR="008513E4" w:rsidRPr="0074324A">
        <w:rPr>
          <w:rFonts w:ascii="Times New Roman" w:hAnsi="Times New Roman" w:cs="Times New Roman"/>
          <w:color w:val="000000"/>
          <w:sz w:val="32"/>
          <w:szCs w:val="20"/>
        </w:rPr>
        <w:t xml:space="preserve"> </w:t>
      </w:r>
      <w:r w:rsidR="003F0EB5" w:rsidRPr="0074324A">
        <w:rPr>
          <w:rFonts w:ascii="Times New Roman" w:hAnsi="Times New Roman" w:cs="Times New Roman"/>
          <w:color w:val="000000"/>
        </w:rPr>
        <w:t>Thanks to big data and Artificial Intelligence, models can be built and simulations created by analysts, to explore how minor tweaks to a certain area of operations could have big impacts on the productivity or efficiency of another.</w:t>
      </w:r>
    </w:p>
    <w:p w:rsidR="00C63964" w:rsidRPr="0074324A" w:rsidRDefault="00C63964" w:rsidP="00A5768C">
      <w:pPr>
        <w:spacing w:after="0" w:line="360" w:lineRule="auto"/>
        <w:rPr>
          <w:rFonts w:ascii="Times New Roman" w:hAnsi="Times New Roman" w:cs="Times New Roman"/>
        </w:rPr>
      </w:pPr>
      <w:r w:rsidRPr="0074324A">
        <w:rPr>
          <w:rFonts w:ascii="Times New Roman" w:hAnsi="Times New Roman" w:cs="Times New Roman"/>
        </w:rPr>
        <w:t xml:space="preserve">This paper also features </w:t>
      </w:r>
      <w:r w:rsidR="00553600" w:rsidRPr="0074324A">
        <w:rPr>
          <w:rFonts w:ascii="Times New Roman" w:hAnsi="Times New Roman" w:cs="Times New Roman"/>
        </w:rPr>
        <w:t xml:space="preserve">the prediction of Brent crude oil prices using “Prophet”, </w:t>
      </w:r>
      <w:r w:rsidR="00D86734">
        <w:rPr>
          <w:rFonts w:ascii="Times New Roman" w:hAnsi="Times New Roman" w:cs="Times New Roman"/>
        </w:rPr>
        <w:t xml:space="preserve">a </w:t>
      </w:r>
      <w:bookmarkStart w:id="0" w:name="_GoBack"/>
      <w:bookmarkEnd w:id="0"/>
      <w:r w:rsidR="00553600" w:rsidRPr="0074324A">
        <w:rPr>
          <w:rFonts w:ascii="Times New Roman" w:hAnsi="Times New Roman" w:cs="Times New Roman"/>
        </w:rPr>
        <w:t>Machine Learning library for time series prediction.</w:t>
      </w:r>
    </w:p>
    <w:p w:rsidR="00580B7C" w:rsidRPr="008513E4" w:rsidRDefault="00580B7C" w:rsidP="00BC3C5C">
      <w:pPr>
        <w:spacing w:after="0" w:line="360" w:lineRule="auto"/>
        <w:jc w:val="center"/>
        <w:rPr>
          <w:rFonts w:ascii="Times New Roman" w:hAnsi="Times New Roman" w:cs="Times New Roman"/>
          <w:b/>
          <w:sz w:val="20"/>
          <w:szCs w:val="24"/>
        </w:rPr>
      </w:pPr>
    </w:p>
    <w:p w:rsidR="008F1890" w:rsidRPr="008513E4" w:rsidRDefault="00580B7C" w:rsidP="00580B7C">
      <w:pPr>
        <w:spacing w:after="0" w:line="360" w:lineRule="auto"/>
        <w:rPr>
          <w:rFonts w:ascii="Times New Roman" w:hAnsi="Times New Roman" w:cs="Times New Roman"/>
          <w:b/>
          <w:sz w:val="20"/>
          <w:szCs w:val="24"/>
        </w:rPr>
      </w:pPr>
      <w:r w:rsidRPr="008513E4">
        <w:rPr>
          <w:rFonts w:ascii="Times New Roman" w:hAnsi="Times New Roman" w:cs="Times New Roman"/>
          <w:b/>
          <w:sz w:val="20"/>
          <w:szCs w:val="24"/>
        </w:rPr>
        <w:t xml:space="preserve">Keywords: Machine Learning, Deep Learning, Big Data, Artificial Intelligence, Internet </w:t>
      </w:r>
      <w:proofErr w:type="gramStart"/>
      <w:r w:rsidRPr="008513E4">
        <w:rPr>
          <w:rFonts w:ascii="Times New Roman" w:hAnsi="Times New Roman" w:cs="Times New Roman"/>
          <w:b/>
          <w:sz w:val="20"/>
          <w:szCs w:val="24"/>
        </w:rPr>
        <w:t>Of</w:t>
      </w:r>
      <w:proofErr w:type="gramEnd"/>
      <w:r w:rsidRPr="008513E4">
        <w:rPr>
          <w:rFonts w:ascii="Times New Roman" w:hAnsi="Times New Roman" w:cs="Times New Roman"/>
          <w:b/>
          <w:sz w:val="20"/>
          <w:szCs w:val="24"/>
        </w:rPr>
        <w:t xml:space="preserve"> Things, Python, R, Oil and Gas Industry.</w:t>
      </w:r>
    </w:p>
    <w:p w:rsidR="00920D29" w:rsidRDefault="00920D29"/>
    <w:p w:rsidR="003F4663" w:rsidRDefault="003F4663"/>
    <w:p w:rsidR="003F4663" w:rsidRPr="00E12E07" w:rsidRDefault="00E82FDC">
      <w:pPr>
        <w:rPr>
          <w:rFonts w:ascii="Times New Roman" w:hAnsi="Times New Roman" w:cs="Times New Roman"/>
          <w:b/>
        </w:rPr>
      </w:pPr>
      <w:r w:rsidRPr="00E12E07">
        <w:rPr>
          <w:rFonts w:ascii="Times New Roman" w:hAnsi="Times New Roman" w:cs="Times New Roman"/>
          <w:b/>
        </w:rPr>
        <w:t>INTRODUCTION</w:t>
      </w:r>
    </w:p>
    <w:p w:rsidR="00F36A9A" w:rsidRPr="00E12E07" w:rsidRDefault="00F36A9A" w:rsidP="00E12E07">
      <w:pPr>
        <w:rPr>
          <w:rFonts w:ascii="Times New Roman" w:hAnsi="Times New Roman" w:cs="Times New Roman"/>
        </w:rPr>
      </w:pPr>
      <w:r w:rsidRPr="00E12E07">
        <w:rPr>
          <w:rFonts w:ascii="Times New Roman" w:hAnsi="Times New Roman" w:cs="Times New Roman"/>
        </w:rPr>
        <w:t>The fourth industrial revolution since its onset, has set fears in the mind of the people. The fear of workers being replaced by machines, amongst others still rocks the atmosphere. However, the fourth industrial revolution should be seen not as a threat but a plus for efficiency. Using Machine learning in the oil and gas sector will enable skilled workers to be more efficient in carrying out their duties, save them from conducting needless tasks and foster a safer industrial environment.</w:t>
      </w:r>
    </w:p>
    <w:p w:rsidR="003F4663" w:rsidRPr="00E12E07" w:rsidRDefault="00621587">
      <w:pPr>
        <w:rPr>
          <w:rFonts w:ascii="Times New Roman" w:hAnsi="Times New Roman" w:cs="Times New Roman"/>
        </w:rPr>
      </w:pPr>
      <w:r w:rsidRPr="00E12E07">
        <w:rPr>
          <w:rFonts w:ascii="Times New Roman" w:hAnsi="Times New Roman" w:cs="Times New Roman"/>
        </w:rPr>
        <w:t>T</w:t>
      </w:r>
      <w:r w:rsidR="00E82FDC" w:rsidRPr="00E12E07">
        <w:rPr>
          <w:rFonts w:ascii="Times New Roman" w:hAnsi="Times New Roman" w:cs="Times New Roman"/>
        </w:rPr>
        <w:t xml:space="preserve">he fourth industrial revolution should help Oil and Gas companies answer the following questions: ‘How much of this industrialisation have you tapped </w:t>
      </w:r>
      <w:proofErr w:type="gramStart"/>
      <w:r w:rsidR="00E82FDC" w:rsidRPr="00E12E07">
        <w:rPr>
          <w:rFonts w:ascii="Times New Roman" w:hAnsi="Times New Roman" w:cs="Times New Roman"/>
        </w:rPr>
        <w:t>into’?,</w:t>
      </w:r>
      <w:proofErr w:type="gramEnd"/>
      <w:r w:rsidR="00E82FDC" w:rsidRPr="00E12E07">
        <w:rPr>
          <w:rFonts w:ascii="Times New Roman" w:hAnsi="Times New Roman" w:cs="Times New Roman"/>
        </w:rPr>
        <w:t xml:space="preserve"> ‘How much should you tap into’?, and ‘how do you allow this industrialisation emerge in your companies today’?</w:t>
      </w:r>
      <w:r w:rsidR="00F36A9A" w:rsidRPr="00E12E07">
        <w:rPr>
          <w:rFonts w:ascii="Times New Roman" w:hAnsi="Times New Roman" w:cs="Times New Roman"/>
        </w:rPr>
        <w:t xml:space="preserve"> </w:t>
      </w:r>
    </w:p>
    <w:p w:rsidR="00621587" w:rsidRPr="00E12E07" w:rsidRDefault="00621587">
      <w:pPr>
        <w:rPr>
          <w:rFonts w:ascii="Times New Roman" w:hAnsi="Times New Roman" w:cs="Times New Roman"/>
        </w:rPr>
      </w:pPr>
      <w:r w:rsidRPr="00E12E07">
        <w:rPr>
          <w:rFonts w:ascii="Times New Roman" w:hAnsi="Times New Roman" w:cs="Times New Roman"/>
        </w:rPr>
        <w:lastRenderedPageBreak/>
        <w:t xml:space="preserve">The advent of electric cars and gradual steps taken by giant economies in the world to live in a cleaner, greener environment free from fossil fuels have led giant oil and gas companies to rethink strategies and approach to production. As a result, technologies of the fourth industrial revolution especially Big Data, Artificial intelligence and Internet of things are now much sought after in the oil and gas sector to optimize </w:t>
      </w:r>
      <w:r w:rsidR="00CA389D" w:rsidRPr="00E12E07">
        <w:rPr>
          <w:rFonts w:ascii="Times New Roman" w:hAnsi="Times New Roman" w:cs="Times New Roman"/>
        </w:rPr>
        <w:t>production, reduce environmental effects and reduce unnecessary operation cost</w:t>
      </w:r>
      <w:r w:rsidRPr="00E12E07">
        <w:rPr>
          <w:rFonts w:ascii="Times New Roman" w:hAnsi="Times New Roman" w:cs="Times New Roman"/>
        </w:rPr>
        <w:t>.</w:t>
      </w:r>
    </w:p>
    <w:p w:rsidR="003F4663" w:rsidRDefault="003F4663"/>
    <w:p w:rsidR="00E82FDC" w:rsidRPr="00E12E07" w:rsidRDefault="003F4663">
      <w:pPr>
        <w:rPr>
          <w:rFonts w:ascii="Times New Roman" w:hAnsi="Times New Roman" w:cs="Times New Roman"/>
          <w:b/>
        </w:rPr>
      </w:pPr>
      <w:r w:rsidRPr="00E12E07">
        <w:rPr>
          <w:rFonts w:ascii="Times New Roman" w:hAnsi="Times New Roman" w:cs="Times New Roman"/>
          <w:b/>
        </w:rPr>
        <w:t>INTERNET OF THINGS (</w:t>
      </w:r>
      <w:r w:rsidR="00B501EC" w:rsidRPr="00E12E07">
        <w:rPr>
          <w:rFonts w:ascii="Times New Roman" w:hAnsi="Times New Roman" w:cs="Times New Roman"/>
          <w:b/>
        </w:rPr>
        <w:t>IOT</w:t>
      </w:r>
      <w:r w:rsidR="00E82FDC" w:rsidRPr="00E12E07">
        <w:rPr>
          <w:rFonts w:ascii="Times New Roman" w:hAnsi="Times New Roman" w:cs="Times New Roman"/>
          <w:b/>
        </w:rPr>
        <w:t>)</w:t>
      </w:r>
    </w:p>
    <w:p w:rsidR="00C56B15" w:rsidRPr="00E12E07" w:rsidRDefault="00D90462" w:rsidP="00C56B15">
      <w:pPr>
        <w:rPr>
          <w:rFonts w:ascii="Times New Roman" w:hAnsi="Times New Roman" w:cs="Times New Roman"/>
          <w:b/>
        </w:rPr>
      </w:pPr>
      <w:r w:rsidRPr="00E12E07">
        <w:rPr>
          <w:rFonts w:ascii="Times New Roman" w:hAnsi="Times New Roman" w:cs="Times New Roman"/>
        </w:rPr>
        <w:t>Internet of things (</w:t>
      </w:r>
      <w:r w:rsidR="00B501EC" w:rsidRPr="00E12E07">
        <w:rPr>
          <w:rFonts w:ascii="Times New Roman" w:hAnsi="Times New Roman" w:cs="Times New Roman"/>
        </w:rPr>
        <w:t>IOT</w:t>
      </w:r>
      <w:r w:rsidRPr="00E12E07">
        <w:rPr>
          <w:rFonts w:ascii="Times New Roman" w:hAnsi="Times New Roman" w:cs="Times New Roman"/>
        </w:rPr>
        <w:t>)</w:t>
      </w:r>
      <w:r w:rsidR="00C56B15" w:rsidRPr="00E12E07">
        <w:rPr>
          <w:rFonts w:ascii="Times New Roman" w:hAnsi="Times New Roman" w:cs="Times New Roman"/>
        </w:rPr>
        <w:t xml:space="preserve"> opens room for connectivity among devices, machines and other tools to communicate with each other. This can help Oil and Gas companies in</w:t>
      </w:r>
      <w:r w:rsidR="003F4663" w:rsidRPr="00E12E07">
        <w:rPr>
          <w:rFonts w:ascii="Times New Roman" w:hAnsi="Times New Roman" w:cs="Times New Roman"/>
        </w:rPr>
        <w:t xml:space="preserve"> data collection of various parameters via sensors such as pressure </w:t>
      </w:r>
      <w:r w:rsidRPr="00E12E07">
        <w:rPr>
          <w:rFonts w:ascii="Times New Roman" w:hAnsi="Times New Roman" w:cs="Times New Roman"/>
        </w:rPr>
        <w:t xml:space="preserve">and temperature of the well amongst </w:t>
      </w:r>
      <w:r w:rsidR="00C56B15" w:rsidRPr="00E12E07">
        <w:rPr>
          <w:rFonts w:ascii="Times New Roman" w:hAnsi="Times New Roman" w:cs="Times New Roman"/>
        </w:rPr>
        <w:t xml:space="preserve">other </w:t>
      </w:r>
      <w:r w:rsidR="00280D4F" w:rsidRPr="00E12E07">
        <w:rPr>
          <w:rFonts w:ascii="Times New Roman" w:hAnsi="Times New Roman" w:cs="Times New Roman"/>
        </w:rPr>
        <w:t>parameters in</w:t>
      </w:r>
      <w:r w:rsidRPr="00E12E07">
        <w:rPr>
          <w:rFonts w:ascii="Times New Roman" w:hAnsi="Times New Roman" w:cs="Times New Roman"/>
        </w:rPr>
        <w:t xml:space="preserve"> intervals of second</w:t>
      </w:r>
      <w:r w:rsidR="00C56B15" w:rsidRPr="00E12E07">
        <w:rPr>
          <w:rFonts w:ascii="Times New Roman" w:hAnsi="Times New Roman" w:cs="Times New Roman"/>
        </w:rPr>
        <w:t xml:space="preserve">s or minutes. According to </w:t>
      </w:r>
      <w:proofErr w:type="spellStart"/>
      <w:r w:rsidR="00C56B15" w:rsidRPr="00E12E07">
        <w:rPr>
          <w:rFonts w:ascii="Times New Roman" w:hAnsi="Times New Roman" w:cs="Times New Roman"/>
        </w:rPr>
        <w:t>intelAI</w:t>
      </w:r>
      <w:proofErr w:type="spellEnd"/>
      <w:r w:rsidR="00A1292F" w:rsidRPr="00E12E07">
        <w:rPr>
          <w:rFonts w:ascii="Times New Roman" w:hAnsi="Times New Roman" w:cs="Times New Roman"/>
        </w:rPr>
        <w:t xml:space="preserve"> and LUX</w:t>
      </w:r>
      <w:r w:rsidR="00C56B15" w:rsidRPr="00E12E07">
        <w:rPr>
          <w:rFonts w:ascii="Times New Roman" w:hAnsi="Times New Roman" w:cs="Times New Roman"/>
        </w:rPr>
        <w:t xml:space="preserve">. </w:t>
      </w:r>
      <w:r w:rsidR="00B501EC" w:rsidRPr="00E12E07">
        <w:rPr>
          <w:rFonts w:ascii="Times New Roman" w:hAnsi="Times New Roman" w:cs="Times New Roman"/>
        </w:rPr>
        <w:t>IOT</w:t>
      </w:r>
      <w:r w:rsidR="00C56B15" w:rsidRPr="00E12E07">
        <w:rPr>
          <w:rFonts w:ascii="Times New Roman" w:hAnsi="Times New Roman" w:cs="Times New Roman"/>
        </w:rPr>
        <w:t xml:space="preserve"> solutions are capable of the following;</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Create better solutions faster</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Lower development and completion costs</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Optimize oil recovery</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Reduce well intervention and maintenance costs</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Improve safety and environmental performance</w:t>
      </w:r>
    </w:p>
    <w:p w:rsidR="00C56B15" w:rsidRPr="00E12E07" w:rsidRDefault="00C56B15" w:rsidP="00C56B15">
      <w:pPr>
        <w:pStyle w:val="ListParagraph"/>
        <w:numPr>
          <w:ilvl w:val="0"/>
          <w:numId w:val="3"/>
        </w:numPr>
        <w:rPr>
          <w:rFonts w:ascii="Times New Roman" w:hAnsi="Times New Roman" w:cs="Times New Roman"/>
        </w:rPr>
      </w:pPr>
      <w:r w:rsidRPr="00E12E07">
        <w:rPr>
          <w:rFonts w:ascii="Times New Roman" w:hAnsi="Times New Roman" w:cs="Times New Roman"/>
        </w:rPr>
        <w:t>Optimize energy generation and consumption.</w:t>
      </w:r>
    </w:p>
    <w:p w:rsidR="00A1292F" w:rsidRPr="00E12E07" w:rsidRDefault="00A1292F" w:rsidP="00C56B15">
      <w:pPr>
        <w:pStyle w:val="ListParagraph"/>
        <w:numPr>
          <w:ilvl w:val="0"/>
          <w:numId w:val="3"/>
        </w:numPr>
        <w:rPr>
          <w:rFonts w:ascii="Times New Roman" w:hAnsi="Times New Roman" w:cs="Times New Roman"/>
        </w:rPr>
      </w:pPr>
      <w:proofErr w:type="spellStart"/>
      <w:r w:rsidRPr="00E12E07">
        <w:rPr>
          <w:rFonts w:ascii="Times New Roman" w:hAnsi="Times New Roman" w:cs="Times New Roman"/>
        </w:rPr>
        <w:t>Siesmic</w:t>
      </w:r>
      <w:proofErr w:type="spellEnd"/>
      <w:r w:rsidRPr="00E12E07">
        <w:rPr>
          <w:rFonts w:ascii="Times New Roman" w:hAnsi="Times New Roman" w:cs="Times New Roman"/>
        </w:rPr>
        <w:t xml:space="preserve"> Data Interpretation</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Well planning for optimized economics</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Formation testing fluid sampling</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Crude logistics and trading optimization</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Synthetic well logs</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Rod pump optimization</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Reservoir management</w:t>
      </w:r>
    </w:p>
    <w:p w:rsidR="00A1292F" w:rsidRPr="00E12E07" w:rsidRDefault="00A1292F" w:rsidP="00C56B15">
      <w:pPr>
        <w:pStyle w:val="ListParagraph"/>
        <w:numPr>
          <w:ilvl w:val="0"/>
          <w:numId w:val="3"/>
        </w:numPr>
        <w:rPr>
          <w:rFonts w:ascii="Times New Roman" w:hAnsi="Times New Roman" w:cs="Times New Roman"/>
        </w:rPr>
      </w:pPr>
      <w:r w:rsidRPr="00E12E07">
        <w:rPr>
          <w:rFonts w:ascii="Times New Roman" w:hAnsi="Times New Roman" w:cs="Times New Roman"/>
        </w:rPr>
        <w:t>Distributed acoustic and temperature measurements interpretation</w:t>
      </w:r>
    </w:p>
    <w:p w:rsidR="00C56B15" w:rsidRPr="00E12E07" w:rsidRDefault="00A1292F" w:rsidP="00A1292F">
      <w:pPr>
        <w:rPr>
          <w:rFonts w:ascii="Times New Roman" w:hAnsi="Times New Roman" w:cs="Times New Roman"/>
        </w:rPr>
      </w:pPr>
      <w:r w:rsidRPr="00E12E07">
        <w:rPr>
          <w:rFonts w:ascii="Times New Roman" w:hAnsi="Times New Roman" w:cs="Times New Roman"/>
        </w:rPr>
        <w:t>These applications are a mix of potential ideas and already proven solutions</w:t>
      </w:r>
      <w:r w:rsidR="001509DF">
        <w:rPr>
          <w:rFonts w:ascii="Times New Roman" w:hAnsi="Times New Roman" w:cs="Times New Roman"/>
        </w:rPr>
        <w:t xml:space="preserve"> (https://luxresearchinc.com)</w:t>
      </w:r>
      <w:r w:rsidRPr="00E12E07">
        <w:rPr>
          <w:rFonts w:ascii="Times New Roman" w:hAnsi="Times New Roman" w:cs="Times New Roman"/>
        </w:rPr>
        <w:t>.</w:t>
      </w:r>
    </w:p>
    <w:p w:rsidR="00C56B15" w:rsidRPr="00E12E07" w:rsidRDefault="00C56B15" w:rsidP="00C56B15">
      <w:pPr>
        <w:ind w:left="360"/>
        <w:rPr>
          <w:rFonts w:ascii="Times New Roman" w:hAnsi="Times New Roman" w:cs="Times New Roman"/>
        </w:rPr>
      </w:pPr>
      <w:r w:rsidRPr="00E12E07">
        <w:rPr>
          <w:rFonts w:ascii="Times New Roman" w:hAnsi="Times New Roman" w:cs="Times New Roman"/>
        </w:rPr>
        <w:t>Ac</w:t>
      </w:r>
      <w:r w:rsidR="00264F8D" w:rsidRPr="00E12E07">
        <w:rPr>
          <w:rFonts w:ascii="Times New Roman" w:hAnsi="Times New Roman" w:cs="Times New Roman"/>
        </w:rPr>
        <w:t xml:space="preserve">ross the 3 business segments of upstream oil and gas that is Exploration, Drilling and production, have problems that can be better attended to using </w:t>
      </w:r>
      <w:r w:rsidR="00B501EC" w:rsidRPr="00E12E07">
        <w:rPr>
          <w:rFonts w:ascii="Times New Roman" w:hAnsi="Times New Roman" w:cs="Times New Roman"/>
        </w:rPr>
        <w:t>IOT</w:t>
      </w:r>
      <w:r w:rsidR="00264F8D" w:rsidRPr="00E12E07">
        <w:rPr>
          <w:rFonts w:ascii="Times New Roman" w:hAnsi="Times New Roman" w:cs="Times New Roman"/>
        </w:rPr>
        <w:t>.</w:t>
      </w:r>
    </w:p>
    <w:p w:rsidR="005817DB" w:rsidRPr="00E12E07" w:rsidRDefault="005817DB" w:rsidP="00C56B15">
      <w:pPr>
        <w:ind w:left="360"/>
        <w:rPr>
          <w:rFonts w:ascii="Times New Roman" w:hAnsi="Times New Roman" w:cs="Times New Roman"/>
        </w:rPr>
      </w:pPr>
      <w:r w:rsidRPr="00E12E07">
        <w:rPr>
          <w:rFonts w:ascii="Times New Roman" w:hAnsi="Times New Roman" w:cs="Times New Roman"/>
        </w:rPr>
        <w:t>Exploration involves Seismic acquisition, Data Processing and interpretation. Drilling involves Real-time monitoring, predictive maintenance and completion. Production involves real-time monitoring, reservoir simulation, recovery optimization. Other problems could include asset management, safety and compliance and finally logistics.</w:t>
      </w:r>
    </w:p>
    <w:p w:rsidR="00F55169" w:rsidRDefault="005817DB" w:rsidP="00F55169">
      <w:pPr>
        <w:keepNext/>
        <w:ind w:left="360"/>
      </w:pPr>
      <w:r>
        <w:rPr>
          <w:noProof/>
          <w:lang w:eastAsia="ko-KR"/>
        </w:rPr>
        <w:lastRenderedPageBreak/>
        <w:drawing>
          <wp:inline distT="0" distB="0" distL="0" distR="0">
            <wp:extent cx="5557652" cy="4702628"/>
            <wp:effectExtent l="0" t="0" r="241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817DB" w:rsidRDefault="00F55169" w:rsidP="00F55169">
      <w:pPr>
        <w:pStyle w:val="Caption"/>
        <w:jc w:val="center"/>
      </w:pPr>
      <w:r>
        <w:t xml:space="preserve">Figure </w:t>
      </w:r>
      <w:r>
        <w:fldChar w:fldCharType="begin"/>
      </w:r>
      <w:r>
        <w:instrText xml:space="preserve"> SEQ Figure \* ARABIC </w:instrText>
      </w:r>
      <w:r>
        <w:fldChar w:fldCharType="separate"/>
      </w:r>
      <w:r w:rsidR="001E5F75">
        <w:rPr>
          <w:noProof/>
        </w:rPr>
        <w:t>1</w:t>
      </w:r>
      <w:r>
        <w:fldChar w:fldCharType="end"/>
      </w:r>
      <w:r>
        <w:t xml:space="preserve"> Highlighting problems in the business segments of the upstream Oil and Gas </w:t>
      </w:r>
      <w:proofErr w:type="gramStart"/>
      <w:r>
        <w:t>operations</w:t>
      </w:r>
      <w:r w:rsidR="001509DF">
        <w:t>(</w:t>
      </w:r>
      <w:proofErr w:type="gramEnd"/>
      <w:r w:rsidR="001509DF">
        <w:t xml:space="preserve">Intel </w:t>
      </w:r>
      <w:proofErr w:type="spellStart"/>
      <w:r w:rsidR="001509DF">
        <w:t>IoT</w:t>
      </w:r>
      <w:proofErr w:type="spellEnd"/>
      <w:r w:rsidR="001509DF">
        <w:t xml:space="preserve"> Solutions for Upstream Oil and Gas)</w:t>
      </w:r>
    </w:p>
    <w:p w:rsidR="00930404" w:rsidRPr="00E12E07" w:rsidRDefault="00930404" w:rsidP="00930404">
      <w:pPr>
        <w:rPr>
          <w:rFonts w:ascii="Times New Roman" w:hAnsi="Times New Roman" w:cs="Times New Roman"/>
        </w:rPr>
      </w:pPr>
      <w:r w:rsidRPr="00E12E07">
        <w:rPr>
          <w:rFonts w:ascii="Times New Roman" w:hAnsi="Times New Roman" w:cs="Times New Roman"/>
        </w:rPr>
        <w:t>In Nigeria, Shell have taken advantage of this technology to drive her connectivity space and improve her monitoring and operations capabilities</w:t>
      </w:r>
      <w:r w:rsidR="00F11024">
        <w:rPr>
          <w:rFonts w:ascii="Times New Roman" w:hAnsi="Times New Roman" w:cs="Times New Roman"/>
        </w:rPr>
        <w:t xml:space="preserve"> (http://enterpriseiotinsights.com)</w:t>
      </w:r>
      <w:r w:rsidRPr="00E12E07">
        <w:rPr>
          <w:rFonts w:ascii="Times New Roman" w:hAnsi="Times New Roman" w:cs="Times New Roman"/>
        </w:rPr>
        <w:t>. In 2016, Shell deployed pipeline surveillance and wellhead monitoring to her remote infrastructures in the Niger Delta. This automation and infrastructure technologies provides a platform of support using remote field data while optimizing</w:t>
      </w:r>
      <w:r w:rsidR="00E615D9" w:rsidRPr="00E12E07">
        <w:rPr>
          <w:rFonts w:ascii="Times New Roman" w:hAnsi="Times New Roman" w:cs="Times New Roman"/>
        </w:rPr>
        <w:t xml:space="preserve"> operational efficiencies. This has led faster data management, faster analysis and provision of insights into field processes hence a safe and fully optimized field operation.</w:t>
      </w:r>
      <w:r w:rsidR="00280D4F" w:rsidRPr="00E12E07">
        <w:rPr>
          <w:rFonts w:ascii="Times New Roman" w:hAnsi="Times New Roman" w:cs="Times New Roman"/>
        </w:rPr>
        <w:t xml:space="preserve"> Furthermore, oil wells being exploited by shell are trapped thousands of meters in the sub surface in unstable areas and conditions. To therefore optimize operations, shell installed thousands of </w:t>
      </w:r>
      <w:r w:rsidR="00B501EC" w:rsidRPr="00E12E07">
        <w:rPr>
          <w:rFonts w:ascii="Times New Roman" w:hAnsi="Times New Roman" w:cs="Times New Roman"/>
        </w:rPr>
        <w:t>IOT</w:t>
      </w:r>
      <w:r w:rsidR="00280D4F" w:rsidRPr="00E12E07">
        <w:rPr>
          <w:rFonts w:ascii="Times New Roman" w:hAnsi="Times New Roman" w:cs="Times New Roman"/>
        </w:rPr>
        <w:t xml:space="preserve"> sensors on its equipment which includes pumps and </w:t>
      </w:r>
      <w:r w:rsidR="00793187" w:rsidRPr="00E12E07">
        <w:rPr>
          <w:rFonts w:ascii="Times New Roman" w:hAnsi="Times New Roman" w:cs="Times New Roman"/>
        </w:rPr>
        <w:t>valves, enabling her engineers to monitor real time measurements in order to optimise each process.</w:t>
      </w:r>
    </w:p>
    <w:p w:rsidR="00793187" w:rsidRPr="00E12E07" w:rsidRDefault="00793187" w:rsidP="00930404">
      <w:pPr>
        <w:rPr>
          <w:rFonts w:ascii="Times New Roman" w:hAnsi="Times New Roman" w:cs="Times New Roman"/>
        </w:rPr>
      </w:pPr>
      <w:r w:rsidRPr="00E12E07">
        <w:rPr>
          <w:rFonts w:ascii="Times New Roman" w:hAnsi="Times New Roman" w:cs="Times New Roman"/>
        </w:rPr>
        <w:t>According to shell, this technology has projects to increase production, reduce downtime and improve the overall recovery of oil and gas while reducing costs and minimizing safety risks.</w:t>
      </w:r>
    </w:p>
    <w:p w:rsidR="00A1292F" w:rsidRDefault="00A1292F" w:rsidP="00930404">
      <w:pPr>
        <w:rPr>
          <w:b/>
        </w:rPr>
      </w:pPr>
    </w:p>
    <w:p w:rsidR="00A1292F" w:rsidRDefault="00A1292F" w:rsidP="00930404">
      <w:pPr>
        <w:rPr>
          <w:b/>
        </w:rPr>
      </w:pPr>
    </w:p>
    <w:p w:rsidR="00E12E07" w:rsidRDefault="00E12E07" w:rsidP="00930404">
      <w:pPr>
        <w:rPr>
          <w:b/>
        </w:rPr>
      </w:pPr>
    </w:p>
    <w:p w:rsidR="00793187" w:rsidRPr="00E12E07" w:rsidRDefault="00BD3EC4" w:rsidP="00930404">
      <w:pPr>
        <w:rPr>
          <w:rFonts w:ascii="Times New Roman" w:hAnsi="Times New Roman" w:cs="Times New Roman"/>
          <w:b/>
        </w:rPr>
      </w:pPr>
      <w:r w:rsidRPr="00E12E07">
        <w:rPr>
          <w:rFonts w:ascii="Times New Roman" w:hAnsi="Times New Roman" w:cs="Times New Roman"/>
          <w:b/>
        </w:rPr>
        <w:t>CASE STUDY</w:t>
      </w:r>
    </w:p>
    <w:p w:rsidR="00BD3EC4" w:rsidRPr="00E12E07" w:rsidRDefault="006B57C4" w:rsidP="00930404">
      <w:pPr>
        <w:rPr>
          <w:rFonts w:ascii="Times New Roman" w:hAnsi="Times New Roman" w:cs="Times New Roman"/>
        </w:rPr>
      </w:pPr>
      <w:proofErr w:type="spellStart"/>
      <w:r w:rsidRPr="00E12E07">
        <w:rPr>
          <w:rFonts w:ascii="Times New Roman" w:hAnsi="Times New Roman" w:cs="Times New Roman"/>
        </w:rPr>
        <w:t>Softweb</w:t>
      </w:r>
      <w:proofErr w:type="spellEnd"/>
      <w:r w:rsidRPr="00E12E07">
        <w:rPr>
          <w:rFonts w:ascii="Times New Roman" w:hAnsi="Times New Roman" w:cs="Times New Roman"/>
        </w:rPr>
        <w:t xml:space="preserve"> solutions, a T</w:t>
      </w:r>
      <w:r w:rsidR="00BD3EC4" w:rsidRPr="00E12E07">
        <w:rPr>
          <w:rFonts w:ascii="Times New Roman" w:hAnsi="Times New Roman" w:cs="Times New Roman"/>
        </w:rPr>
        <w:t xml:space="preserve">exas – based company that helps oil and gas businesses improve or maintain equipment performance and build a safe working environment built </w:t>
      </w:r>
      <w:proofErr w:type="spellStart"/>
      <w:r w:rsidR="00B501EC" w:rsidRPr="00E12E07">
        <w:rPr>
          <w:rFonts w:ascii="Times New Roman" w:hAnsi="Times New Roman" w:cs="Times New Roman"/>
        </w:rPr>
        <w:t>IoT</w:t>
      </w:r>
      <w:proofErr w:type="spellEnd"/>
      <w:r w:rsidR="00BD3EC4" w:rsidRPr="00E12E07">
        <w:rPr>
          <w:rFonts w:ascii="Times New Roman" w:hAnsi="Times New Roman" w:cs="Times New Roman"/>
        </w:rPr>
        <w:t xml:space="preserve"> Connect</w:t>
      </w:r>
      <w:r w:rsidR="003F5DE8" w:rsidRPr="00E12E07">
        <w:rPr>
          <w:rFonts w:ascii="Times New Roman" w:hAnsi="Times New Roman" w:cs="Times New Roman"/>
        </w:rPr>
        <w:t xml:space="preserve">. </w:t>
      </w:r>
      <w:r w:rsidR="00B501EC" w:rsidRPr="00E12E07">
        <w:rPr>
          <w:rFonts w:ascii="Times New Roman" w:hAnsi="Times New Roman" w:cs="Times New Roman"/>
        </w:rPr>
        <w:t>IOT</w:t>
      </w:r>
      <w:r w:rsidR="003F5DE8" w:rsidRPr="00E12E07">
        <w:rPr>
          <w:rFonts w:ascii="Times New Roman" w:hAnsi="Times New Roman" w:cs="Times New Roman"/>
        </w:rPr>
        <w:t xml:space="preserve"> Connect is a software that analyses using Machine Learning algorithms. Sensors attached to pumps, valves and other machines gauges collects data, and this data is being stored somewhere in the cloud after which it’s being analysed by their algorithm. These algorithms have been trained on </w:t>
      </w:r>
      <w:r w:rsidR="002730D7" w:rsidRPr="00E12E07">
        <w:rPr>
          <w:rFonts w:ascii="Times New Roman" w:hAnsi="Times New Roman" w:cs="Times New Roman"/>
        </w:rPr>
        <w:t>data that shows the proper functioning of the pumps, gauges and valves and when these machine parts takes in data that’s different from the one at which it was trained, and indicator warns personnel indicating the parts of the machinery that has developed faults and recommending that they be repaired immediately</w:t>
      </w:r>
      <w:r w:rsidR="0007027E" w:rsidRPr="00E12E07">
        <w:rPr>
          <w:rFonts w:ascii="Times New Roman" w:hAnsi="Times New Roman" w:cs="Times New Roman"/>
        </w:rPr>
        <w:t>. They have also deployed solutions to remotely monitor and conduct predictive analysis on compressors, collecting data such as temperature, oil pressure, system pressure and other parameters over a well secured connection. With this technology, operation costs have been drastically reduced.</w:t>
      </w:r>
    </w:p>
    <w:p w:rsidR="00B501EC" w:rsidRDefault="00B501EC" w:rsidP="00930404"/>
    <w:p w:rsidR="00B501EC" w:rsidRPr="00E12E07" w:rsidRDefault="00B501EC" w:rsidP="00930404">
      <w:pPr>
        <w:rPr>
          <w:rFonts w:ascii="Times New Roman" w:hAnsi="Times New Roman" w:cs="Times New Roman"/>
          <w:b/>
        </w:rPr>
      </w:pPr>
      <w:r w:rsidRPr="00E12E07">
        <w:rPr>
          <w:rFonts w:ascii="Times New Roman" w:hAnsi="Times New Roman" w:cs="Times New Roman"/>
          <w:b/>
        </w:rPr>
        <w:t>BIG DATA</w:t>
      </w:r>
    </w:p>
    <w:p w:rsidR="00B501EC" w:rsidRPr="00E12E07" w:rsidRDefault="00B501EC" w:rsidP="00930404">
      <w:pPr>
        <w:rPr>
          <w:rFonts w:ascii="Times New Roman" w:hAnsi="Times New Roman" w:cs="Times New Roman"/>
        </w:rPr>
      </w:pPr>
      <w:r w:rsidRPr="00E12E07">
        <w:rPr>
          <w:rFonts w:ascii="Times New Roman" w:hAnsi="Times New Roman" w:cs="Times New Roman"/>
        </w:rPr>
        <w:t>The use of the word Big Data have been used in recent times to quantify huge volumes of data. This description is however incomplete without putting into consideration the 5V’S associated with it. These V’s was formerly 3 in number namely; Volume, Variety and Veracity of which Laney described them as the three dimensions of challenges in data management. IBM later introduced Veracity as the fourth and Oracle introduced Value. Therefore, any form of Data that is characterised with the above mentioned five attributes can be classified as big data. Structured, Unstructured and s</w:t>
      </w:r>
      <w:r w:rsidR="00393940" w:rsidRPr="00E12E07">
        <w:rPr>
          <w:rFonts w:ascii="Times New Roman" w:hAnsi="Times New Roman" w:cs="Times New Roman"/>
        </w:rPr>
        <w:t>emi-structured are all type of b</w:t>
      </w:r>
      <w:r w:rsidRPr="00E12E07">
        <w:rPr>
          <w:rFonts w:ascii="Times New Roman" w:hAnsi="Times New Roman" w:cs="Times New Roman"/>
        </w:rPr>
        <w:t>ig data. Data in the fourth industrial world drives decision making.</w:t>
      </w:r>
    </w:p>
    <w:p w:rsidR="00393940" w:rsidRDefault="00393940" w:rsidP="00393940">
      <w:pPr>
        <w:keepNext/>
      </w:pPr>
      <w:r>
        <w:rPr>
          <w:noProof/>
          <w:lang w:eastAsia="ko-KR"/>
        </w:rPr>
        <w:drawing>
          <wp:inline distT="0" distB="0" distL="0" distR="0" wp14:anchorId="5F2C12C8" wp14:editId="751E7EAC">
            <wp:extent cx="5943600" cy="236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3470"/>
                    </a:xfrm>
                    <a:prstGeom prst="rect">
                      <a:avLst/>
                    </a:prstGeom>
                  </pic:spPr>
                </pic:pic>
              </a:graphicData>
            </a:graphic>
          </wp:inline>
        </w:drawing>
      </w:r>
    </w:p>
    <w:p w:rsidR="00393940" w:rsidRDefault="00393940" w:rsidP="00393940">
      <w:pPr>
        <w:pStyle w:val="Caption"/>
        <w:jc w:val="center"/>
      </w:pPr>
      <w:r>
        <w:t xml:space="preserve">Figure </w:t>
      </w:r>
      <w:r>
        <w:fldChar w:fldCharType="begin"/>
      </w:r>
      <w:r>
        <w:instrText xml:space="preserve"> SEQ Figure \* ARABIC </w:instrText>
      </w:r>
      <w:r>
        <w:fldChar w:fldCharType="separate"/>
      </w:r>
      <w:r w:rsidR="001E5F75">
        <w:rPr>
          <w:noProof/>
        </w:rPr>
        <w:t>2</w:t>
      </w:r>
      <w:r>
        <w:fldChar w:fldCharType="end"/>
      </w:r>
      <w:r>
        <w:t xml:space="preserve"> The 5V's of Big </w:t>
      </w:r>
      <w:proofErr w:type="gramStart"/>
      <w:r>
        <w:t>Data(</w:t>
      </w:r>
      <w:proofErr w:type="gramEnd"/>
      <w:r>
        <w:t>Quorum, 2016)</w:t>
      </w:r>
    </w:p>
    <w:p w:rsidR="00393940" w:rsidRDefault="00393940" w:rsidP="00930404"/>
    <w:p w:rsidR="00B501EC" w:rsidRPr="00E12E07" w:rsidRDefault="00B501EC" w:rsidP="00930404">
      <w:pPr>
        <w:rPr>
          <w:rFonts w:ascii="Times New Roman" w:hAnsi="Times New Roman" w:cs="Times New Roman"/>
        </w:rPr>
      </w:pPr>
      <w:r w:rsidRPr="00E12E07">
        <w:rPr>
          <w:rFonts w:ascii="Times New Roman" w:hAnsi="Times New Roman" w:cs="Times New Roman"/>
        </w:rPr>
        <w:lastRenderedPageBreak/>
        <w:t>In the Oil and Gas industry, millions of data is generated daily with an estimation of over</w:t>
      </w:r>
      <w:r w:rsidR="00393940" w:rsidRPr="00E12E07">
        <w:rPr>
          <w:rFonts w:ascii="Times New Roman" w:hAnsi="Times New Roman" w:cs="Times New Roman"/>
        </w:rPr>
        <w:t xml:space="preserve"> 1.2 terabytes generated. Processing these large volumes is not new to the industry however, geophysicist, geologists and reservoir engineers have been using parallel processing capabilities of High-Performance Computing (HPC) to crunch petabytes of data since the late 90’</w:t>
      </w:r>
      <w:r w:rsidR="00B31B58" w:rsidRPr="00E12E07">
        <w:rPr>
          <w:rFonts w:ascii="Times New Roman" w:hAnsi="Times New Roman" w:cs="Times New Roman"/>
        </w:rPr>
        <w:t>s. Mo</w:t>
      </w:r>
      <w:r w:rsidR="00393940" w:rsidRPr="00E12E07">
        <w:rPr>
          <w:rFonts w:ascii="Times New Roman" w:hAnsi="Times New Roman" w:cs="Times New Roman"/>
        </w:rPr>
        <w:t>dern drilling depends actively on data as the industry is currently pursuing enhanced oil recovery by using data generated from wells such as the production history to achieve better production rate and recovery efficiency.</w:t>
      </w:r>
      <w:r w:rsidR="00B31B58" w:rsidRPr="00E12E07">
        <w:rPr>
          <w:rFonts w:ascii="Times New Roman" w:hAnsi="Times New Roman" w:cs="Times New Roman"/>
        </w:rPr>
        <w:t xml:space="preserve"> All the aforementioned was as a result of the high cost of</w:t>
      </w:r>
      <w:r w:rsidR="00CA389D" w:rsidRPr="00E12E07">
        <w:rPr>
          <w:rFonts w:ascii="Times New Roman" w:hAnsi="Times New Roman" w:cs="Times New Roman"/>
        </w:rPr>
        <w:t xml:space="preserve"> drilling a deep water well</w:t>
      </w:r>
      <w:r w:rsidR="00B31B58" w:rsidRPr="00E12E07">
        <w:rPr>
          <w:rFonts w:ascii="Times New Roman" w:hAnsi="Times New Roman" w:cs="Times New Roman"/>
        </w:rPr>
        <w:t xml:space="preserve"> which is estimated to be well over a $100 million (Marr, 2015)</w:t>
      </w:r>
    </w:p>
    <w:p w:rsidR="00B31B58" w:rsidRPr="00E12E07" w:rsidRDefault="00B31B58" w:rsidP="00930404">
      <w:pPr>
        <w:rPr>
          <w:rFonts w:ascii="Times New Roman" w:hAnsi="Times New Roman" w:cs="Times New Roman"/>
        </w:rPr>
      </w:pPr>
      <w:r w:rsidRPr="00E12E07">
        <w:rPr>
          <w:rFonts w:ascii="Times New Roman" w:hAnsi="Times New Roman" w:cs="Times New Roman"/>
        </w:rPr>
        <w:tab/>
        <w:t xml:space="preserve">Furthermore, Pattern recognition during big data analysis can help save lives and millions of dollars equipment as early detection of anomalies in machines used during drilling can help put an end to such an exploration before a blow-out occurs. Moreover, changes in environment occurring makes big data very useful as real-time data involving the geology of such an environment can make sure drilling operations takes place at the exact location hence enhancing drilling. </w:t>
      </w:r>
    </w:p>
    <w:p w:rsidR="00D02DC6" w:rsidRPr="00E12E07" w:rsidRDefault="00D02DC6" w:rsidP="00930404">
      <w:pPr>
        <w:rPr>
          <w:rFonts w:ascii="Times New Roman" w:hAnsi="Times New Roman" w:cs="Times New Roman"/>
        </w:rPr>
      </w:pPr>
      <w:r w:rsidRPr="00E12E07">
        <w:rPr>
          <w:rFonts w:ascii="Times New Roman" w:hAnsi="Times New Roman" w:cs="Times New Roman"/>
        </w:rPr>
        <w:tab/>
        <w:t>In terms of exploration, there is evidence to show the edge of big data analytics to discover hydrocarbon deposits which on a normal hand would require intense manpower, heavy logistics and time. However, big data analytics with pattern recognition can help in identifying seismic traces which have previously gone unnoticed. The success of drilling operations could also be predicted after working on data collected from soil and equipment data and weather.</w:t>
      </w:r>
    </w:p>
    <w:p w:rsidR="00D02DC6" w:rsidRPr="00E12E07" w:rsidRDefault="00D02DC6" w:rsidP="00930404">
      <w:pPr>
        <w:rPr>
          <w:rFonts w:ascii="Times New Roman" w:hAnsi="Times New Roman" w:cs="Times New Roman"/>
        </w:rPr>
      </w:pPr>
      <w:r w:rsidRPr="00E12E07">
        <w:rPr>
          <w:rFonts w:ascii="Times New Roman" w:hAnsi="Times New Roman" w:cs="Times New Roman"/>
        </w:rPr>
        <w:tab/>
        <w:t>Big data is the engine of the fourth industrial revolution as Artificial intelligence won’t be able to survive without any data to feed on hence a bright future for the oil and gas industry which tends to generate a lot of that.</w:t>
      </w:r>
      <w:r w:rsidR="00131B75" w:rsidRPr="00E12E07">
        <w:rPr>
          <w:rFonts w:ascii="Times New Roman" w:hAnsi="Times New Roman" w:cs="Times New Roman"/>
        </w:rPr>
        <w:t xml:space="preserve"> As it stands, </w:t>
      </w:r>
      <w:r w:rsidR="006B57C4" w:rsidRPr="00E12E07">
        <w:rPr>
          <w:rFonts w:ascii="Times New Roman" w:hAnsi="Times New Roman" w:cs="Times New Roman"/>
        </w:rPr>
        <w:t>big</w:t>
      </w:r>
      <w:r w:rsidR="00131B75" w:rsidRPr="00E12E07">
        <w:rPr>
          <w:rFonts w:ascii="Times New Roman" w:hAnsi="Times New Roman" w:cs="Times New Roman"/>
        </w:rPr>
        <w:t xml:space="preserve"> data is the new oil even in the Oil and Gas industry.</w:t>
      </w:r>
    </w:p>
    <w:p w:rsidR="002B73C3" w:rsidRDefault="002B73C3" w:rsidP="00930404"/>
    <w:p w:rsidR="002B73C3" w:rsidRPr="00E12E07" w:rsidRDefault="00E12E07" w:rsidP="00930404">
      <w:pPr>
        <w:rPr>
          <w:rFonts w:ascii="Times New Roman" w:hAnsi="Times New Roman" w:cs="Times New Roman"/>
          <w:b/>
        </w:rPr>
      </w:pPr>
      <w:r w:rsidRPr="00E12E07">
        <w:rPr>
          <w:rFonts w:ascii="Times New Roman" w:hAnsi="Times New Roman" w:cs="Times New Roman"/>
          <w:b/>
        </w:rPr>
        <w:t>ARTIFICIAL INTELLIGENCE (MACHINE LEARNING)</w:t>
      </w:r>
    </w:p>
    <w:p w:rsidR="00725A2E" w:rsidRPr="00E12E07" w:rsidRDefault="00725A2E" w:rsidP="00930404">
      <w:pPr>
        <w:rPr>
          <w:rFonts w:ascii="Times New Roman" w:hAnsi="Times New Roman" w:cs="Times New Roman"/>
        </w:rPr>
      </w:pPr>
      <w:r>
        <w:t xml:space="preserve"> </w:t>
      </w:r>
      <w:r w:rsidR="002D75A0">
        <w:tab/>
      </w:r>
      <w:r w:rsidRPr="00E12E07">
        <w:rPr>
          <w:rFonts w:ascii="Times New Roman" w:hAnsi="Times New Roman" w:cs="Times New Roman"/>
        </w:rPr>
        <w:t xml:space="preserve">The idea that a machine can exhibit the same level of intelligence of a human being has captivated </w:t>
      </w:r>
      <w:r w:rsidR="002D75A0" w:rsidRPr="00E12E07">
        <w:rPr>
          <w:rFonts w:ascii="Times New Roman" w:hAnsi="Times New Roman" w:cs="Times New Roman"/>
        </w:rPr>
        <w:t>writer’s</w:t>
      </w:r>
      <w:r w:rsidRPr="00E12E07">
        <w:rPr>
          <w:rFonts w:ascii="Times New Roman" w:hAnsi="Times New Roman" w:cs="Times New Roman"/>
        </w:rPr>
        <w:t xml:space="preserve"> audiences alike for decades. This technology has been exhibited in fiction movies from super human androids to cyborgs.</w:t>
      </w:r>
      <w:r w:rsidR="00CD019D" w:rsidRPr="00E12E07">
        <w:rPr>
          <w:rFonts w:ascii="Times New Roman" w:hAnsi="Times New Roman" w:cs="Times New Roman"/>
        </w:rPr>
        <w:t xml:space="preserve"> </w:t>
      </w:r>
      <w:r w:rsidRPr="00E12E07">
        <w:rPr>
          <w:rFonts w:ascii="Times New Roman" w:hAnsi="Times New Roman" w:cs="Times New Roman"/>
        </w:rPr>
        <w:t>The need for data analysis and translation to actionable sights</w:t>
      </w:r>
      <w:r w:rsidR="00CD019D" w:rsidRPr="00E12E07">
        <w:rPr>
          <w:rFonts w:ascii="Times New Roman" w:hAnsi="Times New Roman" w:cs="Times New Roman"/>
        </w:rPr>
        <w:t xml:space="preserve"> not only in the oil and gas industry but in other fields and this is where A</w:t>
      </w:r>
      <w:r w:rsidR="00876324">
        <w:rPr>
          <w:rFonts w:ascii="Times New Roman" w:hAnsi="Times New Roman" w:cs="Times New Roman"/>
        </w:rPr>
        <w:t xml:space="preserve">rtificial </w:t>
      </w:r>
      <w:proofErr w:type="gramStart"/>
      <w:r w:rsidR="00CD019D" w:rsidRPr="00E12E07">
        <w:rPr>
          <w:rFonts w:ascii="Times New Roman" w:hAnsi="Times New Roman" w:cs="Times New Roman"/>
        </w:rPr>
        <w:t>I</w:t>
      </w:r>
      <w:r w:rsidR="00876324">
        <w:rPr>
          <w:rFonts w:ascii="Times New Roman" w:hAnsi="Times New Roman" w:cs="Times New Roman"/>
        </w:rPr>
        <w:t>ntelligence(</w:t>
      </w:r>
      <w:proofErr w:type="gramEnd"/>
      <w:r w:rsidR="00876324">
        <w:rPr>
          <w:rFonts w:ascii="Times New Roman" w:hAnsi="Times New Roman" w:cs="Times New Roman"/>
        </w:rPr>
        <w:t>AI)</w:t>
      </w:r>
      <w:r w:rsidR="00CD019D" w:rsidRPr="00E12E07">
        <w:rPr>
          <w:rFonts w:ascii="Times New Roman" w:hAnsi="Times New Roman" w:cs="Times New Roman"/>
        </w:rPr>
        <w:t xml:space="preserve"> and M</w:t>
      </w:r>
      <w:r w:rsidR="00876324">
        <w:rPr>
          <w:rFonts w:ascii="Times New Roman" w:hAnsi="Times New Roman" w:cs="Times New Roman"/>
        </w:rPr>
        <w:t xml:space="preserve">achine </w:t>
      </w:r>
      <w:r w:rsidR="00CD019D" w:rsidRPr="00E12E07">
        <w:rPr>
          <w:rFonts w:ascii="Times New Roman" w:hAnsi="Times New Roman" w:cs="Times New Roman"/>
        </w:rPr>
        <w:t>L</w:t>
      </w:r>
      <w:r w:rsidR="00876324">
        <w:rPr>
          <w:rFonts w:ascii="Times New Roman" w:hAnsi="Times New Roman" w:cs="Times New Roman"/>
        </w:rPr>
        <w:t>earning(ML)</w:t>
      </w:r>
      <w:r w:rsidR="00CD019D" w:rsidRPr="00E12E07">
        <w:rPr>
          <w:rFonts w:ascii="Times New Roman" w:hAnsi="Times New Roman" w:cs="Times New Roman"/>
        </w:rPr>
        <w:t xml:space="preserve"> makes the difference. Major areas in the upstream such as exploration, production, location of new reserves and many more. This technology has </w:t>
      </w:r>
      <w:r w:rsidR="002D75A0" w:rsidRPr="00E12E07">
        <w:rPr>
          <w:rFonts w:ascii="Times New Roman" w:hAnsi="Times New Roman" w:cs="Times New Roman"/>
        </w:rPr>
        <w:t xml:space="preserve">the </w:t>
      </w:r>
      <w:r w:rsidR="00CD019D" w:rsidRPr="00E12E07">
        <w:rPr>
          <w:rFonts w:ascii="Times New Roman" w:hAnsi="Times New Roman" w:cs="Times New Roman"/>
        </w:rPr>
        <w:t>potential</w:t>
      </w:r>
      <w:r w:rsidR="002D75A0" w:rsidRPr="00E12E07">
        <w:rPr>
          <w:rFonts w:ascii="Times New Roman" w:hAnsi="Times New Roman" w:cs="Times New Roman"/>
        </w:rPr>
        <w:t xml:space="preserve"> of more accurate detection of reserves.</w:t>
      </w:r>
      <w:r w:rsidR="00CD019D" w:rsidRPr="00E12E07">
        <w:rPr>
          <w:rFonts w:ascii="Times New Roman" w:hAnsi="Times New Roman" w:cs="Times New Roman"/>
        </w:rPr>
        <w:t xml:space="preserve"> </w:t>
      </w:r>
    </w:p>
    <w:p w:rsidR="002D75A0" w:rsidRPr="00E12E07" w:rsidRDefault="002D75A0" w:rsidP="002D75A0">
      <w:pPr>
        <w:ind w:firstLine="720"/>
        <w:rPr>
          <w:rFonts w:ascii="Times New Roman" w:hAnsi="Times New Roman" w:cs="Times New Roman"/>
        </w:rPr>
      </w:pPr>
      <w:r w:rsidRPr="00E12E07">
        <w:rPr>
          <w:rFonts w:ascii="Times New Roman" w:hAnsi="Times New Roman" w:cs="Times New Roman"/>
        </w:rPr>
        <w:t>Machine Learning on the other hand has the capability to learn without being programmed explicitly. Machine learning studies data and make predictions based on probability. Companies now leverages AI solutions in drilling, accounting, and other areas by using information gathered from data visualisation to make predictions taking into context the demands and financial reports to plan for the coming operations. Learning from past failures, machine learning can help in making better decisions and solve problem which initially could have been an arduous task for workers. In the next few paragraphs, I’ll be going through certain oil and gas companies, and their collaboration with tech giants to bolster AI applications in their businesses.</w:t>
      </w:r>
    </w:p>
    <w:p w:rsidR="00140285" w:rsidRPr="00E12E07" w:rsidRDefault="002D75A0" w:rsidP="0081015C">
      <w:pPr>
        <w:ind w:firstLine="720"/>
        <w:rPr>
          <w:rFonts w:ascii="Times New Roman" w:hAnsi="Times New Roman" w:cs="Times New Roman"/>
        </w:rPr>
      </w:pPr>
      <w:r w:rsidRPr="00E12E07">
        <w:rPr>
          <w:rFonts w:ascii="Times New Roman" w:hAnsi="Times New Roman" w:cs="Times New Roman"/>
        </w:rPr>
        <w:lastRenderedPageBreak/>
        <w:t xml:space="preserve">To begin with, Shell </w:t>
      </w:r>
      <w:r w:rsidR="00140285" w:rsidRPr="00E12E07">
        <w:rPr>
          <w:rFonts w:ascii="Times New Roman" w:hAnsi="Times New Roman" w:cs="Times New Roman"/>
        </w:rPr>
        <w:t xml:space="preserve">released her AI virtual assistant (Shell </w:t>
      </w:r>
      <w:proofErr w:type="spellStart"/>
      <w:r w:rsidR="00140285" w:rsidRPr="00E12E07">
        <w:rPr>
          <w:rFonts w:ascii="Times New Roman" w:hAnsi="Times New Roman" w:cs="Times New Roman"/>
        </w:rPr>
        <w:t>LubeChat</w:t>
      </w:r>
      <w:proofErr w:type="spellEnd"/>
      <w:r w:rsidR="00140285" w:rsidRPr="00E12E07">
        <w:rPr>
          <w:rFonts w:ascii="Times New Roman" w:hAnsi="Times New Roman" w:cs="Times New Roman"/>
        </w:rPr>
        <w:t>) with the intention of helping her customers to navigate their large database.</w:t>
      </w:r>
      <w:r w:rsidR="0081015C" w:rsidRPr="00E12E07">
        <w:rPr>
          <w:rFonts w:ascii="Times New Roman" w:hAnsi="Times New Roman" w:cs="Times New Roman"/>
        </w:rPr>
        <w:t xml:space="preserve"> With its availability in over 138 countries and 21 languages, shell aims to help customers discover products using natural language.</w:t>
      </w:r>
    </w:p>
    <w:p w:rsidR="0081015C" w:rsidRPr="00E12E07" w:rsidRDefault="0081015C" w:rsidP="0081015C">
      <w:pPr>
        <w:ind w:firstLine="720"/>
        <w:rPr>
          <w:rFonts w:ascii="Times New Roman" w:hAnsi="Times New Roman" w:cs="Times New Roman"/>
        </w:rPr>
      </w:pPr>
      <w:r w:rsidRPr="00E12E07">
        <w:rPr>
          <w:rFonts w:ascii="Times New Roman" w:hAnsi="Times New Roman" w:cs="Times New Roman"/>
        </w:rPr>
        <w:t xml:space="preserve">According to shell, her </w:t>
      </w:r>
      <w:proofErr w:type="spellStart"/>
      <w:r w:rsidRPr="00E12E07">
        <w:rPr>
          <w:rFonts w:ascii="Times New Roman" w:hAnsi="Times New Roman" w:cs="Times New Roman"/>
        </w:rPr>
        <w:t>chatbot</w:t>
      </w:r>
      <w:proofErr w:type="spellEnd"/>
      <w:r w:rsidRPr="00E12E07">
        <w:rPr>
          <w:rFonts w:ascii="Times New Roman" w:hAnsi="Times New Roman" w:cs="Times New Roman"/>
        </w:rPr>
        <w:t xml:space="preserve"> handles over 100,000 data sheets for 3,000 products, gives information on 18,000 different packs, understands 16,500 physical characteristics of lubricants (Emerj.com 2019).</w:t>
      </w:r>
    </w:p>
    <w:p w:rsidR="0081015C" w:rsidRPr="00E12E07" w:rsidRDefault="0081015C" w:rsidP="0081015C">
      <w:pPr>
        <w:ind w:firstLine="720"/>
        <w:rPr>
          <w:rFonts w:ascii="Times New Roman" w:hAnsi="Times New Roman" w:cs="Times New Roman"/>
        </w:rPr>
      </w:pPr>
      <w:r w:rsidRPr="00E12E07">
        <w:rPr>
          <w:rFonts w:ascii="Times New Roman" w:hAnsi="Times New Roman" w:cs="Times New Roman"/>
        </w:rPr>
        <w:t>Furthermore, ExxonMobil in 2016 announced that it will be working with MIT to design AI robots for ocean exploration. ExxonMobil’s AI robots are expected to navigate oceanic regions to detect oil seeps in such environment</w:t>
      </w:r>
      <w:r w:rsidR="00237D6E" w:rsidRPr="00E12E07">
        <w:rPr>
          <w:rFonts w:ascii="Times New Roman" w:hAnsi="Times New Roman" w:cs="Times New Roman"/>
        </w:rPr>
        <w:t>. Natural seeps occurs in rocks found in the ocean floor when oil escapes these rocks.</w:t>
      </w:r>
    </w:p>
    <w:p w:rsidR="007C188B" w:rsidRPr="00E12E07" w:rsidRDefault="00BD02FC" w:rsidP="0081015C">
      <w:pPr>
        <w:ind w:firstLine="720"/>
        <w:rPr>
          <w:rFonts w:ascii="Times New Roman" w:hAnsi="Times New Roman" w:cs="Times New Roman"/>
        </w:rPr>
      </w:pPr>
      <w:r w:rsidRPr="00E12E07">
        <w:rPr>
          <w:rFonts w:ascii="Times New Roman" w:hAnsi="Times New Roman" w:cs="Times New Roman"/>
        </w:rPr>
        <w:t>Total in 2013 launched the Total’s ARGOS  challenge (Autonomous Robot for Gas and Oil sites) which was aimed at building the first autonomous surface robots with the ability to operate on oil and gas sites, with a support of €600,000 and a prize of €500,000</w:t>
      </w:r>
      <w:r w:rsidR="00454AFF" w:rsidRPr="00E12E07">
        <w:rPr>
          <w:rFonts w:ascii="Times New Roman" w:hAnsi="Times New Roman" w:cs="Times New Roman"/>
        </w:rPr>
        <w:t xml:space="preserve"> In 2017.</w:t>
      </w:r>
    </w:p>
    <w:p w:rsidR="00454AFF" w:rsidRPr="00E12E07" w:rsidRDefault="000F16C0" w:rsidP="0081015C">
      <w:pPr>
        <w:ind w:firstLine="720"/>
        <w:rPr>
          <w:rFonts w:ascii="Times New Roman" w:hAnsi="Times New Roman" w:cs="Times New Roman"/>
        </w:rPr>
      </w:pPr>
      <w:r w:rsidRPr="00E12E07">
        <w:rPr>
          <w:rFonts w:ascii="Times New Roman" w:hAnsi="Times New Roman" w:cs="Times New Roman"/>
        </w:rPr>
        <w:t>In addition to exploration, AI applications has also been deployed in Business intelligence as this now gives business leaders an overview of possible AI initiatives in the  business aspect of the industry.</w:t>
      </w:r>
    </w:p>
    <w:p w:rsidR="000F16C0" w:rsidRPr="00E12E07" w:rsidRDefault="000F16C0" w:rsidP="0081015C">
      <w:pPr>
        <w:ind w:firstLine="720"/>
        <w:rPr>
          <w:rFonts w:ascii="Times New Roman" w:hAnsi="Times New Roman" w:cs="Times New Roman"/>
        </w:rPr>
      </w:pPr>
      <w:r w:rsidRPr="00E12E07">
        <w:rPr>
          <w:rFonts w:ascii="Times New Roman" w:hAnsi="Times New Roman" w:cs="Times New Roman"/>
        </w:rPr>
        <w:t>In conclusion, AI</w:t>
      </w:r>
      <w:r w:rsidR="00912763" w:rsidRPr="00E12E07">
        <w:rPr>
          <w:rFonts w:ascii="Times New Roman" w:hAnsi="Times New Roman" w:cs="Times New Roman"/>
        </w:rPr>
        <w:t xml:space="preserve"> and ML</w:t>
      </w:r>
      <w:r w:rsidRPr="00E12E07">
        <w:rPr>
          <w:rFonts w:ascii="Times New Roman" w:hAnsi="Times New Roman" w:cs="Times New Roman"/>
        </w:rPr>
        <w:t xml:space="preserve"> applications have also been deployed in Geosciences</w:t>
      </w:r>
      <w:r w:rsidR="00912763" w:rsidRPr="00E12E07">
        <w:rPr>
          <w:rFonts w:ascii="Times New Roman" w:hAnsi="Times New Roman" w:cs="Times New Roman"/>
        </w:rPr>
        <w:t>. These areas includes reservoir characterization, risk mitigation,</w:t>
      </w:r>
      <w:r w:rsidR="000C174E" w:rsidRPr="00E12E07">
        <w:rPr>
          <w:rFonts w:ascii="Times New Roman" w:hAnsi="Times New Roman" w:cs="Times New Roman"/>
        </w:rPr>
        <w:t xml:space="preserve"> sub surface</w:t>
      </w:r>
      <w:r w:rsidR="00912763" w:rsidRPr="00E12E07">
        <w:rPr>
          <w:rFonts w:ascii="Times New Roman" w:hAnsi="Times New Roman" w:cs="Times New Roman"/>
        </w:rPr>
        <w:t xml:space="preserve"> etc.</w:t>
      </w:r>
    </w:p>
    <w:p w:rsidR="00E12E07" w:rsidRDefault="00E12E07" w:rsidP="00E12E07">
      <w:pPr>
        <w:rPr>
          <w:rFonts w:ascii="Times New Roman" w:hAnsi="Times New Roman" w:cs="Times New Roman"/>
          <w:b/>
        </w:rPr>
      </w:pPr>
    </w:p>
    <w:p w:rsidR="00912763" w:rsidRPr="00E12E07" w:rsidRDefault="00E12E07" w:rsidP="00E12E07">
      <w:pPr>
        <w:rPr>
          <w:rFonts w:ascii="Times New Roman" w:hAnsi="Times New Roman" w:cs="Times New Roman"/>
          <w:b/>
        </w:rPr>
      </w:pPr>
      <w:r w:rsidRPr="00E12E07">
        <w:rPr>
          <w:rFonts w:ascii="Times New Roman" w:hAnsi="Times New Roman" w:cs="Times New Roman"/>
          <w:b/>
        </w:rPr>
        <w:t xml:space="preserve">PREDICTION OF </w:t>
      </w:r>
      <w:r>
        <w:rPr>
          <w:rFonts w:ascii="Times New Roman" w:hAnsi="Times New Roman" w:cs="Times New Roman"/>
          <w:b/>
        </w:rPr>
        <w:t>BRENT CRUDE PRICE</w:t>
      </w:r>
      <w:r w:rsidRPr="00E12E07">
        <w:rPr>
          <w:rFonts w:ascii="Times New Roman" w:hAnsi="Times New Roman" w:cs="Times New Roman"/>
          <w:b/>
        </w:rPr>
        <w:t xml:space="preserve"> USING MACHINE LEARNING</w:t>
      </w:r>
    </w:p>
    <w:p w:rsidR="00912763" w:rsidRPr="00E12E07" w:rsidRDefault="00912763" w:rsidP="0081015C">
      <w:pPr>
        <w:ind w:firstLine="720"/>
        <w:rPr>
          <w:rFonts w:ascii="Times New Roman" w:hAnsi="Times New Roman" w:cs="Times New Roman"/>
          <w:b/>
        </w:rPr>
      </w:pPr>
      <w:r w:rsidRPr="00E12E07">
        <w:rPr>
          <w:rFonts w:ascii="Times New Roman" w:hAnsi="Times New Roman" w:cs="Times New Roman"/>
          <w:b/>
        </w:rPr>
        <w:t>Overview</w:t>
      </w:r>
    </w:p>
    <w:p w:rsidR="00C24AB3" w:rsidRPr="00E12E07" w:rsidRDefault="00BD40AF" w:rsidP="00C24AB3">
      <w:pPr>
        <w:ind w:firstLine="720"/>
        <w:rPr>
          <w:rFonts w:ascii="Times New Roman" w:hAnsi="Times New Roman" w:cs="Times New Roman"/>
        </w:rPr>
      </w:pPr>
      <w:r w:rsidRPr="00E12E07">
        <w:rPr>
          <w:rFonts w:ascii="Times New Roman" w:hAnsi="Times New Roman" w:cs="Times New Roman"/>
        </w:rPr>
        <w:t xml:space="preserve">Crude oil by far is one of the most prominent energy resource in the world and it leads in energy production, with almost a third of the world population depending on it for consumption. </w:t>
      </w:r>
      <w:r w:rsidR="00B51B65" w:rsidRPr="00E12E07">
        <w:rPr>
          <w:rFonts w:ascii="Times New Roman" w:hAnsi="Times New Roman" w:cs="Times New Roman"/>
        </w:rPr>
        <w:t xml:space="preserve">Volatility in </w:t>
      </w:r>
      <w:r w:rsidR="00912763" w:rsidRPr="00E12E07">
        <w:rPr>
          <w:rFonts w:ascii="Times New Roman" w:hAnsi="Times New Roman" w:cs="Times New Roman"/>
        </w:rPr>
        <w:t xml:space="preserve">oil </w:t>
      </w:r>
      <w:r w:rsidR="00B51B65" w:rsidRPr="00E12E07">
        <w:rPr>
          <w:rFonts w:ascii="Times New Roman" w:hAnsi="Times New Roman" w:cs="Times New Roman"/>
        </w:rPr>
        <w:t>prices in recent times</w:t>
      </w:r>
      <w:r w:rsidRPr="00E12E07">
        <w:rPr>
          <w:rFonts w:ascii="Times New Roman" w:hAnsi="Times New Roman" w:cs="Times New Roman"/>
        </w:rPr>
        <w:t xml:space="preserve"> and beyond</w:t>
      </w:r>
      <w:r w:rsidR="00B51B65" w:rsidRPr="00E12E07">
        <w:rPr>
          <w:rFonts w:ascii="Times New Roman" w:hAnsi="Times New Roman" w:cs="Times New Roman"/>
        </w:rPr>
        <w:t xml:space="preserve"> have led to oil and gas companies watching out for optimization</w:t>
      </w:r>
      <w:r w:rsidR="0024673B" w:rsidRPr="00E12E07">
        <w:rPr>
          <w:rFonts w:ascii="Times New Roman" w:hAnsi="Times New Roman" w:cs="Times New Roman"/>
        </w:rPr>
        <w:t>.</w:t>
      </w:r>
    </w:p>
    <w:p w:rsidR="00FD119B" w:rsidRPr="00E12E07" w:rsidRDefault="00BD40AF" w:rsidP="00E12E07">
      <w:pPr>
        <w:ind w:firstLine="720"/>
        <w:rPr>
          <w:rFonts w:ascii="Times New Roman" w:hAnsi="Times New Roman" w:cs="Times New Roman"/>
        </w:rPr>
      </w:pPr>
      <w:r w:rsidRPr="00E12E07">
        <w:rPr>
          <w:rFonts w:ascii="Times New Roman" w:hAnsi="Times New Roman" w:cs="Times New Roman"/>
        </w:rPr>
        <w:t xml:space="preserve"> </w:t>
      </w:r>
      <w:r w:rsidR="00C24AB3" w:rsidRPr="00E12E07">
        <w:rPr>
          <w:rFonts w:ascii="Times New Roman" w:hAnsi="Times New Roman" w:cs="Times New Roman"/>
        </w:rPr>
        <w:t xml:space="preserve"> </w:t>
      </w:r>
      <w:r w:rsidRPr="00E12E07">
        <w:rPr>
          <w:rFonts w:ascii="Times New Roman" w:hAnsi="Times New Roman" w:cs="Times New Roman"/>
        </w:rPr>
        <w:t xml:space="preserve">These fluctuating prices plays an important role in global economy by giving a modest boost the activities of the global economy, although to the detriments of oil firms (Hussain et al., 2015). Therefore, the </w:t>
      </w:r>
      <w:r w:rsidR="00C24AB3" w:rsidRPr="00E12E07">
        <w:rPr>
          <w:rFonts w:ascii="Times New Roman" w:hAnsi="Times New Roman" w:cs="Times New Roman"/>
        </w:rPr>
        <w:t>usefulness of Crude oil prices forecast to the oil industry cannot be overemphasized, and it remains one of the most challenging forecasting problem due to its high volatility. In this paper, the prophet class from the prophet module, an open source machine learning library, developed by Facebook. Prophet is a procedure for forecasting time series data based on an additive model where non-linear trends are fit with yearly, weekly and daily seasonality including holiday effects. It works be</w:t>
      </w:r>
      <w:r w:rsidR="001847C9" w:rsidRPr="00E12E07">
        <w:rPr>
          <w:rFonts w:ascii="Times New Roman" w:hAnsi="Times New Roman" w:cs="Times New Roman"/>
        </w:rPr>
        <w:t xml:space="preserve">st with time series that have </w:t>
      </w:r>
      <w:r w:rsidR="00C24AB3" w:rsidRPr="00E12E07">
        <w:rPr>
          <w:rFonts w:ascii="Times New Roman" w:hAnsi="Times New Roman" w:cs="Times New Roman"/>
        </w:rPr>
        <w:t xml:space="preserve">strong seasonal </w:t>
      </w:r>
      <w:r w:rsidR="001847C9" w:rsidRPr="00E12E07">
        <w:rPr>
          <w:rFonts w:ascii="Times New Roman" w:hAnsi="Times New Roman" w:cs="Times New Roman"/>
        </w:rPr>
        <w:t>effects and several seasons of historical data.</w:t>
      </w:r>
    </w:p>
    <w:p w:rsidR="0040144E" w:rsidRDefault="0040144E" w:rsidP="00C24AB3">
      <w:pPr>
        <w:ind w:firstLine="720"/>
        <w:rPr>
          <w:rFonts w:ascii="Times New Roman" w:hAnsi="Times New Roman" w:cs="Times New Roman"/>
          <w:b/>
        </w:rPr>
      </w:pPr>
    </w:p>
    <w:p w:rsidR="0040144E" w:rsidRDefault="0040144E" w:rsidP="00C24AB3">
      <w:pPr>
        <w:ind w:firstLine="720"/>
        <w:rPr>
          <w:rFonts w:ascii="Times New Roman" w:hAnsi="Times New Roman" w:cs="Times New Roman"/>
          <w:b/>
        </w:rPr>
      </w:pPr>
    </w:p>
    <w:p w:rsidR="0040144E" w:rsidRDefault="0040144E" w:rsidP="00C24AB3">
      <w:pPr>
        <w:ind w:firstLine="720"/>
        <w:rPr>
          <w:rFonts w:ascii="Times New Roman" w:hAnsi="Times New Roman" w:cs="Times New Roman"/>
          <w:b/>
        </w:rPr>
      </w:pPr>
    </w:p>
    <w:p w:rsidR="0040144E" w:rsidRDefault="0040144E" w:rsidP="00C24AB3">
      <w:pPr>
        <w:ind w:firstLine="720"/>
        <w:rPr>
          <w:rFonts w:ascii="Times New Roman" w:hAnsi="Times New Roman" w:cs="Times New Roman"/>
          <w:b/>
        </w:rPr>
      </w:pPr>
    </w:p>
    <w:p w:rsidR="001847C9" w:rsidRPr="00E12E07" w:rsidRDefault="001847C9" w:rsidP="00C24AB3">
      <w:pPr>
        <w:ind w:firstLine="720"/>
        <w:rPr>
          <w:rFonts w:ascii="Times New Roman" w:hAnsi="Times New Roman" w:cs="Times New Roman"/>
          <w:b/>
        </w:rPr>
      </w:pPr>
      <w:r w:rsidRPr="00E12E07">
        <w:rPr>
          <w:rFonts w:ascii="Times New Roman" w:hAnsi="Times New Roman" w:cs="Times New Roman"/>
          <w:b/>
        </w:rPr>
        <w:lastRenderedPageBreak/>
        <w:t>Method</w:t>
      </w:r>
      <w:r w:rsidR="00A92B57" w:rsidRPr="00E12E07">
        <w:rPr>
          <w:rFonts w:ascii="Times New Roman" w:hAnsi="Times New Roman" w:cs="Times New Roman"/>
          <w:b/>
        </w:rPr>
        <w:t>ology and Case Study</w:t>
      </w:r>
    </w:p>
    <w:p w:rsidR="00A92B57" w:rsidRPr="00E12E07" w:rsidRDefault="00A92B57" w:rsidP="00A92B57">
      <w:pPr>
        <w:rPr>
          <w:rFonts w:ascii="Times New Roman" w:hAnsi="Times New Roman" w:cs="Times New Roman"/>
        </w:rPr>
      </w:pPr>
      <w:r w:rsidRPr="00E12E07">
        <w:rPr>
          <w:rFonts w:ascii="Times New Roman" w:hAnsi="Times New Roman" w:cs="Times New Roman"/>
        </w:rPr>
        <w:t>The Brent crude oil prices used as a case study in this paper ranged from May 1987 to September 2019. This data was provided</w:t>
      </w:r>
      <w:r w:rsidR="00DC430F" w:rsidRPr="00E12E07">
        <w:rPr>
          <w:rFonts w:ascii="Times New Roman" w:hAnsi="Times New Roman" w:cs="Times New Roman"/>
        </w:rPr>
        <w:t xml:space="preserve"> by United States Energy Information, and hosted on </w:t>
      </w:r>
      <w:proofErr w:type="spellStart"/>
      <w:r w:rsidR="00DC430F" w:rsidRPr="00E12E07">
        <w:rPr>
          <w:rFonts w:ascii="Times New Roman" w:hAnsi="Times New Roman" w:cs="Times New Roman"/>
        </w:rPr>
        <w:t>Kaggle</w:t>
      </w:r>
      <w:proofErr w:type="spellEnd"/>
      <w:r w:rsidR="00DC430F" w:rsidRPr="00E12E07">
        <w:rPr>
          <w:rFonts w:ascii="Times New Roman" w:hAnsi="Times New Roman" w:cs="Times New Roman"/>
        </w:rPr>
        <w:t xml:space="preserve"> (</w:t>
      </w:r>
      <w:hyperlink r:id="rId13" w:history="1">
        <w:r w:rsidR="00DC430F" w:rsidRPr="00E12E07">
          <w:rPr>
            <w:rStyle w:val="Hyperlink"/>
            <w:rFonts w:ascii="Times New Roman" w:hAnsi="Times New Roman" w:cs="Times New Roman"/>
          </w:rPr>
          <w:t>www.kaggle.com</w:t>
        </w:r>
      </w:hyperlink>
      <w:r w:rsidR="00DC430F" w:rsidRPr="00E12E07">
        <w:rPr>
          <w:rFonts w:ascii="Times New Roman" w:hAnsi="Times New Roman" w:cs="Times New Roman"/>
        </w:rPr>
        <w:t>).</w:t>
      </w:r>
    </w:p>
    <w:p w:rsidR="00DC430F" w:rsidRDefault="00DC430F" w:rsidP="00A92B57">
      <w:pPr>
        <w:rPr>
          <w:rFonts w:ascii="Times New Roman" w:hAnsi="Times New Roman" w:cs="Times New Roman"/>
        </w:rPr>
      </w:pPr>
      <w:r w:rsidRPr="00E12E07">
        <w:rPr>
          <w:rFonts w:ascii="Times New Roman" w:hAnsi="Times New Roman" w:cs="Times New Roman"/>
        </w:rPr>
        <w:t xml:space="preserve">The process starts with describing the data to understand what is being dealt with. This was followed by a little data cleaning </w:t>
      </w:r>
      <w:r w:rsidR="00A4537F" w:rsidRPr="00E12E07">
        <w:rPr>
          <w:rFonts w:ascii="Times New Roman" w:hAnsi="Times New Roman" w:cs="Times New Roman"/>
        </w:rPr>
        <w:t>to fill in missing data, and data</w:t>
      </w:r>
      <w:r w:rsidRPr="00E12E07">
        <w:rPr>
          <w:rFonts w:ascii="Times New Roman" w:hAnsi="Times New Roman" w:cs="Times New Roman"/>
        </w:rPr>
        <w:t xml:space="preserve"> processing</w:t>
      </w:r>
      <w:r w:rsidR="00A4537F" w:rsidRPr="00E12E07">
        <w:rPr>
          <w:rFonts w:ascii="Times New Roman" w:hAnsi="Times New Roman" w:cs="Times New Roman"/>
        </w:rPr>
        <w:t xml:space="preserve"> to convert certain data types to floats and integers which would be better understood by the Machine.</w:t>
      </w:r>
    </w:p>
    <w:p w:rsidR="00575573" w:rsidRDefault="00EA6ACB" w:rsidP="00A92B57">
      <w:pPr>
        <w:rPr>
          <w:rFonts w:ascii="Times New Roman" w:hAnsi="Times New Roman" w:cs="Times New Roman"/>
        </w:rPr>
      </w:pPr>
      <w:r>
        <w:rPr>
          <w:rFonts w:ascii="Times New Roman" w:hAnsi="Times New Roman" w:cs="Times New Roman"/>
        </w:rPr>
        <w:t>The main libraries used are;</w:t>
      </w:r>
    </w:p>
    <w:p w:rsidR="00EA6ACB" w:rsidRDefault="00EA6ACB" w:rsidP="00EA6ACB">
      <w:pPr>
        <w:pStyle w:val="ListParagraph"/>
        <w:numPr>
          <w:ilvl w:val="0"/>
          <w:numId w:val="4"/>
        </w:numPr>
        <w:rPr>
          <w:rFonts w:ascii="Times New Roman" w:hAnsi="Times New Roman" w:cs="Times New Roman"/>
        </w:rPr>
      </w:pPr>
      <w:proofErr w:type="spellStart"/>
      <w:r w:rsidRPr="00EA6ACB">
        <w:rPr>
          <w:rFonts w:ascii="Times New Roman" w:hAnsi="Times New Roman" w:cs="Times New Roman"/>
          <w:b/>
          <w:i/>
        </w:rPr>
        <w:t>Numpy</w:t>
      </w:r>
      <w:proofErr w:type="spellEnd"/>
      <w:r w:rsidRPr="00EA6ACB">
        <w:rPr>
          <w:rFonts w:ascii="Times New Roman" w:hAnsi="Times New Roman" w:cs="Times New Roman"/>
          <w:b/>
          <w:i/>
        </w:rPr>
        <w:t>:</w:t>
      </w:r>
      <w:r>
        <w:rPr>
          <w:rFonts w:ascii="Times New Roman" w:hAnsi="Times New Roman" w:cs="Times New Roman"/>
        </w:rPr>
        <w:t xml:space="preserve"> Library for multidimensional arrays with high level mathematical functions to operate them.</w:t>
      </w:r>
    </w:p>
    <w:p w:rsidR="00EA6ACB" w:rsidRPr="00EA6ACB" w:rsidRDefault="00EA6ACB" w:rsidP="00EA6ACB">
      <w:pPr>
        <w:pStyle w:val="ListParagraph"/>
        <w:numPr>
          <w:ilvl w:val="0"/>
          <w:numId w:val="4"/>
        </w:numPr>
        <w:rPr>
          <w:rFonts w:ascii="Times New Roman" w:hAnsi="Times New Roman" w:cs="Times New Roman"/>
        </w:rPr>
      </w:pPr>
      <w:r w:rsidRPr="00EA6ACB">
        <w:rPr>
          <w:rFonts w:ascii="Times New Roman" w:hAnsi="Times New Roman" w:cs="Times New Roman"/>
          <w:b/>
          <w:i/>
          <w:iCs/>
          <w:color w:val="000000"/>
        </w:rPr>
        <w:t>Pandas</w:t>
      </w:r>
      <w:r w:rsidRPr="00EA6ACB">
        <w:rPr>
          <w:rFonts w:ascii="Times New Roman" w:hAnsi="Times New Roman" w:cs="Times New Roman"/>
          <w:b/>
          <w:color w:val="000000"/>
        </w:rPr>
        <w:t>:</w:t>
      </w:r>
      <w:r w:rsidRPr="00EA6ACB">
        <w:rPr>
          <w:rFonts w:ascii="Times New Roman" w:hAnsi="Times New Roman" w:cs="Times New Roman"/>
          <w:color w:val="000000"/>
        </w:rPr>
        <w:t xml:space="preserve"> Works on top of </w:t>
      </w:r>
      <w:proofErr w:type="spellStart"/>
      <w:r w:rsidRPr="00EA6ACB">
        <w:rPr>
          <w:rFonts w:ascii="Times New Roman" w:hAnsi="Times New Roman" w:cs="Times New Roman"/>
          <w:color w:val="000000"/>
        </w:rPr>
        <w:t>Numpy</w:t>
      </w:r>
      <w:proofErr w:type="spellEnd"/>
      <w:r w:rsidRPr="00EA6ACB">
        <w:rPr>
          <w:rFonts w:ascii="Times New Roman" w:hAnsi="Times New Roman" w:cs="Times New Roman"/>
          <w:color w:val="000000"/>
        </w:rPr>
        <w:t>, offer a great way of manipulate and analyse data.</w:t>
      </w:r>
    </w:p>
    <w:p w:rsidR="00EA6ACB" w:rsidRPr="00EA6ACB" w:rsidRDefault="00EA6ACB" w:rsidP="00EA6ACB">
      <w:pPr>
        <w:pStyle w:val="ListParagraph"/>
        <w:numPr>
          <w:ilvl w:val="0"/>
          <w:numId w:val="4"/>
        </w:numPr>
        <w:rPr>
          <w:rFonts w:ascii="Times New Roman" w:hAnsi="Times New Roman" w:cs="Times New Roman"/>
        </w:rPr>
      </w:pPr>
      <w:proofErr w:type="spellStart"/>
      <w:r w:rsidRPr="00EA6ACB">
        <w:rPr>
          <w:rFonts w:ascii="Times New Roman" w:hAnsi="Times New Roman" w:cs="Times New Roman"/>
          <w:b/>
          <w:i/>
          <w:iCs/>
          <w:color w:val="000000"/>
        </w:rPr>
        <w:t>Matblotlib</w:t>
      </w:r>
      <w:proofErr w:type="spellEnd"/>
      <w:r w:rsidRPr="00EA6ACB">
        <w:rPr>
          <w:rFonts w:ascii="Times New Roman" w:hAnsi="Times New Roman" w:cs="Times New Roman"/>
          <w:b/>
          <w:color w:val="000000"/>
        </w:rPr>
        <w:t>:</w:t>
      </w:r>
      <w:r w:rsidRPr="00EA6ACB">
        <w:rPr>
          <w:rFonts w:ascii="Times New Roman" w:hAnsi="Times New Roman" w:cs="Times New Roman"/>
          <w:color w:val="000000"/>
        </w:rPr>
        <w:t xml:space="preserve"> Plotting and visualization.</w:t>
      </w:r>
    </w:p>
    <w:p w:rsidR="00EA6ACB" w:rsidRPr="00EA6ACB" w:rsidRDefault="00EA6ACB" w:rsidP="00EA6ACB">
      <w:pPr>
        <w:pStyle w:val="ListParagraph"/>
        <w:numPr>
          <w:ilvl w:val="0"/>
          <w:numId w:val="4"/>
        </w:numPr>
        <w:rPr>
          <w:rFonts w:ascii="Times New Roman" w:hAnsi="Times New Roman" w:cs="Times New Roman"/>
        </w:rPr>
      </w:pPr>
      <w:proofErr w:type="spellStart"/>
      <w:r w:rsidRPr="00EA6ACB">
        <w:rPr>
          <w:rFonts w:ascii="Times New Roman" w:hAnsi="Times New Roman" w:cs="Times New Roman"/>
          <w:b/>
          <w:i/>
          <w:iCs/>
          <w:color w:val="000000"/>
        </w:rPr>
        <w:t>Seaborn</w:t>
      </w:r>
      <w:proofErr w:type="spellEnd"/>
      <w:r w:rsidRPr="00EA6ACB">
        <w:rPr>
          <w:rFonts w:ascii="Times New Roman" w:hAnsi="Times New Roman" w:cs="Times New Roman"/>
          <w:b/>
          <w:i/>
          <w:color w:val="000000"/>
        </w:rPr>
        <w:t>:</w:t>
      </w:r>
      <w:r w:rsidRPr="00EA6ACB">
        <w:rPr>
          <w:rFonts w:ascii="Times New Roman" w:hAnsi="Times New Roman" w:cs="Times New Roman"/>
          <w:color w:val="000000"/>
        </w:rPr>
        <w:t xml:space="preserve"> Works on top of </w:t>
      </w:r>
      <w:proofErr w:type="spellStart"/>
      <w:r w:rsidRPr="00EA6ACB">
        <w:rPr>
          <w:rFonts w:ascii="Times New Roman" w:hAnsi="Times New Roman" w:cs="Times New Roman"/>
          <w:color w:val="000000"/>
        </w:rPr>
        <w:t>matplotlib</w:t>
      </w:r>
      <w:proofErr w:type="spellEnd"/>
      <w:r w:rsidRPr="00EA6ACB">
        <w:rPr>
          <w:rFonts w:ascii="Times New Roman" w:hAnsi="Times New Roman" w:cs="Times New Roman"/>
          <w:color w:val="000000"/>
        </w:rPr>
        <w:t xml:space="preserve"> to provide a high level interface for attractive plotting</w:t>
      </w:r>
      <w:r w:rsidRPr="00EA6ACB">
        <w:rPr>
          <w:rFonts w:ascii="Times New Roman" w:hAnsi="Times New Roman" w:cs="Times New Roman"/>
          <w:color w:val="000000"/>
        </w:rPr>
        <w:br/>
        <w:t>and visualization.</w:t>
      </w:r>
    </w:p>
    <w:p w:rsidR="00EA6ACB" w:rsidRPr="00EA6ACB" w:rsidRDefault="00EA6ACB" w:rsidP="00EA6ACB">
      <w:pPr>
        <w:pStyle w:val="ListParagraph"/>
        <w:numPr>
          <w:ilvl w:val="0"/>
          <w:numId w:val="4"/>
        </w:numPr>
        <w:rPr>
          <w:rFonts w:ascii="Times New Roman" w:hAnsi="Times New Roman" w:cs="Times New Roman"/>
        </w:rPr>
      </w:pPr>
      <w:proofErr w:type="spellStart"/>
      <w:r w:rsidRPr="00EA6ACB">
        <w:rPr>
          <w:rFonts w:ascii="Times New Roman" w:hAnsi="Times New Roman" w:cs="Times New Roman"/>
          <w:b/>
          <w:i/>
          <w:iCs/>
          <w:color w:val="000000"/>
        </w:rPr>
        <w:t>Scikit</w:t>
      </w:r>
      <w:proofErr w:type="spellEnd"/>
      <w:r w:rsidRPr="00EA6ACB">
        <w:rPr>
          <w:rFonts w:ascii="Times New Roman" w:hAnsi="Times New Roman" w:cs="Times New Roman"/>
          <w:b/>
          <w:i/>
          <w:iCs/>
          <w:color w:val="000000"/>
        </w:rPr>
        <w:t xml:space="preserve"> Learn</w:t>
      </w:r>
      <w:r w:rsidRPr="00EA6ACB">
        <w:rPr>
          <w:rFonts w:ascii="Times New Roman" w:hAnsi="Times New Roman" w:cs="Times New Roman"/>
          <w:b/>
          <w:color w:val="000000"/>
        </w:rPr>
        <w:t>:</w:t>
      </w:r>
      <w:r w:rsidRPr="00EA6ACB">
        <w:rPr>
          <w:rFonts w:ascii="Times New Roman" w:hAnsi="Times New Roman" w:cs="Times New Roman"/>
          <w:color w:val="000000"/>
        </w:rPr>
        <w:t xml:space="preserve"> Libraries for Machine Learning. In this exercise we will use the following:</w:t>
      </w:r>
      <w:r w:rsidRPr="00EA6ACB">
        <w:rPr>
          <w:rFonts w:ascii="Times New Roman" w:hAnsi="Times New Roman" w:cs="Times New Roman"/>
          <w:color w:val="000000"/>
        </w:rPr>
        <w:br/>
        <w:t>Linear Regression, Random Forest Regression and K-means</w:t>
      </w:r>
    </w:p>
    <w:p w:rsidR="00FD119B" w:rsidRDefault="00FD119B" w:rsidP="00FD119B">
      <w:pPr>
        <w:keepNext/>
        <w:jc w:val="center"/>
      </w:pPr>
      <w:r>
        <w:rPr>
          <w:noProof/>
          <w:lang w:eastAsia="ko-KR"/>
        </w:rPr>
        <w:drawing>
          <wp:inline distT="0" distB="0" distL="0" distR="0">
            <wp:extent cx="362902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ibraries.PNG"/>
                    <pic:cNvPicPr/>
                  </pic:nvPicPr>
                  <pic:blipFill>
                    <a:blip r:embed="rId14">
                      <a:extLst>
                        <a:ext uri="{28A0092B-C50C-407E-A947-70E740481C1C}">
                          <a14:useLocalDpi xmlns:a14="http://schemas.microsoft.com/office/drawing/2010/main" val="0"/>
                        </a:ext>
                      </a:extLst>
                    </a:blip>
                    <a:stretch>
                      <a:fillRect/>
                    </a:stretch>
                  </pic:blipFill>
                  <pic:spPr>
                    <a:xfrm>
                      <a:off x="0" y="0"/>
                      <a:ext cx="3629545" cy="2086274"/>
                    </a:xfrm>
                    <a:prstGeom prst="rect">
                      <a:avLst/>
                    </a:prstGeom>
                  </pic:spPr>
                </pic:pic>
              </a:graphicData>
            </a:graphic>
          </wp:inline>
        </w:drawing>
      </w:r>
    </w:p>
    <w:p w:rsidR="00FD119B" w:rsidRDefault="00FD119B" w:rsidP="00FD119B">
      <w:pPr>
        <w:pStyle w:val="Caption"/>
        <w:jc w:val="center"/>
      </w:pPr>
      <w:r>
        <w:t xml:space="preserve">Figure </w:t>
      </w:r>
      <w:r>
        <w:fldChar w:fldCharType="begin"/>
      </w:r>
      <w:r>
        <w:instrText xml:space="preserve"> SEQ Figure \* ARABIC </w:instrText>
      </w:r>
      <w:r>
        <w:fldChar w:fldCharType="separate"/>
      </w:r>
      <w:r w:rsidR="001E5F75">
        <w:rPr>
          <w:noProof/>
        </w:rPr>
        <w:t>3</w:t>
      </w:r>
      <w:r>
        <w:fldChar w:fldCharType="end"/>
      </w:r>
      <w:r>
        <w:t xml:space="preserve"> </w:t>
      </w:r>
      <w:proofErr w:type="gramStart"/>
      <w:r>
        <w:t>Showing</w:t>
      </w:r>
      <w:proofErr w:type="gramEnd"/>
      <w:r>
        <w:t xml:space="preserve"> the importation of relevant libraries for data exploration</w:t>
      </w:r>
    </w:p>
    <w:p w:rsidR="00FD119B" w:rsidRDefault="00FD119B" w:rsidP="00FD119B">
      <w:pPr>
        <w:keepNext/>
        <w:jc w:val="center"/>
      </w:pPr>
      <w:r>
        <w:rPr>
          <w:noProof/>
          <w:lang w:eastAsia="ko-KR"/>
        </w:rPr>
        <w:lastRenderedPageBreak/>
        <w:drawing>
          <wp:inline distT="0" distB="0" distL="0" distR="0">
            <wp:extent cx="3800475" cy="2900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ata preprocessing.PNG"/>
                    <pic:cNvPicPr/>
                  </pic:nvPicPr>
                  <pic:blipFill>
                    <a:blip r:embed="rId15">
                      <a:extLst>
                        <a:ext uri="{28A0092B-C50C-407E-A947-70E740481C1C}">
                          <a14:useLocalDpi xmlns:a14="http://schemas.microsoft.com/office/drawing/2010/main" val="0"/>
                        </a:ext>
                      </a:extLst>
                    </a:blip>
                    <a:stretch>
                      <a:fillRect/>
                    </a:stretch>
                  </pic:blipFill>
                  <pic:spPr>
                    <a:xfrm>
                      <a:off x="0" y="0"/>
                      <a:ext cx="3813037" cy="2909860"/>
                    </a:xfrm>
                    <a:prstGeom prst="rect">
                      <a:avLst/>
                    </a:prstGeom>
                  </pic:spPr>
                </pic:pic>
              </a:graphicData>
            </a:graphic>
          </wp:inline>
        </w:drawing>
      </w:r>
    </w:p>
    <w:p w:rsidR="00FD119B" w:rsidRDefault="00FD119B" w:rsidP="00FD119B">
      <w:pPr>
        <w:pStyle w:val="Caption"/>
        <w:jc w:val="center"/>
      </w:pPr>
      <w:r>
        <w:t xml:space="preserve">Figure </w:t>
      </w:r>
      <w:r>
        <w:fldChar w:fldCharType="begin"/>
      </w:r>
      <w:r>
        <w:instrText xml:space="preserve"> SEQ Figure \* ARABIC </w:instrText>
      </w:r>
      <w:r>
        <w:fldChar w:fldCharType="separate"/>
      </w:r>
      <w:r w:rsidR="001E5F75">
        <w:rPr>
          <w:noProof/>
        </w:rPr>
        <w:t>4</w:t>
      </w:r>
      <w:r>
        <w:fldChar w:fldCharType="end"/>
      </w:r>
      <w:r>
        <w:t xml:space="preserve"> </w:t>
      </w:r>
      <w:proofErr w:type="gramStart"/>
      <w:r>
        <w:t>Showing</w:t>
      </w:r>
      <w:proofErr w:type="gramEnd"/>
      <w:r>
        <w:t xml:space="preserve"> a little data cleaning</w:t>
      </w:r>
    </w:p>
    <w:p w:rsidR="00FD119B" w:rsidRDefault="00FD119B" w:rsidP="00FD119B">
      <w:pPr>
        <w:keepNext/>
        <w:jc w:val="center"/>
      </w:pPr>
      <w:r>
        <w:rPr>
          <w:noProof/>
          <w:lang w:eastAsia="ko-KR"/>
        </w:rPr>
        <w:drawing>
          <wp:inline distT="0" distB="0" distL="0" distR="0">
            <wp:extent cx="4848902" cy="310558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No null values.PNG"/>
                    <pic:cNvPicPr/>
                  </pic:nvPicPr>
                  <pic:blipFill>
                    <a:blip r:embed="rId16">
                      <a:extLst>
                        <a:ext uri="{28A0092B-C50C-407E-A947-70E740481C1C}">
                          <a14:useLocalDpi xmlns:a14="http://schemas.microsoft.com/office/drawing/2010/main" val="0"/>
                        </a:ext>
                      </a:extLst>
                    </a:blip>
                    <a:stretch>
                      <a:fillRect/>
                    </a:stretch>
                  </pic:blipFill>
                  <pic:spPr>
                    <a:xfrm>
                      <a:off x="0" y="0"/>
                      <a:ext cx="4848902" cy="3105583"/>
                    </a:xfrm>
                    <a:prstGeom prst="rect">
                      <a:avLst/>
                    </a:prstGeom>
                  </pic:spPr>
                </pic:pic>
              </a:graphicData>
            </a:graphic>
          </wp:inline>
        </w:drawing>
      </w:r>
    </w:p>
    <w:p w:rsidR="00FD119B" w:rsidRDefault="00FD119B" w:rsidP="00FD119B">
      <w:pPr>
        <w:pStyle w:val="Caption"/>
        <w:jc w:val="center"/>
      </w:pPr>
      <w:r>
        <w:t xml:space="preserve">Figure </w:t>
      </w:r>
      <w:r>
        <w:fldChar w:fldCharType="begin"/>
      </w:r>
      <w:r>
        <w:instrText xml:space="preserve"> SEQ Figure \* ARABIC </w:instrText>
      </w:r>
      <w:r>
        <w:fldChar w:fldCharType="separate"/>
      </w:r>
      <w:r w:rsidR="001E5F75">
        <w:rPr>
          <w:noProof/>
        </w:rPr>
        <w:t>5</w:t>
      </w:r>
      <w:r>
        <w:fldChar w:fldCharType="end"/>
      </w:r>
      <w:r>
        <w:t xml:space="preserve"> : Data Visualization showing the absence of missing values, giving us a perfectly balanced dataset to work with.</w:t>
      </w:r>
    </w:p>
    <w:p w:rsidR="006D6595" w:rsidRDefault="006D6595" w:rsidP="006D6595">
      <w:pPr>
        <w:keepNext/>
      </w:pPr>
      <w:r>
        <w:rPr>
          <w:noProof/>
          <w:lang w:eastAsia="ko-KR"/>
        </w:rPr>
        <w:lastRenderedPageBreak/>
        <w:drawing>
          <wp:inline distT="0" distB="0" distL="0" distR="0" wp14:anchorId="39B6A431" wp14:editId="2EC5B349">
            <wp:extent cx="5943600" cy="2889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showing tren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rsidR="006D6595" w:rsidRPr="006D6595" w:rsidRDefault="006D6595" w:rsidP="006D6595">
      <w:pPr>
        <w:pStyle w:val="Caption"/>
        <w:jc w:val="center"/>
      </w:pPr>
      <w:r>
        <w:t xml:space="preserve">Figure </w:t>
      </w:r>
      <w:r>
        <w:fldChar w:fldCharType="begin"/>
      </w:r>
      <w:r>
        <w:instrText xml:space="preserve"> SEQ Figure \* ARABIC </w:instrText>
      </w:r>
      <w:r>
        <w:fldChar w:fldCharType="separate"/>
      </w:r>
      <w:r w:rsidR="001E5F75">
        <w:rPr>
          <w:noProof/>
        </w:rPr>
        <w:t>6</w:t>
      </w:r>
      <w:r>
        <w:fldChar w:fldCharType="end"/>
      </w:r>
      <w:r>
        <w:t xml:space="preserve"> </w:t>
      </w:r>
      <w:r w:rsidR="00E12E07">
        <w:t>showing</w:t>
      </w:r>
      <w:r>
        <w:t xml:space="preserve"> a </w:t>
      </w:r>
      <w:r w:rsidR="00E12E07">
        <w:t>pair plot</w:t>
      </w:r>
      <w:r>
        <w:t xml:space="preserve"> of the trending pattern of Brent Oil Price</w:t>
      </w:r>
    </w:p>
    <w:p w:rsidR="00F71AA3" w:rsidRDefault="00F71AA3" w:rsidP="00FD119B"/>
    <w:p w:rsidR="00FD119B" w:rsidRDefault="00FD119B" w:rsidP="00FD119B">
      <w:r>
        <w:t>Prophet</w:t>
      </w:r>
      <w:r w:rsidR="00D37404">
        <w:t xml:space="preserve"> is imported afterwards and forecast is made. Before forecasting however, necessary data conversions is made to the understanding of the Prophet library.</w:t>
      </w:r>
    </w:p>
    <w:p w:rsidR="006D6595" w:rsidRDefault="00D37404" w:rsidP="006D6595">
      <w:pPr>
        <w:keepNext/>
        <w:jc w:val="center"/>
      </w:pPr>
      <w:r>
        <w:rPr>
          <w:noProof/>
          <w:lang w:eastAsia="ko-KR"/>
        </w:rPr>
        <w:drawing>
          <wp:inline distT="0" distB="0" distL="0" distR="0">
            <wp:extent cx="2381582" cy="2657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rophet.PNG"/>
                    <pic:cNvPicPr/>
                  </pic:nvPicPr>
                  <pic:blipFill>
                    <a:blip r:embed="rId18">
                      <a:extLst>
                        <a:ext uri="{28A0092B-C50C-407E-A947-70E740481C1C}">
                          <a14:useLocalDpi xmlns:a14="http://schemas.microsoft.com/office/drawing/2010/main" val="0"/>
                        </a:ext>
                      </a:extLst>
                    </a:blip>
                    <a:stretch>
                      <a:fillRect/>
                    </a:stretch>
                  </pic:blipFill>
                  <pic:spPr>
                    <a:xfrm>
                      <a:off x="0" y="0"/>
                      <a:ext cx="2381582" cy="2657846"/>
                    </a:xfrm>
                    <a:prstGeom prst="rect">
                      <a:avLst/>
                    </a:prstGeom>
                  </pic:spPr>
                </pic:pic>
              </a:graphicData>
            </a:graphic>
          </wp:inline>
        </w:drawing>
      </w:r>
    </w:p>
    <w:p w:rsidR="00D37404" w:rsidRDefault="006D6595" w:rsidP="006D6595">
      <w:pPr>
        <w:pStyle w:val="Caption"/>
        <w:jc w:val="center"/>
      </w:pPr>
      <w:r>
        <w:t xml:space="preserve">Figure </w:t>
      </w:r>
      <w:r>
        <w:fldChar w:fldCharType="begin"/>
      </w:r>
      <w:r>
        <w:instrText xml:space="preserve"> SEQ Figure \* ARABIC </w:instrText>
      </w:r>
      <w:r>
        <w:fldChar w:fldCharType="separate"/>
      </w:r>
      <w:r w:rsidR="001E5F75">
        <w:rPr>
          <w:noProof/>
        </w:rPr>
        <w:t>7</w:t>
      </w:r>
      <w:r>
        <w:fldChar w:fldCharType="end"/>
      </w:r>
      <w:r>
        <w:t xml:space="preserve"> Showing Prophet being imported</w:t>
      </w:r>
    </w:p>
    <w:p w:rsidR="006D6595" w:rsidRDefault="006D6595" w:rsidP="006D6595">
      <w:pPr>
        <w:keepNext/>
      </w:pPr>
      <w:r>
        <w:rPr>
          <w:noProof/>
          <w:lang w:eastAsia="ko-KR"/>
        </w:rPr>
        <w:lastRenderedPageBreak/>
        <w:drawing>
          <wp:inline distT="0" distB="0" distL="0" distR="0">
            <wp:extent cx="5534797" cy="335326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ctual vs Predicted Vs Forecast.PNG"/>
                    <pic:cNvPicPr/>
                  </pic:nvPicPr>
                  <pic:blipFill>
                    <a:blip r:embed="rId19">
                      <a:extLst>
                        <a:ext uri="{28A0092B-C50C-407E-A947-70E740481C1C}">
                          <a14:useLocalDpi xmlns:a14="http://schemas.microsoft.com/office/drawing/2010/main" val="0"/>
                        </a:ext>
                      </a:extLst>
                    </a:blip>
                    <a:stretch>
                      <a:fillRect/>
                    </a:stretch>
                  </pic:blipFill>
                  <pic:spPr>
                    <a:xfrm>
                      <a:off x="0" y="0"/>
                      <a:ext cx="5534797" cy="3353268"/>
                    </a:xfrm>
                    <a:prstGeom prst="rect">
                      <a:avLst/>
                    </a:prstGeom>
                  </pic:spPr>
                </pic:pic>
              </a:graphicData>
            </a:graphic>
          </wp:inline>
        </w:drawing>
      </w:r>
    </w:p>
    <w:p w:rsidR="006D6595" w:rsidRDefault="006D6595" w:rsidP="006D6595">
      <w:pPr>
        <w:pStyle w:val="Caption"/>
        <w:jc w:val="center"/>
      </w:pPr>
      <w:r>
        <w:t xml:space="preserve">Figure </w:t>
      </w:r>
      <w:r>
        <w:fldChar w:fldCharType="begin"/>
      </w:r>
      <w:r>
        <w:instrText xml:space="preserve"> SEQ Figure \* ARABIC </w:instrText>
      </w:r>
      <w:r>
        <w:fldChar w:fldCharType="separate"/>
      </w:r>
      <w:r w:rsidR="001E5F75">
        <w:rPr>
          <w:noProof/>
        </w:rPr>
        <w:t>8</w:t>
      </w:r>
      <w:r>
        <w:fldChar w:fldCharType="end"/>
      </w:r>
      <w:r>
        <w:t xml:space="preserve"> </w:t>
      </w:r>
      <w:proofErr w:type="gramStart"/>
      <w:r>
        <w:t>Showing</w:t>
      </w:r>
      <w:proofErr w:type="gramEnd"/>
      <w:r>
        <w:t xml:space="preserve"> the actual price</w:t>
      </w:r>
      <w:r w:rsidR="0040144E">
        <w:t xml:space="preserve"> </w:t>
      </w:r>
      <w:r>
        <w:t>(Black line) against the predicted/forecasted price (Blue line)</w:t>
      </w:r>
    </w:p>
    <w:p w:rsidR="00E12E07" w:rsidRDefault="00E12E07" w:rsidP="006D6595">
      <w:pPr>
        <w:rPr>
          <w:b/>
        </w:rPr>
      </w:pPr>
    </w:p>
    <w:p w:rsidR="006D6595" w:rsidRDefault="006D6595" w:rsidP="006D6595">
      <w:pPr>
        <w:rPr>
          <w:b/>
        </w:rPr>
      </w:pPr>
      <w:r w:rsidRPr="006D6595">
        <w:rPr>
          <w:b/>
        </w:rPr>
        <w:t>Results and Discussion</w:t>
      </w:r>
    </w:p>
    <w:p w:rsidR="00575573" w:rsidRPr="001C3D7B" w:rsidRDefault="0040144E" w:rsidP="006D6595">
      <w:r>
        <w:t>In this section, we evaluate the results gotten from the forecast</w:t>
      </w:r>
      <w:r w:rsidR="00B40CF1">
        <w:t xml:space="preserve">. Before that however, it </w:t>
      </w:r>
      <w:r w:rsidR="00CE6854">
        <w:t>can be observed there was an abrupt increase in crude oil prices</w:t>
      </w:r>
      <w:r w:rsidR="00AF6FEF">
        <w:t xml:space="preserve"> between Mid-2006 to </w:t>
      </w:r>
      <w:r w:rsidR="007557EC">
        <w:t>2009</w:t>
      </w:r>
      <w:r w:rsidR="001C3D7B">
        <w:t xml:space="preserve"> when it reached its peak, and a vertical drop in the price. From 2016 however, there have been a steady increase and a slight fluctuation in 2019. The forecasted values from late 2019 shows a gradual dip up until 2020 as shown in figure 9 below.</w:t>
      </w:r>
    </w:p>
    <w:p w:rsidR="001C3D7B" w:rsidRDefault="000226A9" w:rsidP="001C3D7B">
      <w:pPr>
        <w:keepNext/>
      </w:pPr>
      <w:r>
        <w:rPr>
          <w:b/>
          <w:noProof/>
          <w:lang w:eastAsia="ko-KR"/>
        </w:rPr>
        <w:drawing>
          <wp:inline distT="0" distB="0" distL="0" distR="0">
            <wp:extent cx="6637020" cy="23198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2017-2020.PNG"/>
                    <pic:cNvPicPr/>
                  </pic:nvPicPr>
                  <pic:blipFill>
                    <a:blip r:embed="rId20">
                      <a:extLst>
                        <a:ext uri="{28A0092B-C50C-407E-A947-70E740481C1C}">
                          <a14:useLocalDpi xmlns:a14="http://schemas.microsoft.com/office/drawing/2010/main" val="0"/>
                        </a:ext>
                      </a:extLst>
                    </a:blip>
                    <a:stretch>
                      <a:fillRect/>
                    </a:stretch>
                  </pic:blipFill>
                  <pic:spPr>
                    <a:xfrm>
                      <a:off x="0" y="0"/>
                      <a:ext cx="6681746" cy="2335499"/>
                    </a:xfrm>
                    <a:prstGeom prst="rect">
                      <a:avLst/>
                    </a:prstGeom>
                  </pic:spPr>
                </pic:pic>
              </a:graphicData>
            </a:graphic>
          </wp:inline>
        </w:drawing>
      </w:r>
    </w:p>
    <w:p w:rsidR="001C3D7B" w:rsidRDefault="001C3D7B" w:rsidP="001C3D7B">
      <w:pPr>
        <w:pStyle w:val="Caption"/>
        <w:jc w:val="center"/>
        <w:rPr>
          <w:b/>
        </w:rPr>
      </w:pPr>
      <w:r>
        <w:t xml:space="preserve">Figure </w:t>
      </w:r>
      <w:r>
        <w:fldChar w:fldCharType="begin"/>
      </w:r>
      <w:r>
        <w:instrText xml:space="preserve"> SEQ Figure \* ARABIC </w:instrText>
      </w:r>
      <w:r>
        <w:fldChar w:fldCharType="separate"/>
      </w:r>
      <w:r w:rsidR="001E5F75">
        <w:rPr>
          <w:noProof/>
        </w:rPr>
        <w:t>9</w:t>
      </w:r>
      <w:r>
        <w:fldChar w:fldCharType="end"/>
      </w:r>
      <w:r>
        <w:t xml:space="preserve"> Showing the Actual value as "y" and the Predicted value as "</w:t>
      </w:r>
      <w:proofErr w:type="spellStart"/>
      <w:r>
        <w:t>yhat</w:t>
      </w:r>
      <w:proofErr w:type="spellEnd"/>
      <w:r>
        <w:t>"</w:t>
      </w:r>
    </w:p>
    <w:p w:rsidR="001C3D7B" w:rsidRDefault="000226A9" w:rsidP="001C3D7B">
      <w:pPr>
        <w:keepNext/>
        <w:jc w:val="center"/>
      </w:pPr>
      <w:r>
        <w:rPr>
          <w:b/>
          <w:noProof/>
          <w:lang w:eastAsia="ko-KR"/>
        </w:rPr>
        <w:lastRenderedPageBreak/>
        <w:drawing>
          <wp:inline distT="0" distB="0" distL="0" distR="0">
            <wp:extent cx="3228975" cy="199786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PNG"/>
                    <pic:cNvPicPr/>
                  </pic:nvPicPr>
                  <pic:blipFill>
                    <a:blip r:embed="rId21">
                      <a:extLst>
                        <a:ext uri="{28A0092B-C50C-407E-A947-70E740481C1C}">
                          <a14:useLocalDpi xmlns:a14="http://schemas.microsoft.com/office/drawing/2010/main" val="0"/>
                        </a:ext>
                      </a:extLst>
                    </a:blip>
                    <a:stretch>
                      <a:fillRect/>
                    </a:stretch>
                  </pic:blipFill>
                  <pic:spPr>
                    <a:xfrm>
                      <a:off x="0" y="0"/>
                      <a:ext cx="3239151" cy="2004157"/>
                    </a:xfrm>
                    <a:prstGeom prst="rect">
                      <a:avLst/>
                    </a:prstGeom>
                  </pic:spPr>
                </pic:pic>
              </a:graphicData>
            </a:graphic>
          </wp:inline>
        </w:drawing>
      </w:r>
    </w:p>
    <w:p w:rsidR="006D6595" w:rsidRDefault="001C3D7B" w:rsidP="00E51255">
      <w:pPr>
        <w:pStyle w:val="Caption"/>
        <w:jc w:val="center"/>
      </w:pPr>
      <w:r>
        <w:t xml:space="preserve">Table </w:t>
      </w:r>
      <w:r>
        <w:fldChar w:fldCharType="begin"/>
      </w:r>
      <w:r>
        <w:instrText xml:space="preserve"> SEQ Figure \* ARABIC </w:instrText>
      </w:r>
      <w:r>
        <w:fldChar w:fldCharType="separate"/>
      </w:r>
      <w:r w:rsidR="001E5F75">
        <w:rPr>
          <w:noProof/>
        </w:rPr>
        <w:t>10</w:t>
      </w:r>
      <w:r>
        <w:fldChar w:fldCharType="end"/>
      </w:r>
      <w:r>
        <w:t xml:space="preserve"> Showing part of the predicted results</w:t>
      </w:r>
    </w:p>
    <w:p w:rsidR="00E51255" w:rsidRPr="00E51255" w:rsidRDefault="00E51255" w:rsidP="00E51255"/>
    <w:p w:rsidR="00E51255" w:rsidRDefault="00E51255" w:rsidP="00E51255">
      <w:pPr>
        <w:keepNext/>
      </w:pPr>
      <w:r>
        <w:rPr>
          <w:noProof/>
          <w:lang w:eastAsia="ko-KR"/>
        </w:rPr>
        <w:drawing>
          <wp:inline distT="0" distB="0" distL="0" distR="0">
            <wp:extent cx="5943600" cy="282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predic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E51255" w:rsidRPr="00E51255" w:rsidRDefault="00E51255" w:rsidP="00E51255">
      <w:pPr>
        <w:pStyle w:val="Caption"/>
        <w:jc w:val="center"/>
      </w:pPr>
      <w:r>
        <w:t xml:space="preserve">Figure </w:t>
      </w:r>
      <w:r>
        <w:fldChar w:fldCharType="begin"/>
      </w:r>
      <w:r>
        <w:instrText xml:space="preserve"> SEQ Figure \* ARABIC </w:instrText>
      </w:r>
      <w:r>
        <w:fldChar w:fldCharType="separate"/>
      </w:r>
      <w:r w:rsidR="001E5F75">
        <w:rPr>
          <w:noProof/>
        </w:rPr>
        <w:t>11</w:t>
      </w:r>
      <w:r>
        <w:fldChar w:fldCharType="end"/>
      </w:r>
      <w:r>
        <w:t xml:space="preserve"> Comparing Forecasted Prices VS Actual Crude Prices from 2017-01 to 2020-01</w:t>
      </w:r>
    </w:p>
    <w:p w:rsidR="00CA389D" w:rsidRPr="00E12E07" w:rsidRDefault="00CA389D" w:rsidP="0081015C">
      <w:pPr>
        <w:ind w:firstLine="720"/>
        <w:rPr>
          <w:rFonts w:ascii="Times New Roman" w:hAnsi="Times New Roman" w:cs="Times New Roman"/>
          <w:b/>
        </w:rPr>
      </w:pPr>
      <w:r w:rsidRPr="00E12E07">
        <w:rPr>
          <w:rFonts w:ascii="Times New Roman" w:hAnsi="Times New Roman" w:cs="Times New Roman"/>
          <w:b/>
        </w:rPr>
        <w:t>CONCLUSION</w:t>
      </w:r>
    </w:p>
    <w:p w:rsidR="002D75A0" w:rsidRPr="00E12E07" w:rsidRDefault="00386F13" w:rsidP="00930404">
      <w:pPr>
        <w:rPr>
          <w:rFonts w:ascii="Times New Roman" w:hAnsi="Times New Roman" w:cs="Times New Roman"/>
        </w:rPr>
      </w:pPr>
      <w:r w:rsidRPr="00E12E07">
        <w:rPr>
          <w:rFonts w:ascii="Times New Roman" w:hAnsi="Times New Roman" w:cs="Times New Roman"/>
        </w:rPr>
        <w:t>The survival of the Oil and gas industry through the fourth industrial revolution is dependent on how Artificial Intelligence, Big data and Internet of things technologies can be harnessed. This paper reveals areas where these technologies has been explored and potential areas where it can be explored most especially in the upstream.</w:t>
      </w:r>
    </w:p>
    <w:p w:rsidR="006B57C4" w:rsidRPr="00E51255" w:rsidRDefault="00386F13" w:rsidP="00930404">
      <w:pPr>
        <w:rPr>
          <w:rFonts w:ascii="Times New Roman" w:hAnsi="Times New Roman" w:cs="Times New Roman"/>
        </w:rPr>
      </w:pPr>
      <w:r w:rsidRPr="00E12E07">
        <w:rPr>
          <w:rFonts w:ascii="Times New Roman" w:hAnsi="Times New Roman" w:cs="Times New Roman"/>
        </w:rPr>
        <w:t xml:space="preserve">Furthermore, the exploitation of </w:t>
      </w:r>
      <w:r w:rsidR="00056875">
        <w:rPr>
          <w:rFonts w:ascii="Times New Roman" w:hAnsi="Times New Roman" w:cs="Times New Roman"/>
        </w:rPr>
        <w:t>the</w:t>
      </w:r>
      <w:r w:rsidRPr="00E12E07">
        <w:rPr>
          <w:rFonts w:ascii="Times New Roman" w:hAnsi="Times New Roman" w:cs="Times New Roman"/>
        </w:rPr>
        <w:t>s</w:t>
      </w:r>
      <w:r w:rsidR="00056875">
        <w:rPr>
          <w:rFonts w:ascii="Times New Roman" w:hAnsi="Times New Roman" w:cs="Times New Roman"/>
        </w:rPr>
        <w:t>e</w:t>
      </w:r>
      <w:r w:rsidRPr="00E12E07">
        <w:rPr>
          <w:rFonts w:ascii="Times New Roman" w:hAnsi="Times New Roman" w:cs="Times New Roman"/>
        </w:rPr>
        <w:t xml:space="preserve"> technologies can see Oil and Gas companies create value that is based on innovation hence leading to a competitive and sustainable advantage. Although the application of these technologies in the upstream sector have been very appreciative however, the midstream and downstream sector seem not to have gotten a good grasp of its application in their operation. It’s therefore</w:t>
      </w:r>
      <w:r w:rsidR="00714A63">
        <w:rPr>
          <w:rFonts w:ascii="Times New Roman" w:hAnsi="Times New Roman" w:cs="Times New Roman"/>
        </w:rPr>
        <w:t xml:space="preserve"> </w:t>
      </w:r>
      <w:r w:rsidRPr="00E12E07">
        <w:rPr>
          <w:rFonts w:ascii="Times New Roman" w:hAnsi="Times New Roman" w:cs="Times New Roman"/>
        </w:rPr>
        <w:lastRenderedPageBreak/>
        <w:t>encouraged that more R&amp;D investments should be made in these sectors to provide a cleaner energy for sustainability</w:t>
      </w:r>
      <w:r w:rsidR="00A86268" w:rsidRPr="00E12E07">
        <w:rPr>
          <w:rFonts w:ascii="Times New Roman" w:hAnsi="Times New Roman" w:cs="Times New Roman"/>
        </w:rPr>
        <w:t>.</w:t>
      </w:r>
    </w:p>
    <w:p w:rsidR="006B57C4" w:rsidRPr="00E12E07" w:rsidRDefault="00E12E07" w:rsidP="00930404">
      <w:pPr>
        <w:rPr>
          <w:rFonts w:ascii="Times New Roman" w:hAnsi="Times New Roman" w:cs="Times New Roman"/>
          <w:b/>
        </w:rPr>
      </w:pPr>
      <w:r w:rsidRPr="00E12E07">
        <w:rPr>
          <w:rFonts w:ascii="Times New Roman" w:hAnsi="Times New Roman" w:cs="Times New Roman"/>
          <w:b/>
        </w:rPr>
        <w:t>REFERENCES</w:t>
      </w:r>
    </w:p>
    <w:p w:rsidR="00725A2E" w:rsidRPr="00D56D7D" w:rsidRDefault="00575573" w:rsidP="00575573">
      <w:pPr>
        <w:spacing w:after="0" w:line="240" w:lineRule="auto"/>
        <w:rPr>
          <w:rFonts w:ascii="Times New Roman" w:hAnsi="Times New Roman" w:cs="Times New Roman"/>
          <w:sz w:val="18"/>
          <w:szCs w:val="18"/>
        </w:rPr>
      </w:pPr>
      <w:r>
        <w:rPr>
          <w:rFonts w:ascii="Times New Roman" w:hAnsi="Times New Roman" w:cs="Times New Roman"/>
          <w:color w:val="231F20"/>
          <w:sz w:val="18"/>
          <w:szCs w:val="18"/>
        </w:rPr>
        <w:t xml:space="preserve">[1] </w:t>
      </w:r>
      <w:r w:rsidR="00C9617A" w:rsidRPr="00D56D7D">
        <w:rPr>
          <w:rFonts w:ascii="Times New Roman" w:hAnsi="Times New Roman" w:cs="Times New Roman"/>
          <w:color w:val="231F20"/>
          <w:sz w:val="18"/>
          <w:szCs w:val="18"/>
        </w:rPr>
        <w:t xml:space="preserve">Hossein </w:t>
      </w:r>
      <w:proofErr w:type="spellStart"/>
      <w:r w:rsidR="00C9617A" w:rsidRPr="00D56D7D">
        <w:rPr>
          <w:rFonts w:ascii="Times New Roman" w:hAnsi="Times New Roman" w:cs="Times New Roman"/>
          <w:color w:val="231F20"/>
          <w:sz w:val="18"/>
          <w:szCs w:val="18"/>
        </w:rPr>
        <w:t>Hassani</w:t>
      </w:r>
      <w:proofErr w:type="spellEnd"/>
      <w:r w:rsidR="00C9617A" w:rsidRPr="00D56D7D">
        <w:rPr>
          <w:rFonts w:ascii="Times New Roman" w:hAnsi="Times New Roman" w:cs="Times New Roman"/>
          <w:color w:val="231F20"/>
          <w:sz w:val="18"/>
          <w:szCs w:val="18"/>
        </w:rPr>
        <w:t xml:space="preserve"> and Emmanuel </w:t>
      </w:r>
      <w:proofErr w:type="spellStart"/>
      <w:r w:rsidR="00C9617A" w:rsidRPr="00D56D7D">
        <w:rPr>
          <w:rFonts w:ascii="Times New Roman" w:hAnsi="Times New Roman" w:cs="Times New Roman"/>
          <w:color w:val="231F20"/>
          <w:sz w:val="18"/>
          <w:szCs w:val="18"/>
        </w:rPr>
        <w:t>Sirimal</w:t>
      </w:r>
      <w:proofErr w:type="spellEnd"/>
      <w:r w:rsidR="00C9617A" w:rsidRPr="00D56D7D">
        <w:rPr>
          <w:rFonts w:ascii="Times New Roman" w:hAnsi="Times New Roman" w:cs="Times New Roman"/>
          <w:color w:val="231F20"/>
          <w:sz w:val="18"/>
          <w:szCs w:val="18"/>
        </w:rPr>
        <w:t xml:space="preserve"> Silva.,</w:t>
      </w:r>
      <w:r w:rsidR="00C9617A" w:rsidRPr="00D56D7D">
        <w:rPr>
          <w:rFonts w:ascii="Times New Roman" w:hAnsi="Times New Roman" w:cs="Times New Roman"/>
          <w:sz w:val="18"/>
          <w:szCs w:val="18"/>
        </w:rPr>
        <w:t xml:space="preserve"> 2018. </w:t>
      </w:r>
      <w:r w:rsidR="00C9617A" w:rsidRPr="00D56D7D">
        <w:rPr>
          <w:rFonts w:ascii="Times New Roman" w:hAnsi="Times New Roman" w:cs="Times New Roman"/>
          <w:color w:val="231F20"/>
          <w:sz w:val="18"/>
          <w:szCs w:val="18"/>
        </w:rPr>
        <w:t>Big Data: a big opportunity for the petroleum and petrochemical industry</w:t>
      </w:r>
      <w:r>
        <w:rPr>
          <w:rFonts w:ascii="Times New Roman" w:hAnsi="Times New Roman" w:cs="Times New Roman"/>
          <w:color w:val="231F20"/>
          <w:sz w:val="18"/>
          <w:szCs w:val="18"/>
        </w:rPr>
        <w:t xml:space="preserve">, </w:t>
      </w:r>
      <w:r w:rsidR="00C9617A" w:rsidRPr="00D56D7D">
        <w:rPr>
          <w:rFonts w:ascii="Times New Roman" w:hAnsi="Times New Roman" w:cs="Times New Roman"/>
          <w:sz w:val="18"/>
          <w:szCs w:val="18"/>
        </w:rPr>
        <w:t>OPEC Energy Review March 2018.</w:t>
      </w:r>
    </w:p>
    <w:p w:rsidR="00C9617A" w:rsidRPr="00D56D7D" w:rsidRDefault="00575573" w:rsidP="00575573">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[2] </w:t>
      </w:r>
      <w:proofErr w:type="spellStart"/>
      <w:r w:rsidR="00050C27" w:rsidRPr="00D56D7D">
        <w:rPr>
          <w:rFonts w:ascii="Times New Roman" w:hAnsi="Times New Roman" w:cs="Times New Roman"/>
          <w:sz w:val="18"/>
          <w:szCs w:val="18"/>
        </w:rPr>
        <w:t>Abdelkader</w:t>
      </w:r>
      <w:proofErr w:type="spellEnd"/>
      <w:r w:rsidR="00050C27" w:rsidRPr="00D56D7D">
        <w:rPr>
          <w:rFonts w:ascii="Times New Roman" w:hAnsi="Times New Roman" w:cs="Times New Roman"/>
          <w:sz w:val="18"/>
          <w:szCs w:val="18"/>
        </w:rPr>
        <w:t xml:space="preserve"> Baaziz.</w:t>
      </w:r>
      <w:proofErr w:type="gramStart"/>
      <w:r w:rsidR="00050C27" w:rsidRPr="00D56D7D">
        <w:rPr>
          <w:rFonts w:ascii="Times New Roman" w:hAnsi="Times New Roman" w:cs="Times New Roman"/>
          <w:sz w:val="18"/>
          <w:szCs w:val="18"/>
        </w:rPr>
        <w:t>,2014</w:t>
      </w:r>
      <w:proofErr w:type="gramEnd"/>
      <w:r w:rsidR="00050C27" w:rsidRPr="00D56D7D">
        <w:rPr>
          <w:rFonts w:ascii="Times New Roman" w:hAnsi="Times New Roman" w:cs="Times New Roman"/>
          <w:sz w:val="18"/>
          <w:szCs w:val="18"/>
        </w:rPr>
        <w:t xml:space="preserve">. How to use Big Data technologies to optimize operations in </w:t>
      </w:r>
      <w:proofErr w:type="gramStart"/>
      <w:r w:rsidR="00050C27" w:rsidRPr="00D56D7D">
        <w:rPr>
          <w:rFonts w:ascii="Times New Roman" w:hAnsi="Times New Roman" w:cs="Times New Roman"/>
          <w:sz w:val="18"/>
          <w:szCs w:val="18"/>
        </w:rPr>
        <w:t>Upstream</w:t>
      </w:r>
      <w:proofErr w:type="gramEnd"/>
      <w:r w:rsidR="00050C27" w:rsidRPr="00D56D7D">
        <w:rPr>
          <w:rFonts w:ascii="Times New Roman" w:hAnsi="Times New Roman" w:cs="Times New Roman"/>
          <w:sz w:val="18"/>
          <w:szCs w:val="18"/>
        </w:rPr>
        <w:t xml:space="preserve"> petroleum industry, 21</w:t>
      </w:r>
      <w:r w:rsidR="00050C27" w:rsidRPr="00D56D7D">
        <w:rPr>
          <w:rFonts w:ascii="Times New Roman" w:hAnsi="Times New Roman" w:cs="Times New Roman"/>
          <w:sz w:val="18"/>
          <w:szCs w:val="18"/>
          <w:vertAlign w:val="superscript"/>
        </w:rPr>
        <w:t>st</w:t>
      </w:r>
      <w:r w:rsidR="00050C27" w:rsidRPr="00D56D7D">
        <w:rPr>
          <w:rFonts w:ascii="Times New Roman" w:hAnsi="Times New Roman" w:cs="Times New Roman"/>
          <w:sz w:val="18"/>
          <w:szCs w:val="18"/>
        </w:rPr>
        <w:t xml:space="preserve"> World Petroleum Congress, Moscow, Russia 2014</w:t>
      </w:r>
    </w:p>
    <w:p w:rsidR="0016556B"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[3] </w:t>
      </w:r>
      <w:proofErr w:type="spellStart"/>
      <w:r w:rsidR="00D56D7D" w:rsidRPr="00D56D7D">
        <w:rPr>
          <w:rFonts w:ascii="Times New Roman" w:hAnsi="Times New Roman" w:cs="Times New Roman"/>
          <w:color w:val="000000"/>
          <w:sz w:val="18"/>
          <w:szCs w:val="18"/>
        </w:rPr>
        <w:t>Feblowitz</w:t>
      </w:r>
      <w:proofErr w:type="spellEnd"/>
      <w:r w:rsidR="00D56D7D" w:rsidRPr="00D56D7D">
        <w:rPr>
          <w:rFonts w:ascii="Times New Roman" w:hAnsi="Times New Roman" w:cs="Times New Roman"/>
          <w:color w:val="000000"/>
          <w:sz w:val="18"/>
          <w:szCs w:val="18"/>
        </w:rPr>
        <w:t xml:space="preserve"> J., 2012, The Big Deal About Big Data in Upstream Oil and Gas, Paper &amp; presentation, IDC Energy Insights,</w:t>
      </w:r>
      <w:r w:rsidR="00D56D7D" w:rsidRPr="00D56D7D">
        <w:rPr>
          <w:rFonts w:ascii="Times New Roman" w:hAnsi="Times New Roman" w:cs="Times New Roman"/>
          <w:color w:val="000000"/>
          <w:sz w:val="18"/>
          <w:szCs w:val="18"/>
        </w:rPr>
        <w:br/>
        <w:t>October 2012</w:t>
      </w:r>
    </w:p>
    <w:p w:rsidR="0016556B" w:rsidRPr="0016556B"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[4] </w:t>
      </w:r>
      <w:proofErr w:type="spellStart"/>
      <w:r w:rsidR="0016556B">
        <w:rPr>
          <w:rFonts w:ascii="Times New Roman" w:hAnsi="Times New Roman" w:cs="Times New Roman"/>
          <w:color w:val="000000"/>
          <w:sz w:val="18"/>
          <w:szCs w:val="18"/>
        </w:rPr>
        <w:t>Sunjay</w:t>
      </w:r>
      <w:proofErr w:type="spellEnd"/>
      <w:r w:rsidR="0016556B">
        <w:rPr>
          <w:rFonts w:ascii="Times New Roman" w:hAnsi="Times New Roman" w:cs="Times New Roman"/>
          <w:color w:val="000000"/>
          <w:sz w:val="18"/>
          <w:szCs w:val="18"/>
        </w:rPr>
        <w:t xml:space="preserve"> and </w:t>
      </w:r>
      <w:proofErr w:type="spellStart"/>
      <w:r w:rsidR="0016556B">
        <w:rPr>
          <w:rFonts w:ascii="Times New Roman" w:hAnsi="Times New Roman" w:cs="Times New Roman"/>
          <w:color w:val="000000"/>
          <w:sz w:val="18"/>
          <w:szCs w:val="18"/>
        </w:rPr>
        <w:t>Manas</w:t>
      </w:r>
      <w:proofErr w:type="spellEnd"/>
      <w:r w:rsidR="0016556B">
        <w:rPr>
          <w:rFonts w:ascii="Times New Roman" w:hAnsi="Times New Roman" w:cs="Times New Roman"/>
          <w:color w:val="000000"/>
          <w:sz w:val="18"/>
          <w:szCs w:val="18"/>
        </w:rPr>
        <w:t xml:space="preserve"> Banerjee 2015 BIG DATA ANALYTICS FOR HYDROCARBON UPSTREAM INDUSTRY, World Engineering Conference and Convention, Kyoto, Japan 2015</w:t>
      </w:r>
    </w:p>
    <w:p w:rsidR="0016556B" w:rsidRDefault="00575573" w:rsidP="00575573">
      <w:pPr>
        <w:spacing w:after="0" w:line="240" w:lineRule="auto"/>
        <w:rPr>
          <w:rFonts w:ascii="Times New Roman" w:hAnsi="Times New Roman" w:cs="Times New Roman"/>
          <w:color w:val="231F20"/>
          <w:sz w:val="18"/>
          <w:szCs w:val="18"/>
        </w:rPr>
      </w:pPr>
      <w:r>
        <w:rPr>
          <w:rFonts w:ascii="Times New Roman" w:hAnsi="Times New Roman" w:cs="Times New Roman"/>
          <w:color w:val="231F20"/>
          <w:sz w:val="18"/>
          <w:szCs w:val="18"/>
        </w:rPr>
        <w:t xml:space="preserve">[5] </w:t>
      </w:r>
      <w:r w:rsidR="0016556B" w:rsidRPr="0016556B">
        <w:rPr>
          <w:rFonts w:ascii="Times New Roman" w:hAnsi="Times New Roman" w:cs="Times New Roman"/>
          <w:color w:val="231F20"/>
          <w:sz w:val="18"/>
          <w:szCs w:val="18"/>
        </w:rPr>
        <w:t xml:space="preserve">Zaidi, D., 2018. Role of Data Analytics in </w:t>
      </w:r>
      <w:r w:rsidR="0016556B">
        <w:rPr>
          <w:rFonts w:ascii="Times New Roman" w:hAnsi="Times New Roman" w:cs="Times New Roman"/>
          <w:color w:val="231F20"/>
          <w:sz w:val="18"/>
          <w:szCs w:val="18"/>
        </w:rPr>
        <w:t xml:space="preserve">the Oil Industry. </w:t>
      </w:r>
      <w:hyperlink r:id="rId23" w:history="1">
        <w:r w:rsidR="0016556B" w:rsidRPr="002812AA">
          <w:rPr>
            <w:rStyle w:val="Hyperlink"/>
            <w:rFonts w:ascii="Times New Roman" w:hAnsi="Times New Roman" w:cs="Times New Roman"/>
            <w:sz w:val="18"/>
            <w:szCs w:val="18"/>
          </w:rPr>
          <w:t>https://towardsdatascience.com/here-is-how-big-data-is-changing-the-oil-industry-13c752e58a5a</w:t>
        </w:r>
      </w:hyperlink>
    </w:p>
    <w:p w:rsidR="00131B75"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231F20"/>
          <w:sz w:val="18"/>
          <w:szCs w:val="18"/>
        </w:rPr>
        <w:t xml:space="preserve">[6] </w:t>
      </w:r>
      <w:r w:rsidR="00103F4A">
        <w:rPr>
          <w:rFonts w:ascii="Times New Roman" w:hAnsi="Times New Roman" w:cs="Times New Roman"/>
          <w:color w:val="231F20"/>
          <w:sz w:val="18"/>
          <w:szCs w:val="18"/>
        </w:rPr>
        <w:t>Juan Pedro.</w:t>
      </w:r>
      <w:r w:rsidR="001B3AAF">
        <w:rPr>
          <w:rFonts w:ascii="Times New Roman" w:hAnsi="Times New Roman" w:cs="Times New Roman"/>
          <w:color w:val="231F20"/>
          <w:sz w:val="18"/>
          <w:szCs w:val="18"/>
        </w:rPr>
        <w:t>2017</w:t>
      </w:r>
      <w:r w:rsidR="00103F4A">
        <w:rPr>
          <w:rFonts w:ascii="Times New Roman" w:hAnsi="Times New Roman" w:cs="Times New Roman"/>
          <w:color w:val="231F20"/>
          <w:sz w:val="18"/>
          <w:szCs w:val="18"/>
        </w:rPr>
        <w:t xml:space="preserve">, </w:t>
      </w:r>
      <w:hyperlink r:id="rId24" w:history="1">
        <w:r w:rsidR="001B3AAF" w:rsidRPr="002812AA">
          <w:rPr>
            <w:rStyle w:val="Hyperlink"/>
            <w:rFonts w:ascii="Times New Roman" w:hAnsi="Times New Roman" w:cs="Times New Roman"/>
            <w:sz w:val="18"/>
            <w:szCs w:val="18"/>
          </w:rPr>
          <w:t>https://enterpriseiotinsights.com/</w:t>
        </w:r>
      </w:hyperlink>
      <w:r w:rsidR="001B3AAF">
        <w:rPr>
          <w:rFonts w:ascii="Times New Roman" w:hAnsi="Times New Roman" w:cs="Times New Roman"/>
          <w:color w:val="231F20"/>
          <w:sz w:val="18"/>
          <w:szCs w:val="18"/>
        </w:rPr>
        <w:t xml:space="preserve"> </w:t>
      </w:r>
      <w:proofErr w:type="gramStart"/>
      <w:r w:rsidR="001B3AAF" w:rsidRPr="001B3AAF">
        <w:rPr>
          <w:rFonts w:ascii="Times New Roman" w:hAnsi="Times New Roman" w:cs="Times New Roman"/>
          <w:color w:val="000000"/>
          <w:sz w:val="18"/>
          <w:szCs w:val="18"/>
        </w:rPr>
        <w:t>Three</w:t>
      </w:r>
      <w:proofErr w:type="gramEnd"/>
      <w:r w:rsidR="001B3AAF" w:rsidRPr="001B3AAF">
        <w:rPr>
          <w:rFonts w:ascii="Times New Roman" w:hAnsi="Times New Roman" w:cs="Times New Roman"/>
          <w:color w:val="000000"/>
          <w:sz w:val="18"/>
          <w:szCs w:val="18"/>
        </w:rPr>
        <w:t xml:space="preserve"> oil and gas </w:t>
      </w:r>
      <w:proofErr w:type="spellStart"/>
      <w:r w:rsidR="001B3AAF" w:rsidRPr="001B3AAF">
        <w:rPr>
          <w:rFonts w:ascii="Times New Roman" w:hAnsi="Times New Roman" w:cs="Times New Roman"/>
          <w:color w:val="000000"/>
          <w:sz w:val="18"/>
          <w:szCs w:val="18"/>
        </w:rPr>
        <w:t>IoT</w:t>
      </w:r>
      <w:proofErr w:type="spellEnd"/>
      <w:r w:rsidR="001B3AAF" w:rsidRPr="001B3AAF">
        <w:rPr>
          <w:rFonts w:ascii="Times New Roman" w:hAnsi="Times New Roman" w:cs="Times New Roman"/>
          <w:color w:val="000000"/>
          <w:sz w:val="18"/>
          <w:szCs w:val="18"/>
        </w:rPr>
        <w:t xml:space="preserve"> case studies</w:t>
      </w:r>
    </w:p>
    <w:p w:rsidR="001B3AAF"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[7] </w:t>
      </w:r>
      <w:r w:rsidR="001B3AAF">
        <w:rPr>
          <w:rFonts w:ascii="Times New Roman" w:hAnsi="Times New Roman" w:cs="Times New Roman"/>
          <w:color w:val="000000"/>
          <w:sz w:val="18"/>
          <w:szCs w:val="18"/>
        </w:rPr>
        <w:t xml:space="preserve">Andrew Slaughter, Gregory Bean and </w:t>
      </w:r>
      <w:proofErr w:type="spellStart"/>
      <w:r w:rsidR="001B3AAF">
        <w:rPr>
          <w:rFonts w:ascii="Times New Roman" w:hAnsi="Times New Roman" w:cs="Times New Roman"/>
          <w:color w:val="000000"/>
          <w:sz w:val="18"/>
          <w:szCs w:val="18"/>
        </w:rPr>
        <w:t>Arshu</w:t>
      </w:r>
      <w:proofErr w:type="spellEnd"/>
      <w:r w:rsidR="001B3AAF">
        <w:rPr>
          <w:rFonts w:ascii="Times New Roman" w:hAnsi="Times New Roman" w:cs="Times New Roman"/>
          <w:color w:val="000000"/>
          <w:sz w:val="18"/>
          <w:szCs w:val="18"/>
        </w:rPr>
        <w:t xml:space="preserve"> Mittal.</w:t>
      </w:r>
      <w:proofErr w:type="gramStart"/>
      <w:r w:rsidR="001B3AAF">
        <w:rPr>
          <w:rFonts w:ascii="Times New Roman" w:hAnsi="Times New Roman" w:cs="Times New Roman"/>
          <w:color w:val="000000"/>
          <w:sz w:val="18"/>
          <w:szCs w:val="18"/>
        </w:rPr>
        <w:t>,2015</w:t>
      </w:r>
      <w:proofErr w:type="gramEnd"/>
      <w:r w:rsidR="001B3AAF">
        <w:rPr>
          <w:rFonts w:ascii="Times New Roman" w:hAnsi="Times New Roman" w:cs="Times New Roman"/>
          <w:color w:val="000000"/>
          <w:sz w:val="18"/>
          <w:szCs w:val="18"/>
        </w:rPr>
        <w:t xml:space="preserve">,  </w:t>
      </w:r>
      <w:hyperlink r:id="rId25" w:history="1">
        <w:r w:rsidR="001B3AAF" w:rsidRPr="002812AA">
          <w:rPr>
            <w:rStyle w:val="Hyperlink"/>
            <w:rFonts w:ascii="Times New Roman" w:hAnsi="Times New Roman" w:cs="Times New Roman"/>
            <w:sz w:val="18"/>
            <w:szCs w:val="18"/>
          </w:rPr>
          <w:t>https://deloitte.com/us/en/insights-focus-internet-of-things-iot-in-oil-and-gas-industry.html</w:t>
        </w:r>
      </w:hyperlink>
      <w:r w:rsidR="001B3AAF">
        <w:rPr>
          <w:rFonts w:ascii="Times New Roman" w:hAnsi="Times New Roman" w:cs="Times New Roman"/>
          <w:color w:val="000000"/>
          <w:sz w:val="18"/>
          <w:szCs w:val="18"/>
        </w:rPr>
        <w:t xml:space="preserve"> </w:t>
      </w:r>
    </w:p>
    <w:p w:rsidR="001B3AAF"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[8] </w:t>
      </w:r>
      <w:r w:rsidR="001509DF">
        <w:rPr>
          <w:rFonts w:ascii="Times New Roman" w:hAnsi="Times New Roman" w:cs="Times New Roman"/>
          <w:color w:val="000000"/>
          <w:sz w:val="18"/>
          <w:szCs w:val="18"/>
        </w:rPr>
        <w:t xml:space="preserve">Ayn De Jesus., 2019. Internet of Things in the Oil and Gas Industry – Current Applications. </w:t>
      </w:r>
      <w:hyperlink r:id="rId26" w:history="1">
        <w:r w:rsidR="001509DF" w:rsidRPr="002812AA">
          <w:rPr>
            <w:rStyle w:val="Hyperlink"/>
            <w:rFonts w:ascii="Times New Roman" w:hAnsi="Times New Roman" w:cs="Times New Roman"/>
            <w:sz w:val="18"/>
            <w:szCs w:val="18"/>
          </w:rPr>
          <w:t>https://emerj.com/ai-sector-overviews-internet-of-things-oil-and-gas</w:t>
        </w:r>
      </w:hyperlink>
    </w:p>
    <w:p w:rsidR="001509DF"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[9] </w:t>
      </w:r>
      <w:r w:rsidR="001509DF">
        <w:rPr>
          <w:rFonts w:ascii="Times New Roman" w:hAnsi="Times New Roman" w:cs="Times New Roman"/>
          <w:color w:val="000000"/>
          <w:sz w:val="18"/>
          <w:szCs w:val="18"/>
        </w:rPr>
        <w:t xml:space="preserve">Intel </w:t>
      </w:r>
      <w:proofErr w:type="spellStart"/>
      <w:proofErr w:type="gramStart"/>
      <w:r w:rsidR="001509DF">
        <w:rPr>
          <w:rFonts w:ascii="Times New Roman" w:hAnsi="Times New Roman" w:cs="Times New Roman"/>
          <w:color w:val="000000"/>
          <w:sz w:val="18"/>
          <w:szCs w:val="18"/>
        </w:rPr>
        <w:t>IoT</w:t>
      </w:r>
      <w:proofErr w:type="spellEnd"/>
      <w:r w:rsidR="001509DF">
        <w:rPr>
          <w:rFonts w:ascii="Times New Roman" w:hAnsi="Times New Roman" w:cs="Times New Roman"/>
          <w:color w:val="000000"/>
          <w:sz w:val="18"/>
          <w:szCs w:val="18"/>
        </w:rPr>
        <w:t>.,</w:t>
      </w:r>
      <w:proofErr w:type="gramEnd"/>
      <w:r w:rsidR="001509DF">
        <w:rPr>
          <w:rFonts w:ascii="Times New Roman" w:hAnsi="Times New Roman" w:cs="Times New Roman"/>
          <w:color w:val="000000"/>
          <w:sz w:val="18"/>
          <w:szCs w:val="18"/>
        </w:rPr>
        <w:t xml:space="preserve"> </w:t>
      </w:r>
      <w:proofErr w:type="spellStart"/>
      <w:r w:rsidR="001509DF">
        <w:rPr>
          <w:rFonts w:ascii="Times New Roman" w:hAnsi="Times New Roman" w:cs="Times New Roman"/>
          <w:color w:val="000000"/>
          <w:sz w:val="18"/>
          <w:szCs w:val="18"/>
        </w:rPr>
        <w:t>IoT</w:t>
      </w:r>
      <w:proofErr w:type="spellEnd"/>
      <w:r w:rsidR="001509DF">
        <w:rPr>
          <w:rFonts w:ascii="Times New Roman" w:hAnsi="Times New Roman" w:cs="Times New Roman"/>
          <w:color w:val="000000"/>
          <w:sz w:val="18"/>
          <w:szCs w:val="18"/>
        </w:rPr>
        <w:t xml:space="preserve"> Solutions for Upstream Oil and Gas. </w:t>
      </w:r>
      <w:hyperlink r:id="rId27" w:history="1">
        <w:r w:rsidR="001509DF" w:rsidRPr="002812AA">
          <w:rPr>
            <w:rStyle w:val="Hyperlink"/>
            <w:rFonts w:ascii="Times New Roman" w:hAnsi="Times New Roman" w:cs="Times New Roman"/>
            <w:sz w:val="18"/>
            <w:szCs w:val="18"/>
          </w:rPr>
          <w:t>https://Intel.com/energy</w:t>
        </w:r>
      </w:hyperlink>
    </w:p>
    <w:p w:rsidR="001509DF"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[10] </w:t>
      </w:r>
      <w:proofErr w:type="spellStart"/>
      <w:r w:rsidR="001509DF">
        <w:rPr>
          <w:rFonts w:ascii="Times New Roman" w:hAnsi="Times New Roman" w:cs="Times New Roman"/>
          <w:color w:val="000000"/>
          <w:sz w:val="18"/>
          <w:szCs w:val="18"/>
        </w:rPr>
        <w:t>Harshit</w:t>
      </w:r>
      <w:proofErr w:type="spellEnd"/>
      <w:r w:rsidR="001509DF">
        <w:rPr>
          <w:rFonts w:ascii="Times New Roman" w:hAnsi="Times New Roman" w:cs="Times New Roman"/>
          <w:color w:val="000000"/>
          <w:sz w:val="18"/>
          <w:szCs w:val="18"/>
        </w:rPr>
        <w:t xml:space="preserve"> Sharma</w:t>
      </w:r>
      <w:proofErr w:type="gramStart"/>
      <w:r w:rsidR="001509DF">
        <w:rPr>
          <w:rFonts w:ascii="Times New Roman" w:hAnsi="Times New Roman" w:cs="Times New Roman"/>
          <w:color w:val="000000"/>
          <w:sz w:val="18"/>
          <w:szCs w:val="18"/>
        </w:rPr>
        <w:t>,.</w:t>
      </w:r>
      <w:proofErr w:type="gramEnd"/>
      <w:r w:rsidR="001509DF">
        <w:rPr>
          <w:rFonts w:ascii="Times New Roman" w:hAnsi="Times New Roman" w:cs="Times New Roman"/>
          <w:color w:val="000000"/>
          <w:sz w:val="18"/>
          <w:szCs w:val="18"/>
        </w:rPr>
        <w:t xml:space="preserve"> Applying Lux’s AI Framework for Successful Outcomes</w:t>
      </w:r>
      <w:r w:rsidR="00AD686F">
        <w:rPr>
          <w:rFonts w:ascii="Times New Roman" w:hAnsi="Times New Roman" w:cs="Times New Roman"/>
          <w:color w:val="000000"/>
          <w:sz w:val="18"/>
          <w:szCs w:val="18"/>
        </w:rPr>
        <w:t xml:space="preserve">. </w:t>
      </w:r>
      <w:hyperlink r:id="rId28" w:history="1">
        <w:r w:rsidR="00AD686F" w:rsidRPr="002812AA">
          <w:rPr>
            <w:rStyle w:val="Hyperlink"/>
            <w:rFonts w:ascii="Times New Roman" w:hAnsi="Times New Roman" w:cs="Times New Roman"/>
            <w:sz w:val="18"/>
            <w:szCs w:val="18"/>
          </w:rPr>
          <w:t>https://luxresearch.com/blog/uncovering-insights-in-the-upstream-oil-and-gas-industry</w:t>
        </w:r>
      </w:hyperlink>
    </w:p>
    <w:p w:rsidR="00174CF6"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[11] </w:t>
      </w:r>
      <w:r w:rsidR="00AD686F">
        <w:rPr>
          <w:rFonts w:ascii="Times New Roman" w:hAnsi="Times New Roman" w:cs="Times New Roman"/>
          <w:color w:val="000000"/>
          <w:sz w:val="18"/>
          <w:szCs w:val="18"/>
        </w:rPr>
        <w:t>Facebook</w:t>
      </w:r>
      <w:r w:rsidR="00174CF6">
        <w:rPr>
          <w:rFonts w:ascii="Times New Roman" w:hAnsi="Times New Roman" w:cs="Times New Roman"/>
          <w:color w:val="000000"/>
          <w:sz w:val="18"/>
          <w:szCs w:val="18"/>
        </w:rPr>
        <w:t xml:space="preserve"> Prophet Library., </w:t>
      </w:r>
      <w:hyperlink r:id="rId29" w:history="1">
        <w:r w:rsidR="00174CF6" w:rsidRPr="002812AA">
          <w:rPr>
            <w:rStyle w:val="Hyperlink"/>
            <w:rFonts w:ascii="Times New Roman" w:hAnsi="Times New Roman" w:cs="Times New Roman"/>
            <w:sz w:val="18"/>
            <w:szCs w:val="18"/>
          </w:rPr>
          <w:t>https://facebook.github.io/prophet/</w:t>
        </w:r>
      </w:hyperlink>
    </w:p>
    <w:p w:rsidR="001509DF" w:rsidRDefault="00575573" w:rsidP="00575573">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[12] </w:t>
      </w:r>
      <w:r w:rsidR="00174CF6">
        <w:rPr>
          <w:rFonts w:ascii="Times New Roman" w:hAnsi="Times New Roman" w:cs="Times New Roman"/>
          <w:color w:val="000000"/>
          <w:sz w:val="18"/>
          <w:szCs w:val="18"/>
        </w:rPr>
        <w:t>Brent Oil Prices Dataset</w:t>
      </w:r>
      <w:proofErr w:type="gramStart"/>
      <w:r w:rsidR="00174CF6">
        <w:rPr>
          <w:rFonts w:ascii="Times New Roman" w:hAnsi="Times New Roman" w:cs="Times New Roman"/>
          <w:color w:val="000000"/>
          <w:sz w:val="18"/>
          <w:szCs w:val="18"/>
        </w:rPr>
        <w:t>,.</w:t>
      </w:r>
      <w:proofErr w:type="gramEnd"/>
      <w:r w:rsidR="00174CF6">
        <w:rPr>
          <w:rFonts w:ascii="Times New Roman" w:hAnsi="Times New Roman" w:cs="Times New Roman"/>
          <w:color w:val="000000"/>
          <w:sz w:val="18"/>
          <w:szCs w:val="18"/>
        </w:rPr>
        <w:t xml:space="preserve"> Daily Historical Brent Oil Prices available on the U.S Energy Information </w:t>
      </w:r>
      <w:hyperlink r:id="rId30" w:anchor="BrentOilPrices.csv" w:history="1">
        <w:r w:rsidR="00174CF6" w:rsidRPr="002812AA">
          <w:rPr>
            <w:rStyle w:val="Hyperlink"/>
            <w:rFonts w:ascii="Times New Roman" w:hAnsi="Times New Roman" w:cs="Times New Roman"/>
            <w:sz w:val="18"/>
            <w:szCs w:val="18"/>
          </w:rPr>
          <w:t>https://www.kaggle.com/mabusalah/brent-oil-prices/version/2#BrentOilPrices.csv</w:t>
        </w:r>
      </w:hyperlink>
    </w:p>
    <w:p w:rsidR="00174CF6" w:rsidRDefault="00174CF6" w:rsidP="00930404">
      <w:pPr>
        <w:rPr>
          <w:rFonts w:ascii="Times New Roman" w:hAnsi="Times New Roman" w:cs="Times New Roman"/>
          <w:color w:val="000000"/>
          <w:sz w:val="18"/>
          <w:szCs w:val="18"/>
        </w:rPr>
      </w:pPr>
    </w:p>
    <w:p w:rsidR="001B3AAF" w:rsidRPr="001B3AAF" w:rsidRDefault="001B3AAF" w:rsidP="00930404">
      <w:pPr>
        <w:rPr>
          <w:rFonts w:ascii="Times New Roman" w:hAnsi="Times New Roman" w:cs="Times New Roman"/>
          <w:color w:val="231F20"/>
          <w:sz w:val="18"/>
          <w:szCs w:val="18"/>
        </w:rPr>
      </w:pPr>
    </w:p>
    <w:sectPr w:rsidR="001B3AAF" w:rsidRPr="001B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E63DE"/>
    <w:multiLevelType w:val="hybridMultilevel"/>
    <w:tmpl w:val="8C981E76"/>
    <w:lvl w:ilvl="0" w:tplc="2BAA70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47B10"/>
    <w:multiLevelType w:val="hybridMultilevel"/>
    <w:tmpl w:val="B3E8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80898"/>
    <w:multiLevelType w:val="hybridMultilevel"/>
    <w:tmpl w:val="9AC26B5E"/>
    <w:lvl w:ilvl="0" w:tplc="2BAA70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452C7"/>
    <w:multiLevelType w:val="hybridMultilevel"/>
    <w:tmpl w:val="D690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3Njc0sDA2NTYxMbBU0lEKTi0uzszPAykwrAUAb0NBIywAAAA="/>
  </w:docVars>
  <w:rsids>
    <w:rsidRoot w:val="00BC3C5C"/>
    <w:rsid w:val="000226A9"/>
    <w:rsid w:val="00050C27"/>
    <w:rsid w:val="00056875"/>
    <w:rsid w:val="00056E6C"/>
    <w:rsid w:val="0007027E"/>
    <w:rsid w:val="000C174E"/>
    <w:rsid w:val="000C6F9C"/>
    <w:rsid w:val="000F16C0"/>
    <w:rsid w:val="00103F4A"/>
    <w:rsid w:val="00107828"/>
    <w:rsid w:val="00131B75"/>
    <w:rsid w:val="001354C6"/>
    <w:rsid w:val="00140285"/>
    <w:rsid w:val="00150054"/>
    <w:rsid w:val="001509DF"/>
    <w:rsid w:val="0016348C"/>
    <w:rsid w:val="00164D7D"/>
    <w:rsid w:val="0016556B"/>
    <w:rsid w:val="00174CF6"/>
    <w:rsid w:val="001847C9"/>
    <w:rsid w:val="001B3AAF"/>
    <w:rsid w:val="001C3D7B"/>
    <w:rsid w:val="001E5F75"/>
    <w:rsid w:val="001F0203"/>
    <w:rsid w:val="00237D6E"/>
    <w:rsid w:val="0024673B"/>
    <w:rsid w:val="00264F8D"/>
    <w:rsid w:val="002730D7"/>
    <w:rsid w:val="00280D4F"/>
    <w:rsid w:val="002B73C3"/>
    <w:rsid w:val="002D75A0"/>
    <w:rsid w:val="00386F13"/>
    <w:rsid w:val="00393940"/>
    <w:rsid w:val="003F0EB5"/>
    <w:rsid w:val="003F4663"/>
    <w:rsid w:val="003F5DE8"/>
    <w:rsid w:val="0040144E"/>
    <w:rsid w:val="004373FD"/>
    <w:rsid w:val="00454AFF"/>
    <w:rsid w:val="00553600"/>
    <w:rsid w:val="00575573"/>
    <w:rsid w:val="00580B7C"/>
    <w:rsid w:val="005817DB"/>
    <w:rsid w:val="005B1192"/>
    <w:rsid w:val="00621587"/>
    <w:rsid w:val="0066206A"/>
    <w:rsid w:val="00676D86"/>
    <w:rsid w:val="006B57C4"/>
    <w:rsid w:val="006D6595"/>
    <w:rsid w:val="00714A63"/>
    <w:rsid w:val="00725A2E"/>
    <w:rsid w:val="0074324A"/>
    <w:rsid w:val="007477B9"/>
    <w:rsid w:val="007557EC"/>
    <w:rsid w:val="00793187"/>
    <w:rsid w:val="007C188B"/>
    <w:rsid w:val="0081015C"/>
    <w:rsid w:val="008513E4"/>
    <w:rsid w:val="00857A92"/>
    <w:rsid w:val="00876324"/>
    <w:rsid w:val="00880245"/>
    <w:rsid w:val="008D5F9B"/>
    <w:rsid w:val="008F1890"/>
    <w:rsid w:val="00912763"/>
    <w:rsid w:val="00920D29"/>
    <w:rsid w:val="00925FE4"/>
    <w:rsid w:val="00930404"/>
    <w:rsid w:val="00954DD9"/>
    <w:rsid w:val="00A1292F"/>
    <w:rsid w:val="00A4537F"/>
    <w:rsid w:val="00A5768C"/>
    <w:rsid w:val="00A86268"/>
    <w:rsid w:val="00A92B57"/>
    <w:rsid w:val="00AC1050"/>
    <w:rsid w:val="00AD686F"/>
    <w:rsid w:val="00AF6FEF"/>
    <w:rsid w:val="00B31B58"/>
    <w:rsid w:val="00B40CF1"/>
    <w:rsid w:val="00B46F64"/>
    <w:rsid w:val="00B501EC"/>
    <w:rsid w:val="00B51B65"/>
    <w:rsid w:val="00BC3C5C"/>
    <w:rsid w:val="00BD02FC"/>
    <w:rsid w:val="00BD3EC4"/>
    <w:rsid w:val="00BD40AF"/>
    <w:rsid w:val="00C24AB3"/>
    <w:rsid w:val="00C56B15"/>
    <w:rsid w:val="00C63964"/>
    <w:rsid w:val="00C828FF"/>
    <w:rsid w:val="00C9617A"/>
    <w:rsid w:val="00CA389D"/>
    <w:rsid w:val="00CD019D"/>
    <w:rsid w:val="00CE6854"/>
    <w:rsid w:val="00D02DC6"/>
    <w:rsid w:val="00D329C4"/>
    <w:rsid w:val="00D37404"/>
    <w:rsid w:val="00D56D7D"/>
    <w:rsid w:val="00D86734"/>
    <w:rsid w:val="00D90462"/>
    <w:rsid w:val="00DC430F"/>
    <w:rsid w:val="00DD3E8A"/>
    <w:rsid w:val="00E12E07"/>
    <w:rsid w:val="00E51255"/>
    <w:rsid w:val="00E615D9"/>
    <w:rsid w:val="00E82FDC"/>
    <w:rsid w:val="00EA4BF2"/>
    <w:rsid w:val="00EA6ACB"/>
    <w:rsid w:val="00EF56FC"/>
    <w:rsid w:val="00F11024"/>
    <w:rsid w:val="00F36A9A"/>
    <w:rsid w:val="00F414C4"/>
    <w:rsid w:val="00F55169"/>
    <w:rsid w:val="00F63F67"/>
    <w:rsid w:val="00F71AA3"/>
    <w:rsid w:val="00FD1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E6B7F-4A89-43A7-81E2-39F771B7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C5C"/>
    <w:pPr>
      <w:spacing w:after="200" w:line="276" w:lineRule="auto"/>
    </w:pPr>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C5C"/>
    <w:rPr>
      <w:color w:val="0563C1" w:themeColor="hyperlink"/>
      <w:u w:val="single"/>
    </w:rPr>
  </w:style>
  <w:style w:type="paragraph" w:styleId="ListParagraph">
    <w:name w:val="List Paragraph"/>
    <w:basedOn w:val="Normal"/>
    <w:uiPriority w:val="34"/>
    <w:qFormat/>
    <w:rsid w:val="00C56B15"/>
    <w:pPr>
      <w:ind w:left="720"/>
      <w:contextualSpacing/>
    </w:pPr>
  </w:style>
  <w:style w:type="paragraph" w:styleId="Caption">
    <w:name w:val="caption"/>
    <w:basedOn w:val="Normal"/>
    <w:next w:val="Normal"/>
    <w:uiPriority w:val="35"/>
    <w:unhideWhenUsed/>
    <w:qFormat/>
    <w:rsid w:val="00F55169"/>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kaggle.com" TargetMode="External"/><Relationship Id="rId18" Type="http://schemas.openxmlformats.org/officeDocument/2006/relationships/image" Target="media/image6.PNG"/><Relationship Id="rId26" Type="http://schemas.openxmlformats.org/officeDocument/2006/relationships/hyperlink" Target="https://emerj.com/ai-sector-overviews-internet-of-things-oil-and-ga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eloitte.com/us/en/insights-focus-internet-of-things-iot-in-oil-and-gas-industry.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facebook.github.io/prophet/" TargetMode="External"/><Relationship Id="rId1" Type="http://schemas.openxmlformats.org/officeDocument/2006/relationships/customXml" Target="../customXml/item1.xml"/><Relationship Id="rId6" Type="http://schemas.openxmlformats.org/officeDocument/2006/relationships/hyperlink" Target="mailto:aanathaniel@gmail.com" TargetMode="External"/><Relationship Id="rId11" Type="http://schemas.microsoft.com/office/2007/relationships/diagramDrawing" Target="diagrams/drawing1.xml"/><Relationship Id="rId24" Type="http://schemas.openxmlformats.org/officeDocument/2006/relationships/hyperlink" Target="https://enterpriseiotinsight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owardsdatascience.com/here-is-how-big-data-is-changing-the-oil-industry-13c752e58a5a" TargetMode="External"/><Relationship Id="rId28" Type="http://schemas.openxmlformats.org/officeDocument/2006/relationships/hyperlink" Target="https://luxresearch.com/blog/uncovering-insights-in-the-upstream-oil-and-gas-industry" TargetMode="External"/><Relationship Id="rId10" Type="http://schemas.openxmlformats.org/officeDocument/2006/relationships/diagramColors" Target="diagrams/colors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Intel.com/energy" TargetMode="External"/><Relationship Id="rId30" Type="http://schemas.openxmlformats.org/officeDocument/2006/relationships/hyperlink" Target="https://www.kaggle.com/mabusalah/brent-oil-prices/version/2"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E1DA6D-27EF-44B4-915D-3D7D7DE79282}" type="doc">
      <dgm:prSet loTypeId="urn:microsoft.com/office/officeart/2005/8/layout/default" loCatId="list" qsTypeId="urn:microsoft.com/office/officeart/2005/8/quickstyle/simple1" qsCatId="simple" csTypeId="urn:microsoft.com/office/officeart/2005/8/colors/colorful5" csCatId="colorful" phldr="1"/>
      <dgm:spPr/>
      <dgm:t>
        <a:bodyPr/>
        <a:lstStyle/>
        <a:p>
          <a:endParaRPr lang="en-US"/>
        </a:p>
      </dgm:t>
    </dgm:pt>
    <dgm:pt modelId="{E695D0D3-CA28-49E4-9ECB-2D3DB356706D}">
      <dgm:prSet phldrT="[Text]" custT="1"/>
      <dgm:spPr/>
      <dgm:t>
        <a:bodyPr/>
        <a:lstStyle/>
        <a:p>
          <a:r>
            <a:rPr lang="en-US" sz="2000" b="1"/>
            <a:t>DRILLING</a:t>
          </a:r>
        </a:p>
        <a:p>
          <a:r>
            <a:rPr lang="en-US" sz="2000"/>
            <a:t>Real-time monitoring</a:t>
          </a:r>
        </a:p>
        <a:p>
          <a:r>
            <a:rPr lang="en-US" sz="2000"/>
            <a:t>Predictive maintenance</a:t>
          </a:r>
        </a:p>
        <a:p>
          <a:r>
            <a:rPr lang="en-US" sz="2000"/>
            <a:t>Completion</a:t>
          </a:r>
        </a:p>
      </dgm:t>
    </dgm:pt>
    <dgm:pt modelId="{04ED4E9F-77D1-411E-9BEB-1665B97E0EDF}" type="parTrans" cxnId="{ED56C32E-D4C3-47D0-981D-5300324CD8E3}">
      <dgm:prSet/>
      <dgm:spPr/>
      <dgm:t>
        <a:bodyPr/>
        <a:lstStyle/>
        <a:p>
          <a:endParaRPr lang="en-US"/>
        </a:p>
      </dgm:t>
    </dgm:pt>
    <dgm:pt modelId="{3AD40490-DDCC-4139-B9D7-8FC924980995}" type="sibTrans" cxnId="{ED56C32E-D4C3-47D0-981D-5300324CD8E3}">
      <dgm:prSet/>
      <dgm:spPr/>
      <dgm:t>
        <a:bodyPr/>
        <a:lstStyle/>
        <a:p>
          <a:endParaRPr lang="en-US"/>
        </a:p>
      </dgm:t>
    </dgm:pt>
    <dgm:pt modelId="{2F5ABF70-78F8-499E-A612-E24351DF1325}">
      <dgm:prSet phldrT="[Text]" custT="1"/>
      <dgm:spPr/>
      <dgm:t>
        <a:bodyPr/>
        <a:lstStyle/>
        <a:p>
          <a:r>
            <a:rPr lang="en-US" sz="2000" b="1"/>
            <a:t>PRODUCTION</a:t>
          </a:r>
        </a:p>
        <a:p>
          <a:r>
            <a:rPr lang="en-US" sz="2000"/>
            <a:t>Real-time monitoring</a:t>
          </a:r>
        </a:p>
        <a:p>
          <a:r>
            <a:rPr lang="en-US" sz="2000"/>
            <a:t>Reservoir simulation</a:t>
          </a:r>
        </a:p>
        <a:p>
          <a:r>
            <a:rPr lang="en-US" sz="2000"/>
            <a:t>Recovery optimization</a:t>
          </a:r>
        </a:p>
      </dgm:t>
    </dgm:pt>
    <dgm:pt modelId="{A684D14D-49A8-41FB-8DBB-0788AA979DC0}" type="parTrans" cxnId="{60435925-8EC8-4797-9E8F-6220D4093F8A}">
      <dgm:prSet/>
      <dgm:spPr/>
      <dgm:t>
        <a:bodyPr/>
        <a:lstStyle/>
        <a:p>
          <a:endParaRPr lang="en-US"/>
        </a:p>
      </dgm:t>
    </dgm:pt>
    <dgm:pt modelId="{D6A49242-4F08-463C-BC17-D1933117B7DB}" type="sibTrans" cxnId="{60435925-8EC8-4797-9E8F-6220D4093F8A}">
      <dgm:prSet/>
      <dgm:spPr/>
      <dgm:t>
        <a:bodyPr/>
        <a:lstStyle/>
        <a:p>
          <a:endParaRPr lang="en-US"/>
        </a:p>
      </dgm:t>
    </dgm:pt>
    <dgm:pt modelId="{BFB947CE-86D1-4522-8C6A-BAD9381E426A}">
      <dgm:prSet phldrT="[Text]" custT="1"/>
      <dgm:spPr/>
      <dgm:t>
        <a:bodyPr/>
        <a:lstStyle/>
        <a:p>
          <a:r>
            <a:rPr lang="en-US" sz="2000" b="1">
              <a:solidFill>
                <a:schemeClr val="bg1"/>
              </a:solidFill>
            </a:rPr>
            <a:t>OTHER PROBLEMS</a:t>
          </a:r>
        </a:p>
        <a:p>
          <a:r>
            <a:rPr lang="en-US" sz="2000">
              <a:solidFill>
                <a:schemeClr val="bg1"/>
              </a:solidFill>
            </a:rPr>
            <a:t>Asset management</a:t>
          </a:r>
        </a:p>
        <a:p>
          <a:r>
            <a:rPr lang="en-US" sz="2000">
              <a:solidFill>
                <a:schemeClr val="bg1"/>
              </a:solidFill>
            </a:rPr>
            <a:t>Safety and Compliance</a:t>
          </a:r>
        </a:p>
        <a:p>
          <a:r>
            <a:rPr lang="en-US" sz="2000">
              <a:solidFill>
                <a:schemeClr val="bg1"/>
              </a:solidFill>
            </a:rPr>
            <a:t>Logistics</a:t>
          </a:r>
        </a:p>
      </dgm:t>
    </dgm:pt>
    <dgm:pt modelId="{639EAE16-EB13-48C5-A674-D07C17AB1E19}" type="parTrans" cxnId="{51E7F2AF-0609-4417-BFAA-6298E5BEFD87}">
      <dgm:prSet/>
      <dgm:spPr/>
      <dgm:t>
        <a:bodyPr/>
        <a:lstStyle/>
        <a:p>
          <a:endParaRPr lang="en-US"/>
        </a:p>
      </dgm:t>
    </dgm:pt>
    <dgm:pt modelId="{9C42FE62-D041-4F48-9CCA-B0B25077ECEE}" type="sibTrans" cxnId="{51E7F2AF-0609-4417-BFAA-6298E5BEFD87}">
      <dgm:prSet/>
      <dgm:spPr/>
      <dgm:t>
        <a:bodyPr/>
        <a:lstStyle/>
        <a:p>
          <a:endParaRPr lang="en-US"/>
        </a:p>
      </dgm:t>
    </dgm:pt>
    <dgm:pt modelId="{F54186AC-CA04-49E8-9B7A-B9994F43E4EF}">
      <dgm:prSet phldrT="[Text]" custT="1"/>
      <dgm:spPr/>
      <dgm:t>
        <a:bodyPr/>
        <a:lstStyle/>
        <a:p>
          <a:r>
            <a:rPr lang="en-US" sz="2000" b="1"/>
            <a:t>EXPLORATION</a:t>
          </a:r>
        </a:p>
        <a:p>
          <a:r>
            <a:rPr lang="en-US" sz="2000"/>
            <a:t>Siesmic acquisition</a:t>
          </a:r>
        </a:p>
        <a:p>
          <a:r>
            <a:rPr lang="en-US" sz="2000"/>
            <a:t>Data processing</a:t>
          </a:r>
        </a:p>
        <a:p>
          <a:r>
            <a:rPr lang="en-US" sz="2000"/>
            <a:t>Interpretation</a:t>
          </a:r>
        </a:p>
      </dgm:t>
    </dgm:pt>
    <dgm:pt modelId="{FC2C6F1F-2E64-4EFE-B6BE-25215D7B6E69}" type="sibTrans" cxnId="{5C96AE4E-0EC5-4108-AB03-A112AF371BA6}">
      <dgm:prSet/>
      <dgm:spPr/>
      <dgm:t>
        <a:bodyPr/>
        <a:lstStyle/>
        <a:p>
          <a:endParaRPr lang="en-US"/>
        </a:p>
      </dgm:t>
    </dgm:pt>
    <dgm:pt modelId="{8BC2D0E6-DBDA-4B31-9DC6-BC30066AAA61}" type="parTrans" cxnId="{5C96AE4E-0EC5-4108-AB03-A112AF371BA6}">
      <dgm:prSet/>
      <dgm:spPr/>
      <dgm:t>
        <a:bodyPr/>
        <a:lstStyle/>
        <a:p>
          <a:endParaRPr lang="en-US"/>
        </a:p>
      </dgm:t>
    </dgm:pt>
    <dgm:pt modelId="{BD719C5F-F69C-4CED-BE9D-93612A6B4030}" type="pres">
      <dgm:prSet presAssocID="{CAE1DA6D-27EF-44B4-915D-3D7D7DE79282}" presName="diagram" presStyleCnt="0">
        <dgm:presLayoutVars>
          <dgm:dir/>
          <dgm:resizeHandles val="exact"/>
        </dgm:presLayoutVars>
      </dgm:prSet>
      <dgm:spPr/>
      <dgm:t>
        <a:bodyPr/>
        <a:lstStyle/>
        <a:p>
          <a:endParaRPr lang="en-US"/>
        </a:p>
      </dgm:t>
    </dgm:pt>
    <dgm:pt modelId="{B22761FB-960E-4142-8EF0-74CD4BD62337}" type="pres">
      <dgm:prSet presAssocID="{F54186AC-CA04-49E8-9B7A-B9994F43E4EF}" presName="node" presStyleLbl="node1" presStyleIdx="0" presStyleCnt="4" custLinFactNeighborX="2244" custLinFactNeighborY="-18701">
        <dgm:presLayoutVars>
          <dgm:bulletEnabled val="1"/>
        </dgm:presLayoutVars>
      </dgm:prSet>
      <dgm:spPr/>
      <dgm:t>
        <a:bodyPr/>
        <a:lstStyle/>
        <a:p>
          <a:endParaRPr lang="en-US"/>
        </a:p>
      </dgm:t>
    </dgm:pt>
    <dgm:pt modelId="{EFEE0887-6DF6-4426-B032-5FFB9AB2E0EB}" type="pres">
      <dgm:prSet presAssocID="{FC2C6F1F-2E64-4EFE-B6BE-25215D7B6E69}" presName="sibTrans" presStyleCnt="0"/>
      <dgm:spPr/>
    </dgm:pt>
    <dgm:pt modelId="{E3E8FE65-F887-4838-B054-78DB13800118}" type="pres">
      <dgm:prSet presAssocID="{E695D0D3-CA28-49E4-9ECB-2D3DB356706D}" presName="node" presStyleLbl="node1" presStyleIdx="1" presStyleCnt="4" custLinFactNeighborX="-1346" custLinFactNeighborY="-18701">
        <dgm:presLayoutVars>
          <dgm:bulletEnabled val="1"/>
        </dgm:presLayoutVars>
      </dgm:prSet>
      <dgm:spPr/>
      <dgm:t>
        <a:bodyPr/>
        <a:lstStyle/>
        <a:p>
          <a:endParaRPr lang="en-US"/>
        </a:p>
      </dgm:t>
    </dgm:pt>
    <dgm:pt modelId="{EF510324-7B3D-4C64-9152-FA20F2A86D53}" type="pres">
      <dgm:prSet presAssocID="{3AD40490-DDCC-4139-B9D7-8FC924980995}" presName="sibTrans" presStyleCnt="0"/>
      <dgm:spPr/>
    </dgm:pt>
    <dgm:pt modelId="{063A15AC-60DB-4111-BF17-8F37A6D79E78}" type="pres">
      <dgm:prSet presAssocID="{2F5ABF70-78F8-499E-A612-E24351DF1325}" presName="node" presStyleLbl="node1" presStyleIdx="2" presStyleCnt="4">
        <dgm:presLayoutVars>
          <dgm:bulletEnabled val="1"/>
        </dgm:presLayoutVars>
      </dgm:prSet>
      <dgm:spPr/>
      <dgm:t>
        <a:bodyPr/>
        <a:lstStyle/>
        <a:p>
          <a:endParaRPr lang="en-US"/>
        </a:p>
      </dgm:t>
    </dgm:pt>
    <dgm:pt modelId="{F4B79820-4E64-46D4-95EF-5F9BCF7A9371}" type="pres">
      <dgm:prSet presAssocID="{D6A49242-4F08-463C-BC17-D1933117B7DB}" presName="sibTrans" presStyleCnt="0"/>
      <dgm:spPr/>
    </dgm:pt>
    <dgm:pt modelId="{BE65281E-9A49-4A36-BB16-AED8C5773323}" type="pres">
      <dgm:prSet presAssocID="{BFB947CE-86D1-4522-8C6A-BAD9381E426A}" presName="node" presStyleLbl="node1" presStyleIdx="3" presStyleCnt="4">
        <dgm:presLayoutVars>
          <dgm:bulletEnabled val="1"/>
        </dgm:presLayoutVars>
      </dgm:prSet>
      <dgm:spPr/>
      <dgm:t>
        <a:bodyPr/>
        <a:lstStyle/>
        <a:p>
          <a:endParaRPr lang="en-US"/>
        </a:p>
      </dgm:t>
    </dgm:pt>
  </dgm:ptLst>
  <dgm:cxnLst>
    <dgm:cxn modelId="{DE8E3342-7AB2-44E0-8E1F-5799B53A4C16}" type="presOf" srcId="{F54186AC-CA04-49E8-9B7A-B9994F43E4EF}" destId="{B22761FB-960E-4142-8EF0-74CD4BD62337}" srcOrd="0" destOrd="0" presId="urn:microsoft.com/office/officeart/2005/8/layout/default"/>
    <dgm:cxn modelId="{19E50AEB-ECD7-4658-BBBE-A9178F935D34}" type="presOf" srcId="{CAE1DA6D-27EF-44B4-915D-3D7D7DE79282}" destId="{BD719C5F-F69C-4CED-BE9D-93612A6B4030}" srcOrd="0" destOrd="0" presId="urn:microsoft.com/office/officeart/2005/8/layout/default"/>
    <dgm:cxn modelId="{51E7F2AF-0609-4417-BFAA-6298E5BEFD87}" srcId="{CAE1DA6D-27EF-44B4-915D-3D7D7DE79282}" destId="{BFB947CE-86D1-4522-8C6A-BAD9381E426A}" srcOrd="3" destOrd="0" parTransId="{639EAE16-EB13-48C5-A674-D07C17AB1E19}" sibTransId="{9C42FE62-D041-4F48-9CCA-B0B25077ECEE}"/>
    <dgm:cxn modelId="{5C96AE4E-0EC5-4108-AB03-A112AF371BA6}" srcId="{CAE1DA6D-27EF-44B4-915D-3D7D7DE79282}" destId="{F54186AC-CA04-49E8-9B7A-B9994F43E4EF}" srcOrd="0" destOrd="0" parTransId="{8BC2D0E6-DBDA-4B31-9DC6-BC30066AAA61}" sibTransId="{FC2C6F1F-2E64-4EFE-B6BE-25215D7B6E69}"/>
    <dgm:cxn modelId="{9108F2D4-94DC-44C1-ABCA-16120388483D}" type="presOf" srcId="{E695D0D3-CA28-49E4-9ECB-2D3DB356706D}" destId="{E3E8FE65-F887-4838-B054-78DB13800118}" srcOrd="0" destOrd="0" presId="urn:microsoft.com/office/officeart/2005/8/layout/default"/>
    <dgm:cxn modelId="{ED56C32E-D4C3-47D0-981D-5300324CD8E3}" srcId="{CAE1DA6D-27EF-44B4-915D-3D7D7DE79282}" destId="{E695D0D3-CA28-49E4-9ECB-2D3DB356706D}" srcOrd="1" destOrd="0" parTransId="{04ED4E9F-77D1-411E-9BEB-1665B97E0EDF}" sibTransId="{3AD40490-DDCC-4139-B9D7-8FC924980995}"/>
    <dgm:cxn modelId="{79D9E7E8-4399-4904-9D44-8C9CE403EEEF}" type="presOf" srcId="{2F5ABF70-78F8-499E-A612-E24351DF1325}" destId="{063A15AC-60DB-4111-BF17-8F37A6D79E78}" srcOrd="0" destOrd="0" presId="urn:microsoft.com/office/officeart/2005/8/layout/default"/>
    <dgm:cxn modelId="{69428977-7057-4DD6-958F-E637622E2E23}" type="presOf" srcId="{BFB947CE-86D1-4522-8C6A-BAD9381E426A}" destId="{BE65281E-9A49-4A36-BB16-AED8C5773323}" srcOrd="0" destOrd="0" presId="urn:microsoft.com/office/officeart/2005/8/layout/default"/>
    <dgm:cxn modelId="{60435925-8EC8-4797-9E8F-6220D4093F8A}" srcId="{CAE1DA6D-27EF-44B4-915D-3D7D7DE79282}" destId="{2F5ABF70-78F8-499E-A612-E24351DF1325}" srcOrd="2" destOrd="0" parTransId="{A684D14D-49A8-41FB-8DBB-0788AA979DC0}" sibTransId="{D6A49242-4F08-463C-BC17-D1933117B7DB}"/>
    <dgm:cxn modelId="{DCA97CDC-70A8-4767-A8F8-025EAC81B4E6}" type="presParOf" srcId="{BD719C5F-F69C-4CED-BE9D-93612A6B4030}" destId="{B22761FB-960E-4142-8EF0-74CD4BD62337}" srcOrd="0" destOrd="0" presId="urn:microsoft.com/office/officeart/2005/8/layout/default"/>
    <dgm:cxn modelId="{392C3EB5-52A8-407C-8208-5E67CB1B97D3}" type="presParOf" srcId="{BD719C5F-F69C-4CED-BE9D-93612A6B4030}" destId="{EFEE0887-6DF6-4426-B032-5FFB9AB2E0EB}" srcOrd="1" destOrd="0" presId="urn:microsoft.com/office/officeart/2005/8/layout/default"/>
    <dgm:cxn modelId="{B051B75C-F54B-4683-9B58-2B72E88233EC}" type="presParOf" srcId="{BD719C5F-F69C-4CED-BE9D-93612A6B4030}" destId="{E3E8FE65-F887-4838-B054-78DB13800118}" srcOrd="2" destOrd="0" presId="urn:microsoft.com/office/officeart/2005/8/layout/default"/>
    <dgm:cxn modelId="{1D839C43-7E2D-4A05-850A-1F8D818750FC}" type="presParOf" srcId="{BD719C5F-F69C-4CED-BE9D-93612A6B4030}" destId="{EF510324-7B3D-4C64-9152-FA20F2A86D53}" srcOrd="3" destOrd="0" presId="urn:microsoft.com/office/officeart/2005/8/layout/default"/>
    <dgm:cxn modelId="{0F14BDA9-F723-4E84-A72E-1766AB9457C6}" type="presParOf" srcId="{BD719C5F-F69C-4CED-BE9D-93612A6B4030}" destId="{063A15AC-60DB-4111-BF17-8F37A6D79E78}" srcOrd="4" destOrd="0" presId="urn:microsoft.com/office/officeart/2005/8/layout/default"/>
    <dgm:cxn modelId="{1AE0ED36-A23B-401E-9E5A-D1BB897FA6AC}" type="presParOf" srcId="{BD719C5F-F69C-4CED-BE9D-93612A6B4030}" destId="{F4B79820-4E64-46D4-95EF-5F9BCF7A9371}" srcOrd="5" destOrd="0" presId="urn:microsoft.com/office/officeart/2005/8/layout/default"/>
    <dgm:cxn modelId="{64198819-8541-457D-B1DB-610638E2D9AF}" type="presParOf" srcId="{BD719C5F-F69C-4CED-BE9D-93612A6B4030}" destId="{BE65281E-9A49-4A36-BB16-AED8C5773323}" srcOrd="6"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2761FB-960E-4142-8EF0-74CD4BD62337}">
      <dsp:nvSpPr>
        <dsp:cNvPr id="0" name=""/>
        <dsp:cNvSpPr/>
      </dsp:nvSpPr>
      <dsp:spPr>
        <a:xfrm>
          <a:off x="60051" y="334627"/>
          <a:ext cx="2645854" cy="15875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EXPLORATION</a:t>
          </a:r>
        </a:p>
        <a:p>
          <a:pPr lvl="0" algn="ctr" defTabSz="889000">
            <a:lnSpc>
              <a:spcPct val="90000"/>
            </a:lnSpc>
            <a:spcBef>
              <a:spcPct val="0"/>
            </a:spcBef>
            <a:spcAft>
              <a:spcPct val="35000"/>
            </a:spcAft>
          </a:pPr>
          <a:r>
            <a:rPr lang="en-US" sz="2000" kern="1200"/>
            <a:t>Siesmic acquisition</a:t>
          </a:r>
        </a:p>
        <a:p>
          <a:pPr lvl="0" algn="ctr" defTabSz="889000">
            <a:lnSpc>
              <a:spcPct val="90000"/>
            </a:lnSpc>
            <a:spcBef>
              <a:spcPct val="0"/>
            </a:spcBef>
            <a:spcAft>
              <a:spcPct val="35000"/>
            </a:spcAft>
          </a:pPr>
          <a:r>
            <a:rPr lang="en-US" sz="2000" kern="1200"/>
            <a:t>Data processing</a:t>
          </a:r>
        </a:p>
        <a:p>
          <a:pPr lvl="0" algn="ctr" defTabSz="889000">
            <a:lnSpc>
              <a:spcPct val="90000"/>
            </a:lnSpc>
            <a:spcBef>
              <a:spcPct val="0"/>
            </a:spcBef>
            <a:spcAft>
              <a:spcPct val="35000"/>
            </a:spcAft>
          </a:pPr>
          <a:r>
            <a:rPr lang="en-US" sz="2000" kern="1200"/>
            <a:t>Interpretation</a:t>
          </a:r>
        </a:p>
      </dsp:txBody>
      <dsp:txXfrm>
        <a:off x="60051" y="334627"/>
        <a:ext cx="2645854" cy="1587512"/>
      </dsp:txXfrm>
    </dsp:sp>
    <dsp:sp modelId="{E3E8FE65-F887-4838-B054-78DB13800118}">
      <dsp:nvSpPr>
        <dsp:cNvPr id="0" name=""/>
        <dsp:cNvSpPr/>
      </dsp:nvSpPr>
      <dsp:spPr>
        <a:xfrm>
          <a:off x="2875505" y="334627"/>
          <a:ext cx="2645854" cy="1587512"/>
        </a:xfrm>
        <a:prstGeom prst="rect">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DRILLING</a:t>
          </a:r>
        </a:p>
        <a:p>
          <a:pPr lvl="0" algn="ctr" defTabSz="889000">
            <a:lnSpc>
              <a:spcPct val="90000"/>
            </a:lnSpc>
            <a:spcBef>
              <a:spcPct val="0"/>
            </a:spcBef>
            <a:spcAft>
              <a:spcPct val="35000"/>
            </a:spcAft>
          </a:pPr>
          <a:r>
            <a:rPr lang="en-US" sz="2000" kern="1200"/>
            <a:t>Real-time monitoring</a:t>
          </a:r>
        </a:p>
        <a:p>
          <a:pPr lvl="0" algn="ctr" defTabSz="889000">
            <a:lnSpc>
              <a:spcPct val="90000"/>
            </a:lnSpc>
            <a:spcBef>
              <a:spcPct val="0"/>
            </a:spcBef>
            <a:spcAft>
              <a:spcPct val="35000"/>
            </a:spcAft>
          </a:pPr>
          <a:r>
            <a:rPr lang="en-US" sz="2000" kern="1200"/>
            <a:t>Predictive maintenance</a:t>
          </a:r>
        </a:p>
        <a:p>
          <a:pPr lvl="0" algn="ctr" defTabSz="889000">
            <a:lnSpc>
              <a:spcPct val="90000"/>
            </a:lnSpc>
            <a:spcBef>
              <a:spcPct val="0"/>
            </a:spcBef>
            <a:spcAft>
              <a:spcPct val="35000"/>
            </a:spcAft>
          </a:pPr>
          <a:r>
            <a:rPr lang="en-US" sz="2000" kern="1200"/>
            <a:t>Completion</a:t>
          </a:r>
        </a:p>
      </dsp:txBody>
      <dsp:txXfrm>
        <a:off x="2875505" y="334627"/>
        <a:ext cx="2645854" cy="1587512"/>
      </dsp:txXfrm>
    </dsp:sp>
    <dsp:sp modelId="{063A15AC-60DB-4111-BF17-8F37A6D79E78}">
      <dsp:nvSpPr>
        <dsp:cNvPr id="0" name=""/>
        <dsp:cNvSpPr/>
      </dsp:nvSpPr>
      <dsp:spPr>
        <a:xfrm>
          <a:off x="678" y="2483606"/>
          <a:ext cx="2645854" cy="1587512"/>
        </a:xfrm>
        <a:prstGeom prst="rect">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PRODUCTION</a:t>
          </a:r>
        </a:p>
        <a:p>
          <a:pPr lvl="0" algn="ctr" defTabSz="889000">
            <a:lnSpc>
              <a:spcPct val="90000"/>
            </a:lnSpc>
            <a:spcBef>
              <a:spcPct val="0"/>
            </a:spcBef>
            <a:spcAft>
              <a:spcPct val="35000"/>
            </a:spcAft>
          </a:pPr>
          <a:r>
            <a:rPr lang="en-US" sz="2000" kern="1200"/>
            <a:t>Real-time monitoring</a:t>
          </a:r>
        </a:p>
        <a:p>
          <a:pPr lvl="0" algn="ctr" defTabSz="889000">
            <a:lnSpc>
              <a:spcPct val="90000"/>
            </a:lnSpc>
            <a:spcBef>
              <a:spcPct val="0"/>
            </a:spcBef>
            <a:spcAft>
              <a:spcPct val="35000"/>
            </a:spcAft>
          </a:pPr>
          <a:r>
            <a:rPr lang="en-US" sz="2000" kern="1200"/>
            <a:t>Reservoir simulation</a:t>
          </a:r>
        </a:p>
        <a:p>
          <a:pPr lvl="0" algn="ctr" defTabSz="889000">
            <a:lnSpc>
              <a:spcPct val="90000"/>
            </a:lnSpc>
            <a:spcBef>
              <a:spcPct val="0"/>
            </a:spcBef>
            <a:spcAft>
              <a:spcPct val="35000"/>
            </a:spcAft>
          </a:pPr>
          <a:r>
            <a:rPr lang="en-US" sz="2000" kern="1200"/>
            <a:t>Recovery optimization</a:t>
          </a:r>
        </a:p>
      </dsp:txBody>
      <dsp:txXfrm>
        <a:off x="678" y="2483606"/>
        <a:ext cx="2645854" cy="1587512"/>
      </dsp:txXfrm>
    </dsp:sp>
    <dsp:sp modelId="{BE65281E-9A49-4A36-BB16-AED8C5773323}">
      <dsp:nvSpPr>
        <dsp:cNvPr id="0" name=""/>
        <dsp:cNvSpPr/>
      </dsp:nvSpPr>
      <dsp:spPr>
        <a:xfrm>
          <a:off x="2911118" y="2483606"/>
          <a:ext cx="2645854" cy="1587512"/>
        </a:xfrm>
        <a:prstGeom prst="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solidFill>
                <a:schemeClr val="bg1"/>
              </a:solidFill>
            </a:rPr>
            <a:t>OTHER PROBLEMS</a:t>
          </a:r>
        </a:p>
        <a:p>
          <a:pPr lvl="0" algn="ctr" defTabSz="889000">
            <a:lnSpc>
              <a:spcPct val="90000"/>
            </a:lnSpc>
            <a:spcBef>
              <a:spcPct val="0"/>
            </a:spcBef>
            <a:spcAft>
              <a:spcPct val="35000"/>
            </a:spcAft>
          </a:pPr>
          <a:r>
            <a:rPr lang="en-US" sz="2000" kern="1200">
              <a:solidFill>
                <a:schemeClr val="bg1"/>
              </a:solidFill>
            </a:rPr>
            <a:t>Asset management</a:t>
          </a:r>
        </a:p>
        <a:p>
          <a:pPr lvl="0" algn="ctr" defTabSz="889000">
            <a:lnSpc>
              <a:spcPct val="90000"/>
            </a:lnSpc>
            <a:spcBef>
              <a:spcPct val="0"/>
            </a:spcBef>
            <a:spcAft>
              <a:spcPct val="35000"/>
            </a:spcAft>
          </a:pPr>
          <a:r>
            <a:rPr lang="en-US" sz="2000" kern="1200">
              <a:solidFill>
                <a:schemeClr val="bg1"/>
              </a:solidFill>
            </a:rPr>
            <a:t>Safety and Compliance</a:t>
          </a:r>
        </a:p>
        <a:p>
          <a:pPr lvl="0" algn="ctr" defTabSz="889000">
            <a:lnSpc>
              <a:spcPct val="90000"/>
            </a:lnSpc>
            <a:spcBef>
              <a:spcPct val="0"/>
            </a:spcBef>
            <a:spcAft>
              <a:spcPct val="35000"/>
            </a:spcAft>
          </a:pPr>
          <a:r>
            <a:rPr lang="en-US" sz="2000" kern="1200">
              <a:solidFill>
                <a:schemeClr val="bg1"/>
              </a:solidFill>
            </a:rPr>
            <a:t>Logistics</a:t>
          </a:r>
        </a:p>
      </dsp:txBody>
      <dsp:txXfrm>
        <a:off x="2911118" y="2483606"/>
        <a:ext cx="2645854" cy="158751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6770-1C8A-4394-90A1-FD38BB1C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Abegunde Nathaniel</dc:creator>
  <cp:keywords/>
  <dc:description/>
  <cp:lastModifiedBy>Abegunde Nathaniel</cp:lastModifiedBy>
  <cp:revision>5</cp:revision>
  <cp:lastPrinted>2019-11-08T22:02:00Z</cp:lastPrinted>
  <dcterms:created xsi:type="dcterms:W3CDTF">2019-11-08T22:02:00Z</dcterms:created>
  <dcterms:modified xsi:type="dcterms:W3CDTF">2020-09-04T23:55:00Z</dcterms:modified>
</cp:coreProperties>
</file>