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2037" w14:textId="1A8F206D" w:rsidR="008B2E48" w:rsidRPr="00FE2FB7" w:rsidRDefault="00FE2FB7">
      <w:pPr>
        <w:pStyle w:val="Titre"/>
        <w:jc w:val="center"/>
        <w:rPr>
          <w:lang w:val="fr-FR"/>
        </w:rPr>
      </w:pPr>
      <w:r w:rsidRPr="00FE2FB7">
        <w:rPr>
          <w:lang w:val="fr-FR"/>
        </w:rPr>
        <w:t xml:space="preserve">Pure </w:t>
      </w:r>
      <w:r w:rsidR="003A7F38" w:rsidRPr="00FE2FB7">
        <w:rPr>
          <w:lang w:val="fr-FR"/>
        </w:rPr>
        <w:t>QARM II – Adaptive Investor Questionnaire</w:t>
      </w:r>
    </w:p>
    <w:p w14:paraId="715EA83B" w14:textId="77777777" w:rsidR="008B2E48" w:rsidRDefault="003A7F38">
      <w:pPr>
        <w:jc w:val="center"/>
      </w:pPr>
      <w:r>
        <w:rPr>
          <w:b/>
        </w:rPr>
        <w:t>Sections 2–5 – Recalibrated scoring (0–100)</w:t>
      </w:r>
    </w:p>
    <w:p w14:paraId="5768DFDC" w14:textId="77777777" w:rsidR="008B2E48" w:rsidRDefault="003A7F38">
      <w:pPr>
        <w:pStyle w:val="Titre1"/>
      </w:pPr>
      <w:r>
        <w:t>2. Score dimensions</w:t>
      </w:r>
    </w:p>
    <w:tbl>
      <w:tblPr>
        <w:tblStyle w:val="Grilledutableau"/>
        <w:tblW w:w="0" w:type="auto"/>
        <w:jc w:val="center"/>
        <w:tblLook w:val="04A0" w:firstRow="1" w:lastRow="0" w:firstColumn="1" w:lastColumn="0" w:noHBand="0" w:noVBand="1"/>
      </w:tblPr>
      <w:tblGrid>
        <w:gridCol w:w="3456"/>
        <w:gridCol w:w="3456"/>
        <w:gridCol w:w="3456"/>
      </w:tblGrid>
      <w:tr w:rsidR="008B2E48" w14:paraId="574E5E06" w14:textId="77777777">
        <w:trPr>
          <w:cantSplit/>
          <w:jc w:val="center"/>
        </w:trPr>
        <w:tc>
          <w:tcPr>
            <w:tcW w:w="3456" w:type="dxa"/>
            <w:vAlign w:val="center"/>
          </w:tcPr>
          <w:p w14:paraId="6D60E1A5" w14:textId="77777777" w:rsidR="008B2E48" w:rsidRDefault="003A7F38">
            <w:r>
              <w:rPr>
                <w:b/>
                <w:sz w:val="16"/>
              </w:rPr>
              <w:t>Code</w:t>
            </w:r>
          </w:p>
        </w:tc>
        <w:tc>
          <w:tcPr>
            <w:tcW w:w="3456" w:type="dxa"/>
            <w:vAlign w:val="center"/>
          </w:tcPr>
          <w:p w14:paraId="38BD7845" w14:textId="77777777" w:rsidR="008B2E48" w:rsidRDefault="003A7F38">
            <w:r>
              <w:rPr>
                <w:b/>
                <w:sz w:val="16"/>
              </w:rPr>
              <w:t>Dimension</w:t>
            </w:r>
          </w:p>
        </w:tc>
        <w:tc>
          <w:tcPr>
            <w:tcW w:w="3456" w:type="dxa"/>
            <w:vAlign w:val="center"/>
          </w:tcPr>
          <w:p w14:paraId="57BBB652" w14:textId="77777777" w:rsidR="008B2E48" w:rsidRDefault="003A7F38">
            <w:r>
              <w:rPr>
                <w:b/>
                <w:sz w:val="16"/>
              </w:rPr>
              <w:t>Main portfolio use</w:t>
            </w:r>
          </w:p>
        </w:tc>
      </w:tr>
      <w:tr w:rsidR="008B2E48" w14:paraId="505E82FD" w14:textId="77777777">
        <w:trPr>
          <w:cantSplit/>
          <w:jc w:val="center"/>
        </w:trPr>
        <w:tc>
          <w:tcPr>
            <w:tcW w:w="3456" w:type="dxa"/>
            <w:vAlign w:val="center"/>
          </w:tcPr>
          <w:p w14:paraId="7479FE25" w14:textId="77777777" w:rsidR="008B2E48" w:rsidRDefault="003A7F38">
            <w:r>
              <w:rPr>
                <w:sz w:val="16"/>
              </w:rPr>
              <w:t>RT</w:t>
            </w:r>
          </w:p>
        </w:tc>
        <w:tc>
          <w:tcPr>
            <w:tcW w:w="3456" w:type="dxa"/>
            <w:vAlign w:val="center"/>
          </w:tcPr>
          <w:p w14:paraId="0717B5D9" w14:textId="77777777" w:rsidR="008B2E48" w:rsidRDefault="003A7F38">
            <w:r>
              <w:rPr>
                <w:sz w:val="16"/>
              </w:rPr>
              <w:t>Risk tolerance</w:t>
            </w:r>
          </w:p>
        </w:tc>
        <w:tc>
          <w:tcPr>
            <w:tcW w:w="3456" w:type="dxa"/>
            <w:vAlign w:val="center"/>
          </w:tcPr>
          <w:p w14:paraId="33A80898" w14:textId="77777777" w:rsidR="008B2E48" w:rsidRDefault="003A7F38">
            <w:r>
              <w:rPr>
                <w:sz w:val="16"/>
              </w:rPr>
              <w:t>Risk aversion γ / target risk / loss limits</w:t>
            </w:r>
          </w:p>
        </w:tc>
      </w:tr>
      <w:tr w:rsidR="008B2E48" w14:paraId="3F23180E" w14:textId="77777777">
        <w:trPr>
          <w:cantSplit/>
          <w:jc w:val="center"/>
        </w:trPr>
        <w:tc>
          <w:tcPr>
            <w:tcW w:w="3456" w:type="dxa"/>
            <w:vAlign w:val="center"/>
          </w:tcPr>
          <w:p w14:paraId="54D40098" w14:textId="77777777" w:rsidR="008B2E48" w:rsidRDefault="003A7F38">
            <w:r>
              <w:rPr>
                <w:sz w:val="16"/>
              </w:rPr>
              <w:t>EX</w:t>
            </w:r>
          </w:p>
        </w:tc>
        <w:tc>
          <w:tcPr>
            <w:tcW w:w="3456" w:type="dxa"/>
            <w:vAlign w:val="center"/>
          </w:tcPr>
          <w:p w14:paraId="6427BB81" w14:textId="77777777" w:rsidR="008B2E48" w:rsidRDefault="003A7F38">
            <w:r>
              <w:rPr>
                <w:sz w:val="16"/>
              </w:rPr>
              <w:t>Investment experience</w:t>
            </w:r>
          </w:p>
        </w:tc>
        <w:tc>
          <w:tcPr>
            <w:tcW w:w="3456" w:type="dxa"/>
            <w:vAlign w:val="center"/>
          </w:tcPr>
          <w:p w14:paraId="63514078" w14:textId="77777777" w:rsidR="008B2E48" w:rsidRDefault="003A7F38">
            <w:r>
              <w:rPr>
                <w:sz w:val="16"/>
              </w:rPr>
              <w:t>Questionnaire depth / advanced features</w:t>
            </w:r>
          </w:p>
        </w:tc>
      </w:tr>
      <w:tr w:rsidR="008B2E48" w14:paraId="7EF5E93B" w14:textId="77777777">
        <w:trPr>
          <w:cantSplit/>
          <w:jc w:val="center"/>
        </w:trPr>
        <w:tc>
          <w:tcPr>
            <w:tcW w:w="3456" w:type="dxa"/>
            <w:vAlign w:val="center"/>
          </w:tcPr>
          <w:p w14:paraId="405EB078" w14:textId="77777777" w:rsidR="008B2E48" w:rsidRDefault="003A7F38">
            <w:r>
              <w:rPr>
                <w:sz w:val="16"/>
              </w:rPr>
              <w:t>KN</w:t>
            </w:r>
          </w:p>
        </w:tc>
        <w:tc>
          <w:tcPr>
            <w:tcW w:w="3456" w:type="dxa"/>
            <w:vAlign w:val="center"/>
          </w:tcPr>
          <w:p w14:paraId="0BA4CE34" w14:textId="77777777" w:rsidR="008B2E48" w:rsidRDefault="003A7F38">
            <w:r>
              <w:rPr>
                <w:sz w:val="16"/>
              </w:rPr>
              <w:t>Market knowledge</w:t>
            </w:r>
          </w:p>
        </w:tc>
        <w:tc>
          <w:tcPr>
            <w:tcW w:w="3456" w:type="dxa"/>
            <w:vAlign w:val="center"/>
          </w:tcPr>
          <w:p w14:paraId="4C8755DD" w14:textId="77777777" w:rsidR="008B2E48" w:rsidRDefault="003A7F38">
            <w:r>
              <w:rPr>
                <w:sz w:val="16"/>
              </w:rPr>
              <w:t>Interface complexity / technical choices</w:t>
            </w:r>
          </w:p>
        </w:tc>
      </w:tr>
      <w:tr w:rsidR="008B2E48" w14:paraId="64C1BC0C" w14:textId="77777777">
        <w:trPr>
          <w:cantSplit/>
          <w:jc w:val="center"/>
        </w:trPr>
        <w:tc>
          <w:tcPr>
            <w:tcW w:w="3456" w:type="dxa"/>
            <w:vAlign w:val="center"/>
          </w:tcPr>
          <w:p w14:paraId="3B01767E" w14:textId="77777777" w:rsidR="008B2E48" w:rsidRDefault="003A7F38">
            <w:r>
              <w:rPr>
                <w:sz w:val="16"/>
              </w:rPr>
              <w:t>HZ</w:t>
            </w:r>
          </w:p>
        </w:tc>
        <w:tc>
          <w:tcPr>
            <w:tcW w:w="3456" w:type="dxa"/>
            <w:vAlign w:val="center"/>
          </w:tcPr>
          <w:p w14:paraId="422B9591" w14:textId="77777777" w:rsidR="008B2E48" w:rsidRDefault="003A7F38">
            <w:r>
              <w:rPr>
                <w:sz w:val="16"/>
              </w:rPr>
              <w:t>Investment horizon / risk capacity</w:t>
            </w:r>
          </w:p>
        </w:tc>
        <w:tc>
          <w:tcPr>
            <w:tcW w:w="3456" w:type="dxa"/>
            <w:vAlign w:val="center"/>
          </w:tcPr>
          <w:p w14:paraId="1D15B4B1" w14:textId="77777777" w:rsidR="008B2E48" w:rsidRDefault="003A7F38">
            <w:r>
              <w:rPr>
                <w:sz w:val="16"/>
              </w:rPr>
              <w:t>Strategic risk budget / liquidity constraints</w:t>
            </w:r>
          </w:p>
        </w:tc>
      </w:tr>
      <w:tr w:rsidR="008B2E48" w14:paraId="0317F01D" w14:textId="77777777">
        <w:trPr>
          <w:cantSplit/>
          <w:jc w:val="center"/>
        </w:trPr>
        <w:tc>
          <w:tcPr>
            <w:tcW w:w="3456" w:type="dxa"/>
            <w:vAlign w:val="center"/>
          </w:tcPr>
          <w:p w14:paraId="7757F8B7" w14:textId="77777777" w:rsidR="008B2E48" w:rsidRDefault="003A7F38">
            <w:r>
              <w:rPr>
                <w:sz w:val="16"/>
              </w:rPr>
              <w:t>CX</w:t>
            </w:r>
          </w:p>
        </w:tc>
        <w:tc>
          <w:tcPr>
            <w:tcW w:w="3456" w:type="dxa"/>
            <w:vAlign w:val="center"/>
          </w:tcPr>
          <w:p w14:paraId="04ED74F4" w14:textId="77777777" w:rsidR="008B2E48" w:rsidRDefault="003A7F38">
            <w:r>
              <w:rPr>
                <w:sz w:val="16"/>
              </w:rPr>
              <w:t>Portfolio sophistication</w:t>
            </w:r>
          </w:p>
        </w:tc>
        <w:tc>
          <w:tcPr>
            <w:tcW w:w="3456" w:type="dxa"/>
            <w:vAlign w:val="center"/>
          </w:tcPr>
          <w:p w14:paraId="24AC5A7B" w14:textId="77777777" w:rsidR="008B2E48" w:rsidRDefault="003A7F38">
            <w:r>
              <w:rPr>
                <w:sz w:val="16"/>
              </w:rPr>
              <w:t>Model routing: MVO, BL, TE, ERC</w:t>
            </w:r>
          </w:p>
        </w:tc>
      </w:tr>
      <w:tr w:rsidR="008B2E48" w14:paraId="5A91481A" w14:textId="77777777">
        <w:trPr>
          <w:cantSplit/>
          <w:jc w:val="center"/>
        </w:trPr>
        <w:tc>
          <w:tcPr>
            <w:tcW w:w="3456" w:type="dxa"/>
            <w:vAlign w:val="center"/>
          </w:tcPr>
          <w:p w14:paraId="48632A54" w14:textId="77777777" w:rsidR="008B2E48" w:rsidRDefault="003A7F38">
            <w:r>
              <w:rPr>
                <w:sz w:val="16"/>
              </w:rPr>
              <w:t>CV</w:t>
            </w:r>
          </w:p>
        </w:tc>
        <w:tc>
          <w:tcPr>
            <w:tcW w:w="3456" w:type="dxa"/>
            <w:vAlign w:val="center"/>
          </w:tcPr>
          <w:p w14:paraId="1F5BAF4A" w14:textId="77777777" w:rsidR="008B2E48" w:rsidRDefault="003A7F38">
            <w:r>
              <w:rPr>
                <w:sz w:val="16"/>
              </w:rPr>
              <w:t>Conviction confidence</w:t>
            </w:r>
          </w:p>
        </w:tc>
        <w:tc>
          <w:tcPr>
            <w:tcW w:w="3456" w:type="dxa"/>
            <w:vAlign w:val="center"/>
          </w:tcPr>
          <w:p w14:paraId="1B605B0A" w14:textId="77777777" w:rsidR="008B2E48" w:rsidRDefault="003A7F38">
            <w:r>
              <w:rPr>
                <w:sz w:val="16"/>
              </w:rPr>
              <w:t>Black-Litterman view uncertainty Ω</w:t>
            </w:r>
          </w:p>
        </w:tc>
      </w:tr>
    </w:tbl>
    <w:p w14:paraId="1287F380" w14:textId="77777777" w:rsidR="008B2E48" w:rsidRDefault="003A7F38">
      <w:r>
        <w:rPr>
          <w:b/>
        </w:rPr>
        <w:t xml:space="preserve">Scoring rule: </w:t>
      </w:r>
      <w:r>
        <w:t>every scored question produces a subscore between 0 and 100. Each final code is the arithmetic mean of the applicable subscores. Conditional questions that are not shown are excluded from the mean. Therefore every final code is always between 0 and 100.</w:t>
      </w:r>
    </w:p>
    <w:tbl>
      <w:tblPr>
        <w:tblStyle w:val="Grilledutableau"/>
        <w:tblW w:w="0" w:type="auto"/>
        <w:jc w:val="center"/>
        <w:tblLook w:val="04A0" w:firstRow="1" w:lastRow="0" w:firstColumn="1" w:lastColumn="0" w:noHBand="0" w:noVBand="1"/>
      </w:tblPr>
      <w:tblGrid>
        <w:gridCol w:w="5184"/>
        <w:gridCol w:w="5184"/>
      </w:tblGrid>
      <w:tr w:rsidR="008B2E48" w14:paraId="0647D915" w14:textId="77777777">
        <w:trPr>
          <w:cantSplit/>
          <w:jc w:val="center"/>
        </w:trPr>
        <w:tc>
          <w:tcPr>
            <w:tcW w:w="5184" w:type="dxa"/>
            <w:vAlign w:val="center"/>
          </w:tcPr>
          <w:p w14:paraId="0495381D" w14:textId="77777777" w:rsidR="008B2E48" w:rsidRDefault="003A7F38">
            <w:r>
              <w:rPr>
                <w:b/>
                <w:sz w:val="16"/>
              </w:rPr>
              <w:t>Code</w:t>
            </w:r>
          </w:p>
        </w:tc>
        <w:tc>
          <w:tcPr>
            <w:tcW w:w="5184" w:type="dxa"/>
            <w:vAlign w:val="center"/>
          </w:tcPr>
          <w:p w14:paraId="6B96765E" w14:textId="77777777" w:rsidR="008B2E48" w:rsidRDefault="003A7F38">
            <w:r>
              <w:rPr>
                <w:b/>
                <w:sz w:val="16"/>
              </w:rPr>
              <w:t>Formula</w:t>
            </w:r>
          </w:p>
        </w:tc>
      </w:tr>
      <w:tr w:rsidR="008B2E48" w14:paraId="086DB172" w14:textId="77777777">
        <w:trPr>
          <w:cantSplit/>
          <w:jc w:val="center"/>
        </w:trPr>
        <w:tc>
          <w:tcPr>
            <w:tcW w:w="5184" w:type="dxa"/>
            <w:vAlign w:val="center"/>
          </w:tcPr>
          <w:p w14:paraId="0D5FA185" w14:textId="77777777" w:rsidR="008B2E48" w:rsidRDefault="003A7F38">
            <w:r>
              <w:rPr>
                <w:sz w:val="16"/>
              </w:rPr>
              <w:t>RT</w:t>
            </w:r>
          </w:p>
        </w:tc>
        <w:tc>
          <w:tcPr>
            <w:tcW w:w="5184" w:type="dxa"/>
            <w:vAlign w:val="center"/>
          </w:tcPr>
          <w:p w14:paraId="28C42935" w14:textId="77777777" w:rsidR="008B2E48" w:rsidRDefault="003A7F38">
            <w:r>
              <w:rPr>
                <w:sz w:val="16"/>
              </w:rPr>
              <w:t>mean(QE1, QE2, QE3, QE4)</w:t>
            </w:r>
          </w:p>
        </w:tc>
      </w:tr>
      <w:tr w:rsidR="008B2E48" w14:paraId="310A0FCB" w14:textId="77777777">
        <w:trPr>
          <w:cantSplit/>
          <w:jc w:val="center"/>
        </w:trPr>
        <w:tc>
          <w:tcPr>
            <w:tcW w:w="5184" w:type="dxa"/>
            <w:vAlign w:val="center"/>
          </w:tcPr>
          <w:p w14:paraId="733D180F" w14:textId="77777777" w:rsidR="008B2E48" w:rsidRDefault="003A7F38">
            <w:r>
              <w:rPr>
                <w:sz w:val="16"/>
              </w:rPr>
              <w:t>EX</w:t>
            </w:r>
          </w:p>
        </w:tc>
        <w:tc>
          <w:tcPr>
            <w:tcW w:w="5184" w:type="dxa"/>
            <w:vAlign w:val="center"/>
          </w:tcPr>
          <w:p w14:paraId="09D0F9C1" w14:textId="77777777" w:rsidR="008B2E48" w:rsidRDefault="003A7F38">
            <w:r>
              <w:rPr>
                <w:sz w:val="16"/>
              </w:rPr>
              <w:t>mean(QB1, QB2, QB3 if applicable)</w:t>
            </w:r>
          </w:p>
        </w:tc>
      </w:tr>
      <w:tr w:rsidR="008B2E48" w14:paraId="64D68D92" w14:textId="77777777">
        <w:trPr>
          <w:cantSplit/>
          <w:jc w:val="center"/>
        </w:trPr>
        <w:tc>
          <w:tcPr>
            <w:tcW w:w="5184" w:type="dxa"/>
            <w:vAlign w:val="center"/>
          </w:tcPr>
          <w:p w14:paraId="6A0CBECD" w14:textId="77777777" w:rsidR="008B2E48" w:rsidRDefault="003A7F38">
            <w:r>
              <w:rPr>
                <w:sz w:val="16"/>
              </w:rPr>
              <w:t>KN</w:t>
            </w:r>
          </w:p>
        </w:tc>
        <w:tc>
          <w:tcPr>
            <w:tcW w:w="5184" w:type="dxa"/>
            <w:vAlign w:val="center"/>
          </w:tcPr>
          <w:p w14:paraId="0600B96F" w14:textId="77777777" w:rsidR="008B2E48" w:rsidRDefault="003A7F38">
            <w:r>
              <w:rPr>
                <w:sz w:val="16"/>
              </w:rPr>
              <w:t>mean(QC1, QC2, QC3, QC4 if applicable)</w:t>
            </w:r>
          </w:p>
        </w:tc>
      </w:tr>
      <w:tr w:rsidR="008B2E48" w14:paraId="67CCB11B" w14:textId="77777777">
        <w:trPr>
          <w:cantSplit/>
          <w:jc w:val="center"/>
        </w:trPr>
        <w:tc>
          <w:tcPr>
            <w:tcW w:w="5184" w:type="dxa"/>
            <w:vAlign w:val="center"/>
          </w:tcPr>
          <w:p w14:paraId="1602075D" w14:textId="77777777" w:rsidR="008B2E48" w:rsidRDefault="003A7F38">
            <w:r>
              <w:rPr>
                <w:sz w:val="16"/>
              </w:rPr>
              <w:t>HZ</w:t>
            </w:r>
          </w:p>
        </w:tc>
        <w:tc>
          <w:tcPr>
            <w:tcW w:w="5184" w:type="dxa"/>
            <w:vAlign w:val="center"/>
          </w:tcPr>
          <w:p w14:paraId="66E12EC9" w14:textId="77777777" w:rsidR="008B2E48" w:rsidRDefault="003A7F38">
            <w:r>
              <w:rPr>
                <w:sz w:val="16"/>
              </w:rPr>
              <w:t>mean(QD1, QD2)</w:t>
            </w:r>
          </w:p>
        </w:tc>
      </w:tr>
      <w:tr w:rsidR="008B2E48" w14:paraId="180DEBFC" w14:textId="77777777">
        <w:trPr>
          <w:cantSplit/>
          <w:jc w:val="center"/>
        </w:trPr>
        <w:tc>
          <w:tcPr>
            <w:tcW w:w="5184" w:type="dxa"/>
            <w:vAlign w:val="center"/>
          </w:tcPr>
          <w:p w14:paraId="32B33BB7" w14:textId="77777777" w:rsidR="008B2E48" w:rsidRDefault="003A7F38">
            <w:r>
              <w:rPr>
                <w:sz w:val="16"/>
              </w:rPr>
              <w:t>CX</w:t>
            </w:r>
          </w:p>
        </w:tc>
        <w:tc>
          <w:tcPr>
            <w:tcW w:w="5184" w:type="dxa"/>
            <w:vAlign w:val="center"/>
          </w:tcPr>
          <w:p w14:paraId="2106AC55" w14:textId="77777777" w:rsidR="008B2E48" w:rsidRDefault="003A7F38">
            <w:r>
              <w:rPr>
                <w:sz w:val="16"/>
              </w:rPr>
              <w:t>mean(all applicable CX-scored questions)</w:t>
            </w:r>
          </w:p>
        </w:tc>
      </w:tr>
      <w:tr w:rsidR="008B2E48" w14:paraId="319D605D" w14:textId="77777777">
        <w:trPr>
          <w:cantSplit/>
          <w:jc w:val="center"/>
        </w:trPr>
        <w:tc>
          <w:tcPr>
            <w:tcW w:w="5184" w:type="dxa"/>
            <w:vAlign w:val="center"/>
          </w:tcPr>
          <w:p w14:paraId="6922D160" w14:textId="77777777" w:rsidR="008B2E48" w:rsidRDefault="003A7F38">
            <w:r>
              <w:rPr>
                <w:sz w:val="16"/>
              </w:rPr>
              <w:t>CV</w:t>
            </w:r>
          </w:p>
        </w:tc>
        <w:tc>
          <w:tcPr>
            <w:tcW w:w="5184" w:type="dxa"/>
            <w:vAlign w:val="center"/>
          </w:tcPr>
          <w:p w14:paraId="77C73DDE" w14:textId="77777777" w:rsidR="008B2E48" w:rsidRDefault="003A7F38">
            <w:r>
              <w:rPr>
                <w:sz w:val="16"/>
              </w:rPr>
              <w:t>mean(QH6 across entered views)</w:t>
            </w:r>
          </w:p>
        </w:tc>
      </w:tr>
    </w:tbl>
    <w:p w14:paraId="7D86AD38" w14:textId="77777777" w:rsidR="008B2E48" w:rsidRDefault="003A7F38">
      <w:pPr>
        <w:pStyle w:val="Titre1"/>
      </w:pPr>
      <w:r>
        <w:t>3. Conditional routing logic</w:t>
      </w:r>
    </w:p>
    <w:tbl>
      <w:tblPr>
        <w:tblStyle w:val="Grilledutableau"/>
        <w:tblW w:w="0" w:type="auto"/>
        <w:jc w:val="center"/>
        <w:tblLook w:val="04A0" w:firstRow="1" w:lastRow="0" w:firstColumn="1" w:lastColumn="0" w:noHBand="0" w:noVBand="1"/>
      </w:tblPr>
      <w:tblGrid>
        <w:gridCol w:w="3456"/>
        <w:gridCol w:w="3456"/>
        <w:gridCol w:w="3456"/>
      </w:tblGrid>
      <w:tr w:rsidR="008B2E48" w14:paraId="68395FD0" w14:textId="77777777">
        <w:trPr>
          <w:cantSplit/>
          <w:jc w:val="center"/>
        </w:trPr>
        <w:tc>
          <w:tcPr>
            <w:tcW w:w="3456" w:type="dxa"/>
            <w:vAlign w:val="center"/>
          </w:tcPr>
          <w:p w14:paraId="32B02A97" w14:textId="77777777" w:rsidR="008B2E48" w:rsidRDefault="003A7F38">
            <w:r>
              <w:rPr>
                <w:b/>
                <w:sz w:val="16"/>
              </w:rPr>
              <w:t>Route</w:t>
            </w:r>
          </w:p>
        </w:tc>
        <w:tc>
          <w:tcPr>
            <w:tcW w:w="3456" w:type="dxa"/>
            <w:vAlign w:val="center"/>
          </w:tcPr>
          <w:p w14:paraId="2B5EB667" w14:textId="77777777" w:rsidR="008B2E48" w:rsidRDefault="003A7F38">
            <w:r>
              <w:rPr>
                <w:b/>
                <w:sz w:val="16"/>
              </w:rPr>
              <w:t>Trigger</w:t>
            </w:r>
          </w:p>
        </w:tc>
        <w:tc>
          <w:tcPr>
            <w:tcW w:w="3456" w:type="dxa"/>
            <w:vAlign w:val="center"/>
          </w:tcPr>
          <w:p w14:paraId="6B885532" w14:textId="77777777" w:rsidR="008B2E48" w:rsidRDefault="003A7F38">
            <w:r>
              <w:rPr>
                <w:b/>
                <w:sz w:val="16"/>
              </w:rPr>
              <w:t>Model / branch</w:t>
            </w:r>
          </w:p>
        </w:tc>
      </w:tr>
      <w:tr w:rsidR="008B2E48" w14:paraId="625B58DB" w14:textId="77777777">
        <w:trPr>
          <w:cantSplit/>
          <w:jc w:val="center"/>
        </w:trPr>
        <w:tc>
          <w:tcPr>
            <w:tcW w:w="3456" w:type="dxa"/>
            <w:vAlign w:val="center"/>
          </w:tcPr>
          <w:p w14:paraId="7C1DAA1E" w14:textId="77777777" w:rsidR="008B2E48" w:rsidRDefault="003A7F38">
            <w:r>
              <w:rPr>
                <w:sz w:val="16"/>
              </w:rPr>
              <w:t>Individual – beginner</w:t>
            </w:r>
          </w:p>
        </w:tc>
        <w:tc>
          <w:tcPr>
            <w:tcW w:w="3456" w:type="dxa"/>
            <w:vAlign w:val="center"/>
          </w:tcPr>
          <w:p w14:paraId="19142EE5" w14:textId="77777777" w:rsidR="008B2E48" w:rsidRDefault="003A7F38">
            <w:r>
              <w:rPr>
                <w:sz w:val="16"/>
              </w:rPr>
              <w:t>EX &lt; 40 or KN &lt; 40</w:t>
            </w:r>
          </w:p>
        </w:tc>
        <w:tc>
          <w:tcPr>
            <w:tcW w:w="3456" w:type="dxa"/>
            <w:vAlign w:val="center"/>
          </w:tcPr>
          <w:p w14:paraId="3657D38B" w14:textId="77777777" w:rsidR="008B2E48" w:rsidRDefault="003A7F38">
            <w:r>
              <w:rPr>
                <w:sz w:val="16"/>
              </w:rPr>
              <w:t>Constrained MVO / simple risk-budgeting</w:t>
            </w:r>
          </w:p>
        </w:tc>
      </w:tr>
      <w:tr w:rsidR="008B2E48" w14:paraId="49821E40" w14:textId="77777777">
        <w:trPr>
          <w:cantSplit/>
          <w:jc w:val="center"/>
        </w:trPr>
        <w:tc>
          <w:tcPr>
            <w:tcW w:w="3456" w:type="dxa"/>
            <w:vAlign w:val="center"/>
          </w:tcPr>
          <w:p w14:paraId="656CAFD5" w14:textId="77777777" w:rsidR="008B2E48" w:rsidRDefault="003A7F38">
            <w:r>
              <w:rPr>
                <w:sz w:val="16"/>
              </w:rPr>
              <w:t>Individual – experienced</w:t>
            </w:r>
          </w:p>
        </w:tc>
        <w:tc>
          <w:tcPr>
            <w:tcW w:w="3456" w:type="dxa"/>
            <w:vAlign w:val="center"/>
          </w:tcPr>
          <w:p w14:paraId="15A27C43" w14:textId="77777777" w:rsidR="008B2E48" w:rsidRDefault="003A7F38">
            <w:r>
              <w:rPr>
                <w:sz w:val="16"/>
              </w:rPr>
              <w:t>EX ≥ 40 and KN ≥ 40</w:t>
            </w:r>
          </w:p>
        </w:tc>
        <w:tc>
          <w:tcPr>
            <w:tcW w:w="3456" w:type="dxa"/>
            <w:vAlign w:val="center"/>
          </w:tcPr>
          <w:p w14:paraId="1585CFD0" w14:textId="77777777" w:rsidR="008B2E48" w:rsidRDefault="003A7F38">
            <w:r>
              <w:rPr>
                <w:sz w:val="16"/>
              </w:rPr>
              <w:t>Constrained MVO + factor tilt / sensitivity</w:t>
            </w:r>
          </w:p>
        </w:tc>
      </w:tr>
      <w:tr w:rsidR="008B2E48" w14:paraId="67703015" w14:textId="77777777">
        <w:trPr>
          <w:cantSplit/>
          <w:jc w:val="center"/>
        </w:trPr>
        <w:tc>
          <w:tcPr>
            <w:tcW w:w="3456" w:type="dxa"/>
            <w:vAlign w:val="center"/>
          </w:tcPr>
          <w:p w14:paraId="1FCF663A" w14:textId="77777777" w:rsidR="008B2E48" w:rsidRDefault="003A7F38">
            <w:r>
              <w:rPr>
                <w:sz w:val="16"/>
              </w:rPr>
              <w:t>Conviction-driven / advanced</w:t>
            </w:r>
          </w:p>
        </w:tc>
        <w:tc>
          <w:tcPr>
            <w:tcW w:w="3456" w:type="dxa"/>
            <w:vAlign w:val="center"/>
          </w:tcPr>
          <w:p w14:paraId="729184E7" w14:textId="77777777" w:rsidR="008B2E48" w:rsidRDefault="003A7F38">
            <w:r>
              <w:rPr>
                <w:sz w:val="16"/>
              </w:rPr>
              <w:t>Objective = market views + sufficient KN/CX</w:t>
            </w:r>
          </w:p>
        </w:tc>
        <w:tc>
          <w:tcPr>
            <w:tcW w:w="3456" w:type="dxa"/>
            <w:vAlign w:val="center"/>
          </w:tcPr>
          <w:p w14:paraId="53A476D8" w14:textId="77777777" w:rsidR="008B2E48" w:rsidRDefault="003A7F38">
            <w:r>
              <w:rPr>
                <w:sz w:val="16"/>
              </w:rPr>
              <w:t>Black-Litterman + optimization</w:t>
            </w:r>
          </w:p>
        </w:tc>
      </w:tr>
      <w:tr w:rsidR="008B2E48" w14:paraId="6D51B520" w14:textId="77777777">
        <w:trPr>
          <w:cantSplit/>
          <w:jc w:val="center"/>
        </w:trPr>
        <w:tc>
          <w:tcPr>
            <w:tcW w:w="3456" w:type="dxa"/>
            <w:vAlign w:val="center"/>
          </w:tcPr>
          <w:p w14:paraId="55F179E2" w14:textId="77777777" w:rsidR="008B2E48" w:rsidRDefault="003A7F38">
            <w:r>
              <w:rPr>
                <w:sz w:val="16"/>
              </w:rPr>
              <w:t>Benchmark-aware</w:t>
            </w:r>
          </w:p>
        </w:tc>
        <w:tc>
          <w:tcPr>
            <w:tcW w:w="3456" w:type="dxa"/>
            <w:vAlign w:val="center"/>
          </w:tcPr>
          <w:p w14:paraId="2BDDAE4A" w14:textId="77777777" w:rsidR="008B2E48" w:rsidRDefault="003A7F38">
            <w:r>
              <w:rPr>
                <w:sz w:val="16"/>
              </w:rPr>
              <w:t>Objective = beat/track benchmark</w:t>
            </w:r>
          </w:p>
        </w:tc>
        <w:tc>
          <w:tcPr>
            <w:tcW w:w="3456" w:type="dxa"/>
            <w:vAlign w:val="center"/>
          </w:tcPr>
          <w:p w14:paraId="727428E4" w14:textId="77777777" w:rsidR="008B2E48" w:rsidRDefault="003A7F38">
            <w:r>
              <w:rPr>
                <w:sz w:val="16"/>
              </w:rPr>
              <w:t>Tracking-error constrained optimization</w:t>
            </w:r>
          </w:p>
        </w:tc>
      </w:tr>
      <w:tr w:rsidR="008B2E48" w14:paraId="0F3CD887" w14:textId="77777777">
        <w:trPr>
          <w:cantSplit/>
          <w:jc w:val="center"/>
        </w:trPr>
        <w:tc>
          <w:tcPr>
            <w:tcW w:w="3456" w:type="dxa"/>
            <w:vAlign w:val="center"/>
          </w:tcPr>
          <w:p w14:paraId="729E8807" w14:textId="77777777" w:rsidR="008B2E48" w:rsidRDefault="003A7F38">
            <w:r>
              <w:rPr>
                <w:sz w:val="16"/>
              </w:rPr>
              <w:t>Alternative-assets</w:t>
            </w:r>
          </w:p>
        </w:tc>
        <w:tc>
          <w:tcPr>
            <w:tcW w:w="3456" w:type="dxa"/>
            <w:vAlign w:val="center"/>
          </w:tcPr>
          <w:p w14:paraId="46D57B0A" w14:textId="77777777" w:rsidR="008B2E48" w:rsidRDefault="003A7F38">
            <w:r>
              <w:rPr>
                <w:sz w:val="16"/>
              </w:rPr>
              <w:t>Alternative assets selected</w:t>
            </w:r>
          </w:p>
        </w:tc>
        <w:tc>
          <w:tcPr>
            <w:tcW w:w="3456" w:type="dxa"/>
            <w:vAlign w:val="center"/>
          </w:tcPr>
          <w:p w14:paraId="06DE0A46" w14:textId="77777777" w:rsidR="008B2E48" w:rsidRDefault="003A7F38">
            <w:r>
              <w:rPr>
                <w:sz w:val="16"/>
              </w:rPr>
              <w:t>MVO + efficient-frontier sensitivity</w:t>
            </w:r>
          </w:p>
        </w:tc>
      </w:tr>
      <w:tr w:rsidR="008B2E48" w14:paraId="0BF6EEC8" w14:textId="77777777">
        <w:trPr>
          <w:cantSplit/>
          <w:jc w:val="center"/>
        </w:trPr>
        <w:tc>
          <w:tcPr>
            <w:tcW w:w="3456" w:type="dxa"/>
            <w:vAlign w:val="center"/>
          </w:tcPr>
          <w:p w14:paraId="2C4B7641" w14:textId="77777777" w:rsidR="008B2E48" w:rsidRDefault="003A7F38">
            <w:r>
              <w:rPr>
                <w:sz w:val="16"/>
              </w:rPr>
              <w:t>Institutional / multi-asset</w:t>
            </w:r>
          </w:p>
        </w:tc>
        <w:tc>
          <w:tcPr>
            <w:tcW w:w="3456" w:type="dxa"/>
            <w:vAlign w:val="center"/>
          </w:tcPr>
          <w:p w14:paraId="660472D4" w14:textId="77777777" w:rsidR="008B2E48" w:rsidRDefault="003A7F38">
            <w:r>
              <w:rPr>
                <w:sz w:val="16"/>
              </w:rPr>
              <w:t>Institutional investor / mandate</w:t>
            </w:r>
          </w:p>
        </w:tc>
        <w:tc>
          <w:tcPr>
            <w:tcW w:w="3456" w:type="dxa"/>
            <w:vAlign w:val="center"/>
          </w:tcPr>
          <w:p w14:paraId="53B61957" w14:textId="77777777" w:rsidR="008B2E48" w:rsidRDefault="003A7F38">
            <w:r>
              <w:rPr>
                <w:sz w:val="16"/>
              </w:rPr>
              <w:t>Risk budgeting / ERC / policy constraints</w:t>
            </w:r>
          </w:p>
        </w:tc>
      </w:tr>
    </w:tbl>
    <w:p w14:paraId="1B332FC6" w14:textId="77777777" w:rsidR="008B2E48" w:rsidRDefault="003A7F38">
      <w:pPr>
        <w:pStyle w:val="Titre1"/>
      </w:pPr>
      <w:r>
        <w:t>4. Adaptive questionnaire with scoring</w:t>
      </w:r>
    </w:p>
    <w:p w14:paraId="15BC6C7D" w14:textId="77777777" w:rsidR="008B2E48" w:rsidRDefault="003A7F38">
      <w:pPr>
        <w:pStyle w:val="Titre2"/>
      </w:pPr>
      <w:r>
        <w:t>A. Investor identity and objective</w:t>
      </w:r>
    </w:p>
    <w:p w14:paraId="789ABBAB" w14:textId="77777777" w:rsidR="008B2E48" w:rsidRDefault="003A7F38">
      <w:pPr>
        <w:spacing w:before="80" w:after="20"/>
      </w:pPr>
      <w:r>
        <w:rPr>
          <w:b/>
        </w:rPr>
        <w:t>QA1. What best describes you as an investor?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2367F7C4" w14:textId="77777777" w:rsidTr="00FE2FB7">
        <w:trPr>
          <w:cantSplit/>
        </w:trPr>
        <w:tc>
          <w:tcPr>
            <w:tcW w:w="10368" w:type="dxa"/>
          </w:tcPr>
          <w:p w14:paraId="631E7B2A" w14:textId="77777777" w:rsidR="008B2E48" w:rsidRDefault="003A7F38">
            <w:r>
              <w:rPr>
                <w:sz w:val="17"/>
              </w:rPr>
              <w:t>a. Individual investor (CX 0/100)</w:t>
            </w:r>
          </w:p>
        </w:tc>
      </w:tr>
      <w:tr w:rsidR="008B2E48" w14:paraId="10846D76" w14:textId="77777777" w:rsidTr="00FE2FB7">
        <w:trPr>
          <w:cantSplit/>
        </w:trPr>
        <w:tc>
          <w:tcPr>
            <w:tcW w:w="10368" w:type="dxa"/>
          </w:tcPr>
          <w:p w14:paraId="6698D731" w14:textId="77777777" w:rsidR="008B2E48" w:rsidRDefault="003A7F38">
            <w:r>
              <w:rPr>
                <w:sz w:val="17"/>
              </w:rPr>
              <w:t>b. Experienced / sophisticated individual investor (CX 40/100)</w:t>
            </w:r>
          </w:p>
        </w:tc>
      </w:tr>
      <w:tr w:rsidR="008B2E48" w14:paraId="091EF9C1" w14:textId="77777777" w:rsidTr="00FE2FB7">
        <w:trPr>
          <w:cantSplit/>
        </w:trPr>
        <w:tc>
          <w:tcPr>
            <w:tcW w:w="10368" w:type="dxa"/>
          </w:tcPr>
          <w:p w14:paraId="4368089B" w14:textId="77777777" w:rsidR="008B2E48" w:rsidRDefault="003A7F38">
            <w:r>
              <w:rPr>
                <w:sz w:val="17"/>
              </w:rPr>
              <w:t>c. Professional investor / asset manager (CX 80/100)</w:t>
            </w:r>
          </w:p>
        </w:tc>
      </w:tr>
      <w:tr w:rsidR="008B2E48" w14:paraId="74DD5835" w14:textId="77777777" w:rsidTr="00FE2FB7">
        <w:trPr>
          <w:cantSplit/>
        </w:trPr>
        <w:tc>
          <w:tcPr>
            <w:tcW w:w="10368" w:type="dxa"/>
          </w:tcPr>
          <w:p w14:paraId="0460139E" w14:textId="77777777" w:rsidR="008B2E48" w:rsidRDefault="003A7F38">
            <w:r>
              <w:rPr>
                <w:sz w:val="17"/>
              </w:rPr>
              <w:t>d. Institutional investor / pension fund / family office (CX 100/100)</w:t>
            </w:r>
          </w:p>
        </w:tc>
      </w:tr>
    </w:tbl>
    <w:p w14:paraId="6A8DD1DA" w14:textId="77777777" w:rsidR="008B2E48" w:rsidRDefault="003A7F38">
      <w:pPr>
        <w:spacing w:before="80" w:after="20"/>
      </w:pPr>
      <w:r>
        <w:rPr>
          <w:b/>
        </w:rPr>
        <w:t>QA2. What is your primary investment objective?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0B42EF2F" w14:textId="77777777" w:rsidTr="00FE2FB7">
        <w:trPr>
          <w:cantSplit/>
        </w:trPr>
        <w:tc>
          <w:tcPr>
            <w:tcW w:w="10368" w:type="dxa"/>
          </w:tcPr>
          <w:p w14:paraId="5DB887E9" w14:textId="77777777" w:rsidR="008B2E48" w:rsidRDefault="003A7F38">
            <w:r>
              <w:rPr>
                <w:sz w:val="17"/>
              </w:rPr>
              <w:t>a. Preserve capital (CX 0/100; defensive branch)</w:t>
            </w:r>
          </w:p>
        </w:tc>
      </w:tr>
      <w:tr w:rsidR="008B2E48" w14:paraId="7054F8FB" w14:textId="77777777" w:rsidTr="00FE2FB7">
        <w:trPr>
          <w:cantSplit/>
        </w:trPr>
        <w:tc>
          <w:tcPr>
            <w:tcW w:w="10368" w:type="dxa"/>
          </w:tcPr>
          <w:p w14:paraId="21DE8304" w14:textId="77777777" w:rsidR="008B2E48" w:rsidRDefault="003A7F38">
            <w:r>
              <w:rPr>
                <w:sz w:val="17"/>
              </w:rPr>
              <w:t>b. Generate stable income (CX 0/100; income branch)</w:t>
            </w:r>
          </w:p>
        </w:tc>
      </w:tr>
      <w:tr w:rsidR="008B2E48" w14:paraId="749E7417" w14:textId="77777777" w:rsidTr="00FE2FB7">
        <w:trPr>
          <w:cantSplit/>
        </w:trPr>
        <w:tc>
          <w:tcPr>
            <w:tcW w:w="10368" w:type="dxa"/>
          </w:tcPr>
          <w:p w14:paraId="06E0AECC" w14:textId="77777777" w:rsidR="008B2E48" w:rsidRDefault="003A7F38">
            <w:r>
              <w:rPr>
                <w:sz w:val="17"/>
              </w:rPr>
              <w:t>c. Long-term capital growth (CX 20/100)</w:t>
            </w:r>
          </w:p>
        </w:tc>
      </w:tr>
      <w:tr w:rsidR="008B2E48" w14:paraId="76E9F6BA" w14:textId="77777777" w:rsidTr="00FE2FB7">
        <w:trPr>
          <w:cantSplit/>
        </w:trPr>
        <w:tc>
          <w:tcPr>
            <w:tcW w:w="10368" w:type="dxa"/>
          </w:tcPr>
          <w:p w14:paraId="7DD88818" w14:textId="77777777" w:rsidR="008B2E48" w:rsidRDefault="003A7F38">
            <w:r>
              <w:rPr>
                <w:sz w:val="17"/>
              </w:rPr>
              <w:t>d. Maximize long-term return (CX 30/100)</w:t>
            </w:r>
          </w:p>
        </w:tc>
      </w:tr>
      <w:tr w:rsidR="008B2E48" w14:paraId="2CEC20FD" w14:textId="77777777" w:rsidTr="00FE2FB7">
        <w:trPr>
          <w:cantSplit/>
        </w:trPr>
        <w:tc>
          <w:tcPr>
            <w:tcW w:w="10368" w:type="dxa"/>
          </w:tcPr>
          <w:p w14:paraId="08AB4113" w14:textId="77777777" w:rsidR="008B2E48" w:rsidRDefault="003A7F38">
            <w:r>
              <w:rPr>
                <w:sz w:val="17"/>
              </w:rPr>
              <w:t>e. Diversify an existing portfolio (CX 40/100)</w:t>
            </w:r>
          </w:p>
        </w:tc>
      </w:tr>
      <w:tr w:rsidR="008B2E48" w14:paraId="7B5E5347" w14:textId="77777777" w:rsidTr="00FE2FB7">
        <w:trPr>
          <w:cantSplit/>
        </w:trPr>
        <w:tc>
          <w:tcPr>
            <w:tcW w:w="10368" w:type="dxa"/>
          </w:tcPr>
          <w:p w14:paraId="79BA4E64" w14:textId="77777777" w:rsidR="008B2E48" w:rsidRDefault="003A7F38">
            <w:r>
              <w:rPr>
                <w:sz w:val="17"/>
              </w:rPr>
              <w:t>f. Beat or track a benchmark (CX 70/100; benchmark branch)</w:t>
            </w:r>
          </w:p>
        </w:tc>
      </w:tr>
      <w:tr w:rsidR="008B2E48" w14:paraId="600CC481" w14:textId="77777777" w:rsidTr="00FE2FB7">
        <w:trPr>
          <w:cantSplit/>
        </w:trPr>
        <w:tc>
          <w:tcPr>
            <w:tcW w:w="10368" w:type="dxa"/>
          </w:tcPr>
          <w:p w14:paraId="6CADBBDB" w14:textId="77777777" w:rsidR="008B2E48" w:rsidRDefault="003A7F38">
            <w:r>
              <w:rPr>
                <w:sz w:val="17"/>
              </w:rPr>
              <w:t>g. Express market views / convictions (CX 90/100; Black-Litterman branch)</w:t>
            </w:r>
          </w:p>
        </w:tc>
      </w:tr>
    </w:tbl>
    <w:p w14:paraId="64DB841E" w14:textId="77777777" w:rsidR="008B2E48" w:rsidRDefault="003A7F38">
      <w:pPr>
        <w:pStyle w:val="Titre2"/>
      </w:pPr>
      <w:r>
        <w:t>B. Investment experience</w:t>
      </w:r>
    </w:p>
    <w:p w14:paraId="54686B62" w14:textId="77777777" w:rsidR="008B2E48" w:rsidRDefault="003A7F38">
      <w:pPr>
        <w:spacing w:before="80" w:after="20"/>
      </w:pPr>
      <w:r>
        <w:rPr>
          <w:b/>
        </w:rPr>
        <w:t>QB1. How long have you been investing?</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3CE2838D" w14:textId="77777777" w:rsidTr="00FE2FB7">
        <w:trPr>
          <w:cantSplit/>
        </w:trPr>
        <w:tc>
          <w:tcPr>
            <w:tcW w:w="10368" w:type="dxa"/>
          </w:tcPr>
          <w:p w14:paraId="44EC6B70" w14:textId="77777777" w:rsidR="008B2E48" w:rsidRDefault="003A7F38">
            <w:r>
              <w:rPr>
                <w:sz w:val="17"/>
              </w:rPr>
              <w:t>a. Never (EX 0/100)</w:t>
            </w:r>
          </w:p>
        </w:tc>
      </w:tr>
      <w:tr w:rsidR="008B2E48" w14:paraId="457315EB" w14:textId="77777777" w:rsidTr="00FE2FB7">
        <w:trPr>
          <w:cantSplit/>
        </w:trPr>
        <w:tc>
          <w:tcPr>
            <w:tcW w:w="10368" w:type="dxa"/>
          </w:tcPr>
          <w:p w14:paraId="58DD8639" w14:textId="77777777" w:rsidR="008B2E48" w:rsidRDefault="003A7F38">
            <w:r>
              <w:rPr>
                <w:sz w:val="17"/>
              </w:rPr>
              <w:t>b. &lt; 2 years (EX 20/100)</w:t>
            </w:r>
          </w:p>
        </w:tc>
      </w:tr>
      <w:tr w:rsidR="008B2E48" w14:paraId="46B415E0" w14:textId="77777777" w:rsidTr="00FE2FB7">
        <w:trPr>
          <w:cantSplit/>
        </w:trPr>
        <w:tc>
          <w:tcPr>
            <w:tcW w:w="10368" w:type="dxa"/>
          </w:tcPr>
          <w:p w14:paraId="6B1CB0B6" w14:textId="77777777" w:rsidR="008B2E48" w:rsidRDefault="003A7F38">
            <w:r>
              <w:rPr>
                <w:sz w:val="17"/>
              </w:rPr>
              <w:t>c. 2–5 years (EX 45/100)</w:t>
            </w:r>
          </w:p>
        </w:tc>
      </w:tr>
      <w:tr w:rsidR="008B2E48" w14:paraId="01886258" w14:textId="77777777" w:rsidTr="00FE2FB7">
        <w:trPr>
          <w:cantSplit/>
        </w:trPr>
        <w:tc>
          <w:tcPr>
            <w:tcW w:w="10368" w:type="dxa"/>
          </w:tcPr>
          <w:p w14:paraId="05B8119D" w14:textId="77777777" w:rsidR="008B2E48" w:rsidRDefault="003A7F38">
            <w:r>
              <w:rPr>
                <w:sz w:val="17"/>
              </w:rPr>
              <w:t>d. 5–10 years (EX 70/100)</w:t>
            </w:r>
          </w:p>
        </w:tc>
      </w:tr>
      <w:tr w:rsidR="008B2E48" w14:paraId="4F1BFF46" w14:textId="77777777" w:rsidTr="00FE2FB7">
        <w:trPr>
          <w:cantSplit/>
        </w:trPr>
        <w:tc>
          <w:tcPr>
            <w:tcW w:w="10368" w:type="dxa"/>
          </w:tcPr>
          <w:p w14:paraId="6831872F" w14:textId="77777777" w:rsidR="008B2E48" w:rsidRDefault="003A7F38">
            <w:r>
              <w:rPr>
                <w:sz w:val="17"/>
              </w:rPr>
              <w:t>e. &gt; 10 years (EX 100/100)</w:t>
            </w:r>
          </w:p>
        </w:tc>
      </w:tr>
    </w:tbl>
    <w:p w14:paraId="001D06A3" w14:textId="77777777" w:rsidR="008B2E48" w:rsidRDefault="003A7F38">
      <w:pPr>
        <w:spacing w:before="80" w:after="20"/>
      </w:pPr>
      <w:r>
        <w:rPr>
          <w:b/>
        </w:rPr>
        <w:t>QB2. Which asset classes have you personally invested in? [Multi-select]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77373E02" w14:textId="77777777" w:rsidTr="00FE2FB7">
        <w:trPr>
          <w:cantSplit/>
        </w:trPr>
        <w:tc>
          <w:tcPr>
            <w:tcW w:w="10368" w:type="dxa"/>
          </w:tcPr>
          <w:p w14:paraId="74944566" w14:textId="77777777" w:rsidR="008B2E48" w:rsidRDefault="003A7F38">
            <w:r>
              <w:rPr>
                <w:sz w:val="17"/>
              </w:rPr>
              <w:lastRenderedPageBreak/>
              <w:t>a. Cash / savings (EX level 10/100)</w:t>
            </w:r>
          </w:p>
        </w:tc>
      </w:tr>
      <w:tr w:rsidR="008B2E48" w14:paraId="0BA11B29" w14:textId="77777777" w:rsidTr="00FE2FB7">
        <w:trPr>
          <w:cantSplit/>
        </w:trPr>
        <w:tc>
          <w:tcPr>
            <w:tcW w:w="10368" w:type="dxa"/>
          </w:tcPr>
          <w:p w14:paraId="1D52C6CB" w14:textId="77777777" w:rsidR="008B2E48" w:rsidRDefault="003A7F38">
            <w:r>
              <w:rPr>
                <w:sz w:val="17"/>
              </w:rPr>
              <w:t>b. Bonds (EX level 30/100)</w:t>
            </w:r>
          </w:p>
        </w:tc>
      </w:tr>
      <w:tr w:rsidR="008B2E48" w14:paraId="77BAF34A" w14:textId="77777777" w:rsidTr="00FE2FB7">
        <w:trPr>
          <w:cantSplit/>
        </w:trPr>
        <w:tc>
          <w:tcPr>
            <w:tcW w:w="10368" w:type="dxa"/>
          </w:tcPr>
          <w:p w14:paraId="3E9BBD53" w14:textId="77777777" w:rsidR="008B2E48" w:rsidRDefault="003A7F38">
            <w:r>
              <w:rPr>
                <w:sz w:val="17"/>
              </w:rPr>
              <w:t>c. Equities (EX level 40/100)</w:t>
            </w:r>
          </w:p>
        </w:tc>
      </w:tr>
      <w:tr w:rsidR="008B2E48" w14:paraId="579E8404" w14:textId="77777777" w:rsidTr="00FE2FB7">
        <w:trPr>
          <w:cantSplit/>
        </w:trPr>
        <w:tc>
          <w:tcPr>
            <w:tcW w:w="10368" w:type="dxa"/>
          </w:tcPr>
          <w:p w14:paraId="5A144B6D" w14:textId="77777777" w:rsidR="008B2E48" w:rsidRDefault="003A7F38">
            <w:r>
              <w:rPr>
                <w:sz w:val="17"/>
              </w:rPr>
              <w:t>d. ETFs / index funds (EX level 40/100)</w:t>
            </w:r>
          </w:p>
        </w:tc>
      </w:tr>
      <w:tr w:rsidR="008B2E48" w14:paraId="3D891353" w14:textId="77777777" w:rsidTr="00FE2FB7">
        <w:trPr>
          <w:cantSplit/>
        </w:trPr>
        <w:tc>
          <w:tcPr>
            <w:tcW w:w="10368" w:type="dxa"/>
          </w:tcPr>
          <w:p w14:paraId="773B6B1C" w14:textId="77777777" w:rsidR="008B2E48" w:rsidRDefault="003A7F38">
            <w:r>
              <w:rPr>
                <w:sz w:val="17"/>
              </w:rPr>
              <w:t>e. Real estate / REITs (EX level 50/100)</w:t>
            </w:r>
          </w:p>
        </w:tc>
      </w:tr>
      <w:tr w:rsidR="008B2E48" w14:paraId="6210B246" w14:textId="77777777" w:rsidTr="00FE2FB7">
        <w:trPr>
          <w:cantSplit/>
        </w:trPr>
        <w:tc>
          <w:tcPr>
            <w:tcW w:w="10368" w:type="dxa"/>
          </w:tcPr>
          <w:p w14:paraId="4EB71E42" w14:textId="77777777" w:rsidR="008B2E48" w:rsidRDefault="003A7F38">
            <w:r>
              <w:rPr>
                <w:sz w:val="17"/>
              </w:rPr>
              <w:t>f. Commodities (EX level 60/100)</w:t>
            </w:r>
          </w:p>
        </w:tc>
      </w:tr>
      <w:tr w:rsidR="008B2E48" w14:paraId="0EDB4DDF" w14:textId="77777777" w:rsidTr="00FE2FB7">
        <w:trPr>
          <w:cantSplit/>
        </w:trPr>
        <w:tc>
          <w:tcPr>
            <w:tcW w:w="10368" w:type="dxa"/>
          </w:tcPr>
          <w:p w14:paraId="359421A4" w14:textId="77777777" w:rsidR="008B2E48" w:rsidRDefault="003A7F38">
            <w:r>
              <w:rPr>
                <w:sz w:val="17"/>
              </w:rPr>
              <w:t>g. Cryptoassets (EX level 60/100)</w:t>
            </w:r>
          </w:p>
        </w:tc>
      </w:tr>
      <w:tr w:rsidR="008B2E48" w:rsidRPr="00FE2FB7" w14:paraId="5BB5818B" w14:textId="77777777" w:rsidTr="00FE2FB7">
        <w:trPr>
          <w:cantSplit/>
        </w:trPr>
        <w:tc>
          <w:tcPr>
            <w:tcW w:w="10368" w:type="dxa"/>
          </w:tcPr>
          <w:p w14:paraId="0E472DD2" w14:textId="77777777" w:rsidR="008B2E48" w:rsidRPr="00FE2FB7" w:rsidRDefault="003A7F38">
            <w:pPr>
              <w:rPr>
                <w:lang w:val="fr-FR"/>
              </w:rPr>
            </w:pPr>
            <w:r w:rsidRPr="00FE2FB7">
              <w:rPr>
                <w:sz w:val="17"/>
                <w:lang w:val="fr-FR"/>
              </w:rPr>
              <w:t>h. Options / futures / derivatives (EX level 90/100)</w:t>
            </w:r>
          </w:p>
        </w:tc>
      </w:tr>
      <w:tr w:rsidR="008B2E48" w14:paraId="36C6B578" w14:textId="77777777" w:rsidTr="00FE2FB7">
        <w:trPr>
          <w:cantSplit/>
        </w:trPr>
        <w:tc>
          <w:tcPr>
            <w:tcW w:w="10368" w:type="dxa"/>
          </w:tcPr>
          <w:p w14:paraId="5D378A6F" w14:textId="77777777" w:rsidR="008B2E48" w:rsidRDefault="003A7F38">
            <w:r>
              <w:rPr>
                <w:sz w:val="17"/>
              </w:rPr>
              <w:t>i. Structured products (EX level 100/100)</w:t>
            </w:r>
          </w:p>
        </w:tc>
      </w:tr>
    </w:tbl>
    <w:p w14:paraId="002C7AB7" w14:textId="54BEF767" w:rsidR="008B2E48" w:rsidRDefault="00FE2FB7">
      <w:pPr>
        <w:spacing w:after="40"/>
      </w:pPr>
      <w:r>
        <w:rPr>
          <w:i/>
          <w:sz w:val="16"/>
        </w:rPr>
        <w:t>(</w:t>
      </w:r>
      <w:r w:rsidR="003A7F38">
        <w:rPr>
          <w:i/>
          <w:sz w:val="16"/>
        </w:rPr>
        <w:t>QB2 subscore = highest EX level among the selected asset classes.</w:t>
      </w:r>
      <w:r>
        <w:rPr>
          <w:i/>
          <w:sz w:val="16"/>
        </w:rPr>
        <w:t>)</w:t>
      </w:r>
    </w:p>
    <w:p w14:paraId="456C61D9" w14:textId="77777777" w:rsidR="008B2E48" w:rsidRDefault="003A7F38">
      <w:pPr>
        <w:spacing w:before="80" w:after="20"/>
      </w:pPr>
      <w:r>
        <w:rPr>
          <w:b/>
        </w:rPr>
        <w:t>QB3. How frequently do you review/manage investments? [If QB1 ≠ Never]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19C40722" w14:textId="77777777" w:rsidTr="00FE2FB7">
        <w:trPr>
          <w:cantSplit/>
        </w:trPr>
        <w:tc>
          <w:tcPr>
            <w:tcW w:w="10368" w:type="dxa"/>
          </w:tcPr>
          <w:p w14:paraId="69F2917B" w14:textId="77777777" w:rsidR="008B2E48" w:rsidRDefault="003A7F38">
            <w:r>
              <w:rPr>
                <w:sz w:val="17"/>
              </w:rPr>
              <w:t>a. &lt; once/year (EX 10/100)</w:t>
            </w:r>
          </w:p>
        </w:tc>
      </w:tr>
      <w:tr w:rsidR="008B2E48" w14:paraId="44917564" w14:textId="77777777" w:rsidTr="00FE2FB7">
        <w:trPr>
          <w:cantSplit/>
        </w:trPr>
        <w:tc>
          <w:tcPr>
            <w:tcW w:w="10368" w:type="dxa"/>
          </w:tcPr>
          <w:p w14:paraId="105268F7" w14:textId="77777777" w:rsidR="008B2E48" w:rsidRDefault="003A7F38">
            <w:r>
              <w:rPr>
                <w:sz w:val="17"/>
              </w:rPr>
              <w:t>b. A few times/year (EX 30/100)</w:t>
            </w:r>
          </w:p>
        </w:tc>
      </w:tr>
      <w:tr w:rsidR="008B2E48" w14:paraId="1A7E5ED0" w14:textId="77777777" w:rsidTr="00FE2FB7">
        <w:trPr>
          <w:cantSplit/>
        </w:trPr>
        <w:tc>
          <w:tcPr>
            <w:tcW w:w="10368" w:type="dxa"/>
          </w:tcPr>
          <w:p w14:paraId="1B5156DF" w14:textId="77777777" w:rsidR="008B2E48" w:rsidRDefault="003A7F38">
            <w:r>
              <w:rPr>
                <w:sz w:val="17"/>
              </w:rPr>
              <w:t>c. Monthly (EX 50/100)</w:t>
            </w:r>
          </w:p>
        </w:tc>
      </w:tr>
      <w:tr w:rsidR="008B2E48" w14:paraId="3A1D46A1" w14:textId="77777777" w:rsidTr="00FE2FB7">
        <w:trPr>
          <w:cantSplit/>
        </w:trPr>
        <w:tc>
          <w:tcPr>
            <w:tcW w:w="10368" w:type="dxa"/>
          </w:tcPr>
          <w:p w14:paraId="7D081512" w14:textId="77777777" w:rsidR="008B2E48" w:rsidRDefault="003A7F38">
            <w:r>
              <w:rPr>
                <w:sz w:val="17"/>
              </w:rPr>
              <w:t>d. Weekly or more (EX 75/100)</w:t>
            </w:r>
          </w:p>
        </w:tc>
      </w:tr>
      <w:tr w:rsidR="008B2E48" w14:paraId="6C4E302F" w14:textId="77777777" w:rsidTr="00FE2FB7">
        <w:trPr>
          <w:cantSplit/>
        </w:trPr>
        <w:tc>
          <w:tcPr>
            <w:tcW w:w="10368" w:type="dxa"/>
          </w:tcPr>
          <w:p w14:paraId="102B6855" w14:textId="77777777" w:rsidR="008B2E48" w:rsidRDefault="003A7F38">
            <w:r>
              <w:rPr>
                <w:sz w:val="17"/>
              </w:rPr>
              <w:t>e. Professionally (EX 100/100; CX 100/100)</w:t>
            </w:r>
          </w:p>
        </w:tc>
      </w:tr>
    </w:tbl>
    <w:p w14:paraId="0E9B7AD5" w14:textId="77777777" w:rsidR="008B2E48" w:rsidRDefault="003A7F38">
      <w:pPr>
        <w:pStyle w:val="Titre2"/>
      </w:pPr>
      <w:r>
        <w:t>C. Market knowledge</w:t>
      </w:r>
    </w:p>
    <w:p w14:paraId="7DC3E550" w14:textId="77777777" w:rsidR="008B2E48" w:rsidRDefault="003A7F38">
      <w:pPr>
        <w:spacing w:before="80" w:after="20"/>
      </w:pPr>
      <w:r>
        <w:rPr>
          <w:b/>
        </w:rPr>
        <w:t>QC1. How would you rate your knowledge of financial markets?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187A4A9" w14:textId="77777777" w:rsidTr="009B0589">
        <w:trPr>
          <w:cantSplit/>
        </w:trPr>
        <w:tc>
          <w:tcPr>
            <w:tcW w:w="10368" w:type="dxa"/>
          </w:tcPr>
          <w:p w14:paraId="5F412725" w14:textId="77777777" w:rsidR="008B2E48" w:rsidRDefault="003A7F38">
            <w:r>
              <w:rPr>
                <w:sz w:val="17"/>
              </w:rPr>
              <w:t>a. Beginner (KN 0/100)</w:t>
            </w:r>
          </w:p>
        </w:tc>
      </w:tr>
      <w:tr w:rsidR="008B2E48" w14:paraId="37527FAB" w14:textId="77777777" w:rsidTr="009B0589">
        <w:trPr>
          <w:cantSplit/>
        </w:trPr>
        <w:tc>
          <w:tcPr>
            <w:tcW w:w="10368" w:type="dxa"/>
          </w:tcPr>
          <w:p w14:paraId="2BC4C8A7" w14:textId="77777777" w:rsidR="008B2E48" w:rsidRDefault="003A7F38">
            <w:r>
              <w:rPr>
                <w:sz w:val="17"/>
              </w:rPr>
              <w:t>b. Basic (KN 25/100)</w:t>
            </w:r>
          </w:p>
        </w:tc>
      </w:tr>
      <w:tr w:rsidR="008B2E48" w14:paraId="42F2E5D9" w14:textId="77777777" w:rsidTr="009B0589">
        <w:trPr>
          <w:cantSplit/>
        </w:trPr>
        <w:tc>
          <w:tcPr>
            <w:tcW w:w="10368" w:type="dxa"/>
          </w:tcPr>
          <w:p w14:paraId="72F88428" w14:textId="77777777" w:rsidR="008B2E48" w:rsidRDefault="003A7F38">
            <w:r>
              <w:rPr>
                <w:sz w:val="17"/>
              </w:rPr>
              <w:t>c. Intermediate (KN 50/100)</w:t>
            </w:r>
          </w:p>
        </w:tc>
      </w:tr>
      <w:tr w:rsidR="008B2E48" w14:paraId="72C1A928" w14:textId="77777777" w:rsidTr="009B0589">
        <w:trPr>
          <w:cantSplit/>
        </w:trPr>
        <w:tc>
          <w:tcPr>
            <w:tcW w:w="10368" w:type="dxa"/>
          </w:tcPr>
          <w:p w14:paraId="7B687E49" w14:textId="77777777" w:rsidR="008B2E48" w:rsidRDefault="003A7F38">
            <w:r>
              <w:rPr>
                <w:sz w:val="17"/>
              </w:rPr>
              <w:t>d. Advanced (KN 75/100)</w:t>
            </w:r>
          </w:p>
        </w:tc>
      </w:tr>
      <w:tr w:rsidR="008B2E48" w14:paraId="6D177ABB" w14:textId="77777777" w:rsidTr="009B0589">
        <w:trPr>
          <w:cantSplit/>
        </w:trPr>
        <w:tc>
          <w:tcPr>
            <w:tcW w:w="10368" w:type="dxa"/>
          </w:tcPr>
          <w:p w14:paraId="0A836071" w14:textId="77777777" w:rsidR="008B2E48" w:rsidRDefault="003A7F38">
            <w:r>
              <w:rPr>
                <w:sz w:val="17"/>
              </w:rPr>
              <w:t>e. Professional (KN 100/100)</w:t>
            </w:r>
          </w:p>
        </w:tc>
      </w:tr>
    </w:tbl>
    <w:p w14:paraId="38CC542A" w14:textId="77777777" w:rsidR="008B2E48" w:rsidRDefault="003A7F38">
      <w:pPr>
        <w:spacing w:before="80" w:after="20"/>
      </w:pPr>
      <w:r>
        <w:rPr>
          <w:b/>
        </w:rPr>
        <w:t>QC2. Which statement best describes diversification?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7E66AE3" w14:textId="77777777" w:rsidTr="009B0589">
        <w:trPr>
          <w:cantSplit/>
        </w:trPr>
        <w:tc>
          <w:tcPr>
            <w:tcW w:w="10368" w:type="dxa"/>
          </w:tcPr>
          <w:p w14:paraId="11C5AF65" w14:textId="77777777" w:rsidR="008B2E48" w:rsidRDefault="003A7F38">
            <w:r>
              <w:rPr>
                <w:sz w:val="17"/>
              </w:rPr>
              <w:t>a. Many securities always eliminate risk (KN 0/100)</w:t>
            </w:r>
          </w:p>
        </w:tc>
      </w:tr>
      <w:tr w:rsidR="008B2E48" w14:paraId="3BCA621F" w14:textId="77777777" w:rsidTr="009B0589">
        <w:trPr>
          <w:cantSplit/>
        </w:trPr>
        <w:tc>
          <w:tcPr>
            <w:tcW w:w="10368" w:type="dxa"/>
          </w:tcPr>
          <w:p w14:paraId="0D9F8552" w14:textId="77777777" w:rsidR="008B2E48" w:rsidRDefault="003A7F38">
            <w:r>
              <w:rPr>
                <w:sz w:val="17"/>
              </w:rPr>
              <w:t>b. Imperfectly correlated assets can reduce asset-specific risk (KN 100/100)</w:t>
            </w:r>
          </w:p>
        </w:tc>
      </w:tr>
      <w:tr w:rsidR="008B2E48" w14:paraId="0313D14B" w14:textId="77777777" w:rsidTr="009B0589">
        <w:trPr>
          <w:cantSplit/>
        </w:trPr>
        <w:tc>
          <w:tcPr>
            <w:tcW w:w="10368" w:type="dxa"/>
          </w:tcPr>
          <w:p w14:paraId="5E23161A" w14:textId="77777777" w:rsidR="008B2E48" w:rsidRDefault="003A7F38">
            <w:r>
              <w:rPr>
                <w:sz w:val="17"/>
              </w:rPr>
              <w:t>c. Diversification means selecting highest-return assets (KN 0/100)</w:t>
            </w:r>
          </w:p>
        </w:tc>
      </w:tr>
      <w:tr w:rsidR="008B2E48" w14:paraId="7CFA80FF" w14:textId="77777777" w:rsidTr="009B0589">
        <w:trPr>
          <w:cantSplit/>
        </w:trPr>
        <w:tc>
          <w:tcPr>
            <w:tcW w:w="10368" w:type="dxa"/>
          </w:tcPr>
          <w:p w14:paraId="2A50E8AA" w14:textId="77777777" w:rsidR="008B2E48" w:rsidRDefault="003A7F38">
            <w:r>
              <w:rPr>
                <w:sz w:val="17"/>
              </w:rPr>
              <w:t>d. I do not know (KN 0/100)</w:t>
            </w:r>
          </w:p>
        </w:tc>
      </w:tr>
    </w:tbl>
    <w:p w14:paraId="3133B32B" w14:textId="77777777" w:rsidR="008B2E48" w:rsidRDefault="003A7F38">
      <w:pPr>
        <w:spacing w:before="80" w:after="20"/>
      </w:pPr>
      <w:r>
        <w:rPr>
          <w:b/>
        </w:rPr>
        <w:t>QC3. Two individually volatile assets can produce lower portfolio volatility when…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276051C8" w14:textId="77777777" w:rsidTr="009B0589">
        <w:trPr>
          <w:cantSplit/>
        </w:trPr>
        <w:tc>
          <w:tcPr>
            <w:tcW w:w="10368" w:type="dxa"/>
          </w:tcPr>
          <w:p w14:paraId="276D4E44" w14:textId="77777777" w:rsidR="008B2E48" w:rsidRDefault="003A7F38">
            <w:r>
              <w:rPr>
                <w:sz w:val="17"/>
              </w:rPr>
              <w:t>a. Their returns are not perfectly positively correlated (KN 100/100)</w:t>
            </w:r>
          </w:p>
        </w:tc>
      </w:tr>
      <w:tr w:rsidR="008B2E48" w14:paraId="4A4C7C8D" w14:textId="77777777" w:rsidTr="009B0589">
        <w:trPr>
          <w:cantSplit/>
        </w:trPr>
        <w:tc>
          <w:tcPr>
            <w:tcW w:w="10368" w:type="dxa"/>
          </w:tcPr>
          <w:p w14:paraId="352E3FA5" w14:textId="77777777" w:rsidR="008B2E48" w:rsidRDefault="003A7F38">
            <w:r>
              <w:rPr>
                <w:sz w:val="17"/>
              </w:rPr>
              <w:t>b. They have the same expected return (KN 0/100)</w:t>
            </w:r>
          </w:p>
        </w:tc>
      </w:tr>
      <w:tr w:rsidR="008B2E48" w14:paraId="51F5517C" w14:textId="77777777" w:rsidTr="009B0589">
        <w:trPr>
          <w:cantSplit/>
        </w:trPr>
        <w:tc>
          <w:tcPr>
            <w:tcW w:w="10368" w:type="dxa"/>
          </w:tcPr>
          <w:p w14:paraId="7352FE5E" w14:textId="77777777" w:rsidR="008B2E48" w:rsidRDefault="003A7F38">
            <w:r>
              <w:rPr>
                <w:sz w:val="17"/>
              </w:rPr>
              <w:t>c. They are from the same sector (KN 0/100)</w:t>
            </w:r>
          </w:p>
        </w:tc>
      </w:tr>
      <w:tr w:rsidR="008B2E48" w14:paraId="07F24723" w14:textId="77777777" w:rsidTr="009B0589">
        <w:trPr>
          <w:cantSplit/>
        </w:trPr>
        <w:tc>
          <w:tcPr>
            <w:tcW w:w="10368" w:type="dxa"/>
          </w:tcPr>
          <w:p w14:paraId="4B43ED45" w14:textId="77777777" w:rsidR="008B2E48" w:rsidRDefault="003A7F38">
            <w:r>
              <w:rPr>
                <w:sz w:val="17"/>
              </w:rPr>
              <w:t>d. I do not know (KN 0/100)</w:t>
            </w:r>
          </w:p>
        </w:tc>
      </w:tr>
    </w:tbl>
    <w:p w14:paraId="749FBFBC" w14:textId="77777777" w:rsidR="008B2E48" w:rsidRDefault="003A7F38">
      <w:pPr>
        <w:spacing w:before="80" w:after="20"/>
      </w:pPr>
      <w:r>
        <w:rPr>
          <w:b/>
        </w:rPr>
        <w:t>QC4. Which concepts are you comfortable interpreting? [If QC1 ≥ Intermediate; multi-select]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17D655A2" w14:textId="77777777" w:rsidTr="009B0589">
        <w:trPr>
          <w:cantSplit/>
        </w:trPr>
        <w:tc>
          <w:tcPr>
            <w:tcW w:w="10368" w:type="dxa"/>
          </w:tcPr>
          <w:p w14:paraId="2F8B8E14" w14:textId="77777777" w:rsidR="008B2E48" w:rsidRDefault="003A7F38">
            <w:r>
              <w:rPr>
                <w:sz w:val="17"/>
              </w:rPr>
              <w:t>a. Volatility (KN level 20/100; CX level 0/100)</w:t>
            </w:r>
          </w:p>
        </w:tc>
      </w:tr>
      <w:tr w:rsidR="008B2E48" w14:paraId="53D9153F" w14:textId="77777777" w:rsidTr="009B0589">
        <w:trPr>
          <w:cantSplit/>
        </w:trPr>
        <w:tc>
          <w:tcPr>
            <w:tcW w:w="10368" w:type="dxa"/>
          </w:tcPr>
          <w:p w14:paraId="149FDC74" w14:textId="77777777" w:rsidR="008B2E48" w:rsidRDefault="003A7F38">
            <w:r>
              <w:rPr>
                <w:sz w:val="17"/>
              </w:rPr>
              <w:t>b. Sharpe ratio (KN level 30/100; CX level 10/100)</w:t>
            </w:r>
          </w:p>
        </w:tc>
      </w:tr>
      <w:tr w:rsidR="008B2E48" w14:paraId="085AD749" w14:textId="77777777" w:rsidTr="009B0589">
        <w:trPr>
          <w:cantSplit/>
        </w:trPr>
        <w:tc>
          <w:tcPr>
            <w:tcW w:w="10368" w:type="dxa"/>
          </w:tcPr>
          <w:p w14:paraId="4A10FA30" w14:textId="77777777" w:rsidR="008B2E48" w:rsidRDefault="003A7F38">
            <w:r>
              <w:rPr>
                <w:sz w:val="17"/>
              </w:rPr>
              <w:t>c. Maximum drawdown (KN level 40/100; CX level 10/100)</w:t>
            </w:r>
          </w:p>
        </w:tc>
      </w:tr>
      <w:tr w:rsidR="008B2E48" w14:paraId="7F819D5D" w14:textId="77777777" w:rsidTr="009B0589">
        <w:trPr>
          <w:cantSplit/>
        </w:trPr>
        <w:tc>
          <w:tcPr>
            <w:tcW w:w="10368" w:type="dxa"/>
          </w:tcPr>
          <w:p w14:paraId="2001C8D0" w14:textId="77777777" w:rsidR="008B2E48" w:rsidRDefault="003A7F38">
            <w:r>
              <w:rPr>
                <w:sz w:val="17"/>
              </w:rPr>
              <w:t>d. Correlation / covariance (KN level 50/100; CX level 20/100)</w:t>
            </w:r>
          </w:p>
        </w:tc>
      </w:tr>
      <w:tr w:rsidR="008B2E48" w14:paraId="63A73924" w14:textId="77777777" w:rsidTr="009B0589">
        <w:trPr>
          <w:cantSplit/>
        </w:trPr>
        <w:tc>
          <w:tcPr>
            <w:tcW w:w="10368" w:type="dxa"/>
          </w:tcPr>
          <w:p w14:paraId="2A7EF5C4" w14:textId="77777777" w:rsidR="008B2E48" w:rsidRDefault="003A7F38">
            <w:r>
              <w:rPr>
                <w:sz w:val="17"/>
              </w:rPr>
              <w:t>e. Efficient frontier (KN level 65/100; CX level 40/100)</w:t>
            </w:r>
          </w:p>
        </w:tc>
      </w:tr>
      <w:tr w:rsidR="008B2E48" w14:paraId="63E347D2" w14:textId="77777777" w:rsidTr="009B0589">
        <w:trPr>
          <w:cantSplit/>
        </w:trPr>
        <w:tc>
          <w:tcPr>
            <w:tcW w:w="10368" w:type="dxa"/>
          </w:tcPr>
          <w:p w14:paraId="21480B39" w14:textId="77777777" w:rsidR="008B2E48" w:rsidRDefault="003A7F38">
            <w:r>
              <w:rPr>
                <w:sz w:val="17"/>
              </w:rPr>
              <w:t>f. Tracking error (KN level 75/100; CX level 60/100)</w:t>
            </w:r>
          </w:p>
        </w:tc>
      </w:tr>
      <w:tr w:rsidR="008B2E48" w14:paraId="438B0640" w14:textId="77777777" w:rsidTr="009B0589">
        <w:trPr>
          <w:cantSplit/>
        </w:trPr>
        <w:tc>
          <w:tcPr>
            <w:tcW w:w="10368" w:type="dxa"/>
          </w:tcPr>
          <w:p w14:paraId="21473362" w14:textId="77777777" w:rsidR="008B2E48" w:rsidRDefault="003A7F38">
            <w:r>
              <w:rPr>
                <w:sz w:val="17"/>
              </w:rPr>
              <w:t>g. Risk contribution / budgeting (KN level 85/100; CX level 80/100)</w:t>
            </w:r>
          </w:p>
        </w:tc>
      </w:tr>
      <w:tr w:rsidR="008B2E48" w14:paraId="6D0EA177" w14:textId="77777777" w:rsidTr="009B0589">
        <w:trPr>
          <w:cantSplit/>
        </w:trPr>
        <w:tc>
          <w:tcPr>
            <w:tcW w:w="10368" w:type="dxa"/>
          </w:tcPr>
          <w:p w14:paraId="477BA250" w14:textId="77777777" w:rsidR="008B2E48" w:rsidRDefault="003A7F38">
            <w:r>
              <w:rPr>
                <w:sz w:val="17"/>
              </w:rPr>
              <w:t>h. Black-Litterman / market views (KN level 100/100; CX level 100/100)</w:t>
            </w:r>
          </w:p>
        </w:tc>
      </w:tr>
    </w:tbl>
    <w:p w14:paraId="65553A3B" w14:textId="11A866A2" w:rsidR="008B2E48" w:rsidRDefault="00E16BC0">
      <w:pPr>
        <w:spacing w:after="40"/>
      </w:pPr>
      <w:r>
        <w:rPr>
          <w:i/>
          <w:sz w:val="16"/>
        </w:rPr>
        <w:t>(</w:t>
      </w:r>
      <w:r w:rsidR="003A7F38">
        <w:rPr>
          <w:i/>
          <w:sz w:val="16"/>
        </w:rPr>
        <w:t>QC4 KN and CX subscores = highest corresponding level among selected concepts.</w:t>
      </w:r>
      <w:r>
        <w:rPr>
          <w:i/>
          <w:sz w:val="16"/>
        </w:rPr>
        <w:t>)</w:t>
      </w:r>
    </w:p>
    <w:p w14:paraId="11A7C7C5" w14:textId="77777777" w:rsidR="008B2E48" w:rsidRDefault="003A7F38">
      <w:pPr>
        <w:pStyle w:val="Titre2"/>
      </w:pPr>
      <w:r>
        <w:t>D. Investment horizon and risk capacity</w:t>
      </w:r>
    </w:p>
    <w:p w14:paraId="6CA79E57" w14:textId="77777777" w:rsidR="008B2E48" w:rsidRDefault="003A7F38">
      <w:pPr>
        <w:spacing w:before="80" w:after="20"/>
      </w:pPr>
      <w:r>
        <w:rPr>
          <w:b/>
        </w:rPr>
        <w:t>QD1. When do you expect to need a substantial part of this capital?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3F978835" w14:textId="77777777" w:rsidTr="009B0589">
        <w:trPr>
          <w:cantSplit/>
        </w:trPr>
        <w:tc>
          <w:tcPr>
            <w:tcW w:w="10368" w:type="dxa"/>
          </w:tcPr>
          <w:p w14:paraId="75725E46" w14:textId="77777777" w:rsidR="008B2E48" w:rsidRDefault="003A7F38">
            <w:r>
              <w:rPr>
                <w:sz w:val="17"/>
              </w:rPr>
              <w:t>a. Within 1 year (HZ 0/100)</w:t>
            </w:r>
          </w:p>
        </w:tc>
      </w:tr>
      <w:tr w:rsidR="008B2E48" w14:paraId="4EE81CF5" w14:textId="77777777" w:rsidTr="009B0589">
        <w:trPr>
          <w:cantSplit/>
        </w:trPr>
        <w:tc>
          <w:tcPr>
            <w:tcW w:w="10368" w:type="dxa"/>
          </w:tcPr>
          <w:p w14:paraId="33513EEF" w14:textId="77777777" w:rsidR="008B2E48" w:rsidRDefault="003A7F38">
            <w:r>
              <w:rPr>
                <w:sz w:val="17"/>
              </w:rPr>
              <w:t>b. 1–3 years (HZ 20/100)</w:t>
            </w:r>
          </w:p>
        </w:tc>
      </w:tr>
      <w:tr w:rsidR="008B2E48" w14:paraId="0C8F7B1C" w14:textId="77777777" w:rsidTr="009B0589">
        <w:trPr>
          <w:cantSplit/>
        </w:trPr>
        <w:tc>
          <w:tcPr>
            <w:tcW w:w="10368" w:type="dxa"/>
          </w:tcPr>
          <w:p w14:paraId="39ABBD71" w14:textId="77777777" w:rsidR="008B2E48" w:rsidRDefault="003A7F38">
            <w:r>
              <w:rPr>
                <w:sz w:val="17"/>
              </w:rPr>
              <w:t>c. 3–5 years (HZ 40/100)</w:t>
            </w:r>
          </w:p>
        </w:tc>
      </w:tr>
      <w:tr w:rsidR="008B2E48" w14:paraId="027B2D72" w14:textId="77777777" w:rsidTr="009B0589">
        <w:trPr>
          <w:cantSplit/>
        </w:trPr>
        <w:tc>
          <w:tcPr>
            <w:tcW w:w="10368" w:type="dxa"/>
          </w:tcPr>
          <w:p w14:paraId="77729997" w14:textId="77777777" w:rsidR="008B2E48" w:rsidRDefault="003A7F38">
            <w:r>
              <w:rPr>
                <w:sz w:val="17"/>
              </w:rPr>
              <w:t>d. 5–10 years (HZ 70/100)</w:t>
            </w:r>
          </w:p>
        </w:tc>
      </w:tr>
      <w:tr w:rsidR="008B2E48" w14:paraId="560A803A" w14:textId="77777777" w:rsidTr="009B0589">
        <w:trPr>
          <w:cantSplit/>
        </w:trPr>
        <w:tc>
          <w:tcPr>
            <w:tcW w:w="10368" w:type="dxa"/>
          </w:tcPr>
          <w:p w14:paraId="4A8B1DFE" w14:textId="77777777" w:rsidR="008B2E48" w:rsidRDefault="003A7F38">
            <w:r>
              <w:rPr>
                <w:sz w:val="17"/>
              </w:rPr>
              <w:t>e. &gt; 10 years (HZ 100/100)</w:t>
            </w:r>
          </w:p>
        </w:tc>
      </w:tr>
    </w:tbl>
    <w:p w14:paraId="6BE61193" w14:textId="77777777" w:rsidR="008B2E48" w:rsidRDefault="003A7F38">
      <w:pPr>
        <w:spacing w:before="80" w:after="20"/>
      </w:pPr>
      <w:r>
        <w:rPr>
          <w:b/>
        </w:rPr>
        <w:t>QD2. What share might you need to withdraw unexpectedly in the next 12 months?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AD2F328" w14:textId="77777777" w:rsidTr="009B0589">
        <w:trPr>
          <w:cantSplit/>
        </w:trPr>
        <w:tc>
          <w:tcPr>
            <w:tcW w:w="10368" w:type="dxa"/>
          </w:tcPr>
          <w:p w14:paraId="743D32CE" w14:textId="77777777" w:rsidR="008B2E48" w:rsidRDefault="003A7F38">
            <w:r>
              <w:rPr>
                <w:sz w:val="17"/>
              </w:rPr>
              <w:t>a. &gt; 50% (HZ 0/100)</w:t>
            </w:r>
          </w:p>
        </w:tc>
      </w:tr>
      <w:tr w:rsidR="008B2E48" w14:paraId="2B5B1F99" w14:textId="77777777" w:rsidTr="009B0589">
        <w:trPr>
          <w:cantSplit/>
        </w:trPr>
        <w:tc>
          <w:tcPr>
            <w:tcW w:w="10368" w:type="dxa"/>
          </w:tcPr>
          <w:p w14:paraId="39C73C25" w14:textId="77777777" w:rsidR="008B2E48" w:rsidRDefault="003A7F38">
            <w:r>
              <w:rPr>
                <w:sz w:val="17"/>
              </w:rPr>
              <w:t>b. 25–50% (HZ 20/100)</w:t>
            </w:r>
          </w:p>
        </w:tc>
      </w:tr>
      <w:tr w:rsidR="008B2E48" w14:paraId="379EC836" w14:textId="77777777" w:rsidTr="009B0589">
        <w:trPr>
          <w:cantSplit/>
        </w:trPr>
        <w:tc>
          <w:tcPr>
            <w:tcW w:w="10368" w:type="dxa"/>
          </w:tcPr>
          <w:p w14:paraId="61D80759" w14:textId="77777777" w:rsidR="008B2E48" w:rsidRDefault="003A7F38">
            <w:r>
              <w:rPr>
                <w:sz w:val="17"/>
              </w:rPr>
              <w:t>c. 10–25% (HZ 50/100)</w:t>
            </w:r>
          </w:p>
        </w:tc>
      </w:tr>
      <w:tr w:rsidR="008B2E48" w14:paraId="2754F766" w14:textId="77777777" w:rsidTr="009B0589">
        <w:trPr>
          <w:cantSplit/>
        </w:trPr>
        <w:tc>
          <w:tcPr>
            <w:tcW w:w="10368" w:type="dxa"/>
          </w:tcPr>
          <w:p w14:paraId="61738227" w14:textId="77777777" w:rsidR="008B2E48" w:rsidRDefault="003A7F38">
            <w:r>
              <w:rPr>
                <w:sz w:val="17"/>
              </w:rPr>
              <w:t>d. &lt; 10% (HZ 80/100)</w:t>
            </w:r>
          </w:p>
        </w:tc>
      </w:tr>
      <w:tr w:rsidR="008B2E48" w14:paraId="030C33D4" w14:textId="77777777" w:rsidTr="009B0589">
        <w:trPr>
          <w:cantSplit/>
        </w:trPr>
        <w:tc>
          <w:tcPr>
            <w:tcW w:w="10368" w:type="dxa"/>
          </w:tcPr>
          <w:p w14:paraId="01A3C6BF" w14:textId="77777777" w:rsidR="008B2E48" w:rsidRDefault="003A7F38">
            <w:r>
              <w:rPr>
                <w:sz w:val="17"/>
              </w:rPr>
              <w:t>e. None / fully long term (HZ 100/100)</w:t>
            </w:r>
          </w:p>
        </w:tc>
      </w:tr>
    </w:tbl>
    <w:p w14:paraId="062D0677" w14:textId="77777777" w:rsidR="008B2E48" w:rsidRDefault="003A7F38">
      <w:pPr>
        <w:pStyle w:val="Titre2"/>
      </w:pPr>
      <w:r>
        <w:t>E. Risk tolerance</w:t>
      </w:r>
    </w:p>
    <w:p w14:paraId="085DB5EC" w14:textId="77777777" w:rsidR="008B2E48" w:rsidRDefault="003A7F38">
      <w:pPr>
        <w:spacing w:before="80" w:after="20"/>
      </w:pPr>
      <w:r>
        <w:rPr>
          <w:b/>
        </w:rPr>
        <w:t>QE1. Your portfolio loses 15% over three months. What do you do?</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8022DD2" w14:textId="77777777" w:rsidTr="009B0589">
        <w:trPr>
          <w:cantSplit/>
        </w:trPr>
        <w:tc>
          <w:tcPr>
            <w:tcW w:w="10368" w:type="dxa"/>
          </w:tcPr>
          <w:p w14:paraId="0E18C9CB" w14:textId="77777777" w:rsidR="008B2E48" w:rsidRDefault="003A7F38">
            <w:r>
              <w:rPr>
                <w:sz w:val="17"/>
              </w:rPr>
              <w:t>a. Sell entire risky allocation (RT 0/100)</w:t>
            </w:r>
          </w:p>
        </w:tc>
      </w:tr>
      <w:tr w:rsidR="008B2E48" w14:paraId="68C575D8" w14:textId="77777777" w:rsidTr="009B0589">
        <w:trPr>
          <w:cantSplit/>
        </w:trPr>
        <w:tc>
          <w:tcPr>
            <w:tcW w:w="10368" w:type="dxa"/>
          </w:tcPr>
          <w:p w14:paraId="36A4BBCD" w14:textId="77777777" w:rsidR="008B2E48" w:rsidRDefault="003A7F38">
            <w:r>
              <w:rPr>
                <w:sz w:val="17"/>
              </w:rPr>
              <w:t>b. Reduce risky assets significantly (RT 20/100)</w:t>
            </w:r>
          </w:p>
        </w:tc>
      </w:tr>
      <w:tr w:rsidR="008B2E48" w14:paraId="0BF9DB6B" w14:textId="77777777" w:rsidTr="009B0589">
        <w:trPr>
          <w:cantSplit/>
        </w:trPr>
        <w:tc>
          <w:tcPr>
            <w:tcW w:w="10368" w:type="dxa"/>
          </w:tcPr>
          <w:p w14:paraId="7A46DF85" w14:textId="77777777" w:rsidR="008B2E48" w:rsidRDefault="003A7F38">
            <w:r>
              <w:rPr>
                <w:sz w:val="17"/>
              </w:rPr>
              <w:t>c. Make no change (RT 55/100)</w:t>
            </w:r>
          </w:p>
        </w:tc>
      </w:tr>
      <w:tr w:rsidR="008B2E48" w14:paraId="7C79598D" w14:textId="77777777" w:rsidTr="009B0589">
        <w:trPr>
          <w:cantSplit/>
        </w:trPr>
        <w:tc>
          <w:tcPr>
            <w:tcW w:w="10368" w:type="dxa"/>
          </w:tcPr>
          <w:p w14:paraId="0B635325" w14:textId="77777777" w:rsidR="008B2E48" w:rsidRDefault="003A7F38">
            <w:r>
              <w:rPr>
                <w:sz w:val="17"/>
              </w:rPr>
              <w:t>d. Buy a little more (RT 80/100)</w:t>
            </w:r>
          </w:p>
        </w:tc>
      </w:tr>
      <w:tr w:rsidR="008B2E48" w14:paraId="3F56D180" w14:textId="77777777" w:rsidTr="009B0589">
        <w:trPr>
          <w:cantSplit/>
        </w:trPr>
        <w:tc>
          <w:tcPr>
            <w:tcW w:w="10368" w:type="dxa"/>
          </w:tcPr>
          <w:p w14:paraId="566D6F61" w14:textId="77777777" w:rsidR="008B2E48" w:rsidRDefault="003A7F38">
            <w:r>
              <w:rPr>
                <w:sz w:val="17"/>
              </w:rPr>
              <w:lastRenderedPageBreak/>
              <w:t>e. Increase risky allocation materially (RT 100/100)</w:t>
            </w:r>
          </w:p>
        </w:tc>
      </w:tr>
    </w:tbl>
    <w:p w14:paraId="00AFFF9C" w14:textId="77777777" w:rsidR="008B2E48" w:rsidRDefault="003A7F38">
      <w:pPr>
        <w:spacing w:before="80" w:after="20"/>
      </w:pPr>
      <w:r>
        <w:rPr>
          <w:b/>
        </w:rPr>
        <w:t>QE2. Largest temporary loss you could tolerate without abandoning the strategy?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0AB51435" w14:textId="77777777" w:rsidTr="009B0589">
        <w:trPr>
          <w:cantSplit/>
        </w:trPr>
        <w:tc>
          <w:tcPr>
            <w:tcW w:w="10368" w:type="dxa"/>
          </w:tcPr>
          <w:p w14:paraId="7AEDAA8E" w14:textId="77777777" w:rsidR="008B2E48" w:rsidRDefault="003A7F38">
            <w:r>
              <w:rPr>
                <w:sz w:val="17"/>
              </w:rPr>
              <w:t>a. ~5% (RT 10/100)</w:t>
            </w:r>
          </w:p>
        </w:tc>
      </w:tr>
      <w:tr w:rsidR="008B2E48" w14:paraId="07DF895D" w14:textId="77777777" w:rsidTr="009B0589">
        <w:trPr>
          <w:cantSplit/>
        </w:trPr>
        <w:tc>
          <w:tcPr>
            <w:tcW w:w="10368" w:type="dxa"/>
          </w:tcPr>
          <w:p w14:paraId="5FD4F59E" w14:textId="77777777" w:rsidR="008B2E48" w:rsidRDefault="003A7F38">
            <w:r>
              <w:rPr>
                <w:sz w:val="17"/>
              </w:rPr>
              <w:t>b. ~10% (RT 30/100)</w:t>
            </w:r>
          </w:p>
        </w:tc>
      </w:tr>
      <w:tr w:rsidR="008B2E48" w14:paraId="588EC221" w14:textId="77777777" w:rsidTr="009B0589">
        <w:trPr>
          <w:cantSplit/>
        </w:trPr>
        <w:tc>
          <w:tcPr>
            <w:tcW w:w="10368" w:type="dxa"/>
          </w:tcPr>
          <w:p w14:paraId="25A57BE5" w14:textId="77777777" w:rsidR="008B2E48" w:rsidRDefault="003A7F38">
            <w:r>
              <w:rPr>
                <w:sz w:val="17"/>
              </w:rPr>
              <w:t>c. ~20% (RT 55/100)</w:t>
            </w:r>
          </w:p>
        </w:tc>
      </w:tr>
      <w:tr w:rsidR="008B2E48" w14:paraId="3F2FB209" w14:textId="77777777" w:rsidTr="009B0589">
        <w:trPr>
          <w:cantSplit/>
        </w:trPr>
        <w:tc>
          <w:tcPr>
            <w:tcW w:w="10368" w:type="dxa"/>
          </w:tcPr>
          <w:p w14:paraId="77BA3FD4" w14:textId="77777777" w:rsidR="008B2E48" w:rsidRDefault="003A7F38">
            <w:r>
              <w:rPr>
                <w:sz w:val="17"/>
              </w:rPr>
              <w:t>d. ~30% (RT 75/100)</w:t>
            </w:r>
          </w:p>
        </w:tc>
      </w:tr>
      <w:tr w:rsidR="008B2E48" w14:paraId="2946E843" w14:textId="77777777" w:rsidTr="009B0589">
        <w:trPr>
          <w:cantSplit/>
        </w:trPr>
        <w:tc>
          <w:tcPr>
            <w:tcW w:w="10368" w:type="dxa"/>
          </w:tcPr>
          <w:p w14:paraId="23CDCD3A" w14:textId="77777777" w:rsidR="008B2E48" w:rsidRDefault="003A7F38">
            <w:r>
              <w:rPr>
                <w:sz w:val="17"/>
              </w:rPr>
              <w:t>e. &gt;30% (RT 100/100)</w:t>
            </w:r>
          </w:p>
        </w:tc>
      </w:tr>
    </w:tbl>
    <w:p w14:paraId="2049230A" w14:textId="77777777" w:rsidR="008B2E48" w:rsidRDefault="003A7F38">
      <w:pPr>
        <w:spacing w:before="80" w:after="20"/>
      </w:pPr>
      <w:r>
        <w:rPr>
          <w:b/>
        </w:rPr>
        <w:t>QE3. Which simplified risk/return profile would you prefer?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03A9BC56" w14:textId="77777777" w:rsidTr="009B0589">
        <w:trPr>
          <w:cantSplit/>
        </w:trPr>
        <w:tc>
          <w:tcPr>
            <w:tcW w:w="10368" w:type="dxa"/>
          </w:tcPr>
          <w:p w14:paraId="30D20229" w14:textId="77777777" w:rsidR="008B2E48" w:rsidRDefault="003A7F38">
            <w:r>
              <w:rPr>
                <w:sz w:val="17"/>
              </w:rPr>
              <w:t>a. Return 5% / vol 5% (RT 10/100)</w:t>
            </w:r>
          </w:p>
        </w:tc>
      </w:tr>
      <w:tr w:rsidR="008B2E48" w14:paraId="30F13F3C" w14:textId="77777777" w:rsidTr="009B0589">
        <w:trPr>
          <w:cantSplit/>
        </w:trPr>
        <w:tc>
          <w:tcPr>
            <w:tcW w:w="10368" w:type="dxa"/>
          </w:tcPr>
          <w:p w14:paraId="21AACFC3" w14:textId="77777777" w:rsidR="008B2E48" w:rsidRDefault="003A7F38">
            <w:r>
              <w:rPr>
                <w:sz w:val="17"/>
              </w:rPr>
              <w:t>b. Return 8% / vol 10% (RT 35/100)</w:t>
            </w:r>
          </w:p>
        </w:tc>
      </w:tr>
      <w:tr w:rsidR="008B2E48" w14:paraId="3AE025E5" w14:textId="77777777" w:rsidTr="009B0589">
        <w:trPr>
          <w:cantSplit/>
        </w:trPr>
        <w:tc>
          <w:tcPr>
            <w:tcW w:w="10368" w:type="dxa"/>
          </w:tcPr>
          <w:p w14:paraId="3213C102" w14:textId="77777777" w:rsidR="008B2E48" w:rsidRDefault="003A7F38">
            <w:r>
              <w:rPr>
                <w:sz w:val="17"/>
              </w:rPr>
              <w:t>c. Return 12% / vol 20% (RT 65/100)</w:t>
            </w:r>
          </w:p>
        </w:tc>
      </w:tr>
      <w:tr w:rsidR="008B2E48" w14:paraId="4B0EDA05" w14:textId="77777777" w:rsidTr="009B0589">
        <w:trPr>
          <w:cantSplit/>
        </w:trPr>
        <w:tc>
          <w:tcPr>
            <w:tcW w:w="10368" w:type="dxa"/>
          </w:tcPr>
          <w:p w14:paraId="441A9690" w14:textId="77777777" w:rsidR="008B2E48" w:rsidRDefault="003A7F38">
            <w:r>
              <w:rPr>
                <w:sz w:val="17"/>
              </w:rPr>
              <w:t>d. Return 16% / vol 30% (RT 90/100)</w:t>
            </w:r>
          </w:p>
        </w:tc>
      </w:tr>
    </w:tbl>
    <w:p w14:paraId="13CEC524" w14:textId="77777777" w:rsidR="008B2E48" w:rsidRDefault="003A7F38">
      <w:pPr>
        <w:spacing w:before="80" w:after="20"/>
      </w:pPr>
      <w:r>
        <w:rPr>
          <w:b/>
        </w:rPr>
        <w:t>QE4. “I accept substantial short-term fluctuations for higher long-term expected return.”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4FF77F4B" w14:textId="77777777" w:rsidTr="009B0589">
        <w:trPr>
          <w:cantSplit/>
        </w:trPr>
        <w:tc>
          <w:tcPr>
            <w:tcW w:w="10368" w:type="dxa"/>
          </w:tcPr>
          <w:p w14:paraId="7E6DA8F3" w14:textId="77777777" w:rsidR="008B2E48" w:rsidRDefault="003A7F38">
            <w:r>
              <w:rPr>
                <w:sz w:val="17"/>
              </w:rPr>
              <w:t>a. Strongly disagree (RT 0/100)</w:t>
            </w:r>
          </w:p>
        </w:tc>
      </w:tr>
      <w:tr w:rsidR="008B2E48" w14:paraId="4875B97E" w14:textId="77777777" w:rsidTr="009B0589">
        <w:trPr>
          <w:cantSplit/>
        </w:trPr>
        <w:tc>
          <w:tcPr>
            <w:tcW w:w="10368" w:type="dxa"/>
          </w:tcPr>
          <w:p w14:paraId="64DB3463" w14:textId="77777777" w:rsidR="008B2E48" w:rsidRDefault="003A7F38">
            <w:r>
              <w:rPr>
                <w:sz w:val="17"/>
              </w:rPr>
              <w:t>b. Disagree (RT 25/100)</w:t>
            </w:r>
          </w:p>
        </w:tc>
      </w:tr>
      <w:tr w:rsidR="008B2E48" w14:paraId="0150BEA0" w14:textId="77777777" w:rsidTr="009B0589">
        <w:trPr>
          <w:cantSplit/>
        </w:trPr>
        <w:tc>
          <w:tcPr>
            <w:tcW w:w="10368" w:type="dxa"/>
          </w:tcPr>
          <w:p w14:paraId="6759F674" w14:textId="77777777" w:rsidR="008B2E48" w:rsidRDefault="003A7F38">
            <w:r>
              <w:rPr>
                <w:sz w:val="17"/>
              </w:rPr>
              <w:t>c. Neutral (RT 50/100)</w:t>
            </w:r>
          </w:p>
        </w:tc>
      </w:tr>
      <w:tr w:rsidR="008B2E48" w14:paraId="4D91067C" w14:textId="77777777" w:rsidTr="009B0589">
        <w:trPr>
          <w:cantSplit/>
        </w:trPr>
        <w:tc>
          <w:tcPr>
            <w:tcW w:w="10368" w:type="dxa"/>
          </w:tcPr>
          <w:p w14:paraId="11ADA49E" w14:textId="77777777" w:rsidR="008B2E48" w:rsidRDefault="003A7F38">
            <w:r>
              <w:rPr>
                <w:sz w:val="17"/>
              </w:rPr>
              <w:t>d. Agree (RT 75/100)</w:t>
            </w:r>
          </w:p>
        </w:tc>
      </w:tr>
      <w:tr w:rsidR="008B2E48" w14:paraId="10EAA13E" w14:textId="77777777" w:rsidTr="009B0589">
        <w:trPr>
          <w:cantSplit/>
        </w:trPr>
        <w:tc>
          <w:tcPr>
            <w:tcW w:w="10368" w:type="dxa"/>
          </w:tcPr>
          <w:p w14:paraId="4FB29428" w14:textId="77777777" w:rsidR="008B2E48" w:rsidRDefault="003A7F38">
            <w:r>
              <w:rPr>
                <w:sz w:val="17"/>
              </w:rPr>
              <w:t>e. Strongly agree (RT 100/100)</w:t>
            </w:r>
          </w:p>
        </w:tc>
      </w:tr>
    </w:tbl>
    <w:p w14:paraId="143891C8" w14:textId="77777777" w:rsidR="008B2E48" w:rsidRDefault="003A7F38">
      <w:pPr>
        <w:pStyle w:val="Titre2"/>
      </w:pPr>
      <w:r>
        <w:t>F. Asset universe and constraints</w:t>
      </w:r>
    </w:p>
    <w:p w14:paraId="593D595B" w14:textId="77777777" w:rsidR="008B2E48" w:rsidRDefault="003A7F38">
      <w:pPr>
        <w:spacing w:before="80" w:after="20"/>
      </w:pPr>
      <w:r>
        <w:rPr>
          <w:b/>
        </w:rPr>
        <w:t>QF1. Which asset classes are you willing to include? [Multi-select; universe only]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26FEE03E" w14:textId="77777777" w:rsidTr="009B0589">
        <w:trPr>
          <w:cantSplit/>
        </w:trPr>
        <w:tc>
          <w:tcPr>
            <w:tcW w:w="10368" w:type="dxa"/>
          </w:tcPr>
          <w:p w14:paraId="2199DEA3" w14:textId="77777777" w:rsidR="008B2E48" w:rsidRDefault="003A7F38">
            <w:r>
              <w:rPr>
                <w:sz w:val="17"/>
              </w:rPr>
              <w:t>a. Global equities</w:t>
            </w:r>
          </w:p>
        </w:tc>
      </w:tr>
      <w:tr w:rsidR="008B2E48" w14:paraId="23694791" w14:textId="77777777" w:rsidTr="009B0589">
        <w:trPr>
          <w:cantSplit/>
        </w:trPr>
        <w:tc>
          <w:tcPr>
            <w:tcW w:w="10368" w:type="dxa"/>
          </w:tcPr>
          <w:p w14:paraId="1AED79E0" w14:textId="77777777" w:rsidR="008B2E48" w:rsidRDefault="003A7F38">
            <w:r>
              <w:rPr>
                <w:sz w:val="17"/>
              </w:rPr>
              <w:t>b. Government bonds</w:t>
            </w:r>
          </w:p>
        </w:tc>
      </w:tr>
      <w:tr w:rsidR="008B2E48" w14:paraId="13249D08" w14:textId="77777777" w:rsidTr="009B0589">
        <w:trPr>
          <w:cantSplit/>
        </w:trPr>
        <w:tc>
          <w:tcPr>
            <w:tcW w:w="10368" w:type="dxa"/>
          </w:tcPr>
          <w:p w14:paraId="18EB3A34" w14:textId="77777777" w:rsidR="008B2E48" w:rsidRDefault="003A7F38">
            <w:r>
              <w:rPr>
                <w:sz w:val="17"/>
              </w:rPr>
              <w:t>c. Corporate bonds</w:t>
            </w:r>
          </w:p>
        </w:tc>
      </w:tr>
      <w:tr w:rsidR="008B2E48" w14:paraId="34BD3434" w14:textId="77777777" w:rsidTr="009B0589">
        <w:trPr>
          <w:cantSplit/>
        </w:trPr>
        <w:tc>
          <w:tcPr>
            <w:tcW w:w="10368" w:type="dxa"/>
          </w:tcPr>
          <w:p w14:paraId="7EA901F6" w14:textId="77777777" w:rsidR="008B2E48" w:rsidRDefault="003A7F38">
            <w:r>
              <w:rPr>
                <w:sz w:val="17"/>
              </w:rPr>
              <w:t>d. Commodities</w:t>
            </w:r>
          </w:p>
        </w:tc>
      </w:tr>
      <w:tr w:rsidR="008B2E48" w14:paraId="6237EA8A" w14:textId="77777777" w:rsidTr="009B0589">
        <w:trPr>
          <w:cantSplit/>
        </w:trPr>
        <w:tc>
          <w:tcPr>
            <w:tcW w:w="10368" w:type="dxa"/>
          </w:tcPr>
          <w:p w14:paraId="59886FDA" w14:textId="77777777" w:rsidR="008B2E48" w:rsidRDefault="003A7F38">
            <w:r>
              <w:rPr>
                <w:sz w:val="17"/>
              </w:rPr>
              <w:t>e. Listed real estate / REITs</w:t>
            </w:r>
          </w:p>
        </w:tc>
      </w:tr>
      <w:tr w:rsidR="008B2E48" w14:paraId="6FD2FBEE" w14:textId="77777777" w:rsidTr="009B0589">
        <w:trPr>
          <w:cantSplit/>
        </w:trPr>
        <w:tc>
          <w:tcPr>
            <w:tcW w:w="10368" w:type="dxa"/>
          </w:tcPr>
          <w:p w14:paraId="162DA300" w14:textId="77777777" w:rsidR="008B2E48" w:rsidRDefault="003A7F38">
            <w:r>
              <w:rPr>
                <w:sz w:val="17"/>
              </w:rPr>
              <w:t>f. Cash / money market</w:t>
            </w:r>
          </w:p>
        </w:tc>
      </w:tr>
      <w:tr w:rsidR="008B2E48" w14:paraId="0AA71944" w14:textId="77777777" w:rsidTr="009B0589">
        <w:trPr>
          <w:cantSplit/>
        </w:trPr>
        <w:tc>
          <w:tcPr>
            <w:tcW w:w="10368" w:type="dxa"/>
          </w:tcPr>
          <w:p w14:paraId="0C17DDDD" w14:textId="77777777" w:rsidR="008B2E48" w:rsidRDefault="003A7F38">
            <w:r>
              <w:rPr>
                <w:sz w:val="17"/>
              </w:rPr>
              <w:t>g. Emerging-market equities</w:t>
            </w:r>
          </w:p>
        </w:tc>
      </w:tr>
      <w:tr w:rsidR="008B2E48" w14:paraId="3AC7412B" w14:textId="77777777" w:rsidTr="009B0589">
        <w:trPr>
          <w:cantSplit/>
        </w:trPr>
        <w:tc>
          <w:tcPr>
            <w:tcW w:w="10368" w:type="dxa"/>
          </w:tcPr>
          <w:p w14:paraId="4780FF19" w14:textId="77777777" w:rsidR="008B2E48" w:rsidRDefault="003A7F38">
            <w:r>
              <w:rPr>
                <w:sz w:val="17"/>
              </w:rPr>
              <w:t>h. Cryptoassets</w:t>
            </w:r>
          </w:p>
        </w:tc>
      </w:tr>
    </w:tbl>
    <w:p w14:paraId="091BD55B" w14:textId="77777777" w:rsidR="008B2E48" w:rsidRDefault="003A7F38">
      <w:pPr>
        <w:spacing w:before="80" w:after="20"/>
      </w:pPr>
      <w:r>
        <w:rPr>
          <w:b/>
        </w:rPr>
        <w:t>QF2. Maximum crypto allocation? [If crypto selected]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7D43B566" w14:textId="77777777" w:rsidTr="009B0589">
        <w:trPr>
          <w:cantSplit/>
        </w:trPr>
        <w:tc>
          <w:tcPr>
            <w:tcW w:w="10368" w:type="dxa"/>
          </w:tcPr>
          <w:p w14:paraId="0BD4C985" w14:textId="77777777" w:rsidR="008B2E48" w:rsidRDefault="003A7F38">
            <w:r>
              <w:rPr>
                <w:sz w:val="17"/>
              </w:rPr>
              <w:t>a. 5% (w_crypto ≤ 5%)</w:t>
            </w:r>
          </w:p>
        </w:tc>
      </w:tr>
      <w:tr w:rsidR="008B2E48" w14:paraId="0A2E0A05" w14:textId="77777777" w:rsidTr="009B0589">
        <w:trPr>
          <w:cantSplit/>
        </w:trPr>
        <w:tc>
          <w:tcPr>
            <w:tcW w:w="10368" w:type="dxa"/>
          </w:tcPr>
          <w:p w14:paraId="29931233" w14:textId="77777777" w:rsidR="008B2E48" w:rsidRDefault="003A7F38">
            <w:r>
              <w:rPr>
                <w:sz w:val="17"/>
              </w:rPr>
              <w:t>b. 10% (≤ 10%)</w:t>
            </w:r>
          </w:p>
        </w:tc>
      </w:tr>
      <w:tr w:rsidR="008B2E48" w14:paraId="5E559E46" w14:textId="77777777" w:rsidTr="009B0589">
        <w:trPr>
          <w:cantSplit/>
        </w:trPr>
        <w:tc>
          <w:tcPr>
            <w:tcW w:w="10368" w:type="dxa"/>
          </w:tcPr>
          <w:p w14:paraId="23430CFA" w14:textId="77777777" w:rsidR="008B2E48" w:rsidRDefault="003A7F38">
            <w:r>
              <w:rPr>
                <w:sz w:val="17"/>
              </w:rPr>
              <w:t>c. 20% (≤ 20%)</w:t>
            </w:r>
          </w:p>
        </w:tc>
      </w:tr>
      <w:tr w:rsidR="008B2E48" w14:paraId="11D97790" w14:textId="77777777" w:rsidTr="009B0589">
        <w:trPr>
          <w:cantSplit/>
        </w:trPr>
        <w:tc>
          <w:tcPr>
            <w:tcW w:w="10368" w:type="dxa"/>
          </w:tcPr>
          <w:p w14:paraId="15A5B9E6" w14:textId="77777777" w:rsidR="008B2E48" w:rsidRDefault="003A7F38">
            <w:r>
              <w:rPr>
                <w:sz w:val="17"/>
              </w:rPr>
              <w:t>d. 30% (≤ 30%)</w:t>
            </w:r>
          </w:p>
        </w:tc>
      </w:tr>
      <w:tr w:rsidR="008B2E48" w14:paraId="65BCBCD2" w14:textId="77777777" w:rsidTr="009B0589">
        <w:trPr>
          <w:cantSplit/>
        </w:trPr>
        <w:tc>
          <w:tcPr>
            <w:tcW w:w="10368" w:type="dxa"/>
          </w:tcPr>
          <w:p w14:paraId="5ECC7BF8" w14:textId="77777777" w:rsidR="008B2E48" w:rsidRDefault="003A7F38">
            <w:r>
              <w:rPr>
                <w:sz w:val="17"/>
              </w:rPr>
              <w:t>e. No explicit cap beyond general limits</w:t>
            </w:r>
          </w:p>
        </w:tc>
      </w:tr>
    </w:tbl>
    <w:p w14:paraId="14A4BB6E" w14:textId="77777777" w:rsidR="008B2E48" w:rsidRDefault="003A7F38">
      <w:pPr>
        <w:spacing w:before="80" w:after="20"/>
      </w:pPr>
      <w:r>
        <w:rPr>
          <w:b/>
        </w:rPr>
        <w:t>QF3. Maximum EM share of equity exposure? [If EM selected]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20FDCD09" w14:textId="77777777" w:rsidTr="009B0589">
        <w:trPr>
          <w:cantSplit/>
        </w:trPr>
        <w:tc>
          <w:tcPr>
            <w:tcW w:w="10368" w:type="dxa"/>
          </w:tcPr>
          <w:p w14:paraId="0EB71719" w14:textId="77777777" w:rsidR="008B2E48" w:rsidRDefault="003A7F38">
            <w:r>
              <w:rPr>
                <w:sz w:val="17"/>
              </w:rPr>
              <w:t>a. 10% (w_EM ≤ 0.10 × w_equity)</w:t>
            </w:r>
          </w:p>
        </w:tc>
      </w:tr>
      <w:tr w:rsidR="008B2E48" w14:paraId="42A19FEB" w14:textId="77777777" w:rsidTr="009B0589">
        <w:trPr>
          <w:cantSplit/>
        </w:trPr>
        <w:tc>
          <w:tcPr>
            <w:tcW w:w="10368" w:type="dxa"/>
          </w:tcPr>
          <w:p w14:paraId="43AF9987" w14:textId="77777777" w:rsidR="008B2E48" w:rsidRDefault="003A7F38">
            <w:r>
              <w:rPr>
                <w:sz w:val="17"/>
              </w:rPr>
              <w:t>b. 20% (≤ 0.20 × w_equity)</w:t>
            </w:r>
          </w:p>
        </w:tc>
      </w:tr>
      <w:tr w:rsidR="008B2E48" w14:paraId="6037C5DC" w14:textId="77777777" w:rsidTr="009B0589">
        <w:trPr>
          <w:cantSplit/>
        </w:trPr>
        <w:tc>
          <w:tcPr>
            <w:tcW w:w="10368" w:type="dxa"/>
          </w:tcPr>
          <w:p w14:paraId="4D80C5F9" w14:textId="77777777" w:rsidR="008B2E48" w:rsidRDefault="003A7F38">
            <w:r>
              <w:rPr>
                <w:sz w:val="17"/>
              </w:rPr>
              <w:t>c. 1/3 (≤ 1/3 × w_equity)</w:t>
            </w:r>
          </w:p>
        </w:tc>
      </w:tr>
      <w:tr w:rsidR="008B2E48" w14:paraId="7D5A0A20" w14:textId="77777777" w:rsidTr="009B0589">
        <w:trPr>
          <w:cantSplit/>
        </w:trPr>
        <w:tc>
          <w:tcPr>
            <w:tcW w:w="10368" w:type="dxa"/>
          </w:tcPr>
          <w:p w14:paraId="56AE720C" w14:textId="77777777" w:rsidR="008B2E48" w:rsidRDefault="003A7F38">
            <w:r>
              <w:rPr>
                <w:sz w:val="17"/>
              </w:rPr>
              <w:t>d. 50% (≤ 0.50 × w_equity)</w:t>
            </w:r>
          </w:p>
        </w:tc>
      </w:tr>
      <w:tr w:rsidR="008B2E48" w14:paraId="70466AD8" w14:textId="77777777" w:rsidTr="009B0589">
        <w:trPr>
          <w:cantSplit/>
        </w:trPr>
        <w:tc>
          <w:tcPr>
            <w:tcW w:w="10368" w:type="dxa"/>
          </w:tcPr>
          <w:p w14:paraId="024370AE" w14:textId="77777777" w:rsidR="008B2E48" w:rsidRDefault="003A7F38">
            <w:r>
              <w:rPr>
                <w:sz w:val="17"/>
              </w:rPr>
              <w:t>e. No specific cap</w:t>
            </w:r>
          </w:p>
        </w:tc>
      </w:tr>
    </w:tbl>
    <w:p w14:paraId="587DE40B" w14:textId="77777777" w:rsidR="008B2E48" w:rsidRDefault="003A7F38">
      <w:pPr>
        <w:spacing w:before="80" w:after="20"/>
      </w:pPr>
      <w:r>
        <w:rPr>
          <w:b/>
        </w:rPr>
        <w:t>QF4. Maximum weight per individual security?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21B2E52C" w14:textId="77777777" w:rsidTr="009B0589">
        <w:trPr>
          <w:cantSplit/>
        </w:trPr>
        <w:tc>
          <w:tcPr>
            <w:tcW w:w="10368" w:type="dxa"/>
          </w:tcPr>
          <w:p w14:paraId="70A26969" w14:textId="77777777" w:rsidR="008B2E48" w:rsidRDefault="003A7F38">
            <w:r>
              <w:rPr>
                <w:sz w:val="17"/>
              </w:rPr>
              <w:t>a. 5% (CX 20/100; w</w:t>
            </w:r>
            <w:r>
              <w:rPr>
                <w:sz w:val="17"/>
              </w:rPr>
              <w:t>ᵢ</w:t>
            </w:r>
            <w:r>
              <w:rPr>
                <w:sz w:val="17"/>
              </w:rPr>
              <w:t xml:space="preserve"> ≤ 5%)</w:t>
            </w:r>
          </w:p>
        </w:tc>
      </w:tr>
      <w:tr w:rsidR="008B2E48" w14:paraId="321A08EB" w14:textId="77777777" w:rsidTr="009B0589">
        <w:trPr>
          <w:cantSplit/>
        </w:trPr>
        <w:tc>
          <w:tcPr>
            <w:tcW w:w="10368" w:type="dxa"/>
          </w:tcPr>
          <w:p w14:paraId="670E7E8E" w14:textId="77777777" w:rsidR="008B2E48" w:rsidRDefault="003A7F38">
            <w:r>
              <w:rPr>
                <w:sz w:val="17"/>
              </w:rPr>
              <w:t>b. 10% (CX 30/100; w</w:t>
            </w:r>
            <w:r>
              <w:rPr>
                <w:sz w:val="17"/>
              </w:rPr>
              <w:t>ᵢ</w:t>
            </w:r>
            <w:r>
              <w:rPr>
                <w:sz w:val="17"/>
              </w:rPr>
              <w:t xml:space="preserve"> ≤ 10%)</w:t>
            </w:r>
          </w:p>
        </w:tc>
      </w:tr>
      <w:tr w:rsidR="008B2E48" w14:paraId="244C9F96" w14:textId="77777777" w:rsidTr="009B0589">
        <w:trPr>
          <w:cantSplit/>
        </w:trPr>
        <w:tc>
          <w:tcPr>
            <w:tcW w:w="10368" w:type="dxa"/>
          </w:tcPr>
          <w:p w14:paraId="2BD4F876" w14:textId="77777777" w:rsidR="008B2E48" w:rsidRDefault="003A7F38">
            <w:r>
              <w:rPr>
                <w:sz w:val="17"/>
              </w:rPr>
              <w:t>c. 15% (CX 40/100; w</w:t>
            </w:r>
            <w:r>
              <w:rPr>
                <w:sz w:val="17"/>
              </w:rPr>
              <w:t>ᵢ</w:t>
            </w:r>
            <w:r>
              <w:rPr>
                <w:sz w:val="17"/>
              </w:rPr>
              <w:t xml:space="preserve"> ≤ 15%)</w:t>
            </w:r>
          </w:p>
        </w:tc>
      </w:tr>
      <w:tr w:rsidR="008B2E48" w14:paraId="628F27A0" w14:textId="77777777" w:rsidTr="009B0589">
        <w:trPr>
          <w:cantSplit/>
        </w:trPr>
        <w:tc>
          <w:tcPr>
            <w:tcW w:w="10368" w:type="dxa"/>
          </w:tcPr>
          <w:p w14:paraId="2A92F35E" w14:textId="77777777" w:rsidR="008B2E48" w:rsidRDefault="003A7F38">
            <w:r>
              <w:rPr>
                <w:sz w:val="17"/>
              </w:rPr>
              <w:t>d. Custom limit (CX 80/100)</w:t>
            </w:r>
          </w:p>
        </w:tc>
      </w:tr>
      <w:tr w:rsidR="008B2E48" w14:paraId="1D3FB6EF" w14:textId="77777777" w:rsidTr="009B0589">
        <w:trPr>
          <w:cantSplit/>
        </w:trPr>
        <w:tc>
          <w:tcPr>
            <w:tcW w:w="10368" w:type="dxa"/>
          </w:tcPr>
          <w:p w14:paraId="28F01418" w14:textId="77777777" w:rsidR="008B2E48" w:rsidRDefault="003A7F38">
            <w:r>
              <w:rPr>
                <w:sz w:val="17"/>
              </w:rPr>
              <w:t>e. No security-specific cap (CX 50/100)</w:t>
            </w:r>
          </w:p>
        </w:tc>
      </w:tr>
    </w:tbl>
    <w:p w14:paraId="3059BCFA" w14:textId="77777777" w:rsidR="008B2E48" w:rsidRDefault="003A7F38">
      <w:pPr>
        <w:spacing w:before="80" w:after="20"/>
      </w:pPr>
      <w:r>
        <w:rPr>
          <w:b/>
        </w:rPr>
        <w:t>QF5. Are short positions allowed? [Advanced/professional only]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B661568" w14:textId="77777777" w:rsidTr="009B0589">
        <w:trPr>
          <w:cantSplit/>
        </w:trPr>
        <w:tc>
          <w:tcPr>
            <w:tcW w:w="10368" w:type="dxa"/>
          </w:tcPr>
          <w:p w14:paraId="7DB3879A" w14:textId="77777777" w:rsidR="008B2E48" w:rsidRDefault="003A7F38">
            <w:r>
              <w:rPr>
                <w:sz w:val="17"/>
              </w:rPr>
              <w:t>a. No (CX 30/100; w</w:t>
            </w:r>
            <w:r>
              <w:rPr>
                <w:sz w:val="17"/>
              </w:rPr>
              <w:t>ᵢ</w:t>
            </w:r>
            <w:r>
              <w:rPr>
                <w:sz w:val="17"/>
              </w:rPr>
              <w:t xml:space="preserve"> ≥ 0)</w:t>
            </w:r>
          </w:p>
        </w:tc>
      </w:tr>
      <w:tr w:rsidR="008B2E48" w14:paraId="099D29DF" w14:textId="77777777" w:rsidTr="009B0589">
        <w:trPr>
          <w:cantSplit/>
        </w:trPr>
        <w:tc>
          <w:tcPr>
            <w:tcW w:w="10368" w:type="dxa"/>
          </w:tcPr>
          <w:p w14:paraId="4650175D" w14:textId="77777777" w:rsidR="008B2E48" w:rsidRDefault="003A7F38">
            <w:r>
              <w:rPr>
                <w:sz w:val="17"/>
              </w:rPr>
              <w:t>b. Yes, limited gross exposure (CX 70/100)</w:t>
            </w:r>
          </w:p>
        </w:tc>
      </w:tr>
      <w:tr w:rsidR="008B2E48" w14:paraId="00E162D9" w14:textId="77777777" w:rsidTr="009B0589">
        <w:trPr>
          <w:cantSplit/>
        </w:trPr>
        <w:tc>
          <w:tcPr>
            <w:tcW w:w="10368" w:type="dxa"/>
          </w:tcPr>
          <w:p w14:paraId="6D5C16BE" w14:textId="77777777" w:rsidR="008B2E48" w:rsidRDefault="003A7F38">
            <w:r>
              <w:rPr>
                <w:sz w:val="17"/>
              </w:rPr>
              <w:t>c. Yes, custom long/short limits (CX 100/100)</w:t>
            </w:r>
          </w:p>
        </w:tc>
      </w:tr>
    </w:tbl>
    <w:p w14:paraId="6199E0FE" w14:textId="77777777" w:rsidR="008B2E48" w:rsidRDefault="003A7F38">
      <w:pPr>
        <w:spacing w:before="80" w:after="20"/>
      </w:pPr>
      <w:r>
        <w:rPr>
          <w:b/>
        </w:rPr>
        <w:t>QF6. Is leverage allowed? [Advanced/professional only]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9B91DEF" w14:textId="77777777" w:rsidTr="009B0589">
        <w:trPr>
          <w:cantSplit/>
        </w:trPr>
        <w:tc>
          <w:tcPr>
            <w:tcW w:w="10368" w:type="dxa"/>
          </w:tcPr>
          <w:p w14:paraId="67595906" w14:textId="77777777" w:rsidR="008B2E48" w:rsidRDefault="003A7F38">
            <w:r>
              <w:rPr>
                <w:sz w:val="17"/>
              </w:rPr>
              <w:t>a. No (CX 30/100; gross exposure ≤ 100%)</w:t>
            </w:r>
          </w:p>
        </w:tc>
      </w:tr>
      <w:tr w:rsidR="008B2E48" w14:paraId="0720F7CB" w14:textId="77777777" w:rsidTr="009B0589">
        <w:trPr>
          <w:cantSplit/>
        </w:trPr>
        <w:tc>
          <w:tcPr>
            <w:tcW w:w="10368" w:type="dxa"/>
          </w:tcPr>
          <w:p w14:paraId="7DBE4318" w14:textId="77777777" w:rsidR="008B2E48" w:rsidRDefault="003A7F38">
            <w:r>
              <w:rPr>
                <w:sz w:val="17"/>
              </w:rPr>
              <w:t>b. Up to 120% (CX 60/100)</w:t>
            </w:r>
          </w:p>
        </w:tc>
      </w:tr>
      <w:tr w:rsidR="008B2E48" w14:paraId="17C797B1" w14:textId="77777777" w:rsidTr="009B0589">
        <w:trPr>
          <w:cantSplit/>
        </w:trPr>
        <w:tc>
          <w:tcPr>
            <w:tcW w:w="10368" w:type="dxa"/>
          </w:tcPr>
          <w:p w14:paraId="16CED4D4" w14:textId="77777777" w:rsidR="008B2E48" w:rsidRDefault="003A7F38">
            <w:r>
              <w:rPr>
                <w:sz w:val="17"/>
              </w:rPr>
              <w:t>c. Up to 150% (CX 80/100)</w:t>
            </w:r>
          </w:p>
        </w:tc>
      </w:tr>
      <w:tr w:rsidR="008B2E48" w14:paraId="7E38781C" w14:textId="77777777" w:rsidTr="009B0589">
        <w:trPr>
          <w:cantSplit/>
        </w:trPr>
        <w:tc>
          <w:tcPr>
            <w:tcW w:w="10368" w:type="dxa"/>
          </w:tcPr>
          <w:p w14:paraId="5F133080" w14:textId="77777777" w:rsidR="008B2E48" w:rsidRDefault="003A7F38">
            <w:r>
              <w:rPr>
                <w:sz w:val="17"/>
              </w:rPr>
              <w:t>d. Custom institutional limit (CX 100/100)</w:t>
            </w:r>
          </w:p>
        </w:tc>
      </w:tr>
    </w:tbl>
    <w:p w14:paraId="5764D3AA" w14:textId="77777777" w:rsidR="008B2E48" w:rsidRDefault="003A7F38">
      <w:pPr>
        <w:pStyle w:val="Titre2"/>
      </w:pPr>
      <w:r>
        <w:t>G. Investment-style preferences / stock scoring</w:t>
      </w:r>
    </w:p>
    <w:p w14:paraId="52190696" w14:textId="77777777" w:rsidR="008B2E48" w:rsidRDefault="003A7F38">
      <w:pPr>
        <w:spacing w:before="80" w:after="20"/>
      </w:pPr>
      <w:r>
        <w:rPr>
          <w:b/>
        </w:rPr>
        <w:t>QG1. Which characteristics matter most when selecting equities? [Choose up to 3; factor inputs]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1D9D7283" w14:textId="77777777" w:rsidTr="009B0589">
        <w:trPr>
          <w:cantSplit/>
        </w:trPr>
        <w:tc>
          <w:tcPr>
            <w:tcW w:w="10368" w:type="dxa"/>
          </w:tcPr>
          <w:p w14:paraId="251E7C90" w14:textId="77777777" w:rsidR="008B2E48" w:rsidRDefault="003A7F38">
            <w:r>
              <w:rPr>
                <w:sz w:val="17"/>
              </w:rPr>
              <w:t>a. Momentum</w:t>
            </w:r>
          </w:p>
        </w:tc>
      </w:tr>
      <w:tr w:rsidR="008B2E48" w14:paraId="4FB30FA6" w14:textId="77777777" w:rsidTr="009B0589">
        <w:trPr>
          <w:cantSplit/>
        </w:trPr>
        <w:tc>
          <w:tcPr>
            <w:tcW w:w="10368" w:type="dxa"/>
          </w:tcPr>
          <w:p w14:paraId="3C3EC908" w14:textId="77777777" w:rsidR="008B2E48" w:rsidRDefault="003A7F38">
            <w:r>
              <w:rPr>
                <w:sz w:val="17"/>
              </w:rPr>
              <w:t>b. Value</w:t>
            </w:r>
          </w:p>
        </w:tc>
      </w:tr>
      <w:tr w:rsidR="008B2E48" w14:paraId="0654E9E7" w14:textId="77777777" w:rsidTr="009B0589">
        <w:trPr>
          <w:cantSplit/>
        </w:trPr>
        <w:tc>
          <w:tcPr>
            <w:tcW w:w="10368" w:type="dxa"/>
          </w:tcPr>
          <w:p w14:paraId="236C21AF" w14:textId="77777777" w:rsidR="008B2E48" w:rsidRDefault="003A7F38">
            <w:r>
              <w:rPr>
                <w:sz w:val="17"/>
              </w:rPr>
              <w:t>c. Quality</w:t>
            </w:r>
          </w:p>
        </w:tc>
      </w:tr>
      <w:tr w:rsidR="008B2E48" w14:paraId="0372164E" w14:textId="77777777" w:rsidTr="009B0589">
        <w:trPr>
          <w:cantSplit/>
        </w:trPr>
        <w:tc>
          <w:tcPr>
            <w:tcW w:w="10368" w:type="dxa"/>
          </w:tcPr>
          <w:p w14:paraId="029E06A8" w14:textId="77777777" w:rsidR="008B2E48" w:rsidRDefault="003A7F38">
            <w:r>
              <w:rPr>
                <w:sz w:val="17"/>
              </w:rPr>
              <w:t>d. Low volatility</w:t>
            </w:r>
          </w:p>
        </w:tc>
      </w:tr>
      <w:tr w:rsidR="008B2E48" w14:paraId="68B10691" w14:textId="77777777" w:rsidTr="009B0589">
        <w:trPr>
          <w:cantSplit/>
        </w:trPr>
        <w:tc>
          <w:tcPr>
            <w:tcW w:w="10368" w:type="dxa"/>
          </w:tcPr>
          <w:p w14:paraId="4ACE5573" w14:textId="77777777" w:rsidR="008B2E48" w:rsidRDefault="003A7F38">
            <w:r>
              <w:rPr>
                <w:sz w:val="17"/>
              </w:rPr>
              <w:t>e. Growth</w:t>
            </w:r>
          </w:p>
        </w:tc>
      </w:tr>
      <w:tr w:rsidR="008B2E48" w14:paraId="77870E73" w14:textId="77777777" w:rsidTr="009B0589">
        <w:trPr>
          <w:cantSplit/>
        </w:trPr>
        <w:tc>
          <w:tcPr>
            <w:tcW w:w="10368" w:type="dxa"/>
          </w:tcPr>
          <w:p w14:paraId="6A55C582" w14:textId="77777777" w:rsidR="008B2E48" w:rsidRDefault="003A7F38">
            <w:r>
              <w:rPr>
                <w:sz w:val="17"/>
              </w:rPr>
              <w:lastRenderedPageBreak/>
              <w:t>f. Market sentiment</w:t>
            </w:r>
          </w:p>
        </w:tc>
      </w:tr>
      <w:tr w:rsidR="008B2E48" w14:paraId="7089B05C" w14:textId="77777777" w:rsidTr="009B0589">
        <w:trPr>
          <w:cantSplit/>
        </w:trPr>
        <w:tc>
          <w:tcPr>
            <w:tcW w:w="10368" w:type="dxa"/>
          </w:tcPr>
          <w:p w14:paraId="13424625" w14:textId="77777777" w:rsidR="008B2E48" w:rsidRDefault="003A7F38">
            <w:r>
              <w:rPr>
                <w:sz w:val="17"/>
              </w:rPr>
              <w:t>g. Diversification / low correlation</w:t>
            </w:r>
          </w:p>
        </w:tc>
      </w:tr>
      <w:tr w:rsidR="008B2E48" w14:paraId="4192D75B" w14:textId="77777777" w:rsidTr="009B0589">
        <w:trPr>
          <w:cantSplit/>
        </w:trPr>
        <w:tc>
          <w:tcPr>
            <w:tcW w:w="10368" w:type="dxa"/>
          </w:tcPr>
          <w:p w14:paraId="6D3FBF17" w14:textId="77777777" w:rsidR="008B2E48" w:rsidRDefault="003A7F38">
            <w:r>
              <w:rPr>
                <w:sz w:val="17"/>
              </w:rPr>
              <w:t>h. Sustainability / ESG</w:t>
            </w:r>
          </w:p>
        </w:tc>
      </w:tr>
    </w:tbl>
    <w:p w14:paraId="395C9D98" w14:textId="77777777" w:rsidR="008B2E48" w:rsidRDefault="003A7F38">
      <w:pPr>
        <w:spacing w:before="80" w:after="20"/>
      </w:pPr>
      <w:r>
        <w:rPr>
          <w:b/>
        </w:rPr>
        <w:t>QG2. How strongly should these characteristics influence the portfolio?</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4B2E0E26" w14:textId="77777777" w:rsidTr="009B0589">
        <w:trPr>
          <w:cantSplit/>
        </w:trPr>
        <w:tc>
          <w:tcPr>
            <w:tcW w:w="10368" w:type="dxa"/>
          </w:tcPr>
          <w:p w14:paraId="31169A66" w14:textId="77777777" w:rsidR="008B2E48" w:rsidRDefault="003A7F38">
            <w:r>
              <w:rPr>
                <w:sz w:val="17"/>
              </w:rPr>
              <w:t>a. Very little / near neutral (CX 20/100)</w:t>
            </w:r>
          </w:p>
        </w:tc>
      </w:tr>
      <w:tr w:rsidR="008B2E48" w14:paraId="2D89CB84" w14:textId="77777777" w:rsidTr="009B0589">
        <w:trPr>
          <w:cantSplit/>
        </w:trPr>
        <w:tc>
          <w:tcPr>
            <w:tcW w:w="10368" w:type="dxa"/>
          </w:tcPr>
          <w:p w14:paraId="40E1B281" w14:textId="77777777" w:rsidR="008B2E48" w:rsidRDefault="003A7F38">
            <w:r>
              <w:rPr>
                <w:sz w:val="17"/>
              </w:rPr>
              <w:t>b. Moderately (CX 50/100)</w:t>
            </w:r>
          </w:p>
        </w:tc>
      </w:tr>
      <w:tr w:rsidR="008B2E48" w14:paraId="3DEFC972" w14:textId="77777777" w:rsidTr="009B0589">
        <w:trPr>
          <w:cantSplit/>
        </w:trPr>
        <w:tc>
          <w:tcPr>
            <w:tcW w:w="10368" w:type="dxa"/>
          </w:tcPr>
          <w:p w14:paraId="1A5159D4" w14:textId="77777777" w:rsidR="008B2E48" w:rsidRDefault="003A7F38">
            <w:r>
              <w:rPr>
                <w:sz w:val="17"/>
              </w:rPr>
              <w:t>c. Strongly (CX 80/100)</w:t>
            </w:r>
          </w:p>
        </w:tc>
      </w:tr>
    </w:tbl>
    <w:p w14:paraId="330FF36E" w14:textId="77777777" w:rsidR="008B2E48" w:rsidRDefault="003A7F38">
      <w:pPr>
        <w:pStyle w:val="Titre2"/>
      </w:pPr>
      <w:r>
        <w:t>H. Conditional objective branches</w:t>
      </w:r>
    </w:p>
    <w:p w14:paraId="05FA94B6" w14:textId="77777777" w:rsidR="008B2E48" w:rsidRDefault="003A7F38">
      <w:pPr>
        <w:spacing w:before="80" w:after="20"/>
      </w:pPr>
      <w:r>
        <w:rPr>
          <w:b/>
        </w:rPr>
        <w:t>QH1. Minimum defensive allocation? [If preserve capital / stable income]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059B56A5" w14:textId="77777777" w:rsidTr="009B0589">
        <w:trPr>
          <w:cantSplit/>
        </w:trPr>
        <w:tc>
          <w:tcPr>
            <w:tcW w:w="10368" w:type="dxa"/>
          </w:tcPr>
          <w:p w14:paraId="7927C41C" w14:textId="77777777" w:rsidR="008B2E48" w:rsidRDefault="003A7F38">
            <w:r>
              <w:rPr>
                <w:sz w:val="17"/>
              </w:rPr>
              <w:t>a. No minimum</w:t>
            </w:r>
          </w:p>
        </w:tc>
      </w:tr>
      <w:tr w:rsidR="008B2E48" w14:paraId="434CD115" w14:textId="77777777" w:rsidTr="009B0589">
        <w:trPr>
          <w:cantSplit/>
        </w:trPr>
        <w:tc>
          <w:tcPr>
            <w:tcW w:w="10368" w:type="dxa"/>
          </w:tcPr>
          <w:p w14:paraId="33579DC8" w14:textId="77777777" w:rsidR="008B2E48" w:rsidRDefault="003A7F38">
            <w:r>
              <w:rPr>
                <w:sz w:val="17"/>
              </w:rPr>
              <w:t>b. ≥25% bonds + cash</w:t>
            </w:r>
          </w:p>
        </w:tc>
      </w:tr>
      <w:tr w:rsidR="008B2E48" w14:paraId="49BF27C9" w14:textId="77777777" w:rsidTr="009B0589">
        <w:trPr>
          <w:cantSplit/>
        </w:trPr>
        <w:tc>
          <w:tcPr>
            <w:tcW w:w="10368" w:type="dxa"/>
          </w:tcPr>
          <w:p w14:paraId="74FDDAC8" w14:textId="77777777" w:rsidR="008B2E48" w:rsidRDefault="003A7F38">
            <w:r>
              <w:rPr>
                <w:sz w:val="17"/>
              </w:rPr>
              <w:t>c. ≥50% bonds + cash</w:t>
            </w:r>
          </w:p>
        </w:tc>
      </w:tr>
      <w:tr w:rsidR="008B2E48" w14:paraId="7C7469D4" w14:textId="77777777" w:rsidTr="009B0589">
        <w:trPr>
          <w:cantSplit/>
        </w:trPr>
        <w:tc>
          <w:tcPr>
            <w:tcW w:w="10368" w:type="dxa"/>
          </w:tcPr>
          <w:p w14:paraId="4566310C" w14:textId="77777777" w:rsidR="008B2E48" w:rsidRDefault="003A7F38">
            <w:r>
              <w:rPr>
                <w:sz w:val="17"/>
              </w:rPr>
              <w:t>d. ≥70% bonds + cash</w:t>
            </w:r>
          </w:p>
        </w:tc>
      </w:tr>
    </w:tbl>
    <w:p w14:paraId="190CED5E" w14:textId="77777777" w:rsidR="008B2E48" w:rsidRDefault="003A7F38">
      <w:pPr>
        <w:spacing w:before="80" w:after="20"/>
      </w:pPr>
      <w:r>
        <w:rPr>
          <w:b/>
        </w:rPr>
        <w:t>QH2. Which benchmark? [If beat/track benchmark]</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793C0A1E" w14:textId="77777777" w:rsidTr="009B0589">
        <w:trPr>
          <w:cantSplit/>
        </w:trPr>
        <w:tc>
          <w:tcPr>
            <w:tcW w:w="10368" w:type="dxa"/>
          </w:tcPr>
          <w:p w14:paraId="1FFAF2A9" w14:textId="77777777" w:rsidR="008B2E48" w:rsidRDefault="003A7F38">
            <w:r>
              <w:rPr>
                <w:sz w:val="17"/>
              </w:rPr>
              <w:t>a. MSCI World (CX 60/100)</w:t>
            </w:r>
          </w:p>
        </w:tc>
      </w:tr>
      <w:tr w:rsidR="008B2E48" w14:paraId="02CBB432" w14:textId="77777777" w:rsidTr="009B0589">
        <w:trPr>
          <w:cantSplit/>
        </w:trPr>
        <w:tc>
          <w:tcPr>
            <w:tcW w:w="10368" w:type="dxa"/>
          </w:tcPr>
          <w:p w14:paraId="0F5D211B" w14:textId="77777777" w:rsidR="008B2E48" w:rsidRDefault="003A7F38">
            <w:r>
              <w:rPr>
                <w:sz w:val="17"/>
              </w:rPr>
              <w:t>b. S&amp;P 500 (CX 60/100)</w:t>
            </w:r>
          </w:p>
        </w:tc>
      </w:tr>
      <w:tr w:rsidR="008B2E48" w14:paraId="538F9B00" w14:textId="77777777" w:rsidTr="009B0589">
        <w:trPr>
          <w:cantSplit/>
        </w:trPr>
        <w:tc>
          <w:tcPr>
            <w:tcW w:w="10368" w:type="dxa"/>
          </w:tcPr>
          <w:p w14:paraId="5BCC9C28" w14:textId="77777777" w:rsidR="008B2E48" w:rsidRDefault="003A7F38">
            <w:r>
              <w:rPr>
                <w:sz w:val="17"/>
              </w:rPr>
              <w:t>c. STOXX Europe 600 (CX 60/100)</w:t>
            </w:r>
          </w:p>
        </w:tc>
      </w:tr>
      <w:tr w:rsidR="008B2E48" w14:paraId="1EA201BE" w14:textId="77777777" w:rsidTr="009B0589">
        <w:trPr>
          <w:cantSplit/>
        </w:trPr>
        <w:tc>
          <w:tcPr>
            <w:tcW w:w="10368" w:type="dxa"/>
          </w:tcPr>
          <w:p w14:paraId="473A3221" w14:textId="77777777" w:rsidR="008B2E48" w:rsidRDefault="003A7F38">
            <w:r>
              <w:rPr>
                <w:sz w:val="17"/>
              </w:rPr>
              <w:t>d. Custom benchmark (CX 100/100)</w:t>
            </w:r>
          </w:p>
        </w:tc>
      </w:tr>
    </w:tbl>
    <w:p w14:paraId="4829A320" w14:textId="77777777" w:rsidR="008B2E48" w:rsidRDefault="003A7F38">
      <w:pPr>
        <w:spacing w:before="80" w:after="20"/>
      </w:pPr>
      <w:r>
        <w:rPr>
          <w:b/>
        </w:rPr>
        <w:t>QH3. Maximum annualized tracking error? [After QH2]</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118678FC" w14:textId="77777777" w:rsidTr="009B0589">
        <w:trPr>
          <w:cantSplit/>
        </w:trPr>
        <w:tc>
          <w:tcPr>
            <w:tcW w:w="10368" w:type="dxa"/>
          </w:tcPr>
          <w:p w14:paraId="0063D8F2" w14:textId="77777777" w:rsidR="008B2E48" w:rsidRDefault="003A7F38">
            <w:r>
              <w:rPr>
                <w:sz w:val="17"/>
              </w:rPr>
              <w:t>a. 2% (TE ≤ 2%)</w:t>
            </w:r>
          </w:p>
        </w:tc>
      </w:tr>
      <w:tr w:rsidR="008B2E48" w14:paraId="0B6FD6C4" w14:textId="77777777" w:rsidTr="009B0589">
        <w:trPr>
          <w:cantSplit/>
        </w:trPr>
        <w:tc>
          <w:tcPr>
            <w:tcW w:w="10368" w:type="dxa"/>
          </w:tcPr>
          <w:p w14:paraId="6EDC1072" w14:textId="77777777" w:rsidR="008B2E48" w:rsidRDefault="003A7F38">
            <w:r>
              <w:rPr>
                <w:sz w:val="17"/>
              </w:rPr>
              <w:t>b. 5% (TE ≤ 5%)</w:t>
            </w:r>
          </w:p>
        </w:tc>
      </w:tr>
      <w:tr w:rsidR="008B2E48" w14:paraId="6E10B312" w14:textId="77777777" w:rsidTr="009B0589">
        <w:trPr>
          <w:cantSplit/>
        </w:trPr>
        <w:tc>
          <w:tcPr>
            <w:tcW w:w="10368" w:type="dxa"/>
          </w:tcPr>
          <w:p w14:paraId="5C8ED1BA" w14:textId="77777777" w:rsidR="008B2E48" w:rsidRDefault="003A7F38">
            <w:r>
              <w:rPr>
                <w:sz w:val="17"/>
              </w:rPr>
              <w:t>c. 10% (TE ≤ 10%)</w:t>
            </w:r>
          </w:p>
        </w:tc>
      </w:tr>
      <w:tr w:rsidR="008B2E48" w14:paraId="0D95A1EA" w14:textId="77777777" w:rsidTr="009B0589">
        <w:trPr>
          <w:cantSplit/>
        </w:trPr>
        <w:tc>
          <w:tcPr>
            <w:tcW w:w="10368" w:type="dxa"/>
          </w:tcPr>
          <w:p w14:paraId="11B2A5F7" w14:textId="77777777" w:rsidR="008B2E48" w:rsidRDefault="003A7F38">
            <w:r>
              <w:rPr>
                <w:sz w:val="17"/>
              </w:rPr>
              <w:t>d. ≥15% (TE ≤ selected limit)</w:t>
            </w:r>
          </w:p>
        </w:tc>
      </w:tr>
    </w:tbl>
    <w:p w14:paraId="407155CA" w14:textId="77777777" w:rsidR="008B2E48" w:rsidRDefault="003A7F38">
      <w:pPr>
        <w:spacing w:before="80" w:after="20"/>
      </w:pPr>
      <w:r>
        <w:rPr>
          <w:b/>
        </w:rPr>
        <w:t>QH4. Explicit market views? [If market-view objective or advanced option]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10279B9B" w14:textId="77777777" w:rsidTr="009B0589">
        <w:trPr>
          <w:cantSplit/>
        </w:trPr>
        <w:tc>
          <w:tcPr>
            <w:tcW w:w="10368" w:type="dxa"/>
          </w:tcPr>
          <w:p w14:paraId="56F500AC" w14:textId="77777777" w:rsidR="008B2E48" w:rsidRDefault="003A7F38">
            <w:r>
              <w:rPr>
                <w:sz w:val="17"/>
              </w:rPr>
              <w:t>a. No (CX 30/100)</w:t>
            </w:r>
          </w:p>
        </w:tc>
      </w:tr>
      <w:tr w:rsidR="008B2E48" w14:paraId="5FE7A5EE" w14:textId="77777777" w:rsidTr="009B0589">
        <w:trPr>
          <w:cantSplit/>
        </w:trPr>
        <w:tc>
          <w:tcPr>
            <w:tcW w:w="10368" w:type="dxa"/>
          </w:tcPr>
          <w:p w14:paraId="5A8949F8" w14:textId="77777777" w:rsidR="008B2E48" w:rsidRDefault="003A7F38">
            <w:r>
              <w:rPr>
                <w:sz w:val="17"/>
              </w:rPr>
              <w:t>b. Yes – absolute views (CX 80/100)</w:t>
            </w:r>
          </w:p>
        </w:tc>
      </w:tr>
      <w:tr w:rsidR="008B2E48" w14:paraId="1C7A9737" w14:textId="77777777" w:rsidTr="009B0589">
        <w:trPr>
          <w:cantSplit/>
        </w:trPr>
        <w:tc>
          <w:tcPr>
            <w:tcW w:w="10368" w:type="dxa"/>
          </w:tcPr>
          <w:p w14:paraId="54D57872" w14:textId="77777777" w:rsidR="008B2E48" w:rsidRDefault="003A7F38">
            <w:r>
              <w:rPr>
                <w:sz w:val="17"/>
              </w:rPr>
              <w:t>c. Yes – relative views (CX 100/100)</w:t>
            </w:r>
          </w:p>
        </w:tc>
      </w:tr>
    </w:tbl>
    <w:p w14:paraId="2607DEBE" w14:textId="77777777" w:rsidR="008B2E48" w:rsidRDefault="003A7F38">
      <w:pPr>
        <w:spacing w:before="80" w:after="20"/>
      </w:pPr>
      <w:r>
        <w:rPr>
          <w:b/>
        </w:rPr>
        <w:t>QH5. Enter the view quantitatively. [If QH4 = yes]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34E630F" w14:textId="77777777" w:rsidTr="009B0589">
        <w:trPr>
          <w:cantSplit/>
        </w:trPr>
        <w:tc>
          <w:tcPr>
            <w:tcW w:w="10368" w:type="dxa"/>
          </w:tcPr>
          <w:p w14:paraId="16F8D6A0" w14:textId="77777777" w:rsidR="008B2E48" w:rsidRDefault="003A7F38">
            <w:r>
              <w:rPr>
                <w:sz w:val="17"/>
              </w:rPr>
              <w:t>a. Absolute expected return / premium (BL Q input)</w:t>
            </w:r>
          </w:p>
        </w:tc>
      </w:tr>
      <w:tr w:rsidR="008B2E48" w14:paraId="62629340" w14:textId="77777777" w:rsidTr="009B0589">
        <w:trPr>
          <w:cantSplit/>
        </w:trPr>
        <w:tc>
          <w:tcPr>
            <w:tcW w:w="10368" w:type="dxa"/>
          </w:tcPr>
          <w:p w14:paraId="513B135C" w14:textId="77777777" w:rsidR="008B2E48" w:rsidRDefault="003A7F38">
            <w:r>
              <w:rPr>
                <w:sz w:val="17"/>
              </w:rPr>
              <w:t>b. Relative out/underperformance (BL P and Q input)</w:t>
            </w:r>
          </w:p>
        </w:tc>
      </w:tr>
    </w:tbl>
    <w:p w14:paraId="7AB7EE7D" w14:textId="77777777" w:rsidR="008B2E48" w:rsidRDefault="003A7F38">
      <w:pPr>
        <w:spacing w:before="80" w:after="20"/>
      </w:pPr>
      <w:r>
        <w:rPr>
          <w:b/>
        </w:rPr>
        <w:t>QH6. Confidence in this view? [For each view]</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31CDF50" w14:textId="77777777" w:rsidTr="009B0589">
        <w:trPr>
          <w:cantSplit/>
        </w:trPr>
        <w:tc>
          <w:tcPr>
            <w:tcW w:w="10368" w:type="dxa"/>
          </w:tcPr>
          <w:p w14:paraId="7D45355B" w14:textId="77777777" w:rsidR="008B2E48" w:rsidRDefault="003A7F38">
            <w:r>
              <w:rPr>
                <w:sz w:val="17"/>
              </w:rPr>
              <w:t>a. Low (CV 20/100; high Ω)</w:t>
            </w:r>
          </w:p>
        </w:tc>
      </w:tr>
      <w:tr w:rsidR="008B2E48" w14:paraId="2AE1CF91" w14:textId="77777777" w:rsidTr="009B0589">
        <w:trPr>
          <w:cantSplit/>
        </w:trPr>
        <w:tc>
          <w:tcPr>
            <w:tcW w:w="10368" w:type="dxa"/>
          </w:tcPr>
          <w:p w14:paraId="65AFF89F" w14:textId="77777777" w:rsidR="008B2E48" w:rsidRDefault="003A7F38">
            <w:r>
              <w:rPr>
                <w:sz w:val="17"/>
              </w:rPr>
              <w:t>b. Medium (CV 50/100)</w:t>
            </w:r>
          </w:p>
        </w:tc>
      </w:tr>
      <w:tr w:rsidR="008B2E48" w14:paraId="6A76683E" w14:textId="77777777" w:rsidTr="009B0589">
        <w:trPr>
          <w:cantSplit/>
        </w:trPr>
        <w:tc>
          <w:tcPr>
            <w:tcW w:w="10368" w:type="dxa"/>
          </w:tcPr>
          <w:p w14:paraId="33E4C56B" w14:textId="77777777" w:rsidR="008B2E48" w:rsidRDefault="003A7F38">
            <w:r>
              <w:rPr>
                <w:sz w:val="17"/>
              </w:rPr>
              <w:t>c. High (CV 80/100)</w:t>
            </w:r>
          </w:p>
        </w:tc>
      </w:tr>
      <w:tr w:rsidR="008B2E48" w14:paraId="5AF77B80" w14:textId="77777777" w:rsidTr="009B0589">
        <w:trPr>
          <w:cantSplit/>
        </w:trPr>
        <w:tc>
          <w:tcPr>
            <w:tcW w:w="10368" w:type="dxa"/>
          </w:tcPr>
          <w:p w14:paraId="5B8A1293" w14:textId="77777777" w:rsidR="008B2E48" w:rsidRDefault="003A7F38">
            <w:r>
              <w:rPr>
                <w:sz w:val="17"/>
              </w:rPr>
              <w:t>d. Very high / research-backed (CV 100/100; low Ω)</w:t>
            </w:r>
          </w:p>
        </w:tc>
      </w:tr>
    </w:tbl>
    <w:p w14:paraId="6349BF21" w14:textId="77777777" w:rsidR="008B2E48" w:rsidRDefault="003A7F38">
      <w:pPr>
        <w:pStyle w:val="Titre2"/>
      </w:pPr>
      <w:r>
        <w:t>I. Alternative-assets / sensitivity branch</w:t>
      </w:r>
    </w:p>
    <w:p w14:paraId="1F3648D4" w14:textId="77777777" w:rsidR="008B2E48" w:rsidRDefault="003A7F38">
      <w:pPr>
        <w:spacing w:before="80" w:after="20"/>
      </w:pPr>
      <w:r>
        <w:rPr>
          <w:b/>
        </w:rPr>
        <w:t>QI1. Show how optimal weights change as target risk changes? [If alternatives selected or intermediate/advanced]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58F5D63" w14:textId="77777777" w:rsidTr="009B0589">
        <w:trPr>
          <w:cantSplit/>
        </w:trPr>
        <w:tc>
          <w:tcPr>
            <w:tcW w:w="10368" w:type="dxa"/>
          </w:tcPr>
          <w:p w14:paraId="0094BFD1" w14:textId="77777777" w:rsidR="008B2E48" w:rsidRDefault="003A7F38">
            <w:r>
              <w:rPr>
                <w:sz w:val="17"/>
              </w:rPr>
              <w:t>a. No (CX 20/100)</w:t>
            </w:r>
          </w:p>
        </w:tc>
      </w:tr>
      <w:tr w:rsidR="008B2E48" w14:paraId="08EBCE49" w14:textId="77777777" w:rsidTr="009B0589">
        <w:trPr>
          <w:cantSplit/>
        </w:trPr>
        <w:tc>
          <w:tcPr>
            <w:tcW w:w="10368" w:type="dxa"/>
          </w:tcPr>
          <w:p w14:paraId="47FE7C1A" w14:textId="77777777" w:rsidR="008B2E48" w:rsidRDefault="003A7F38">
            <w:r>
              <w:rPr>
                <w:sz w:val="17"/>
              </w:rPr>
              <w:t>b. Yes (CX 70/100)</w:t>
            </w:r>
          </w:p>
        </w:tc>
      </w:tr>
    </w:tbl>
    <w:p w14:paraId="59557C04" w14:textId="77777777" w:rsidR="008B2E48" w:rsidRDefault="003A7F38">
      <w:pPr>
        <w:spacing w:before="80" w:after="20"/>
      </w:pPr>
      <w:r>
        <w:rPr>
          <w:b/>
        </w:rPr>
        <w:t>QI2. Sensitivity analysis to expected-return / covariance changes?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36B0C423" w14:textId="77777777" w:rsidTr="009B0589">
        <w:trPr>
          <w:cantSplit/>
        </w:trPr>
        <w:tc>
          <w:tcPr>
            <w:tcW w:w="10368" w:type="dxa"/>
          </w:tcPr>
          <w:p w14:paraId="3F8399D1" w14:textId="77777777" w:rsidR="008B2E48" w:rsidRDefault="003A7F38">
            <w:r>
              <w:rPr>
                <w:sz w:val="17"/>
              </w:rPr>
              <w:t>a. No (CX 20/100)</w:t>
            </w:r>
          </w:p>
        </w:tc>
      </w:tr>
      <w:tr w:rsidR="008B2E48" w14:paraId="4D8937D8" w14:textId="77777777" w:rsidTr="009B0589">
        <w:trPr>
          <w:cantSplit/>
        </w:trPr>
        <w:tc>
          <w:tcPr>
            <w:tcW w:w="10368" w:type="dxa"/>
          </w:tcPr>
          <w:p w14:paraId="36614B0E" w14:textId="77777777" w:rsidR="008B2E48" w:rsidRDefault="003A7F38">
            <w:r>
              <w:rPr>
                <w:sz w:val="17"/>
              </w:rPr>
              <w:t>b. Basic sensitivity (CX 60/100)</w:t>
            </w:r>
          </w:p>
        </w:tc>
      </w:tr>
      <w:tr w:rsidR="008B2E48" w:rsidRPr="00FE2FB7" w14:paraId="68F66651" w14:textId="77777777" w:rsidTr="009B0589">
        <w:trPr>
          <w:cantSplit/>
        </w:trPr>
        <w:tc>
          <w:tcPr>
            <w:tcW w:w="10368" w:type="dxa"/>
          </w:tcPr>
          <w:p w14:paraId="2430388E" w14:textId="77777777" w:rsidR="008B2E48" w:rsidRPr="00FE2FB7" w:rsidRDefault="003A7F38">
            <w:pPr>
              <w:rPr>
                <w:lang w:val="fr-FR"/>
              </w:rPr>
            </w:pPr>
            <w:r w:rsidRPr="00FE2FB7">
              <w:rPr>
                <w:sz w:val="17"/>
                <w:lang w:val="fr-FR"/>
              </w:rPr>
              <w:t>c. Extensive scenarios / perturbations (CX 100/100)</w:t>
            </w:r>
          </w:p>
        </w:tc>
      </w:tr>
    </w:tbl>
    <w:p w14:paraId="4FC01D3F" w14:textId="77777777" w:rsidR="008B2E48" w:rsidRDefault="003A7F38">
      <w:pPr>
        <w:pStyle w:val="Titre2"/>
      </w:pPr>
      <w:r>
        <w:t>J. Institutional / multi-asset branch</w:t>
      </w:r>
    </w:p>
    <w:p w14:paraId="182EE257" w14:textId="77777777" w:rsidR="008B2E48" w:rsidRDefault="003A7F38">
      <w:pPr>
        <w:spacing w:before="80" w:after="20"/>
      </w:pPr>
      <w:r>
        <w:rPr>
          <w:b/>
        </w:rPr>
        <w:t>QJ1. How should risk be distributed? [Institutional / multi-asset]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7E51C497" w14:textId="77777777" w:rsidTr="009B0589">
        <w:trPr>
          <w:cantSplit/>
        </w:trPr>
        <w:tc>
          <w:tcPr>
            <w:tcW w:w="10368" w:type="dxa"/>
          </w:tcPr>
          <w:p w14:paraId="59ADDF06" w14:textId="77777777" w:rsidR="008B2E48" w:rsidRDefault="003A7F38">
            <w:r>
              <w:rPr>
                <w:sz w:val="17"/>
              </w:rPr>
              <w:t>a. Equal risk contribution (CX 80/100)</w:t>
            </w:r>
          </w:p>
        </w:tc>
      </w:tr>
      <w:tr w:rsidR="008B2E48" w14:paraId="06830C95" w14:textId="77777777" w:rsidTr="009B0589">
        <w:trPr>
          <w:cantSplit/>
        </w:trPr>
        <w:tc>
          <w:tcPr>
            <w:tcW w:w="10368" w:type="dxa"/>
          </w:tcPr>
          <w:p w14:paraId="21EFC5C6" w14:textId="77777777" w:rsidR="008B2E48" w:rsidRDefault="003A7F38">
            <w:r>
              <w:rPr>
                <w:sz w:val="17"/>
              </w:rPr>
              <w:t>b. Custom risk budgets (CX 100/100)</w:t>
            </w:r>
          </w:p>
        </w:tc>
      </w:tr>
      <w:tr w:rsidR="008B2E48" w14:paraId="7B239D6B" w14:textId="77777777" w:rsidTr="009B0589">
        <w:trPr>
          <w:cantSplit/>
        </w:trPr>
        <w:tc>
          <w:tcPr>
            <w:tcW w:w="10368" w:type="dxa"/>
          </w:tcPr>
          <w:p w14:paraId="6C8666D3" w14:textId="77777777" w:rsidR="008B2E48" w:rsidRDefault="003A7F38">
            <w:r>
              <w:rPr>
                <w:sz w:val="17"/>
              </w:rPr>
              <w:t>c. Return-seeking with policy constraints (CX 90/100)</w:t>
            </w:r>
          </w:p>
        </w:tc>
      </w:tr>
      <w:tr w:rsidR="008B2E48" w14:paraId="5D339E4A" w14:textId="77777777" w:rsidTr="009B0589">
        <w:trPr>
          <w:cantSplit/>
        </w:trPr>
        <w:tc>
          <w:tcPr>
            <w:tcW w:w="10368" w:type="dxa"/>
          </w:tcPr>
          <w:p w14:paraId="205AF9F3" w14:textId="77777777" w:rsidR="008B2E48" w:rsidRDefault="003A7F38">
            <w:r>
              <w:rPr>
                <w:sz w:val="17"/>
              </w:rPr>
              <w:t>d. Benchmark-aware active portfolio (CX 100/100)</w:t>
            </w:r>
          </w:p>
        </w:tc>
      </w:tr>
    </w:tbl>
    <w:p w14:paraId="204C73DF" w14:textId="77777777" w:rsidR="008B2E48" w:rsidRDefault="003A7F38">
      <w:pPr>
        <w:spacing w:before="80" w:after="20"/>
      </w:pPr>
      <w:r>
        <w:rPr>
          <w:b/>
        </w:rPr>
        <w:t>QJ2. Which policy constraints are required? [Multi-select; constraints only]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8"/>
      </w:tblGrid>
      <w:tr w:rsidR="008B2E48" w14:paraId="6FD12098" w14:textId="77777777" w:rsidTr="009B0589">
        <w:trPr>
          <w:cantSplit/>
        </w:trPr>
        <w:tc>
          <w:tcPr>
            <w:tcW w:w="10368" w:type="dxa"/>
          </w:tcPr>
          <w:p w14:paraId="3005F693" w14:textId="77777777" w:rsidR="008B2E48" w:rsidRDefault="003A7F38">
            <w:r>
              <w:rPr>
                <w:sz w:val="17"/>
              </w:rPr>
              <w:t>a. Minimum government-bond allocation</w:t>
            </w:r>
          </w:p>
        </w:tc>
      </w:tr>
      <w:tr w:rsidR="008B2E48" w14:paraId="5392CD59" w14:textId="77777777" w:rsidTr="009B0589">
        <w:trPr>
          <w:cantSplit/>
        </w:trPr>
        <w:tc>
          <w:tcPr>
            <w:tcW w:w="10368" w:type="dxa"/>
          </w:tcPr>
          <w:p w14:paraId="44DC5417" w14:textId="77777777" w:rsidR="008B2E48" w:rsidRDefault="003A7F38">
            <w:r>
              <w:rPr>
                <w:sz w:val="17"/>
              </w:rPr>
              <w:t>b. Maximum equity allocation</w:t>
            </w:r>
          </w:p>
        </w:tc>
      </w:tr>
      <w:tr w:rsidR="008B2E48" w14:paraId="48A93649" w14:textId="77777777" w:rsidTr="009B0589">
        <w:trPr>
          <w:cantSplit/>
        </w:trPr>
        <w:tc>
          <w:tcPr>
            <w:tcW w:w="10368" w:type="dxa"/>
          </w:tcPr>
          <w:p w14:paraId="41DCA4C0" w14:textId="77777777" w:rsidR="008B2E48" w:rsidRDefault="003A7F38">
            <w:r>
              <w:rPr>
                <w:sz w:val="17"/>
              </w:rPr>
              <w:t>c. Maximum illiquid / alternative allocation</w:t>
            </w:r>
          </w:p>
        </w:tc>
      </w:tr>
      <w:tr w:rsidR="008B2E48" w14:paraId="40546D7F" w14:textId="77777777" w:rsidTr="009B0589">
        <w:trPr>
          <w:cantSplit/>
        </w:trPr>
        <w:tc>
          <w:tcPr>
            <w:tcW w:w="10368" w:type="dxa"/>
          </w:tcPr>
          <w:p w14:paraId="1E9474E0" w14:textId="77777777" w:rsidR="008B2E48" w:rsidRDefault="003A7F38">
            <w:r>
              <w:rPr>
                <w:sz w:val="17"/>
              </w:rPr>
              <w:t>d. Maximum currency exposure</w:t>
            </w:r>
          </w:p>
        </w:tc>
      </w:tr>
      <w:tr w:rsidR="008B2E48" w14:paraId="5B377742" w14:textId="77777777" w:rsidTr="009B0589">
        <w:trPr>
          <w:cantSplit/>
        </w:trPr>
        <w:tc>
          <w:tcPr>
            <w:tcW w:w="10368" w:type="dxa"/>
          </w:tcPr>
          <w:p w14:paraId="01F97CDA" w14:textId="77777777" w:rsidR="008B2E48" w:rsidRDefault="003A7F38">
            <w:r>
              <w:rPr>
                <w:sz w:val="17"/>
              </w:rPr>
              <w:t>e. Maximum active weight vs benchmark</w:t>
            </w:r>
          </w:p>
        </w:tc>
      </w:tr>
      <w:tr w:rsidR="008B2E48" w14:paraId="2EA1DE8E" w14:textId="77777777" w:rsidTr="009B0589">
        <w:trPr>
          <w:cantSplit/>
        </w:trPr>
        <w:tc>
          <w:tcPr>
            <w:tcW w:w="10368" w:type="dxa"/>
          </w:tcPr>
          <w:p w14:paraId="79E7046E" w14:textId="77777777" w:rsidR="008B2E48" w:rsidRDefault="003A7F38">
            <w:r>
              <w:rPr>
                <w:sz w:val="17"/>
              </w:rPr>
              <w:t>f. Other custom constraint</w:t>
            </w:r>
          </w:p>
        </w:tc>
      </w:tr>
    </w:tbl>
    <w:p w14:paraId="12E3CB53" w14:textId="77777777" w:rsidR="008B2E48" w:rsidRDefault="003A7F38">
      <w:pPr>
        <w:pStyle w:val="Titre1"/>
      </w:pPr>
      <w:r>
        <w:lastRenderedPageBreak/>
        <w:t>5. Building the investor profile</w:t>
      </w:r>
    </w:p>
    <w:tbl>
      <w:tblPr>
        <w:tblStyle w:val="Grilledutableau"/>
        <w:tblW w:w="0" w:type="auto"/>
        <w:jc w:val="center"/>
        <w:tblLook w:val="04A0" w:firstRow="1" w:lastRow="0" w:firstColumn="1" w:lastColumn="0" w:noHBand="0" w:noVBand="1"/>
      </w:tblPr>
      <w:tblGrid>
        <w:gridCol w:w="2074"/>
        <w:gridCol w:w="1382"/>
        <w:gridCol w:w="692"/>
        <w:gridCol w:w="1036"/>
        <w:gridCol w:w="1038"/>
        <w:gridCol w:w="690"/>
        <w:gridCol w:w="1384"/>
        <w:gridCol w:w="2074"/>
      </w:tblGrid>
      <w:tr w:rsidR="008B2E48" w14:paraId="0DF219ED" w14:textId="77777777" w:rsidTr="000F5BE1">
        <w:trPr>
          <w:cantSplit/>
          <w:jc w:val="center"/>
        </w:trPr>
        <w:tc>
          <w:tcPr>
            <w:tcW w:w="2074" w:type="dxa"/>
            <w:shd w:val="clear" w:color="auto" w:fill="F2DBDB" w:themeFill="accent2" w:themeFillTint="33"/>
            <w:vAlign w:val="center"/>
          </w:tcPr>
          <w:p w14:paraId="47FBEB8B" w14:textId="77777777" w:rsidR="008B2E48" w:rsidRDefault="003A7F38">
            <w:r>
              <w:rPr>
                <w:b/>
                <w:sz w:val="16"/>
              </w:rPr>
              <w:t>Dimension</w:t>
            </w:r>
          </w:p>
        </w:tc>
        <w:tc>
          <w:tcPr>
            <w:tcW w:w="2074" w:type="dxa"/>
            <w:gridSpan w:val="2"/>
            <w:shd w:val="clear" w:color="auto" w:fill="F2DBDB" w:themeFill="accent2" w:themeFillTint="33"/>
            <w:vAlign w:val="center"/>
          </w:tcPr>
          <w:p w14:paraId="26881CC6" w14:textId="77777777" w:rsidR="008B2E48" w:rsidRDefault="003A7F38">
            <w:r>
              <w:rPr>
                <w:b/>
                <w:sz w:val="16"/>
              </w:rPr>
              <w:t>0–25</w:t>
            </w:r>
          </w:p>
        </w:tc>
        <w:tc>
          <w:tcPr>
            <w:tcW w:w="2074" w:type="dxa"/>
            <w:gridSpan w:val="2"/>
            <w:shd w:val="clear" w:color="auto" w:fill="F2DBDB" w:themeFill="accent2" w:themeFillTint="33"/>
            <w:vAlign w:val="center"/>
          </w:tcPr>
          <w:p w14:paraId="4EC49346" w14:textId="77777777" w:rsidR="008B2E48" w:rsidRDefault="003A7F38">
            <w:r>
              <w:rPr>
                <w:b/>
                <w:sz w:val="16"/>
              </w:rPr>
              <w:t>26–50</w:t>
            </w:r>
          </w:p>
        </w:tc>
        <w:tc>
          <w:tcPr>
            <w:tcW w:w="2074" w:type="dxa"/>
            <w:gridSpan w:val="2"/>
            <w:shd w:val="clear" w:color="auto" w:fill="F2DBDB" w:themeFill="accent2" w:themeFillTint="33"/>
            <w:vAlign w:val="center"/>
          </w:tcPr>
          <w:p w14:paraId="6652B8DF" w14:textId="77777777" w:rsidR="008B2E48" w:rsidRDefault="003A7F38">
            <w:r>
              <w:rPr>
                <w:b/>
                <w:sz w:val="16"/>
              </w:rPr>
              <w:t>51–75</w:t>
            </w:r>
          </w:p>
        </w:tc>
        <w:tc>
          <w:tcPr>
            <w:tcW w:w="2074" w:type="dxa"/>
            <w:shd w:val="clear" w:color="auto" w:fill="F2DBDB" w:themeFill="accent2" w:themeFillTint="33"/>
            <w:vAlign w:val="center"/>
          </w:tcPr>
          <w:p w14:paraId="0E8B380E" w14:textId="77777777" w:rsidR="008B2E48" w:rsidRDefault="003A7F38">
            <w:r>
              <w:rPr>
                <w:b/>
                <w:sz w:val="16"/>
              </w:rPr>
              <w:t>76–100</w:t>
            </w:r>
          </w:p>
        </w:tc>
      </w:tr>
      <w:tr w:rsidR="008B2E48" w14:paraId="1C07D829" w14:textId="77777777">
        <w:trPr>
          <w:cantSplit/>
          <w:jc w:val="center"/>
        </w:trPr>
        <w:tc>
          <w:tcPr>
            <w:tcW w:w="2074" w:type="dxa"/>
            <w:vAlign w:val="center"/>
          </w:tcPr>
          <w:p w14:paraId="1BD94C5A" w14:textId="77777777" w:rsidR="008B2E48" w:rsidRDefault="003A7F38">
            <w:r>
              <w:rPr>
                <w:sz w:val="16"/>
              </w:rPr>
              <w:t>RT</w:t>
            </w:r>
          </w:p>
        </w:tc>
        <w:tc>
          <w:tcPr>
            <w:tcW w:w="2074" w:type="dxa"/>
            <w:gridSpan w:val="2"/>
            <w:vAlign w:val="center"/>
          </w:tcPr>
          <w:p w14:paraId="7A52D575" w14:textId="77777777" w:rsidR="008B2E48" w:rsidRDefault="003A7F38">
            <w:r>
              <w:rPr>
                <w:sz w:val="16"/>
              </w:rPr>
              <w:t>Conservative</w:t>
            </w:r>
          </w:p>
        </w:tc>
        <w:tc>
          <w:tcPr>
            <w:tcW w:w="2074" w:type="dxa"/>
            <w:gridSpan w:val="2"/>
            <w:vAlign w:val="center"/>
          </w:tcPr>
          <w:p w14:paraId="56D3F59E" w14:textId="77777777" w:rsidR="008B2E48" w:rsidRDefault="003A7F38">
            <w:r>
              <w:rPr>
                <w:sz w:val="16"/>
              </w:rPr>
              <w:t>Moderate-conservative</w:t>
            </w:r>
          </w:p>
        </w:tc>
        <w:tc>
          <w:tcPr>
            <w:tcW w:w="2074" w:type="dxa"/>
            <w:gridSpan w:val="2"/>
            <w:vAlign w:val="center"/>
          </w:tcPr>
          <w:p w14:paraId="1C82A204" w14:textId="77777777" w:rsidR="008B2E48" w:rsidRDefault="003A7F38">
            <w:r>
              <w:rPr>
                <w:sz w:val="16"/>
              </w:rPr>
              <w:t>Growth-oriented</w:t>
            </w:r>
          </w:p>
        </w:tc>
        <w:tc>
          <w:tcPr>
            <w:tcW w:w="2074" w:type="dxa"/>
            <w:vAlign w:val="center"/>
          </w:tcPr>
          <w:p w14:paraId="5A8E3158" w14:textId="77777777" w:rsidR="008B2E48" w:rsidRDefault="003A7F38">
            <w:r>
              <w:rPr>
                <w:sz w:val="16"/>
              </w:rPr>
              <w:t>Aggressive</w:t>
            </w:r>
          </w:p>
        </w:tc>
      </w:tr>
      <w:tr w:rsidR="008B2E48" w14:paraId="7F71C52E" w14:textId="77777777">
        <w:trPr>
          <w:cantSplit/>
          <w:jc w:val="center"/>
        </w:trPr>
        <w:tc>
          <w:tcPr>
            <w:tcW w:w="2074" w:type="dxa"/>
            <w:vAlign w:val="center"/>
          </w:tcPr>
          <w:p w14:paraId="73FC528A" w14:textId="77777777" w:rsidR="008B2E48" w:rsidRDefault="003A7F38">
            <w:r>
              <w:rPr>
                <w:sz w:val="16"/>
              </w:rPr>
              <w:t>EX</w:t>
            </w:r>
          </w:p>
        </w:tc>
        <w:tc>
          <w:tcPr>
            <w:tcW w:w="2074" w:type="dxa"/>
            <w:gridSpan w:val="2"/>
            <w:vAlign w:val="center"/>
          </w:tcPr>
          <w:p w14:paraId="31F77A6F" w14:textId="77777777" w:rsidR="008B2E48" w:rsidRDefault="003A7F38">
            <w:r>
              <w:rPr>
                <w:sz w:val="16"/>
              </w:rPr>
              <w:t>New investor</w:t>
            </w:r>
          </w:p>
        </w:tc>
        <w:tc>
          <w:tcPr>
            <w:tcW w:w="2074" w:type="dxa"/>
            <w:gridSpan w:val="2"/>
            <w:vAlign w:val="center"/>
          </w:tcPr>
          <w:p w14:paraId="7E20C95D" w14:textId="77777777" w:rsidR="008B2E48" w:rsidRDefault="003A7F38">
            <w:r>
              <w:rPr>
                <w:sz w:val="16"/>
              </w:rPr>
              <w:t>Limited experience</w:t>
            </w:r>
          </w:p>
        </w:tc>
        <w:tc>
          <w:tcPr>
            <w:tcW w:w="2074" w:type="dxa"/>
            <w:gridSpan w:val="2"/>
            <w:vAlign w:val="center"/>
          </w:tcPr>
          <w:p w14:paraId="4AD9FB35" w14:textId="77777777" w:rsidR="008B2E48" w:rsidRDefault="003A7F38">
            <w:r>
              <w:rPr>
                <w:sz w:val="16"/>
              </w:rPr>
              <w:t>Experienced</w:t>
            </w:r>
          </w:p>
        </w:tc>
        <w:tc>
          <w:tcPr>
            <w:tcW w:w="2074" w:type="dxa"/>
            <w:vAlign w:val="center"/>
          </w:tcPr>
          <w:p w14:paraId="2786F500" w14:textId="77777777" w:rsidR="008B2E48" w:rsidRDefault="003A7F38">
            <w:r>
              <w:rPr>
                <w:sz w:val="16"/>
              </w:rPr>
              <w:t>Highly experienced</w:t>
            </w:r>
          </w:p>
        </w:tc>
      </w:tr>
      <w:tr w:rsidR="008B2E48" w14:paraId="39A70D70" w14:textId="77777777">
        <w:trPr>
          <w:cantSplit/>
          <w:jc w:val="center"/>
        </w:trPr>
        <w:tc>
          <w:tcPr>
            <w:tcW w:w="2074" w:type="dxa"/>
            <w:vAlign w:val="center"/>
          </w:tcPr>
          <w:p w14:paraId="4AA68127" w14:textId="77777777" w:rsidR="008B2E48" w:rsidRDefault="003A7F38">
            <w:r>
              <w:rPr>
                <w:sz w:val="16"/>
              </w:rPr>
              <w:t>KN</w:t>
            </w:r>
          </w:p>
        </w:tc>
        <w:tc>
          <w:tcPr>
            <w:tcW w:w="2074" w:type="dxa"/>
            <w:gridSpan w:val="2"/>
            <w:vAlign w:val="center"/>
          </w:tcPr>
          <w:p w14:paraId="70B5905A" w14:textId="77777777" w:rsidR="008B2E48" w:rsidRDefault="003A7F38">
            <w:r>
              <w:rPr>
                <w:sz w:val="16"/>
              </w:rPr>
              <w:t>Beginner</w:t>
            </w:r>
          </w:p>
        </w:tc>
        <w:tc>
          <w:tcPr>
            <w:tcW w:w="2074" w:type="dxa"/>
            <w:gridSpan w:val="2"/>
            <w:vAlign w:val="center"/>
          </w:tcPr>
          <w:p w14:paraId="006FCF13" w14:textId="77777777" w:rsidR="008B2E48" w:rsidRDefault="003A7F38">
            <w:r>
              <w:rPr>
                <w:sz w:val="16"/>
              </w:rPr>
              <w:t>Basic/intermediate</w:t>
            </w:r>
          </w:p>
        </w:tc>
        <w:tc>
          <w:tcPr>
            <w:tcW w:w="2074" w:type="dxa"/>
            <w:gridSpan w:val="2"/>
            <w:vAlign w:val="center"/>
          </w:tcPr>
          <w:p w14:paraId="5C67C17A" w14:textId="77777777" w:rsidR="008B2E48" w:rsidRDefault="003A7F38">
            <w:r>
              <w:rPr>
                <w:sz w:val="16"/>
              </w:rPr>
              <w:t>Advanced</w:t>
            </w:r>
          </w:p>
        </w:tc>
        <w:tc>
          <w:tcPr>
            <w:tcW w:w="2074" w:type="dxa"/>
            <w:vAlign w:val="center"/>
          </w:tcPr>
          <w:p w14:paraId="13763A4B" w14:textId="77777777" w:rsidR="008B2E48" w:rsidRDefault="003A7F38">
            <w:r>
              <w:rPr>
                <w:sz w:val="16"/>
              </w:rPr>
              <w:t>Professional-level</w:t>
            </w:r>
          </w:p>
        </w:tc>
      </w:tr>
      <w:tr w:rsidR="008B2E48" w14:paraId="160CF267" w14:textId="77777777">
        <w:trPr>
          <w:cantSplit/>
          <w:jc w:val="center"/>
        </w:trPr>
        <w:tc>
          <w:tcPr>
            <w:tcW w:w="2074" w:type="dxa"/>
            <w:vAlign w:val="center"/>
          </w:tcPr>
          <w:p w14:paraId="58BB5262" w14:textId="77777777" w:rsidR="008B2E48" w:rsidRDefault="003A7F38">
            <w:r>
              <w:rPr>
                <w:sz w:val="16"/>
              </w:rPr>
              <w:t>HZ</w:t>
            </w:r>
          </w:p>
        </w:tc>
        <w:tc>
          <w:tcPr>
            <w:tcW w:w="2074" w:type="dxa"/>
            <w:gridSpan w:val="2"/>
            <w:vAlign w:val="center"/>
          </w:tcPr>
          <w:p w14:paraId="25546B7F" w14:textId="77777777" w:rsidR="008B2E48" w:rsidRDefault="003A7F38">
            <w:r>
              <w:rPr>
                <w:sz w:val="16"/>
              </w:rPr>
              <w:t>Short / low capacity</w:t>
            </w:r>
          </w:p>
        </w:tc>
        <w:tc>
          <w:tcPr>
            <w:tcW w:w="2074" w:type="dxa"/>
            <w:gridSpan w:val="2"/>
            <w:vAlign w:val="center"/>
          </w:tcPr>
          <w:p w14:paraId="32AC9E36" w14:textId="77777777" w:rsidR="008B2E48" w:rsidRDefault="003A7F38">
            <w:r>
              <w:rPr>
                <w:sz w:val="16"/>
              </w:rPr>
              <w:t>Medium-short</w:t>
            </w:r>
          </w:p>
        </w:tc>
        <w:tc>
          <w:tcPr>
            <w:tcW w:w="2074" w:type="dxa"/>
            <w:gridSpan w:val="2"/>
            <w:vAlign w:val="center"/>
          </w:tcPr>
          <w:p w14:paraId="233E4480" w14:textId="77777777" w:rsidR="008B2E48" w:rsidRDefault="003A7F38">
            <w:r>
              <w:rPr>
                <w:sz w:val="16"/>
              </w:rPr>
              <w:t>Long</w:t>
            </w:r>
          </w:p>
        </w:tc>
        <w:tc>
          <w:tcPr>
            <w:tcW w:w="2074" w:type="dxa"/>
            <w:vAlign w:val="center"/>
          </w:tcPr>
          <w:p w14:paraId="26D6B5E6" w14:textId="77777777" w:rsidR="008B2E48" w:rsidRDefault="003A7F38">
            <w:r>
              <w:rPr>
                <w:sz w:val="16"/>
              </w:rPr>
              <w:t>Very long / high capacity</w:t>
            </w:r>
          </w:p>
        </w:tc>
      </w:tr>
      <w:tr w:rsidR="008B2E48" w14:paraId="30E86228" w14:textId="77777777">
        <w:trPr>
          <w:cantSplit/>
          <w:jc w:val="center"/>
        </w:trPr>
        <w:tc>
          <w:tcPr>
            <w:tcW w:w="2074" w:type="dxa"/>
            <w:vAlign w:val="center"/>
          </w:tcPr>
          <w:p w14:paraId="09BC1597" w14:textId="77777777" w:rsidR="008B2E48" w:rsidRDefault="003A7F38">
            <w:r>
              <w:rPr>
                <w:sz w:val="16"/>
              </w:rPr>
              <w:t>CX</w:t>
            </w:r>
          </w:p>
        </w:tc>
        <w:tc>
          <w:tcPr>
            <w:tcW w:w="2074" w:type="dxa"/>
            <w:gridSpan w:val="2"/>
            <w:vAlign w:val="center"/>
          </w:tcPr>
          <w:p w14:paraId="0F94EFDD" w14:textId="77777777" w:rsidR="008B2E48" w:rsidRDefault="003A7F38">
            <w:r>
              <w:rPr>
                <w:sz w:val="16"/>
              </w:rPr>
              <w:t>Guided</w:t>
            </w:r>
          </w:p>
        </w:tc>
        <w:tc>
          <w:tcPr>
            <w:tcW w:w="2074" w:type="dxa"/>
            <w:gridSpan w:val="2"/>
            <w:vAlign w:val="center"/>
          </w:tcPr>
          <w:p w14:paraId="5FC2B8FD" w14:textId="77777777" w:rsidR="008B2E48" w:rsidRDefault="003A7F38">
            <w:r>
              <w:rPr>
                <w:sz w:val="16"/>
              </w:rPr>
              <w:t>Standard</w:t>
            </w:r>
          </w:p>
        </w:tc>
        <w:tc>
          <w:tcPr>
            <w:tcW w:w="2074" w:type="dxa"/>
            <w:gridSpan w:val="2"/>
            <w:vAlign w:val="center"/>
          </w:tcPr>
          <w:p w14:paraId="4C3FBB98" w14:textId="77777777" w:rsidR="008B2E48" w:rsidRDefault="003A7F38">
            <w:r>
              <w:rPr>
                <w:sz w:val="16"/>
              </w:rPr>
              <w:t>Advanced</w:t>
            </w:r>
          </w:p>
        </w:tc>
        <w:tc>
          <w:tcPr>
            <w:tcW w:w="2074" w:type="dxa"/>
            <w:vAlign w:val="center"/>
          </w:tcPr>
          <w:p w14:paraId="440C8F75" w14:textId="77777777" w:rsidR="008B2E48" w:rsidRDefault="003A7F38">
            <w:r>
              <w:rPr>
                <w:sz w:val="16"/>
              </w:rPr>
              <w:t>Professional / institutional</w:t>
            </w:r>
          </w:p>
        </w:tc>
      </w:tr>
      <w:tr w:rsidR="008B2E48" w14:paraId="0CC83FA5" w14:textId="77777777" w:rsidTr="000F5BE1">
        <w:trPr>
          <w:cantSplit/>
          <w:jc w:val="center"/>
        </w:trPr>
        <w:tc>
          <w:tcPr>
            <w:tcW w:w="3456" w:type="dxa"/>
            <w:gridSpan w:val="2"/>
            <w:shd w:val="clear" w:color="auto" w:fill="F2DBDB" w:themeFill="accent2" w:themeFillTint="33"/>
            <w:vAlign w:val="center"/>
          </w:tcPr>
          <w:p w14:paraId="5E0A6C86" w14:textId="77777777" w:rsidR="008B2E48" w:rsidRDefault="003A7F38">
            <w:r>
              <w:rPr>
                <w:b/>
                <w:sz w:val="16"/>
              </w:rPr>
              <w:t>Profile label</w:t>
            </w:r>
          </w:p>
        </w:tc>
        <w:tc>
          <w:tcPr>
            <w:tcW w:w="3456" w:type="dxa"/>
            <w:gridSpan w:val="4"/>
            <w:shd w:val="clear" w:color="auto" w:fill="F2DBDB" w:themeFill="accent2" w:themeFillTint="33"/>
            <w:vAlign w:val="center"/>
          </w:tcPr>
          <w:p w14:paraId="50F24245" w14:textId="77777777" w:rsidR="008B2E48" w:rsidRDefault="003A7F38">
            <w:r>
              <w:rPr>
                <w:b/>
                <w:sz w:val="16"/>
              </w:rPr>
              <w:t>Illustrative trigger</w:t>
            </w:r>
          </w:p>
        </w:tc>
        <w:tc>
          <w:tcPr>
            <w:tcW w:w="3456" w:type="dxa"/>
            <w:gridSpan w:val="2"/>
            <w:shd w:val="clear" w:color="auto" w:fill="F2DBDB" w:themeFill="accent2" w:themeFillTint="33"/>
            <w:vAlign w:val="center"/>
          </w:tcPr>
          <w:p w14:paraId="78E538FD" w14:textId="77777777" w:rsidR="008B2E48" w:rsidRDefault="003A7F38">
            <w:r>
              <w:rPr>
                <w:b/>
                <w:sz w:val="16"/>
              </w:rPr>
              <w:t>Portfolio route</w:t>
            </w:r>
          </w:p>
        </w:tc>
      </w:tr>
      <w:tr w:rsidR="008B2E48" w14:paraId="586E9058" w14:textId="77777777">
        <w:trPr>
          <w:cantSplit/>
          <w:jc w:val="center"/>
        </w:trPr>
        <w:tc>
          <w:tcPr>
            <w:tcW w:w="3456" w:type="dxa"/>
            <w:gridSpan w:val="2"/>
            <w:vAlign w:val="center"/>
          </w:tcPr>
          <w:p w14:paraId="793E489F" w14:textId="77777777" w:rsidR="008B2E48" w:rsidRDefault="003A7F38">
            <w:r>
              <w:rPr>
                <w:sz w:val="16"/>
              </w:rPr>
              <w:t>Guided conservative</w:t>
            </w:r>
          </w:p>
        </w:tc>
        <w:tc>
          <w:tcPr>
            <w:tcW w:w="3456" w:type="dxa"/>
            <w:gridSpan w:val="4"/>
            <w:vAlign w:val="center"/>
          </w:tcPr>
          <w:p w14:paraId="6574F7FE" w14:textId="77777777" w:rsidR="008B2E48" w:rsidRDefault="003A7F38">
            <w:r>
              <w:rPr>
                <w:sz w:val="16"/>
              </w:rPr>
              <w:t>RT ≤ 35 and/or HZ ≤ 35</w:t>
            </w:r>
          </w:p>
        </w:tc>
        <w:tc>
          <w:tcPr>
            <w:tcW w:w="3456" w:type="dxa"/>
            <w:gridSpan w:val="2"/>
            <w:vAlign w:val="center"/>
          </w:tcPr>
          <w:p w14:paraId="535AAB68" w14:textId="77777777" w:rsidR="008B2E48" w:rsidRDefault="003A7F38">
            <w:r>
              <w:rPr>
                <w:sz w:val="16"/>
              </w:rPr>
              <w:t>Simple diversified / defensive constraints</w:t>
            </w:r>
          </w:p>
        </w:tc>
      </w:tr>
      <w:tr w:rsidR="008B2E48" w14:paraId="71CC10FE" w14:textId="77777777">
        <w:trPr>
          <w:cantSplit/>
          <w:jc w:val="center"/>
        </w:trPr>
        <w:tc>
          <w:tcPr>
            <w:tcW w:w="3456" w:type="dxa"/>
            <w:gridSpan w:val="2"/>
            <w:vAlign w:val="center"/>
          </w:tcPr>
          <w:p w14:paraId="24A45876" w14:textId="77777777" w:rsidR="008B2E48" w:rsidRDefault="003A7F38">
            <w:r>
              <w:rPr>
                <w:sz w:val="16"/>
              </w:rPr>
              <w:t>Balanced long-term</w:t>
            </w:r>
          </w:p>
        </w:tc>
        <w:tc>
          <w:tcPr>
            <w:tcW w:w="3456" w:type="dxa"/>
            <w:gridSpan w:val="4"/>
            <w:vAlign w:val="center"/>
          </w:tcPr>
          <w:p w14:paraId="4FE26E33" w14:textId="77777777" w:rsidR="008B2E48" w:rsidRDefault="003A7F38">
            <w:r>
              <w:rPr>
                <w:sz w:val="16"/>
              </w:rPr>
              <w:t>RT 36–65 and HZ ≥ 40</w:t>
            </w:r>
          </w:p>
        </w:tc>
        <w:tc>
          <w:tcPr>
            <w:tcW w:w="3456" w:type="dxa"/>
            <w:gridSpan w:val="2"/>
            <w:vAlign w:val="center"/>
          </w:tcPr>
          <w:p w14:paraId="3CAA715F" w14:textId="77777777" w:rsidR="008B2E48" w:rsidRDefault="003A7F38">
            <w:r>
              <w:rPr>
                <w:sz w:val="16"/>
              </w:rPr>
              <w:t>Diversified multi-asset optimization</w:t>
            </w:r>
          </w:p>
        </w:tc>
      </w:tr>
      <w:tr w:rsidR="008B2E48" w14:paraId="48CEADA9" w14:textId="77777777">
        <w:trPr>
          <w:cantSplit/>
          <w:jc w:val="center"/>
        </w:trPr>
        <w:tc>
          <w:tcPr>
            <w:tcW w:w="3456" w:type="dxa"/>
            <w:gridSpan w:val="2"/>
            <w:vAlign w:val="center"/>
          </w:tcPr>
          <w:p w14:paraId="3CB4C50D" w14:textId="77777777" w:rsidR="008B2E48" w:rsidRDefault="003A7F38">
            <w:r>
              <w:rPr>
                <w:sz w:val="16"/>
              </w:rPr>
              <w:t>Growth-oriented</w:t>
            </w:r>
          </w:p>
        </w:tc>
        <w:tc>
          <w:tcPr>
            <w:tcW w:w="3456" w:type="dxa"/>
            <w:gridSpan w:val="4"/>
            <w:vAlign w:val="center"/>
          </w:tcPr>
          <w:p w14:paraId="7DF86966" w14:textId="77777777" w:rsidR="008B2E48" w:rsidRDefault="003A7F38">
            <w:r>
              <w:rPr>
                <w:sz w:val="16"/>
              </w:rPr>
              <w:t>RT ≥ 60 and HZ ≥ 60</w:t>
            </w:r>
          </w:p>
        </w:tc>
        <w:tc>
          <w:tcPr>
            <w:tcW w:w="3456" w:type="dxa"/>
            <w:gridSpan w:val="2"/>
            <w:vAlign w:val="center"/>
          </w:tcPr>
          <w:p w14:paraId="3DF05A8D" w14:textId="77777777" w:rsidR="008B2E48" w:rsidRDefault="003A7F38">
            <w:r>
              <w:rPr>
                <w:sz w:val="16"/>
              </w:rPr>
              <w:t>Higher risky-asset budget + concentration limits</w:t>
            </w:r>
          </w:p>
        </w:tc>
      </w:tr>
      <w:tr w:rsidR="008B2E48" w14:paraId="17B7C3B7" w14:textId="77777777">
        <w:trPr>
          <w:cantSplit/>
          <w:jc w:val="center"/>
        </w:trPr>
        <w:tc>
          <w:tcPr>
            <w:tcW w:w="3456" w:type="dxa"/>
            <w:gridSpan w:val="2"/>
            <w:vAlign w:val="center"/>
          </w:tcPr>
          <w:p w14:paraId="3BE90F73" w14:textId="77777777" w:rsidR="008B2E48" w:rsidRDefault="003A7F38">
            <w:r>
              <w:rPr>
                <w:sz w:val="16"/>
              </w:rPr>
              <w:t>Experienced constrained</w:t>
            </w:r>
          </w:p>
        </w:tc>
        <w:tc>
          <w:tcPr>
            <w:tcW w:w="3456" w:type="dxa"/>
            <w:gridSpan w:val="4"/>
            <w:vAlign w:val="center"/>
          </w:tcPr>
          <w:p w14:paraId="77028D8F" w14:textId="77777777" w:rsidR="008B2E48" w:rsidRDefault="003A7F38">
            <w:r>
              <w:rPr>
                <w:sz w:val="16"/>
              </w:rPr>
              <w:t>EX/KN ≥ 50 + custom constraints</w:t>
            </w:r>
          </w:p>
        </w:tc>
        <w:tc>
          <w:tcPr>
            <w:tcW w:w="3456" w:type="dxa"/>
            <w:gridSpan w:val="2"/>
            <w:vAlign w:val="center"/>
          </w:tcPr>
          <w:p w14:paraId="37FD9E89" w14:textId="77777777" w:rsidR="008B2E48" w:rsidRDefault="003A7F38">
            <w:r>
              <w:rPr>
                <w:sz w:val="16"/>
              </w:rPr>
              <w:t>Constrained MVO</w:t>
            </w:r>
          </w:p>
        </w:tc>
      </w:tr>
      <w:tr w:rsidR="008B2E48" w14:paraId="778529BD" w14:textId="77777777">
        <w:trPr>
          <w:cantSplit/>
          <w:jc w:val="center"/>
        </w:trPr>
        <w:tc>
          <w:tcPr>
            <w:tcW w:w="3456" w:type="dxa"/>
            <w:gridSpan w:val="2"/>
            <w:vAlign w:val="center"/>
          </w:tcPr>
          <w:p w14:paraId="7FDC0411" w14:textId="77777777" w:rsidR="008B2E48" w:rsidRDefault="003A7F38">
            <w:r>
              <w:rPr>
                <w:sz w:val="16"/>
              </w:rPr>
              <w:t>Conviction-driven advanced</w:t>
            </w:r>
          </w:p>
        </w:tc>
        <w:tc>
          <w:tcPr>
            <w:tcW w:w="3456" w:type="dxa"/>
            <w:gridSpan w:val="4"/>
            <w:vAlign w:val="center"/>
          </w:tcPr>
          <w:p w14:paraId="3694F00B" w14:textId="77777777" w:rsidR="008B2E48" w:rsidRDefault="003A7F38">
            <w:r>
              <w:rPr>
                <w:sz w:val="16"/>
              </w:rPr>
              <w:t>KN/CX ≥ 60 + explicit views</w:t>
            </w:r>
          </w:p>
        </w:tc>
        <w:tc>
          <w:tcPr>
            <w:tcW w:w="3456" w:type="dxa"/>
            <w:gridSpan w:val="2"/>
            <w:vAlign w:val="center"/>
          </w:tcPr>
          <w:p w14:paraId="0AC9B72F" w14:textId="77777777" w:rsidR="008B2E48" w:rsidRDefault="003A7F38">
            <w:r>
              <w:rPr>
                <w:sz w:val="16"/>
              </w:rPr>
              <w:t>Black-Litterman + optimization</w:t>
            </w:r>
          </w:p>
        </w:tc>
      </w:tr>
      <w:tr w:rsidR="008B2E48" w14:paraId="7614ECD7" w14:textId="77777777">
        <w:trPr>
          <w:cantSplit/>
          <w:jc w:val="center"/>
        </w:trPr>
        <w:tc>
          <w:tcPr>
            <w:tcW w:w="3456" w:type="dxa"/>
            <w:gridSpan w:val="2"/>
            <w:vAlign w:val="center"/>
          </w:tcPr>
          <w:p w14:paraId="4A9F232F" w14:textId="77777777" w:rsidR="008B2E48" w:rsidRDefault="003A7F38">
            <w:r>
              <w:rPr>
                <w:sz w:val="16"/>
              </w:rPr>
              <w:t>Benchmark-aware professional</w:t>
            </w:r>
          </w:p>
        </w:tc>
        <w:tc>
          <w:tcPr>
            <w:tcW w:w="3456" w:type="dxa"/>
            <w:gridSpan w:val="4"/>
            <w:vAlign w:val="center"/>
          </w:tcPr>
          <w:p w14:paraId="56158EBA" w14:textId="77777777" w:rsidR="008B2E48" w:rsidRDefault="003A7F38">
            <w:r>
              <w:rPr>
                <w:sz w:val="16"/>
              </w:rPr>
              <w:t>Benchmark objective selected</w:t>
            </w:r>
          </w:p>
        </w:tc>
        <w:tc>
          <w:tcPr>
            <w:tcW w:w="3456" w:type="dxa"/>
            <w:gridSpan w:val="2"/>
            <w:vAlign w:val="center"/>
          </w:tcPr>
          <w:p w14:paraId="14114872" w14:textId="77777777" w:rsidR="008B2E48" w:rsidRDefault="003A7F38">
            <w:r>
              <w:rPr>
                <w:sz w:val="16"/>
              </w:rPr>
              <w:t>Tracking-error optimization</w:t>
            </w:r>
          </w:p>
        </w:tc>
      </w:tr>
      <w:tr w:rsidR="008B2E48" w14:paraId="7CEB470F" w14:textId="77777777">
        <w:trPr>
          <w:cantSplit/>
          <w:jc w:val="center"/>
        </w:trPr>
        <w:tc>
          <w:tcPr>
            <w:tcW w:w="3456" w:type="dxa"/>
            <w:gridSpan w:val="2"/>
            <w:vAlign w:val="center"/>
          </w:tcPr>
          <w:p w14:paraId="1BCEF37C" w14:textId="77777777" w:rsidR="008B2E48" w:rsidRDefault="003A7F38">
            <w:r>
              <w:rPr>
                <w:sz w:val="16"/>
              </w:rPr>
              <w:t>Institutional multi-asset</w:t>
            </w:r>
          </w:p>
        </w:tc>
        <w:tc>
          <w:tcPr>
            <w:tcW w:w="3456" w:type="dxa"/>
            <w:gridSpan w:val="4"/>
            <w:vAlign w:val="center"/>
          </w:tcPr>
          <w:p w14:paraId="6D5FADCB" w14:textId="77777777" w:rsidR="008B2E48" w:rsidRDefault="003A7F38">
            <w:r>
              <w:rPr>
                <w:sz w:val="16"/>
              </w:rPr>
              <w:t>Institutional route</w:t>
            </w:r>
          </w:p>
        </w:tc>
        <w:tc>
          <w:tcPr>
            <w:tcW w:w="3456" w:type="dxa"/>
            <w:gridSpan w:val="2"/>
            <w:vAlign w:val="center"/>
          </w:tcPr>
          <w:p w14:paraId="0A9B251C" w14:textId="77777777" w:rsidR="008B2E48" w:rsidRDefault="003A7F38">
            <w:r>
              <w:rPr>
                <w:sz w:val="16"/>
              </w:rPr>
              <w:t>ERC / risk budgeting / policy constraints</w:t>
            </w:r>
          </w:p>
        </w:tc>
      </w:tr>
      <w:tr w:rsidR="008B2E48" w14:paraId="274E3269" w14:textId="77777777" w:rsidTr="000F5BE1">
        <w:trPr>
          <w:cantSplit/>
          <w:jc w:val="center"/>
        </w:trPr>
        <w:tc>
          <w:tcPr>
            <w:tcW w:w="5184" w:type="dxa"/>
            <w:gridSpan w:val="4"/>
            <w:shd w:val="clear" w:color="auto" w:fill="F2DBDB" w:themeFill="accent2" w:themeFillTint="33"/>
            <w:vAlign w:val="center"/>
          </w:tcPr>
          <w:p w14:paraId="69120AE0" w14:textId="77777777" w:rsidR="008B2E48" w:rsidRDefault="003A7F38">
            <w:r>
              <w:rPr>
                <w:b/>
                <w:sz w:val="16"/>
              </w:rPr>
              <w:t>Questionnaire output</w:t>
            </w:r>
          </w:p>
        </w:tc>
        <w:tc>
          <w:tcPr>
            <w:tcW w:w="5184" w:type="dxa"/>
            <w:gridSpan w:val="4"/>
            <w:shd w:val="clear" w:color="auto" w:fill="F2DBDB" w:themeFill="accent2" w:themeFillTint="33"/>
            <w:vAlign w:val="center"/>
          </w:tcPr>
          <w:p w14:paraId="74381A19" w14:textId="77777777" w:rsidR="008B2E48" w:rsidRDefault="003A7F38">
            <w:r>
              <w:rPr>
                <w:b/>
                <w:sz w:val="16"/>
              </w:rPr>
              <w:t>Portfolio construction use</w:t>
            </w:r>
          </w:p>
        </w:tc>
      </w:tr>
      <w:tr w:rsidR="008B2E48" w14:paraId="4A65C100" w14:textId="77777777">
        <w:trPr>
          <w:cantSplit/>
          <w:jc w:val="center"/>
        </w:trPr>
        <w:tc>
          <w:tcPr>
            <w:tcW w:w="5184" w:type="dxa"/>
            <w:gridSpan w:val="4"/>
            <w:vAlign w:val="center"/>
          </w:tcPr>
          <w:p w14:paraId="7DF0AD66" w14:textId="77777777" w:rsidR="008B2E48" w:rsidRDefault="003A7F38">
            <w:r>
              <w:rPr>
                <w:sz w:val="16"/>
              </w:rPr>
              <w:t>RT</w:t>
            </w:r>
          </w:p>
        </w:tc>
        <w:tc>
          <w:tcPr>
            <w:tcW w:w="5184" w:type="dxa"/>
            <w:gridSpan w:val="4"/>
            <w:vAlign w:val="center"/>
          </w:tcPr>
          <w:p w14:paraId="1539184B" w14:textId="77777777" w:rsidR="008B2E48" w:rsidRDefault="003A7F38">
            <w:r>
              <w:rPr>
                <w:sz w:val="16"/>
              </w:rPr>
              <w:t>Maps to γ / target volatility / risk budget</w:t>
            </w:r>
          </w:p>
        </w:tc>
      </w:tr>
      <w:tr w:rsidR="008B2E48" w14:paraId="1F0A90E9" w14:textId="77777777">
        <w:trPr>
          <w:cantSplit/>
          <w:jc w:val="center"/>
        </w:trPr>
        <w:tc>
          <w:tcPr>
            <w:tcW w:w="5184" w:type="dxa"/>
            <w:gridSpan w:val="4"/>
            <w:vAlign w:val="center"/>
          </w:tcPr>
          <w:p w14:paraId="3CA9E8FA" w14:textId="77777777" w:rsidR="008B2E48" w:rsidRDefault="003A7F38">
            <w:r>
              <w:rPr>
                <w:sz w:val="16"/>
              </w:rPr>
              <w:t>HZ</w:t>
            </w:r>
          </w:p>
        </w:tc>
        <w:tc>
          <w:tcPr>
            <w:tcW w:w="5184" w:type="dxa"/>
            <w:gridSpan w:val="4"/>
            <w:vAlign w:val="center"/>
          </w:tcPr>
          <w:p w14:paraId="5D5B9FB3" w14:textId="77777777" w:rsidR="008B2E48" w:rsidRDefault="003A7F38">
            <w:r>
              <w:rPr>
                <w:sz w:val="16"/>
              </w:rPr>
              <w:t>Limits risk and liquidity exposure</w:t>
            </w:r>
          </w:p>
        </w:tc>
      </w:tr>
      <w:tr w:rsidR="008B2E48" w14:paraId="63370481" w14:textId="77777777">
        <w:trPr>
          <w:cantSplit/>
          <w:jc w:val="center"/>
        </w:trPr>
        <w:tc>
          <w:tcPr>
            <w:tcW w:w="5184" w:type="dxa"/>
            <w:gridSpan w:val="4"/>
            <w:vAlign w:val="center"/>
          </w:tcPr>
          <w:p w14:paraId="73661049" w14:textId="77777777" w:rsidR="008B2E48" w:rsidRDefault="003A7F38">
            <w:r>
              <w:rPr>
                <w:sz w:val="16"/>
              </w:rPr>
              <w:t>Asset universe</w:t>
            </w:r>
          </w:p>
        </w:tc>
        <w:tc>
          <w:tcPr>
            <w:tcW w:w="5184" w:type="dxa"/>
            <w:gridSpan w:val="4"/>
            <w:vAlign w:val="center"/>
          </w:tcPr>
          <w:p w14:paraId="2D8BB1F6" w14:textId="77777777" w:rsidR="008B2E48" w:rsidRDefault="003A7F38">
            <w:r>
              <w:rPr>
                <w:sz w:val="16"/>
              </w:rPr>
              <w:t>Defines eligible assets</w:t>
            </w:r>
          </w:p>
        </w:tc>
      </w:tr>
      <w:tr w:rsidR="008B2E48" w14:paraId="4269F972" w14:textId="77777777">
        <w:trPr>
          <w:cantSplit/>
          <w:jc w:val="center"/>
        </w:trPr>
        <w:tc>
          <w:tcPr>
            <w:tcW w:w="5184" w:type="dxa"/>
            <w:gridSpan w:val="4"/>
            <w:vAlign w:val="center"/>
          </w:tcPr>
          <w:p w14:paraId="50B4B668" w14:textId="77777777" w:rsidR="008B2E48" w:rsidRDefault="003A7F38">
            <w:r>
              <w:rPr>
                <w:sz w:val="16"/>
              </w:rPr>
              <w:t>Constraints</w:t>
            </w:r>
          </w:p>
        </w:tc>
        <w:tc>
          <w:tcPr>
            <w:tcW w:w="5184" w:type="dxa"/>
            <w:gridSpan w:val="4"/>
            <w:vAlign w:val="center"/>
          </w:tcPr>
          <w:p w14:paraId="3FC6A30D" w14:textId="77777777" w:rsidR="008B2E48" w:rsidRDefault="003A7F38">
            <w:r>
              <w:rPr>
                <w:sz w:val="16"/>
              </w:rPr>
              <w:t>Defines w_min, w_max, sector/asset-class limits, leverage/short rules</w:t>
            </w:r>
          </w:p>
        </w:tc>
      </w:tr>
      <w:tr w:rsidR="008B2E48" w14:paraId="67798230" w14:textId="77777777">
        <w:trPr>
          <w:cantSplit/>
          <w:jc w:val="center"/>
        </w:trPr>
        <w:tc>
          <w:tcPr>
            <w:tcW w:w="5184" w:type="dxa"/>
            <w:gridSpan w:val="4"/>
            <w:vAlign w:val="center"/>
          </w:tcPr>
          <w:p w14:paraId="76936E71" w14:textId="77777777" w:rsidR="008B2E48" w:rsidRDefault="003A7F38">
            <w:r>
              <w:rPr>
                <w:sz w:val="16"/>
              </w:rPr>
              <w:t>Factor preferences</w:t>
            </w:r>
          </w:p>
        </w:tc>
        <w:tc>
          <w:tcPr>
            <w:tcW w:w="5184" w:type="dxa"/>
            <w:gridSpan w:val="4"/>
            <w:vAlign w:val="center"/>
          </w:tcPr>
          <w:p w14:paraId="1100D1B3" w14:textId="77777777" w:rsidR="008B2E48" w:rsidRDefault="003A7F38">
            <w:r>
              <w:rPr>
                <w:sz w:val="16"/>
              </w:rPr>
              <w:t>Defines stock/factor score and tilts</w:t>
            </w:r>
          </w:p>
        </w:tc>
      </w:tr>
      <w:tr w:rsidR="008B2E48" w14:paraId="0389ACDE" w14:textId="77777777">
        <w:trPr>
          <w:cantSplit/>
          <w:jc w:val="center"/>
        </w:trPr>
        <w:tc>
          <w:tcPr>
            <w:tcW w:w="5184" w:type="dxa"/>
            <w:gridSpan w:val="4"/>
            <w:vAlign w:val="center"/>
          </w:tcPr>
          <w:p w14:paraId="3B845430" w14:textId="77777777" w:rsidR="008B2E48" w:rsidRDefault="003A7F38">
            <w:r>
              <w:rPr>
                <w:sz w:val="16"/>
              </w:rPr>
              <w:t>Views + CV</w:t>
            </w:r>
          </w:p>
        </w:tc>
        <w:tc>
          <w:tcPr>
            <w:tcW w:w="5184" w:type="dxa"/>
            <w:gridSpan w:val="4"/>
            <w:vAlign w:val="center"/>
          </w:tcPr>
          <w:p w14:paraId="5E9E8CBA" w14:textId="77777777" w:rsidR="008B2E48" w:rsidRDefault="003A7F38">
            <w:r>
              <w:rPr>
                <w:sz w:val="16"/>
              </w:rPr>
              <w:t>Black-Litterman P, Q and Ω</w:t>
            </w:r>
          </w:p>
        </w:tc>
      </w:tr>
      <w:tr w:rsidR="008B2E48" w14:paraId="7E703E1D" w14:textId="77777777">
        <w:trPr>
          <w:cantSplit/>
          <w:jc w:val="center"/>
        </w:trPr>
        <w:tc>
          <w:tcPr>
            <w:tcW w:w="5184" w:type="dxa"/>
            <w:gridSpan w:val="4"/>
            <w:vAlign w:val="center"/>
          </w:tcPr>
          <w:p w14:paraId="53B96656" w14:textId="77777777" w:rsidR="008B2E48" w:rsidRDefault="003A7F38">
            <w:r>
              <w:rPr>
                <w:sz w:val="16"/>
              </w:rPr>
              <w:t>Benchmark settings</w:t>
            </w:r>
          </w:p>
        </w:tc>
        <w:tc>
          <w:tcPr>
            <w:tcW w:w="5184" w:type="dxa"/>
            <w:gridSpan w:val="4"/>
            <w:vAlign w:val="center"/>
          </w:tcPr>
          <w:p w14:paraId="0A97D919" w14:textId="77777777" w:rsidR="008B2E48" w:rsidRDefault="003A7F38">
            <w:r>
              <w:rPr>
                <w:sz w:val="16"/>
              </w:rPr>
              <w:t>Tracking-error constraint / active weights</w:t>
            </w:r>
          </w:p>
        </w:tc>
      </w:tr>
      <w:tr w:rsidR="008B2E48" w14:paraId="1593DFD9" w14:textId="77777777">
        <w:trPr>
          <w:cantSplit/>
          <w:jc w:val="center"/>
        </w:trPr>
        <w:tc>
          <w:tcPr>
            <w:tcW w:w="5184" w:type="dxa"/>
            <w:gridSpan w:val="4"/>
            <w:vAlign w:val="center"/>
          </w:tcPr>
          <w:p w14:paraId="330BDAEB" w14:textId="77777777" w:rsidR="008B2E48" w:rsidRDefault="003A7F38">
            <w:r>
              <w:rPr>
                <w:sz w:val="16"/>
              </w:rPr>
              <w:t>Institutional risk choice</w:t>
            </w:r>
          </w:p>
        </w:tc>
        <w:tc>
          <w:tcPr>
            <w:tcW w:w="5184" w:type="dxa"/>
            <w:gridSpan w:val="4"/>
            <w:vAlign w:val="center"/>
          </w:tcPr>
          <w:p w14:paraId="68DA30ED" w14:textId="77777777" w:rsidR="008B2E48" w:rsidRDefault="003A7F38">
            <w:r>
              <w:rPr>
                <w:sz w:val="16"/>
              </w:rPr>
              <w:t>ERC / custom risk budgeting</w:t>
            </w:r>
          </w:p>
        </w:tc>
      </w:tr>
    </w:tbl>
    <w:p w14:paraId="0D170997" w14:textId="77777777" w:rsidR="003A7F38" w:rsidRDefault="003A7F38"/>
    <w:sectPr w:rsidR="003A7F3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0001422">
    <w:abstractNumId w:val="8"/>
  </w:num>
  <w:num w:numId="2" w16cid:durableId="623779309">
    <w:abstractNumId w:val="6"/>
  </w:num>
  <w:num w:numId="3" w16cid:durableId="2075812700">
    <w:abstractNumId w:val="5"/>
  </w:num>
  <w:num w:numId="4" w16cid:durableId="1149174751">
    <w:abstractNumId w:val="4"/>
  </w:num>
  <w:num w:numId="5" w16cid:durableId="1287588389">
    <w:abstractNumId w:val="7"/>
  </w:num>
  <w:num w:numId="6" w16cid:durableId="1364676383">
    <w:abstractNumId w:val="3"/>
  </w:num>
  <w:num w:numId="7" w16cid:durableId="1392651105">
    <w:abstractNumId w:val="2"/>
  </w:num>
  <w:num w:numId="8" w16cid:durableId="2017029245">
    <w:abstractNumId w:val="1"/>
  </w:num>
  <w:num w:numId="9" w16cid:durableId="154745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E1"/>
    <w:rsid w:val="0015074B"/>
    <w:rsid w:val="0029639D"/>
    <w:rsid w:val="002A48A2"/>
    <w:rsid w:val="00326F90"/>
    <w:rsid w:val="003A7F38"/>
    <w:rsid w:val="008B2E48"/>
    <w:rsid w:val="009B0589"/>
    <w:rsid w:val="00AA1D8D"/>
    <w:rsid w:val="00B47730"/>
    <w:rsid w:val="00CB0664"/>
    <w:rsid w:val="00E16BC0"/>
    <w:rsid w:val="00FC693F"/>
    <w:rsid w:val="00FE2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FAAEBC-A4E4-482F-ADCF-E84A5B81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QARM II contributors</dc:creator>
  <cp:keywords/>
  <dc:description>generated by python-docx</dc:description>
  <cp:lastModifiedBy>QARM II contributors</cp:lastModifiedBy>
  <cp:revision>5</cp:revision>
  <dcterms:created xsi:type="dcterms:W3CDTF">2013-12-23T23:15:00Z</dcterms:created>
  <dcterms:modified xsi:type="dcterms:W3CDTF">2026-10-07T21:31:00Z</dcterms:modified>
  <cp:category/>
</cp:coreProperties>
</file>