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BLOG WRITING AGREEMENT (MISSING CLAUSES SAMPLE)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Between Harbor Foods (“Client”) and the freelance writer named in Schedule A (“Contractor”).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Services. </w:t>
      </w:r>
      <w:r>
        <w:rPr>
          <w:rFonts w:ascii="Arial" w:cs="Arial" w:eastAsia="Arial" w:hAnsi="Arial"/>
          <w:sz w:val="22"/>
          <w:szCs w:val="22"/>
        </w:rPr>
        <w:t xml:space="preserve">Contractor shall write ten blog articles for Client each month.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Ownership. </w:t>
      </w:r>
      <w:r>
        <w:rPr>
          <w:rFonts w:ascii="Arial" w:cs="Arial" w:eastAsia="Arial" w:hAnsi="Arial"/>
          <w:sz w:val="22"/>
          <w:szCs w:val="22"/>
        </w:rPr>
        <w:t xml:space="preserve">Client owns all articles once they are published on Client’s website.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Confidentiality. </w:t>
      </w:r>
      <w:r>
        <w:rPr>
          <w:rFonts w:ascii="Arial" w:cs="Arial" w:eastAsia="Arial" w:hAnsi="Arial"/>
          <w:sz w:val="22"/>
          <w:szCs w:val="22"/>
        </w:rPr>
        <w:t xml:space="preserve">Each party shall keep the other party’s business information private.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Changes. </w:t>
      </w:r>
      <w:r>
        <w:rPr>
          <w:rFonts w:ascii="Arial" w:cs="Arial" w:eastAsia="Arial" w:hAnsi="Arial"/>
          <w:sz w:val="22"/>
          <w:szCs w:val="22"/>
        </w:rPr>
        <w:t xml:space="preserve">Any change to this Agreement must be agreed in writing by both parties.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2026-10-23T12:06:08.302Z</dcterms:created>
  <dcterms:modified xsi:type="dcterms:W3CDTF">2026-10-23T12:06:08.302Z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