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0D6E" w14:textId="1651D7F9" w:rsidR="00965628" w:rsidRPr="007B52F0" w:rsidRDefault="00965628" w:rsidP="00B35C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2F0">
        <w:rPr>
          <w:rFonts w:ascii="Times New Roman" w:hAnsi="Times New Roman" w:cs="Times New Roman"/>
          <w:b/>
          <w:bCs/>
          <w:sz w:val="24"/>
          <w:szCs w:val="24"/>
        </w:rPr>
        <w:t>I MIĘDZYNARODOWY KONKURS PIANISTYCZNY IM. HENRYKA MELCERA</w:t>
      </w:r>
      <w:r w:rsidR="00B35CD9">
        <w:rPr>
          <w:rFonts w:ascii="Times New Roman" w:hAnsi="Times New Roman" w:cs="Times New Roman"/>
          <w:b/>
          <w:bCs/>
          <w:sz w:val="24"/>
          <w:szCs w:val="24"/>
        </w:rPr>
        <w:br/>
        <w:t>Regulamin konkursu</w:t>
      </w:r>
      <w:r w:rsidR="007B52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88D0A7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1. Konkurs jest otwarty dla pianistów w każdym wieku i każdej narodowości.</w:t>
      </w:r>
    </w:p>
    <w:p w14:paraId="15D6E7A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2. Organizatorem konkursu jest Fundacja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Calisia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7081872B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3. Celem konkursu jest promowanie sylwetki pianisty, kompozytora i pedagoga</w:t>
      </w:r>
    </w:p>
    <w:p w14:paraId="342B81D8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Henryka Melcera, kaliszanina, który był jednym z najbardziej utalentowanych i</w:t>
      </w:r>
    </w:p>
    <w:p w14:paraId="042113D0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podziwianych muzyków swoich czasów, a po śmierci został zapomniany. Henryk</w:t>
      </w:r>
    </w:p>
    <w:p w14:paraId="0401CBF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Melcer wykształcił wielu kompozytorów i pianistów, był jurorem I Międzynarodowego</w:t>
      </w:r>
    </w:p>
    <w:p w14:paraId="53FA551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Konkursu Pianistycznego im. Fryderyka Chopina oraz dyrektorem Państwowego</w:t>
      </w:r>
    </w:p>
    <w:p w14:paraId="459F1A1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Konserwatorium Warszawskiego.</w:t>
      </w:r>
    </w:p>
    <w:p w14:paraId="03B8A9D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4. Konkurs odbywa się w formule online.</w:t>
      </w:r>
    </w:p>
    <w:p w14:paraId="5CCA49DF" w14:textId="5F1C4D9B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5. Jury oceni nagrania nadesłane przez</w:t>
      </w:r>
      <w:r w:rsidR="007B52F0" w:rsidRPr="007B52F0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uczestników biorąc pod uwagę walory ich interpretacji, umiejętności wykonawcze</w:t>
      </w:r>
    </w:p>
    <w:p w14:paraId="5780CB6C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oraz osobowość artystyczną.</w:t>
      </w:r>
    </w:p>
    <w:p w14:paraId="0C4F9B34" w14:textId="77777777" w:rsidR="007B52F0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6. Konkurs odbywa się w następujących kategoriach wiekowych:</w:t>
      </w:r>
      <w:r w:rsidR="007B52F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5"/>
        <w:gridCol w:w="1755"/>
      </w:tblGrid>
      <w:tr w:rsidR="007B52F0" w14:paraId="6CCFF7DC" w14:textId="77777777" w:rsidTr="007B52F0">
        <w:trPr>
          <w:trHeight w:val="615"/>
        </w:trPr>
        <w:tc>
          <w:tcPr>
            <w:tcW w:w="1754" w:type="dxa"/>
          </w:tcPr>
          <w:p w14:paraId="07FEADC8" w14:textId="79B5F22D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754" w:type="dxa"/>
          </w:tcPr>
          <w:p w14:paraId="505D7A44" w14:textId="55557181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WIEK</w:t>
            </w:r>
          </w:p>
        </w:tc>
        <w:tc>
          <w:tcPr>
            <w:tcW w:w="1755" w:type="dxa"/>
          </w:tcPr>
          <w:p w14:paraId="2D286DC7" w14:textId="16FD1E6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WYKONANIA</w:t>
            </w:r>
          </w:p>
        </w:tc>
        <w:tc>
          <w:tcPr>
            <w:tcW w:w="1755" w:type="dxa"/>
          </w:tcPr>
          <w:p w14:paraId="0308346D" w14:textId="76B9F1E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WPISOWE</w:t>
            </w:r>
          </w:p>
        </w:tc>
      </w:tr>
      <w:tr w:rsidR="007B52F0" w14:paraId="74EDC0B8" w14:textId="77777777" w:rsidTr="007B52F0">
        <w:trPr>
          <w:trHeight w:val="615"/>
        </w:trPr>
        <w:tc>
          <w:tcPr>
            <w:tcW w:w="1754" w:type="dxa"/>
          </w:tcPr>
          <w:p w14:paraId="0164B0F5" w14:textId="5418A6FA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54" w:type="dxa"/>
          </w:tcPr>
          <w:p w14:paraId="0EE55F21" w14:textId="56F35A3E" w:rsidR="007B52F0" w:rsidRDefault="00E33BD7" w:rsidP="00E33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2013 i później</w:t>
            </w:r>
          </w:p>
        </w:tc>
        <w:tc>
          <w:tcPr>
            <w:tcW w:w="1755" w:type="dxa"/>
          </w:tcPr>
          <w:p w14:paraId="107F2A57" w14:textId="7F80F156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8 min.</w:t>
            </w:r>
          </w:p>
        </w:tc>
        <w:tc>
          <w:tcPr>
            <w:tcW w:w="1755" w:type="dxa"/>
          </w:tcPr>
          <w:p w14:paraId="7988172B" w14:textId="5E84185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64710EEA" w14:textId="77777777" w:rsidTr="007B52F0">
        <w:trPr>
          <w:trHeight w:val="615"/>
        </w:trPr>
        <w:tc>
          <w:tcPr>
            <w:tcW w:w="1754" w:type="dxa"/>
          </w:tcPr>
          <w:p w14:paraId="6007513F" w14:textId="50CA9DC2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54" w:type="dxa"/>
          </w:tcPr>
          <w:p w14:paraId="13C4C837" w14:textId="50F8B456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2009 i później</w:t>
            </w:r>
          </w:p>
        </w:tc>
        <w:tc>
          <w:tcPr>
            <w:tcW w:w="1755" w:type="dxa"/>
          </w:tcPr>
          <w:p w14:paraId="7F418FC9" w14:textId="7EE5282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12 min.</w:t>
            </w:r>
          </w:p>
        </w:tc>
        <w:tc>
          <w:tcPr>
            <w:tcW w:w="1755" w:type="dxa"/>
          </w:tcPr>
          <w:p w14:paraId="11361FDD" w14:textId="42B5ADB6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75ACFED4" w14:textId="77777777" w:rsidTr="007B52F0">
        <w:trPr>
          <w:trHeight w:val="615"/>
        </w:trPr>
        <w:tc>
          <w:tcPr>
            <w:tcW w:w="1754" w:type="dxa"/>
          </w:tcPr>
          <w:p w14:paraId="60561899" w14:textId="08130C9F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54" w:type="dxa"/>
          </w:tcPr>
          <w:p w14:paraId="61FA8D81" w14:textId="403104DB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2006 i później</w:t>
            </w:r>
          </w:p>
        </w:tc>
        <w:tc>
          <w:tcPr>
            <w:tcW w:w="1755" w:type="dxa"/>
          </w:tcPr>
          <w:p w14:paraId="64138B97" w14:textId="6EC7F28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  <w:r w:rsidR="0011302C">
              <w:rPr>
                <w:rFonts w:ascii="Times New Roman" w:hAnsi="Times New Roman" w:cs="Times New Roman"/>
                <w:sz w:val="24"/>
                <w:szCs w:val="24"/>
              </w:rPr>
              <w:t>16 min.</w:t>
            </w:r>
          </w:p>
        </w:tc>
        <w:tc>
          <w:tcPr>
            <w:tcW w:w="1755" w:type="dxa"/>
          </w:tcPr>
          <w:p w14:paraId="5CDF181D" w14:textId="6A81A3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029199E" w14:textId="77777777" w:rsidTr="007B52F0">
        <w:trPr>
          <w:trHeight w:val="615"/>
        </w:trPr>
        <w:tc>
          <w:tcPr>
            <w:tcW w:w="1754" w:type="dxa"/>
          </w:tcPr>
          <w:p w14:paraId="08B8F33F" w14:textId="5DD7EDE0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54" w:type="dxa"/>
          </w:tcPr>
          <w:p w14:paraId="3A585E7A" w14:textId="5309EECC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2003 i później</w:t>
            </w:r>
          </w:p>
        </w:tc>
        <w:tc>
          <w:tcPr>
            <w:tcW w:w="1755" w:type="dxa"/>
          </w:tcPr>
          <w:p w14:paraId="6B2D36B3" w14:textId="6E62CB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20 min.</w:t>
            </w:r>
          </w:p>
        </w:tc>
        <w:tc>
          <w:tcPr>
            <w:tcW w:w="1755" w:type="dxa"/>
          </w:tcPr>
          <w:p w14:paraId="40985CB3" w14:textId="00095CB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A8D9F98" w14:textId="77777777" w:rsidTr="007B52F0">
        <w:trPr>
          <w:trHeight w:val="615"/>
        </w:trPr>
        <w:tc>
          <w:tcPr>
            <w:tcW w:w="1754" w:type="dxa"/>
          </w:tcPr>
          <w:p w14:paraId="33C88D07" w14:textId="3FCD9A78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54" w:type="dxa"/>
          </w:tcPr>
          <w:p w14:paraId="2FD71C16" w14:textId="13129FED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 ograniczeń wiekowych</w:t>
            </w:r>
          </w:p>
        </w:tc>
        <w:tc>
          <w:tcPr>
            <w:tcW w:w="1755" w:type="dxa"/>
          </w:tcPr>
          <w:p w14:paraId="6A5D49F6" w14:textId="2BE822A8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30 min.</w:t>
            </w:r>
          </w:p>
        </w:tc>
        <w:tc>
          <w:tcPr>
            <w:tcW w:w="1755" w:type="dxa"/>
          </w:tcPr>
          <w:p w14:paraId="17EB57A2" w14:textId="5BEE681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PLN</w:t>
            </w:r>
          </w:p>
        </w:tc>
      </w:tr>
    </w:tbl>
    <w:p w14:paraId="0308DF28" w14:textId="135A5A8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</w:p>
    <w:p w14:paraId="0665AAB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7. Uczestnik ma dowolność w doborze repertuar. Komisja konkursowa zachęca</w:t>
      </w:r>
    </w:p>
    <w:p w14:paraId="0554111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wszystkich uczestników do włączenia do swojego programu utworów Henryka</w:t>
      </w:r>
    </w:p>
    <w:p w14:paraId="0521916C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Melcera. Za najlepszą interpretację utworu Melcera zostanie przyznana nagroda</w:t>
      </w:r>
    </w:p>
    <w:p w14:paraId="73D4852C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specjalna.</w:t>
      </w:r>
    </w:p>
    <w:p w14:paraId="4EEB74D0" w14:textId="77777777" w:rsidR="006619A7" w:rsidRDefault="006619A7" w:rsidP="00965628">
      <w:pPr>
        <w:rPr>
          <w:rFonts w:ascii="Times New Roman" w:hAnsi="Times New Roman" w:cs="Times New Roman"/>
          <w:sz w:val="24"/>
          <w:szCs w:val="24"/>
        </w:rPr>
      </w:pPr>
    </w:p>
    <w:p w14:paraId="5AAAA278" w14:textId="77777777" w:rsidR="006619A7" w:rsidRDefault="006619A7" w:rsidP="00965628">
      <w:pPr>
        <w:rPr>
          <w:rFonts w:ascii="Times New Roman" w:hAnsi="Times New Roman" w:cs="Times New Roman"/>
          <w:sz w:val="24"/>
          <w:szCs w:val="24"/>
        </w:rPr>
      </w:pPr>
    </w:p>
    <w:p w14:paraId="53FE0AEA" w14:textId="39ED2B80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8. Niepodlegające zwrotowi wpisowe należy wpłacić przelewem na podany poniżej</w:t>
      </w:r>
    </w:p>
    <w:p w14:paraId="0D829103" w14:textId="7284127B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numer konta bankowego:</w:t>
      </w:r>
      <w:r w:rsidR="00B35CD9">
        <w:rPr>
          <w:rFonts w:ascii="Times New Roman" w:hAnsi="Times New Roman" w:cs="Times New Roman"/>
          <w:sz w:val="24"/>
          <w:szCs w:val="24"/>
        </w:rPr>
        <w:br/>
      </w:r>
      <w:r w:rsidR="006619A7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rachunku d</w:t>
      </w:r>
      <w:r w:rsidR="007B52F0" w:rsidRPr="007B52F0">
        <w:rPr>
          <w:rFonts w:ascii="Times New Roman" w:hAnsi="Times New Roman" w:cs="Times New Roman"/>
          <w:sz w:val="24"/>
          <w:szCs w:val="24"/>
        </w:rPr>
        <w:t>o</w:t>
      </w:r>
      <w:r w:rsidRPr="007B52F0">
        <w:rPr>
          <w:rFonts w:ascii="Times New Roman" w:hAnsi="Times New Roman" w:cs="Times New Roman"/>
          <w:sz w:val="24"/>
          <w:szCs w:val="24"/>
        </w:rPr>
        <w:t xml:space="preserve"> wpłat w PLN: 57160014621808126950000001</w:t>
      </w:r>
    </w:p>
    <w:p w14:paraId="6501D2E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Numer rachunku do wpłat w EUR: PL03 1600 1462 1808 1269 5000 0003</w:t>
      </w:r>
    </w:p>
    <w:p w14:paraId="1204548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Kod SWIFT - PPABPLPKXXX</w:t>
      </w:r>
    </w:p>
    <w:p w14:paraId="4B2AFDB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Uczestnicy konkursu proszeni są o wpisanie w tytule przelewu następujących informacji:</w:t>
      </w:r>
    </w:p>
    <w:p w14:paraId="509393D5" w14:textId="77777777" w:rsidR="006619A7" w:rsidRDefault="00965628" w:rsidP="006619A7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I </w:t>
      </w:r>
      <w:r w:rsidR="00110AAB" w:rsidRPr="007B52F0">
        <w:rPr>
          <w:rFonts w:ascii="Times New Roman" w:hAnsi="Times New Roman" w:cs="Times New Roman"/>
          <w:sz w:val="24"/>
          <w:szCs w:val="24"/>
        </w:rPr>
        <w:t>International He</w:t>
      </w:r>
      <w:r w:rsidR="00676158">
        <w:rPr>
          <w:rFonts w:ascii="Times New Roman" w:hAnsi="Times New Roman" w:cs="Times New Roman"/>
          <w:sz w:val="24"/>
          <w:szCs w:val="24"/>
        </w:rPr>
        <w:t>n</w:t>
      </w:r>
      <w:r w:rsidR="00110AAB" w:rsidRPr="007B52F0">
        <w:rPr>
          <w:rFonts w:ascii="Times New Roman" w:hAnsi="Times New Roman" w:cs="Times New Roman"/>
          <w:sz w:val="24"/>
          <w:szCs w:val="24"/>
        </w:rPr>
        <w:t>ryk Melcer Piano Competition</w:t>
      </w:r>
      <w:r w:rsidRPr="007B52F0">
        <w:rPr>
          <w:rFonts w:ascii="Times New Roman" w:hAnsi="Times New Roman" w:cs="Times New Roman"/>
          <w:sz w:val="24"/>
          <w:szCs w:val="24"/>
        </w:rPr>
        <w:t>, Imię, Nazwisko, Kategoria</w:t>
      </w:r>
      <w:r w:rsidR="006619A7" w:rsidRPr="007B52F0">
        <w:rPr>
          <w:rFonts w:ascii="Times New Roman" w:hAnsi="Times New Roman" w:cs="Times New Roman"/>
          <w:sz w:val="24"/>
          <w:szCs w:val="24"/>
        </w:rPr>
        <w:t>9. Przyznane zostaną następujące nagrody:</w:t>
      </w:r>
    </w:p>
    <w:p w14:paraId="69E9CCC1" w14:textId="5F27AEAF" w:rsidR="00965628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9. Przyznane zostaną następujące nagrody: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1616"/>
        <w:gridCol w:w="1498"/>
        <w:gridCol w:w="1559"/>
        <w:gridCol w:w="1559"/>
        <w:gridCol w:w="1560"/>
        <w:gridCol w:w="1559"/>
      </w:tblGrid>
      <w:tr w:rsidR="00B35CD9" w14:paraId="5F342C1F" w14:textId="77777777" w:rsidTr="00B35CD9">
        <w:trPr>
          <w:trHeight w:val="921"/>
        </w:trPr>
        <w:tc>
          <w:tcPr>
            <w:tcW w:w="1616" w:type="dxa"/>
          </w:tcPr>
          <w:p w14:paraId="61F50C44" w14:textId="55386F5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498" w:type="dxa"/>
          </w:tcPr>
          <w:p w14:paraId="10E46499" w14:textId="71148B7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4F3F788" w14:textId="3C38124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3E6BEDDB" w14:textId="4E22F05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60" w:type="dxa"/>
          </w:tcPr>
          <w:p w14:paraId="4D90AF0B" w14:textId="2D6BD1D7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2981396" w14:textId="1C5DE57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B35CD9" w14:paraId="16DBD5BB" w14:textId="77777777" w:rsidTr="00B35CD9">
        <w:trPr>
          <w:trHeight w:val="900"/>
        </w:trPr>
        <w:tc>
          <w:tcPr>
            <w:tcW w:w="1616" w:type="dxa"/>
          </w:tcPr>
          <w:p w14:paraId="6F8D77CD" w14:textId="0821429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nagroda</w:t>
            </w:r>
          </w:p>
        </w:tc>
        <w:tc>
          <w:tcPr>
            <w:tcW w:w="1498" w:type="dxa"/>
          </w:tcPr>
          <w:p w14:paraId="2139EBCF" w14:textId="2FC8133E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59" w:type="dxa"/>
          </w:tcPr>
          <w:p w14:paraId="46183340" w14:textId="404D5515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59" w:type="dxa"/>
          </w:tcPr>
          <w:p w14:paraId="2972E9EE" w14:textId="71C5E556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60" w:type="dxa"/>
          </w:tcPr>
          <w:p w14:paraId="38851478" w14:textId="4FFC04D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98/100 – medal, dyplom i zaproszenie na koncerty promocyjne</w:t>
            </w:r>
          </w:p>
        </w:tc>
        <w:tc>
          <w:tcPr>
            <w:tcW w:w="1559" w:type="dxa"/>
          </w:tcPr>
          <w:p w14:paraId="646F2498" w14:textId="7E9168B7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punktacja wyższa niż 98/100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nagroda pieniężna,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</w:tr>
      <w:tr w:rsidR="00B35CD9" w14:paraId="3A4E9500" w14:textId="77777777" w:rsidTr="00B35CD9">
        <w:trPr>
          <w:trHeight w:val="921"/>
        </w:trPr>
        <w:tc>
          <w:tcPr>
            <w:tcW w:w="1616" w:type="dxa"/>
          </w:tcPr>
          <w:p w14:paraId="0AA319BD" w14:textId="24D70C9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 nagroda</w:t>
            </w:r>
          </w:p>
        </w:tc>
        <w:tc>
          <w:tcPr>
            <w:tcW w:w="1498" w:type="dxa"/>
          </w:tcPr>
          <w:p w14:paraId="2E1F20FB" w14:textId="5592F7C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>unktacja wyższa niż 95/100 – dyplom i zaproszenie na koncerty promocyjne</w:t>
            </w:r>
          </w:p>
        </w:tc>
        <w:tc>
          <w:tcPr>
            <w:tcW w:w="1559" w:type="dxa"/>
          </w:tcPr>
          <w:p w14:paraId="7B41154C" w14:textId="4BFB50F1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unktacja wyższa niż 95/100 – dyplom i zaproszenie na koncerty promocyjne</w:t>
            </w:r>
          </w:p>
        </w:tc>
        <w:tc>
          <w:tcPr>
            <w:tcW w:w="1559" w:type="dxa"/>
          </w:tcPr>
          <w:p w14:paraId="0ADAF5D4" w14:textId="230B4ED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unktacja wyższa niż 95/100 – dyplom i zaproszenie na koncerty promocyjne</w:t>
            </w:r>
          </w:p>
        </w:tc>
        <w:tc>
          <w:tcPr>
            <w:tcW w:w="1560" w:type="dxa"/>
          </w:tcPr>
          <w:p w14:paraId="0D158B2E" w14:textId="38504ED0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unktacja wyższa niż 95/100 – dyplom i zaproszenie na koncerty promocyjne</w:t>
            </w:r>
          </w:p>
        </w:tc>
        <w:tc>
          <w:tcPr>
            <w:tcW w:w="1559" w:type="dxa"/>
          </w:tcPr>
          <w:p w14:paraId="0E8909ED" w14:textId="2E6AFDE5" w:rsidR="00B35CD9" w:rsidRDefault="005E22B8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punktacja wyższa niż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/100 – nagroda pieniężna, dyplom i zaproszenie na koncerty promocyjne</w:t>
            </w:r>
          </w:p>
        </w:tc>
      </w:tr>
      <w:tr w:rsidR="00B35CD9" w14:paraId="4BE8CEC4" w14:textId="77777777" w:rsidTr="00B35CD9">
        <w:trPr>
          <w:trHeight w:val="921"/>
        </w:trPr>
        <w:tc>
          <w:tcPr>
            <w:tcW w:w="1616" w:type="dxa"/>
          </w:tcPr>
          <w:p w14:paraId="73B6FAE9" w14:textId="6DAD0D4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 nagroda</w:t>
            </w:r>
          </w:p>
        </w:tc>
        <w:tc>
          <w:tcPr>
            <w:tcW w:w="1498" w:type="dxa"/>
          </w:tcPr>
          <w:p w14:paraId="4DC4BBA6" w14:textId="345BDD06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59" w:type="dxa"/>
          </w:tcPr>
          <w:p w14:paraId="0F5FA4A7" w14:textId="494EE814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59" w:type="dxa"/>
          </w:tcPr>
          <w:p w14:paraId="633C49DF" w14:textId="2FF4B51F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60" w:type="dxa"/>
          </w:tcPr>
          <w:p w14:paraId="1AEADA7D" w14:textId="65B56F5B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90/100 - dyplom</w:t>
            </w:r>
          </w:p>
        </w:tc>
        <w:tc>
          <w:tcPr>
            <w:tcW w:w="1559" w:type="dxa"/>
          </w:tcPr>
          <w:p w14:paraId="3ECCA528" w14:textId="67B667A2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 xml:space="preserve">unktacja wyższa niż 90/100 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 xml:space="preserve"> dyplom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5CD9" w14:paraId="6D15A5BC" w14:textId="77777777" w:rsidTr="00B35CD9">
        <w:trPr>
          <w:trHeight w:val="900"/>
        </w:trPr>
        <w:tc>
          <w:tcPr>
            <w:tcW w:w="1616" w:type="dxa"/>
          </w:tcPr>
          <w:p w14:paraId="3D5109DF" w14:textId="58EFC971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Wyróżnienie</w:t>
            </w:r>
          </w:p>
        </w:tc>
        <w:tc>
          <w:tcPr>
            <w:tcW w:w="1498" w:type="dxa"/>
          </w:tcPr>
          <w:p w14:paraId="68F49397" w14:textId="04BC984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 xml:space="preserve">unktacja wyższa niż 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85/100 - dyplom</w:t>
            </w:r>
          </w:p>
        </w:tc>
        <w:tc>
          <w:tcPr>
            <w:tcW w:w="1559" w:type="dxa"/>
          </w:tcPr>
          <w:p w14:paraId="09CEF10F" w14:textId="467F1376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  <w:tc>
          <w:tcPr>
            <w:tcW w:w="1559" w:type="dxa"/>
          </w:tcPr>
          <w:p w14:paraId="630280D3" w14:textId="55E2FCED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  <w:tc>
          <w:tcPr>
            <w:tcW w:w="1560" w:type="dxa"/>
          </w:tcPr>
          <w:p w14:paraId="7214F737" w14:textId="2F6FFDE6" w:rsidR="00B35CD9" w:rsidRPr="008A7DCF" w:rsidRDefault="0061499C" w:rsidP="009656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  <w:tc>
          <w:tcPr>
            <w:tcW w:w="1559" w:type="dxa"/>
          </w:tcPr>
          <w:p w14:paraId="295CEDA5" w14:textId="2D0F81C8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DCF">
              <w:rPr>
                <w:rFonts w:ascii="Times New Roman" w:hAnsi="Times New Roman" w:cs="Times New Roman"/>
                <w:sz w:val="24"/>
                <w:szCs w:val="24"/>
              </w:rPr>
              <w:t>unktacja wyższa niż 85/100 - dyplom</w:t>
            </w:r>
          </w:p>
        </w:tc>
      </w:tr>
    </w:tbl>
    <w:p w14:paraId="1065484B" w14:textId="77777777" w:rsidR="006619A7" w:rsidRDefault="006619A7" w:rsidP="00965628">
      <w:pPr>
        <w:rPr>
          <w:rFonts w:ascii="Times New Roman" w:hAnsi="Times New Roman" w:cs="Times New Roman"/>
          <w:sz w:val="24"/>
          <w:szCs w:val="24"/>
        </w:rPr>
      </w:pPr>
    </w:p>
    <w:p w14:paraId="6F9F6930" w14:textId="77777777" w:rsidR="0061499C" w:rsidRDefault="0061499C" w:rsidP="00965628">
      <w:pPr>
        <w:rPr>
          <w:rFonts w:ascii="Times New Roman" w:hAnsi="Times New Roman" w:cs="Times New Roman"/>
          <w:sz w:val="24"/>
          <w:szCs w:val="24"/>
        </w:rPr>
      </w:pPr>
    </w:p>
    <w:p w14:paraId="1C3625EA" w14:textId="77777777" w:rsidR="0061499C" w:rsidRDefault="0061499C" w:rsidP="00965628">
      <w:pPr>
        <w:rPr>
          <w:rFonts w:ascii="Times New Roman" w:hAnsi="Times New Roman" w:cs="Times New Roman"/>
          <w:sz w:val="24"/>
          <w:szCs w:val="24"/>
        </w:rPr>
      </w:pPr>
    </w:p>
    <w:p w14:paraId="4960F416" w14:textId="51935524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10. W grupie E zostaną przyznane nagrody pieniężne. Pula nagród to 1000 euro.</w:t>
      </w:r>
    </w:p>
    <w:p w14:paraId="2780C00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Ponadto wyselekcjonowani uczestnicy we wszystkich grupach wiekowych zostaną</w:t>
      </w:r>
    </w:p>
    <w:p w14:paraId="115332F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zaproszeni do udziału w koncertach laureatów w Polsce, Austrii i Niemczech.</w:t>
      </w:r>
    </w:p>
    <w:p w14:paraId="3FD81670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11. O podziale nagród pieniężnych decyzje jury na końcowym posiedzeniu. Jury</w:t>
      </w:r>
    </w:p>
    <w:p w14:paraId="5FE18A32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zastrzega sobie również prawo do nieprzyznania nagród.</w:t>
      </w:r>
    </w:p>
    <w:p w14:paraId="1F2F1A2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12. Uczestnicy, jeśli uznają za stosowne, mogą zgłosić się do udziału w wyższej kategorii</w:t>
      </w:r>
    </w:p>
    <w:p w14:paraId="6D0C2D40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wiekowej.</w:t>
      </w:r>
    </w:p>
    <w:p w14:paraId="0730E897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13. Wykonanie programu konkursowego z pamięci nie jest konieczne.</w:t>
      </w:r>
    </w:p>
    <w:p w14:paraId="7A57918A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14. Kandydaci chcący wziąć udział w konkursie są zobowiązani złożyć wymagane</w:t>
      </w:r>
    </w:p>
    <w:p w14:paraId="0C774D2D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dokumenty w terminie do 15.12.2022.</w:t>
      </w:r>
    </w:p>
    <w:p w14:paraId="57D87C8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15. Kompletne zgłoszenie musi zawierać:</w:t>
      </w:r>
    </w:p>
    <w:p w14:paraId="272D53CE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a) poprawnie wypełniony i osobiście podpisany przez uczestnika</w:t>
      </w:r>
    </w:p>
    <w:p w14:paraId="10F4D1BE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formularz zgłoszeniowy dostępny na stronie internetowej konkursu</w:t>
      </w:r>
    </w:p>
    <w:p w14:paraId="1B1F199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krótką notę biograficzną</w:t>
      </w:r>
    </w:p>
    <w:p w14:paraId="1324F50C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 skan dokumentu ze zdjęciem i datą urodzenia</w:t>
      </w:r>
    </w:p>
    <w:p w14:paraId="0BD97C4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d) aktualne zdjęcie</w:t>
      </w:r>
    </w:p>
    <w:p w14:paraId="31810B4E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e) link do nagrania wideo umieszczonego w serwisie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zawierającego repertuar</w:t>
      </w:r>
    </w:p>
    <w:p w14:paraId="3E9B779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przygotowany na konkurs (link należy umieścić w treści emaila z innymi materiałami</w:t>
      </w:r>
    </w:p>
    <w:p w14:paraId="6D46D369" w14:textId="430A28C1" w:rsidR="00965628" w:rsidRPr="007B52F0" w:rsidRDefault="00110AAB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zgłoszeniowymi</w:t>
      </w:r>
      <w:r w:rsidR="00965628" w:rsidRPr="007B52F0">
        <w:rPr>
          <w:rFonts w:ascii="Times New Roman" w:hAnsi="Times New Roman" w:cs="Times New Roman"/>
          <w:sz w:val="24"/>
          <w:szCs w:val="24"/>
        </w:rPr>
        <w:t>).</w:t>
      </w:r>
    </w:p>
    <w:p w14:paraId="512945E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f) dowód wpłaty wpisowego</w:t>
      </w:r>
    </w:p>
    <w:p w14:paraId="376B71FB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16. Wymagania dotyczące nagrania:</w:t>
      </w:r>
    </w:p>
    <w:p w14:paraId="1C5A686F" w14:textId="7210446E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a) wideo musi przedstawiać ręce pianisty podczas gry. Nagranie powinno</w:t>
      </w:r>
      <w:r w:rsidR="00110AAB" w:rsidRPr="007B52F0">
        <w:rPr>
          <w:rFonts w:ascii="Times New Roman" w:hAnsi="Times New Roman" w:cs="Times New Roman"/>
          <w:sz w:val="24"/>
          <w:szCs w:val="24"/>
        </w:rPr>
        <w:t xml:space="preserve"> zostać zrealizowane jedną kamerą i</w:t>
      </w:r>
      <w:r w:rsidRPr="007B52F0">
        <w:rPr>
          <w:rFonts w:ascii="Times New Roman" w:hAnsi="Times New Roman" w:cs="Times New Roman"/>
          <w:sz w:val="24"/>
          <w:szCs w:val="24"/>
        </w:rPr>
        <w:t xml:space="preserve"> przedstawiać prawą stronę całej sylwetki uczestnika.</w:t>
      </w:r>
    </w:p>
    <w:p w14:paraId="536539B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jakakolwiek edycja lub manipulacja audio i wideo jest zabroniona.</w:t>
      </w:r>
    </w:p>
    <w:p w14:paraId="6D6542E7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 nagranie nie może być starsze niż 2 lata.</w:t>
      </w:r>
    </w:p>
    <w:p w14:paraId="60C4950C" w14:textId="6564410B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d)nagranie należy umieścić na platformie YouTube z następującym opisem: I</w:t>
      </w:r>
    </w:p>
    <w:p w14:paraId="7BBD67D2" w14:textId="651AA69C" w:rsidR="00965628" w:rsidRPr="007B52F0" w:rsidRDefault="00110AAB" w:rsidP="00965628">
      <w:pPr>
        <w:rPr>
          <w:rFonts w:ascii="Times New Roman" w:hAnsi="Times New Roman" w:cs="Times New Roman"/>
          <w:sz w:val="24"/>
          <w:szCs w:val="24"/>
        </w:rPr>
      </w:pPr>
      <w:r w:rsidRPr="0061499C">
        <w:rPr>
          <w:rFonts w:ascii="Times New Roman" w:hAnsi="Times New Roman" w:cs="Times New Roman"/>
          <w:sz w:val="24"/>
          <w:szCs w:val="24"/>
        </w:rPr>
        <w:t>International Henryk Melcer Piano Competition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="00965628" w:rsidRPr="0061499C">
        <w:rPr>
          <w:rFonts w:ascii="Times New Roman" w:hAnsi="Times New Roman" w:cs="Times New Roman"/>
          <w:sz w:val="24"/>
          <w:szCs w:val="24"/>
        </w:rPr>
        <w:t>– IMIĘ I NAZWISKO</w:t>
      </w:r>
      <w:r w:rsidR="0061499C">
        <w:rPr>
          <w:rFonts w:ascii="Times New Roman" w:hAnsi="Times New Roman" w:cs="Times New Roman"/>
          <w:sz w:val="24"/>
          <w:szCs w:val="24"/>
        </w:rPr>
        <w:t>,</w:t>
      </w:r>
      <w:r w:rsidR="00965628" w:rsidRPr="007B52F0">
        <w:rPr>
          <w:rFonts w:ascii="Times New Roman" w:hAnsi="Times New Roman" w:cs="Times New Roman"/>
          <w:sz w:val="24"/>
          <w:szCs w:val="24"/>
        </w:rPr>
        <w:t xml:space="preserve"> KATEGORIA</w:t>
      </w:r>
      <w:r w:rsidR="0061499C">
        <w:rPr>
          <w:rFonts w:ascii="Times New Roman" w:hAnsi="Times New Roman" w:cs="Times New Roman"/>
          <w:sz w:val="24"/>
          <w:szCs w:val="24"/>
        </w:rPr>
        <w:t xml:space="preserve">. </w:t>
      </w:r>
      <w:r w:rsidR="00965628" w:rsidRPr="007B52F0">
        <w:rPr>
          <w:rFonts w:ascii="Times New Roman" w:hAnsi="Times New Roman" w:cs="Times New Roman"/>
          <w:sz w:val="24"/>
          <w:szCs w:val="24"/>
        </w:rPr>
        <w:t>Tytuły wykonywanych utworów należy umieścić w opisie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="00965628" w:rsidRPr="007B52F0">
        <w:rPr>
          <w:rFonts w:ascii="Times New Roman" w:hAnsi="Times New Roman" w:cs="Times New Roman"/>
          <w:sz w:val="24"/>
          <w:szCs w:val="24"/>
        </w:rPr>
        <w:t>filmu.</w:t>
      </w:r>
    </w:p>
    <w:p w14:paraId="2C44DB07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e) Przesyłając zgłoszenie uczestnik upoważnia organizatorów do wykorzystania jego</w:t>
      </w:r>
    </w:p>
    <w:p w14:paraId="6893593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nagrania w celach promocyjnych na stronie internetowej konkursu oraz w mediach</w:t>
      </w:r>
    </w:p>
    <w:p w14:paraId="77D232E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55F789EE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17. Termin nadsyłania zgłoszeń konkursowych upływa 15 grudnia 2022.</w:t>
      </w:r>
    </w:p>
    <w:p w14:paraId="14734A5A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18. Organizatorzy zastrzegają sobie prawo do dokonywania zmian w niniejszym</w:t>
      </w:r>
    </w:p>
    <w:p w14:paraId="25F81ED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regulaminie.</w:t>
      </w:r>
    </w:p>
    <w:p w14:paraId="3AC3BDCD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19. Zgłoszenie do konkursu jest jednoznaczne ze zgodą na publikację imion, nazwisk i</w:t>
      </w:r>
    </w:p>
    <w:p w14:paraId="025534F2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filmów uczestników na stronie internetowej konkursu oraz w mediach</w:t>
      </w:r>
    </w:p>
    <w:p w14:paraId="19DCE8BB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4AD905FB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20. Biorąc udział w konkursie uczestnicy zobowiązują się zaakceptować i spełnić</w:t>
      </w:r>
    </w:p>
    <w:p w14:paraId="02C759E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wszystkie warunki zawarte w regulaminie konkursu.</w:t>
      </w:r>
    </w:p>
    <w:p w14:paraId="304E2F6B" w14:textId="34D1E0F2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21. Decyzje jurorów są ostateczne i nie ma od nich odwołania.</w:t>
      </w:r>
    </w:p>
    <w:sectPr w:rsidR="00965628" w:rsidRPr="007B5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8"/>
    <w:rsid w:val="000F08F4"/>
    <w:rsid w:val="00110AAB"/>
    <w:rsid w:val="0011302C"/>
    <w:rsid w:val="001573E4"/>
    <w:rsid w:val="0036357D"/>
    <w:rsid w:val="00446F22"/>
    <w:rsid w:val="005E22B8"/>
    <w:rsid w:val="0061499C"/>
    <w:rsid w:val="006619A7"/>
    <w:rsid w:val="00676158"/>
    <w:rsid w:val="007B52F0"/>
    <w:rsid w:val="008A7DCF"/>
    <w:rsid w:val="008F75AF"/>
    <w:rsid w:val="00965628"/>
    <w:rsid w:val="00A55759"/>
    <w:rsid w:val="00B35CD9"/>
    <w:rsid w:val="00CD6A8D"/>
    <w:rsid w:val="00E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9FC6"/>
  <w15:chartTrackingRefBased/>
  <w15:docId w15:val="{2900AF45-3453-4022-B5FA-C9697D55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B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2</cp:revision>
  <dcterms:created xsi:type="dcterms:W3CDTF">2022-05-12T09:07:00Z</dcterms:created>
  <dcterms:modified xsi:type="dcterms:W3CDTF">2022-05-17T11:38:00Z</dcterms:modified>
</cp:coreProperties>
</file>