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57901" w14:textId="6B052BC4" w:rsidR="00716F67" w:rsidRDefault="002F035A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LASSWELL = seringue hypodermique </w:t>
      </w:r>
    </w:p>
    <w:p w14:paraId="2F7A1830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D0972CD" w14:textId="7BA9B84A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439894" wp14:editId="736D0CEB">
            <wp:extent cx="6645910" cy="2376170"/>
            <wp:effectExtent l="0" t="0" r="2540" b="5080"/>
            <wp:docPr id="170559933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09EC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AA73C03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2F5D65DA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4E9A6386" w14:textId="3CB60EAA" w:rsidR="002F035A" w:rsidRDefault="002F035A" w:rsidP="002F035A">
      <w:pPr>
        <w:tabs>
          <w:tab w:val="left" w:pos="3686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SHANNON et WEAVER 1948 </w:t>
      </w:r>
      <w:r w:rsidRPr="002F035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le code </w:t>
      </w:r>
    </w:p>
    <w:p w14:paraId="07C92C90" w14:textId="1344492B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030014EA" w14:textId="2E1CE229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6690C3CD" w14:textId="3DB7BB7B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24CB80" wp14:editId="74F8E662">
            <wp:simplePos x="0" y="0"/>
            <wp:positionH relativeFrom="column">
              <wp:posOffset>306070</wp:posOffset>
            </wp:positionH>
            <wp:positionV relativeFrom="paragraph">
              <wp:posOffset>173990</wp:posOffset>
            </wp:positionV>
            <wp:extent cx="6005326" cy="3727938"/>
            <wp:effectExtent l="0" t="0" r="0" b="6350"/>
            <wp:wrapNone/>
            <wp:docPr id="1173761356" name="Image 1" descr="La communication, de Shannon et Weaver à aujourd'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communication, de Shannon et Weaver à aujourd'hu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26" cy="372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8AD44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FD1744D" w14:textId="2BC36DE2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5C170521" w14:textId="63B75EE2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1EE4E788" w14:textId="2ABF9B2E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7AE7B652" w14:textId="5BB872E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0BCFB7B4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0320BA8B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540F5B66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5D746711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662D2A9A" w14:textId="542C4E7F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0752FA93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FC732A1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66A9940A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4B394E04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7DC3BDDF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248D8266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4A3DFDBC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6348ECC1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0C3012C5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E2AA8E8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302A1E06" w14:textId="5ACE9F6C" w:rsidR="002F035A" w:rsidRDefault="002F03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C6EADE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49E55654" w14:textId="34F71A75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SCHEMA LAZRSFELD = années 30/40</w:t>
      </w:r>
    </w:p>
    <w:p w14:paraId="61BCC773" w14:textId="1C6564B7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3B1CCA" wp14:editId="0615617A">
            <wp:extent cx="5608320" cy="3155685"/>
            <wp:effectExtent l="0" t="0" r="0" b="6985"/>
            <wp:docPr id="1016316615" name="Image 3" descr="Théorie de la communication à double étage (19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éorie de la communication à double étage (1955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13" cy="316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7080" w14:textId="77777777" w:rsidR="002F035A" w:rsidRDefault="002F035A" w:rsidP="002F035A">
      <w:pPr>
        <w:spacing w:after="0"/>
        <w:jc w:val="both"/>
        <w:rPr>
          <w:sz w:val="28"/>
          <w:szCs w:val="28"/>
        </w:rPr>
      </w:pPr>
    </w:p>
    <w:p w14:paraId="7690E205" w14:textId="56A5D577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SCHEMA CYBERNETIQUE </w:t>
      </w:r>
    </w:p>
    <w:p w14:paraId="63F4FC19" w14:textId="0F7C551D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262FF7" wp14:editId="25403F36">
            <wp:extent cx="5295900" cy="1455791"/>
            <wp:effectExtent l="0" t="0" r="0" b="0"/>
            <wp:docPr id="315577488" name="Image 4" descr="Critique de la raison cybernétique | Paroles de traver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itique de la raison cybernétique | Paroles de travers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82" cy="146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A6E7" w14:textId="09BF4D95" w:rsidR="002F035A" w:rsidRDefault="002F035A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SCHEMA CYBERNETIQUE = Abraham MOLES </w:t>
      </w:r>
      <w:r w:rsidR="00E46913">
        <w:rPr>
          <w:sz w:val="28"/>
          <w:szCs w:val="28"/>
        </w:rPr>
        <w:t>(la culture ex robe)</w:t>
      </w:r>
    </w:p>
    <w:p w14:paraId="0CABC1CD" w14:textId="303C8540" w:rsidR="002F035A" w:rsidRDefault="00E46913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0FE627" wp14:editId="497221E3">
            <wp:extent cx="3600313" cy="3909060"/>
            <wp:effectExtent l="0" t="0" r="635" b="0"/>
            <wp:docPr id="162439812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28" cy="39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C8DB" w14:textId="1CD12451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SCHEMA : école de FRANCFORT </w:t>
      </w:r>
    </w:p>
    <w:p w14:paraId="0A6B876F" w14:textId="5EB2411C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DF9273" wp14:editId="32A6EDD6">
            <wp:extent cx="6645910" cy="3709670"/>
            <wp:effectExtent l="0" t="0" r="2540" b="5080"/>
            <wp:docPr id="490189910" name="Image 6" descr="Communication et culture de masse : La théorie critique de l'École de  Francfort (Adorno &amp; Horkheimer) AD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munication et culture de masse : La théorie critique de l'École de  Francfort (Adorno &amp; Horkheimer) ADOR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1736" w14:textId="77777777" w:rsidR="00E46913" w:rsidRDefault="00E46913" w:rsidP="002F035A">
      <w:pPr>
        <w:spacing w:after="0"/>
        <w:jc w:val="both"/>
        <w:rPr>
          <w:sz w:val="28"/>
          <w:szCs w:val="28"/>
        </w:rPr>
      </w:pPr>
    </w:p>
    <w:p w14:paraId="0381FEA5" w14:textId="3E65CAF7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SCHEMA LINGUISTIQUE </w:t>
      </w:r>
      <w:r w:rsidRPr="00E4691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Saussure / Jakobson </w:t>
      </w:r>
    </w:p>
    <w:p w14:paraId="4AB2D5DF" w14:textId="6A0E6BB2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084233" wp14:editId="39C70690">
            <wp:extent cx="6645910" cy="4994275"/>
            <wp:effectExtent l="0" t="0" r="2540" b="0"/>
            <wp:docPr id="2129223007" name="Image 7" descr="La communication linguistique - Zoubir YAHIAO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 communication linguistique - Zoubir YAHIAOU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9273" w14:textId="77777777" w:rsidR="00E46913" w:rsidRDefault="00E46913" w:rsidP="002F035A">
      <w:pPr>
        <w:spacing w:after="0"/>
        <w:jc w:val="both"/>
        <w:rPr>
          <w:sz w:val="28"/>
          <w:szCs w:val="28"/>
        </w:rPr>
      </w:pPr>
    </w:p>
    <w:p w14:paraId="5E2F4FEC" w14:textId="7B1B0EE1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SCHEMA PALO ALTO </w:t>
      </w:r>
    </w:p>
    <w:p w14:paraId="7BB9C162" w14:textId="56043C79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6EECEC" wp14:editId="282CB40E">
            <wp:extent cx="5943600" cy="4411980"/>
            <wp:effectExtent l="0" t="0" r="0" b="7620"/>
            <wp:docPr id="130326171" name="Image 8" descr="Négocier avec Palo Al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égocier avec Palo Al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C28E" w14:textId="122DCFC9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EFA80E" wp14:editId="2295DF62">
            <wp:extent cx="6645910" cy="3499485"/>
            <wp:effectExtent l="0" t="0" r="2540" b="5715"/>
            <wp:docPr id="1256677489" name="Image 9" descr="Le schéma de communication - Cap Sur V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 schéma de communication - Cap Sur Vou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9244" w14:textId="6D80FFDC" w:rsidR="00E46913" w:rsidRDefault="00E469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E48DDE" w14:textId="64B7D2A6" w:rsidR="00E46913" w:rsidRDefault="00E46913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SCHEMA </w:t>
      </w:r>
      <w:proofErr w:type="spellStart"/>
      <w:r>
        <w:rPr>
          <w:sz w:val="28"/>
          <w:szCs w:val="28"/>
        </w:rPr>
        <w:t>Macluan</w:t>
      </w:r>
      <w:proofErr w:type="spellEnd"/>
      <w:r>
        <w:rPr>
          <w:sz w:val="28"/>
          <w:szCs w:val="28"/>
        </w:rPr>
        <w:t xml:space="preserve"> et MEDIOLOGIE </w:t>
      </w:r>
    </w:p>
    <w:p w14:paraId="0A872831" w14:textId="1D95CE31" w:rsidR="00E46913" w:rsidRDefault="00E126BE" w:rsidP="002F035A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A1DCFE" wp14:editId="3FD2C542">
            <wp:simplePos x="0" y="0"/>
            <wp:positionH relativeFrom="column">
              <wp:posOffset>4145280</wp:posOffset>
            </wp:positionH>
            <wp:positionV relativeFrom="paragraph">
              <wp:posOffset>3612515</wp:posOffset>
            </wp:positionV>
            <wp:extent cx="2606040" cy="1801295"/>
            <wp:effectExtent l="0" t="0" r="3810" b="8890"/>
            <wp:wrapNone/>
            <wp:docPr id="70528718" name="Image 11" descr="culture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ulturecircu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8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6913">
        <w:rPr>
          <w:noProof/>
          <w:sz w:val="28"/>
          <w:szCs w:val="28"/>
        </w:rPr>
        <w:drawing>
          <wp:inline distT="0" distB="0" distL="0" distR="0" wp14:anchorId="251BAC94" wp14:editId="51DF21DB">
            <wp:extent cx="5600700" cy="3610766"/>
            <wp:effectExtent l="0" t="0" r="0" b="8890"/>
            <wp:docPr id="729360111" name="Image 10" descr="Théories sociales de la communication: le contexte, le sens – M. McLuhan,  J. Habermas, A. Giddens… | SI &amp;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éories sociales de la communication: le contexte, le sens – M. McLuhan,  J. Habermas, A. Giddens… | SI &amp; Manag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21" cy="36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C026" w14:textId="51648F89" w:rsidR="00E126BE" w:rsidRDefault="00E126BE" w:rsidP="002F035A">
      <w:pPr>
        <w:spacing w:after="0"/>
        <w:jc w:val="both"/>
        <w:rPr>
          <w:sz w:val="28"/>
          <w:szCs w:val="28"/>
        </w:rPr>
      </w:pPr>
    </w:p>
    <w:p w14:paraId="4AABEED3" w14:textId="5E2DC971" w:rsidR="00E126BE" w:rsidRDefault="00E126BE" w:rsidP="002F03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SCHEMA CULTURAL STUDIES </w:t>
      </w:r>
    </w:p>
    <w:p w14:paraId="34933041" w14:textId="77777777" w:rsidR="00E126BE" w:rsidRDefault="00E126BE" w:rsidP="002F035A">
      <w:pPr>
        <w:spacing w:after="0"/>
        <w:jc w:val="both"/>
        <w:rPr>
          <w:sz w:val="28"/>
          <w:szCs w:val="28"/>
        </w:rPr>
      </w:pPr>
    </w:p>
    <w:p w14:paraId="27B0F67F" w14:textId="632FC057" w:rsidR="00E126BE" w:rsidRDefault="00E126BE" w:rsidP="002F035A">
      <w:pPr>
        <w:spacing w:after="0"/>
        <w:jc w:val="both"/>
        <w:rPr>
          <w:sz w:val="28"/>
          <w:szCs w:val="28"/>
        </w:rPr>
      </w:pPr>
    </w:p>
    <w:p w14:paraId="32F59C69" w14:textId="39F2B55A" w:rsidR="00E126BE" w:rsidRPr="002F035A" w:rsidRDefault="00E126BE" w:rsidP="002F035A">
      <w:pPr>
        <w:spacing w:after="0"/>
        <w:jc w:val="both"/>
        <w:rPr>
          <w:sz w:val="28"/>
          <w:szCs w:val="28"/>
        </w:rPr>
      </w:pPr>
      <w:r w:rsidRPr="00E126BE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F941272" wp14:editId="3632FCC8">
            <wp:simplePos x="0" y="0"/>
            <wp:positionH relativeFrom="column">
              <wp:posOffset>-388620</wp:posOffset>
            </wp:positionH>
            <wp:positionV relativeFrom="paragraph">
              <wp:posOffset>99695</wp:posOffset>
            </wp:positionV>
            <wp:extent cx="5618690" cy="4732020"/>
            <wp:effectExtent l="0" t="0" r="1270" b="0"/>
            <wp:wrapNone/>
            <wp:docPr id="1125732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2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9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26BE" w:rsidRPr="002F035A" w:rsidSect="008A7075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5A"/>
    <w:rsid w:val="002F035A"/>
    <w:rsid w:val="00716F67"/>
    <w:rsid w:val="008A7075"/>
    <w:rsid w:val="00E126BE"/>
    <w:rsid w:val="00E46913"/>
    <w:rsid w:val="00EE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A2BC"/>
  <w15:chartTrackingRefBased/>
  <w15:docId w15:val="{0F81F4B5-E9E4-4E29-A506-C4A406188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58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marie.prugneau@gmail.com</dc:creator>
  <cp:keywords/>
  <dc:description/>
  <cp:lastModifiedBy>marie.prugneau@gmail.com</cp:lastModifiedBy>
  <cp:revision>1</cp:revision>
  <dcterms:created xsi:type="dcterms:W3CDTF">2023-05-29T08:40:00Z</dcterms:created>
  <dcterms:modified xsi:type="dcterms:W3CDTF">2023-05-29T09:07:00Z</dcterms:modified>
</cp:coreProperties>
</file>