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9DA9C" w14:textId="77777777" w:rsidR="002F7DA0" w:rsidRDefault="00000000">
      <w:pPr>
        <w:rPr>
          <w:b/>
          <w:bCs/>
        </w:rPr>
      </w:pPr>
      <w:r>
        <w:rPr>
          <w:b/>
          <w:bCs/>
        </w:rPr>
        <w:t xml:space="preserve">Note: </w:t>
      </w:r>
      <w:r>
        <w:t xml:space="preserve">Sections highlighted in </w:t>
      </w:r>
      <w:r>
        <w:rPr>
          <w:color w:val="C9211E"/>
        </w:rPr>
        <w:t>Red</w:t>
      </w:r>
      <w:r>
        <w:t xml:space="preserve"> are options for this assignment!</w:t>
      </w:r>
    </w:p>
    <w:p w14:paraId="00344D7F" w14:textId="77777777" w:rsidR="002F7DA0" w:rsidRDefault="00000000">
      <w:pPr>
        <w:pStyle w:val="Heading1"/>
      </w:pPr>
      <w:r>
        <w:t>Technical Design Document (TDD) (Template)</w:t>
      </w:r>
    </w:p>
    <w:p w14:paraId="718DA4CD" w14:textId="77777777" w:rsidR="002F7DA0" w:rsidRDefault="002F7DA0">
      <w:pPr>
        <w:rPr>
          <w:rFonts w:cs="Calibri"/>
          <w:sz w:val="20"/>
          <w:szCs w:val="20"/>
        </w:rPr>
      </w:pPr>
    </w:p>
    <w:p w14:paraId="61F837FF" w14:textId="77777777" w:rsidR="002F7DA0" w:rsidRPr="00E546A3" w:rsidRDefault="00000000">
      <w:pPr>
        <w:pStyle w:val="Heading2"/>
        <w:shd w:val="clear" w:color="auto" w:fill="FFFFFF"/>
        <w:spacing w:before="270" w:after="150"/>
        <w:ind w:left="375"/>
        <w:rPr>
          <w:color w:val="auto"/>
        </w:rPr>
      </w:pPr>
      <w:r w:rsidRPr="00E546A3">
        <w:rPr>
          <w:rFonts w:ascii="Calibri" w:hAnsi="Calibri" w:cs="Calibri"/>
          <w:b/>
          <w:bCs/>
          <w:color w:val="auto"/>
          <w:sz w:val="28"/>
          <w:szCs w:val="28"/>
        </w:rPr>
        <w:t>COVER</w:t>
      </w:r>
    </w:p>
    <w:p w14:paraId="0A890CAE" w14:textId="77777777" w:rsidR="002F7DA0" w:rsidRPr="00E546A3" w:rsidRDefault="00000000">
      <w:pPr>
        <w:pStyle w:val="Normal1"/>
        <w:shd w:val="clear" w:color="auto" w:fill="FFFFFF"/>
        <w:spacing w:before="0" w:after="150"/>
        <w:ind w:left="375"/>
      </w:pPr>
      <w:r w:rsidRPr="00E546A3">
        <w:rPr>
          <w:rStyle w:val="Emphasis"/>
          <w:rFonts w:ascii="Calibri" w:hAnsi="Calibri" w:cs="Calibri"/>
          <w:sz w:val="22"/>
          <w:szCs w:val="22"/>
        </w:rPr>
        <w:t>(Insert evocative cover image here)</w:t>
      </w:r>
    </w:p>
    <w:p w14:paraId="46B816EC" w14:textId="77777777" w:rsidR="002F7DA0" w:rsidRDefault="002F7DA0">
      <w:pPr>
        <w:pStyle w:val="Heading2"/>
        <w:shd w:val="clear" w:color="auto" w:fill="FFFFFF"/>
        <w:spacing w:before="270" w:after="150"/>
        <w:ind w:left="375"/>
        <w:rPr>
          <w:rFonts w:ascii="Calibri" w:hAnsi="Calibri" w:cs="Calibri"/>
          <w:b/>
          <w:bCs/>
          <w:color w:val="C9211E"/>
          <w:sz w:val="28"/>
          <w:szCs w:val="28"/>
        </w:rPr>
      </w:pPr>
    </w:p>
    <w:p w14:paraId="1F543FEA" w14:textId="77777777" w:rsidR="002F7DA0" w:rsidRPr="00E546A3" w:rsidRDefault="00000000">
      <w:pPr>
        <w:pStyle w:val="Heading2"/>
        <w:shd w:val="clear" w:color="auto" w:fill="FFFFFF"/>
        <w:spacing w:before="270" w:after="150"/>
        <w:ind w:left="375"/>
        <w:rPr>
          <w:color w:val="auto"/>
        </w:rPr>
      </w:pPr>
      <w:r w:rsidRPr="00E546A3">
        <w:rPr>
          <w:rFonts w:ascii="Calibri" w:hAnsi="Calibri" w:cs="Calibri"/>
          <w:b/>
          <w:bCs/>
          <w:color w:val="auto"/>
          <w:sz w:val="28"/>
          <w:szCs w:val="28"/>
        </w:rPr>
        <w:t>YOUR GAME’S TITLE</w:t>
      </w:r>
    </w:p>
    <w:p w14:paraId="7E24C839" w14:textId="77777777" w:rsidR="002F7DA0" w:rsidRPr="00E546A3" w:rsidRDefault="00000000">
      <w:pPr>
        <w:pStyle w:val="Normal1"/>
        <w:shd w:val="clear" w:color="auto" w:fill="FFFFFF"/>
        <w:spacing w:before="0" w:after="150"/>
        <w:ind w:left="375"/>
      </w:pPr>
      <w:r w:rsidRPr="00E546A3">
        <w:rPr>
          <w:rStyle w:val="Emphasis"/>
          <w:rFonts w:ascii="Calibri" w:hAnsi="Calibri" w:cs="Calibri"/>
          <w:sz w:val="22"/>
          <w:szCs w:val="22"/>
        </w:rPr>
        <w:t xml:space="preserve">Document version number </w:t>
      </w:r>
      <w:r w:rsidRPr="00E546A3">
        <w:rPr>
          <w:rFonts w:ascii="Calibri" w:hAnsi="Calibri" w:cs="Calibri"/>
          <w:sz w:val="22"/>
          <w:szCs w:val="22"/>
        </w:rPr>
        <w:t>(keep this current!)</w:t>
      </w:r>
    </w:p>
    <w:p w14:paraId="64223934" w14:textId="77777777" w:rsidR="002F7DA0" w:rsidRPr="00E546A3" w:rsidRDefault="00000000">
      <w:pPr>
        <w:pStyle w:val="Normal1"/>
        <w:shd w:val="clear" w:color="auto" w:fill="FFFFFF"/>
        <w:spacing w:before="0" w:after="150"/>
        <w:ind w:left="375"/>
      </w:pPr>
      <w:r w:rsidRPr="00E546A3">
        <w:rPr>
          <w:rStyle w:val="Emphasis"/>
          <w:rFonts w:ascii="Calibri" w:hAnsi="Calibri" w:cs="Calibri"/>
          <w:sz w:val="22"/>
          <w:szCs w:val="22"/>
        </w:rPr>
        <w:t xml:space="preserve">Written by </w:t>
      </w:r>
      <w:r w:rsidRPr="00E546A3">
        <w:rPr>
          <w:rFonts w:ascii="Calibri" w:hAnsi="Calibri" w:cs="Calibri"/>
          <w:sz w:val="22"/>
          <w:szCs w:val="22"/>
        </w:rPr>
        <w:t>(your name/</w:t>
      </w:r>
      <w:proofErr w:type="gramStart"/>
      <w:r w:rsidRPr="00E546A3">
        <w:rPr>
          <w:rFonts w:ascii="Calibri" w:hAnsi="Calibri" w:cs="Calibri"/>
          <w:sz w:val="22"/>
          <w:szCs w:val="22"/>
        </w:rPr>
        <w:t>team</w:t>
      </w:r>
      <w:proofErr w:type="gramEnd"/>
      <w:r w:rsidRPr="00E546A3">
        <w:rPr>
          <w:rFonts w:ascii="Calibri" w:hAnsi="Calibri" w:cs="Calibri"/>
          <w:sz w:val="22"/>
          <w:szCs w:val="22"/>
        </w:rPr>
        <w:t xml:space="preserve"> name here)</w:t>
      </w:r>
    </w:p>
    <w:p w14:paraId="0FF95B88" w14:textId="77777777" w:rsidR="002F7DA0" w:rsidRPr="00E546A3" w:rsidRDefault="00000000">
      <w:pPr>
        <w:pStyle w:val="Normal1"/>
        <w:shd w:val="clear" w:color="auto" w:fill="FFFFFF"/>
        <w:spacing w:before="0" w:after="150"/>
        <w:ind w:left="375"/>
      </w:pPr>
      <w:r w:rsidRPr="00E546A3">
        <w:rPr>
          <w:rStyle w:val="Emphasis"/>
          <w:rFonts w:ascii="Calibri" w:hAnsi="Calibri" w:cs="Calibri"/>
          <w:sz w:val="22"/>
          <w:szCs w:val="22"/>
        </w:rPr>
        <w:t>Point of contact (</w:t>
      </w:r>
      <w:r w:rsidRPr="00E546A3">
        <w:rPr>
          <w:rFonts w:ascii="Calibri" w:hAnsi="Calibri" w:cs="Calibri"/>
          <w:sz w:val="22"/>
          <w:szCs w:val="22"/>
        </w:rPr>
        <w:t>producer or lead designer with contact info.)</w:t>
      </w:r>
    </w:p>
    <w:p w14:paraId="6C392980" w14:textId="77777777" w:rsidR="002F7DA0" w:rsidRPr="00E546A3" w:rsidRDefault="00000000">
      <w:pPr>
        <w:pStyle w:val="Normal1"/>
        <w:shd w:val="clear" w:color="auto" w:fill="FFFFFF"/>
        <w:spacing w:before="0" w:after="150"/>
        <w:ind w:left="375"/>
      </w:pPr>
      <w:r w:rsidRPr="00E546A3">
        <w:rPr>
          <w:rStyle w:val="Emphasis"/>
          <w:rFonts w:ascii="Calibri" w:hAnsi="Calibri" w:cs="Calibri"/>
          <w:sz w:val="22"/>
          <w:szCs w:val="22"/>
        </w:rPr>
        <w:t>Date of publishing</w:t>
      </w:r>
    </w:p>
    <w:p w14:paraId="67F9FD12" w14:textId="77777777" w:rsidR="002F7DA0" w:rsidRPr="00E546A3" w:rsidRDefault="00000000">
      <w:pPr>
        <w:pStyle w:val="Normal1"/>
        <w:shd w:val="clear" w:color="auto" w:fill="FFFFFF"/>
        <w:spacing w:before="0" w:after="150"/>
        <w:ind w:left="375"/>
      </w:pPr>
      <w:r w:rsidRPr="00E546A3">
        <w:rPr>
          <w:rStyle w:val="Emphasis"/>
          <w:rFonts w:ascii="Calibri" w:hAnsi="Calibri" w:cs="Calibri"/>
          <w:sz w:val="22"/>
          <w:szCs w:val="22"/>
        </w:rPr>
        <w:t>Version number (</w:t>
      </w:r>
      <w:r w:rsidRPr="00E546A3">
        <w:rPr>
          <w:rStyle w:val="Emphasis"/>
          <w:rFonts w:ascii="Calibri" w:hAnsi="Calibri" w:cs="Calibri"/>
          <w:i w:val="0"/>
          <w:iCs w:val="0"/>
          <w:sz w:val="22"/>
          <w:szCs w:val="22"/>
        </w:rPr>
        <w:t xml:space="preserve">This is the software version number of the game). </w:t>
      </w:r>
    </w:p>
    <w:p w14:paraId="7C6E9931" w14:textId="77777777" w:rsidR="002F7DA0" w:rsidRPr="00E546A3" w:rsidRDefault="002F7DA0">
      <w:pPr>
        <w:pStyle w:val="Normal1"/>
        <w:shd w:val="clear" w:color="auto" w:fill="FFFFFF"/>
        <w:spacing w:before="0" w:after="150"/>
        <w:ind w:left="375"/>
        <w:rPr>
          <w:rFonts w:ascii="Calibri" w:hAnsi="Calibri" w:cs="Calibri"/>
          <w:sz w:val="22"/>
          <w:szCs w:val="22"/>
        </w:rPr>
      </w:pPr>
    </w:p>
    <w:p w14:paraId="39F7DE18" w14:textId="77777777" w:rsidR="002F7DA0" w:rsidRPr="00E546A3" w:rsidRDefault="00000000">
      <w:pPr>
        <w:pStyle w:val="Normal1"/>
        <w:shd w:val="clear" w:color="auto" w:fill="FFFFFF"/>
        <w:spacing w:before="0" w:after="150"/>
        <w:ind w:left="375"/>
      </w:pPr>
      <w:r w:rsidRPr="00E546A3">
        <w:rPr>
          <w:rStyle w:val="Emphasis"/>
          <w:rFonts w:ascii="Calibri" w:hAnsi="Calibri" w:cs="Calibri"/>
          <w:i w:val="0"/>
          <w:iCs w:val="0"/>
          <w:sz w:val="22"/>
          <w:szCs w:val="22"/>
        </w:rPr>
        <w:t>Footer should always have:</w:t>
      </w:r>
    </w:p>
    <w:p w14:paraId="75100AC5" w14:textId="77777777" w:rsidR="002F7DA0" w:rsidRPr="00E546A3" w:rsidRDefault="00000000">
      <w:pPr>
        <w:pStyle w:val="Normal1"/>
        <w:shd w:val="clear" w:color="auto" w:fill="FFFFFF"/>
        <w:spacing w:before="0" w:after="150"/>
        <w:ind w:left="375"/>
      </w:pPr>
      <w:r w:rsidRPr="00E546A3">
        <w:rPr>
          <w:rStyle w:val="Emphasis"/>
          <w:rFonts w:ascii="Calibri" w:hAnsi="Calibri" w:cs="Calibri"/>
          <w:i w:val="0"/>
          <w:iCs w:val="0"/>
          <w:sz w:val="22"/>
          <w:szCs w:val="22"/>
        </w:rPr>
        <w:t>Copyright © Team name          Date</w:t>
      </w:r>
      <w:r w:rsidRPr="00E546A3">
        <w:rPr>
          <w:rStyle w:val="Emphasis"/>
          <w:rFonts w:ascii="Calibri" w:hAnsi="Calibri" w:cs="Calibri"/>
          <w:i w:val="0"/>
          <w:iCs w:val="0"/>
          <w:sz w:val="22"/>
          <w:szCs w:val="22"/>
        </w:rPr>
        <w:tab/>
      </w:r>
      <w:r w:rsidRPr="00E546A3">
        <w:rPr>
          <w:rStyle w:val="Emphasis"/>
          <w:rFonts w:ascii="Calibri" w:hAnsi="Calibri" w:cs="Calibri"/>
          <w:i w:val="0"/>
          <w:iCs w:val="0"/>
          <w:sz w:val="22"/>
          <w:szCs w:val="22"/>
        </w:rPr>
        <w:tab/>
        <w:t>Page Number</w:t>
      </w:r>
      <w:r w:rsidRPr="00E546A3">
        <w:rPr>
          <w:rStyle w:val="Emphasis"/>
          <w:rFonts w:ascii="Calibri" w:hAnsi="Calibri" w:cs="Calibri"/>
          <w:i w:val="0"/>
          <w:iCs w:val="0"/>
          <w:sz w:val="22"/>
          <w:szCs w:val="22"/>
        </w:rPr>
        <w:tab/>
      </w:r>
      <w:r w:rsidRPr="00E546A3">
        <w:rPr>
          <w:rStyle w:val="Emphasis"/>
          <w:rFonts w:ascii="Calibri" w:hAnsi="Calibri" w:cs="Calibri"/>
          <w:i w:val="0"/>
          <w:iCs w:val="0"/>
          <w:sz w:val="22"/>
          <w:szCs w:val="22"/>
        </w:rPr>
        <w:tab/>
        <w:t>Current Date</w:t>
      </w:r>
    </w:p>
    <w:p w14:paraId="037A0F6C" w14:textId="77777777" w:rsidR="002F7DA0" w:rsidRDefault="002F7DA0">
      <w:pPr>
        <w:pStyle w:val="Normal1"/>
        <w:shd w:val="clear" w:color="auto" w:fill="FFFFFF"/>
        <w:spacing w:before="0" w:after="150"/>
        <w:ind w:left="375"/>
        <w:rPr>
          <w:rFonts w:ascii="Calibri" w:hAnsi="Calibri" w:cs="Calibri"/>
          <w:color w:val="000000"/>
          <w:sz w:val="22"/>
          <w:szCs w:val="22"/>
        </w:rPr>
      </w:pPr>
    </w:p>
    <w:p w14:paraId="7CAE4C6A" w14:textId="77777777" w:rsidR="002F7DA0" w:rsidRDefault="002F7DA0">
      <w:pPr>
        <w:pStyle w:val="Normal1"/>
        <w:shd w:val="clear" w:color="auto" w:fill="FFFFFF"/>
        <w:spacing w:before="0" w:after="150"/>
        <w:ind w:left="375"/>
        <w:rPr>
          <w:rFonts w:ascii="Calibri" w:hAnsi="Calibri" w:cs="Calibri"/>
          <w:color w:val="000000"/>
          <w:sz w:val="22"/>
          <w:szCs w:val="22"/>
        </w:rPr>
      </w:pPr>
    </w:p>
    <w:p w14:paraId="45B688D3" w14:textId="77777777" w:rsidR="002F7DA0" w:rsidRDefault="00000000">
      <w:pPr>
        <w:pStyle w:val="Normal1"/>
        <w:shd w:val="clear" w:color="auto" w:fill="FFFFFF"/>
        <w:spacing w:before="0" w:after="150"/>
        <w:ind w:left="375"/>
        <w:rPr>
          <w:color w:val="000000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>TDD Outline</w:t>
      </w:r>
    </w:p>
    <w:p w14:paraId="06ABEC7C" w14:textId="77777777" w:rsidR="002F7DA0" w:rsidRDefault="00000000">
      <w:pPr>
        <w:pStyle w:val="Normal1"/>
        <w:shd w:val="clear" w:color="auto" w:fill="FFFFFF"/>
        <w:spacing w:before="0" w:after="150"/>
        <w:ind w:left="375"/>
        <w:rPr>
          <w:color w:val="000000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Table of contents</w:t>
      </w:r>
      <w:r>
        <w:rPr>
          <w:rFonts w:ascii="Calibri" w:hAnsi="Calibri" w:cs="Calibri"/>
          <w:color w:val="000000"/>
          <w:sz w:val="22"/>
          <w:szCs w:val="22"/>
        </w:rPr>
        <w:t>—Remember to keep this current.</w:t>
      </w:r>
    </w:p>
    <w:p w14:paraId="0C9BFEC2" w14:textId="77777777" w:rsidR="002F7DA0" w:rsidRDefault="00000000">
      <w:pPr>
        <w:pStyle w:val="Normal1"/>
        <w:shd w:val="clear" w:color="auto" w:fill="FFFFFF"/>
        <w:spacing w:before="0" w:after="150"/>
        <w:ind w:left="375"/>
        <w:rPr>
          <w:color w:val="000000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Development Requirements </w:t>
      </w:r>
      <w:r>
        <w:rPr>
          <w:rFonts w:ascii="Calibri" w:hAnsi="Calibri" w:cs="Calibri"/>
          <w:color w:val="000000"/>
          <w:sz w:val="22"/>
          <w:szCs w:val="22"/>
        </w:rPr>
        <w:t xml:space="preserve">— An annotated list of key software versions developed during the production process. </w:t>
      </w:r>
    </w:p>
    <w:p w14:paraId="5789044F" w14:textId="77777777" w:rsidR="002F7DA0" w:rsidRDefault="00000000">
      <w:pPr>
        <w:pStyle w:val="Normal1"/>
        <w:numPr>
          <w:ilvl w:val="0"/>
          <w:numId w:val="1"/>
        </w:numPr>
        <w:shd w:val="clear" w:color="auto" w:fill="FFFFFF"/>
        <w:spacing w:before="0" w:after="150"/>
        <w:rPr>
          <w:color w:val="000000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Development </w:t>
      </w:r>
      <w:r>
        <w:rPr>
          <w:rFonts w:ascii="Calibri" w:hAnsi="Calibri" w:cs="Calibri"/>
          <w:color w:val="000000"/>
          <w:sz w:val="22"/>
          <w:szCs w:val="22"/>
        </w:rPr>
        <w:t xml:space="preserve">— IDE, test suites, editors etc. </w:t>
      </w:r>
    </w:p>
    <w:p w14:paraId="3E772E81" w14:textId="77777777" w:rsidR="002F7DA0" w:rsidRPr="00E546A3" w:rsidRDefault="00000000">
      <w:pPr>
        <w:pStyle w:val="Normal1"/>
        <w:numPr>
          <w:ilvl w:val="0"/>
          <w:numId w:val="1"/>
        </w:numPr>
        <w:shd w:val="clear" w:color="auto" w:fill="FFFFFF"/>
        <w:spacing w:before="0" w:after="150"/>
      </w:pPr>
      <w:r w:rsidRPr="00E546A3">
        <w:rPr>
          <w:rFonts w:ascii="Calibri" w:hAnsi="Calibri" w:cs="Calibri"/>
          <w:b/>
          <w:bCs/>
          <w:sz w:val="22"/>
          <w:szCs w:val="22"/>
        </w:rPr>
        <w:t>Game Engine</w:t>
      </w:r>
      <w:r w:rsidRPr="00E546A3">
        <w:rPr>
          <w:rFonts w:ascii="Calibri" w:hAnsi="Calibri" w:cs="Calibri"/>
          <w:sz w:val="22"/>
          <w:szCs w:val="22"/>
        </w:rPr>
        <w:t xml:space="preserve">— The selected engine for the game including version and tools. </w:t>
      </w:r>
    </w:p>
    <w:p w14:paraId="7D3FE29A" w14:textId="77777777" w:rsidR="002F7DA0" w:rsidRDefault="00000000">
      <w:pPr>
        <w:pStyle w:val="Normal1"/>
        <w:numPr>
          <w:ilvl w:val="0"/>
          <w:numId w:val="1"/>
        </w:numPr>
        <w:shd w:val="clear" w:color="auto" w:fill="FFFFFF"/>
        <w:spacing w:before="0" w:after="150"/>
        <w:rPr>
          <w:color w:val="000000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or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API Versions </w:t>
      </w:r>
      <w:r>
        <w:rPr>
          <w:rFonts w:ascii="Calibri" w:hAnsi="Calibri" w:cs="Calibri"/>
          <w:color w:val="000000"/>
          <w:sz w:val="22"/>
          <w:szCs w:val="22"/>
        </w:rPr>
        <w:t xml:space="preserve">— A list of APIs and version numbers, used in the game.  </w:t>
      </w:r>
    </w:p>
    <w:p w14:paraId="6F706D69" w14:textId="77777777" w:rsidR="002F7DA0" w:rsidRPr="00E546A3" w:rsidRDefault="00000000">
      <w:pPr>
        <w:pStyle w:val="Normal1"/>
        <w:numPr>
          <w:ilvl w:val="0"/>
          <w:numId w:val="1"/>
        </w:numPr>
        <w:shd w:val="clear" w:color="auto" w:fill="FFFFFF"/>
        <w:spacing w:before="0" w:after="150"/>
      </w:pPr>
      <w:r w:rsidRPr="00E546A3">
        <w:rPr>
          <w:rFonts w:ascii="Calibri" w:hAnsi="Calibri" w:cs="Calibri"/>
          <w:b/>
          <w:bCs/>
          <w:sz w:val="22"/>
          <w:szCs w:val="22"/>
        </w:rPr>
        <w:t xml:space="preserve">2D/3D Software </w:t>
      </w:r>
      <w:r w:rsidRPr="00E546A3">
        <w:rPr>
          <w:rFonts w:ascii="Calibri" w:hAnsi="Calibri" w:cs="Calibri"/>
          <w:sz w:val="22"/>
          <w:szCs w:val="22"/>
        </w:rPr>
        <w:t>— A list of APIs and version numbers, used in the game.</w:t>
      </w:r>
    </w:p>
    <w:p w14:paraId="47224D2E" w14:textId="77777777" w:rsidR="002F7DA0" w:rsidRPr="00E546A3" w:rsidRDefault="00000000">
      <w:pPr>
        <w:pStyle w:val="Normal1"/>
        <w:numPr>
          <w:ilvl w:val="0"/>
          <w:numId w:val="1"/>
        </w:numPr>
        <w:shd w:val="clear" w:color="auto" w:fill="FFFFFF"/>
        <w:spacing w:before="0" w:after="150"/>
      </w:pPr>
      <w:r w:rsidRPr="00E546A3">
        <w:rPr>
          <w:rFonts w:ascii="Calibri" w:hAnsi="Calibri" w:cs="Calibri"/>
          <w:b/>
          <w:bCs/>
          <w:sz w:val="22"/>
          <w:szCs w:val="22"/>
        </w:rPr>
        <w:t xml:space="preserve">Project Management </w:t>
      </w:r>
      <w:r w:rsidRPr="00E546A3">
        <w:rPr>
          <w:rFonts w:ascii="Calibri" w:hAnsi="Calibri" w:cs="Calibri"/>
          <w:sz w:val="22"/>
          <w:szCs w:val="22"/>
        </w:rPr>
        <w:t xml:space="preserve">— Project management tools used. </w:t>
      </w:r>
    </w:p>
    <w:p w14:paraId="09F7B741" w14:textId="77777777" w:rsidR="002F7DA0" w:rsidRDefault="00000000">
      <w:pPr>
        <w:pStyle w:val="Normal1"/>
        <w:numPr>
          <w:ilvl w:val="0"/>
          <w:numId w:val="1"/>
        </w:numPr>
        <w:shd w:val="clear" w:color="auto" w:fill="FFFFFF"/>
        <w:spacing w:before="0" w:after="150"/>
        <w:rPr>
          <w:color w:val="000000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Source Control </w:t>
      </w:r>
      <w:r>
        <w:rPr>
          <w:rFonts w:ascii="Calibri" w:hAnsi="Calibri" w:cs="Calibri"/>
          <w:color w:val="000000"/>
          <w:sz w:val="22"/>
          <w:szCs w:val="22"/>
        </w:rPr>
        <w:t xml:space="preserve">— Details of the server and client software used. </w:t>
      </w:r>
    </w:p>
    <w:p w14:paraId="7F3DEE69" w14:textId="77777777" w:rsidR="002F7DA0" w:rsidRPr="00885782" w:rsidRDefault="00000000">
      <w:pPr>
        <w:pStyle w:val="Normal1"/>
        <w:numPr>
          <w:ilvl w:val="0"/>
          <w:numId w:val="1"/>
        </w:numPr>
        <w:shd w:val="clear" w:color="auto" w:fill="FFFFFF"/>
        <w:spacing w:before="0" w:after="150"/>
      </w:pPr>
      <w:r w:rsidRPr="00885782">
        <w:rPr>
          <w:rFonts w:ascii="Calibri" w:hAnsi="Calibri" w:cs="Calibri"/>
          <w:b/>
          <w:bCs/>
          <w:sz w:val="22"/>
          <w:szCs w:val="22"/>
        </w:rPr>
        <w:t xml:space="preserve">Sound Software </w:t>
      </w:r>
      <w:r w:rsidRPr="00885782">
        <w:rPr>
          <w:rFonts w:ascii="Calibri" w:hAnsi="Calibri" w:cs="Calibri"/>
          <w:sz w:val="22"/>
          <w:szCs w:val="22"/>
        </w:rPr>
        <w:t xml:space="preserve">— Sound recording and editing software. </w:t>
      </w:r>
    </w:p>
    <w:p w14:paraId="05F01C06" w14:textId="77777777" w:rsidR="002F7DA0" w:rsidRDefault="00000000">
      <w:pPr>
        <w:pStyle w:val="Normal1"/>
        <w:shd w:val="clear" w:color="auto" w:fill="FFFFFF"/>
        <w:spacing w:before="0" w:after="150"/>
        <w:ind w:left="375"/>
        <w:rPr>
          <w:color w:val="000000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 </w:t>
      </w:r>
    </w:p>
    <w:p w14:paraId="676FB89E" w14:textId="77777777" w:rsidR="002F7DA0" w:rsidRDefault="00000000">
      <w:pPr>
        <w:pStyle w:val="Normal1"/>
        <w:shd w:val="clear" w:color="auto" w:fill="FFFFFF"/>
        <w:spacing w:before="0" w:after="150"/>
        <w:ind w:left="375"/>
        <w:rPr>
          <w:color w:val="000000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Asset Specifications </w:t>
      </w:r>
      <w:r>
        <w:rPr>
          <w:rFonts w:ascii="Calibri" w:hAnsi="Calibri" w:cs="Calibri"/>
          <w:color w:val="000000"/>
          <w:sz w:val="22"/>
          <w:szCs w:val="22"/>
        </w:rPr>
        <w:t xml:space="preserve">— Details of supported asset formats and restrictions, for example model file formats, vertex winding, polygon counts or sprite file formats,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width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and height.  Be sure to consider all required assets as appropriate to your game. </w:t>
      </w:r>
    </w:p>
    <w:p w14:paraId="440A6635" w14:textId="77777777" w:rsidR="002F7DA0" w:rsidRDefault="00000000">
      <w:pPr>
        <w:pStyle w:val="Normal1"/>
        <w:shd w:val="clear" w:color="auto" w:fill="FFFFFF"/>
        <w:spacing w:before="0" w:after="150"/>
        <w:ind w:left="375"/>
        <w:rPr>
          <w:color w:val="000000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lastRenderedPageBreak/>
        <w:t xml:space="preserve">Project Structure </w:t>
      </w:r>
      <w:r>
        <w:rPr>
          <w:rFonts w:ascii="Calibri" w:hAnsi="Calibri" w:cs="Calibri"/>
          <w:color w:val="000000"/>
          <w:sz w:val="22"/>
          <w:szCs w:val="22"/>
        </w:rPr>
        <w:t>—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 xml:space="preserve">Details of the directory structure. </w:t>
      </w:r>
    </w:p>
    <w:p w14:paraId="5DFFCCCE" w14:textId="77777777" w:rsidR="002F7DA0" w:rsidRDefault="00000000">
      <w:pPr>
        <w:pStyle w:val="Normal1"/>
        <w:shd w:val="clear" w:color="auto" w:fill="FFFFFF"/>
        <w:spacing w:before="0" w:after="150"/>
        <w:ind w:left="375"/>
        <w:rPr>
          <w:color w:val="000000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File Naming Convention </w:t>
      </w:r>
      <w:r>
        <w:rPr>
          <w:rFonts w:ascii="Calibri" w:hAnsi="Calibri" w:cs="Calibri"/>
          <w:color w:val="000000"/>
          <w:sz w:val="22"/>
          <w:szCs w:val="22"/>
        </w:rPr>
        <w:t>—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 xml:space="preserve">Convention for naming code and asset files. </w:t>
      </w:r>
    </w:p>
    <w:p w14:paraId="3960D49A" w14:textId="77777777" w:rsidR="002F7DA0" w:rsidRDefault="00000000">
      <w:pPr>
        <w:pStyle w:val="Normal1"/>
        <w:shd w:val="clear" w:color="auto" w:fill="FFFFFF"/>
        <w:spacing w:before="0" w:after="150"/>
        <w:ind w:left="375"/>
        <w:rPr>
          <w:color w:val="000000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Level / World </w:t>
      </w:r>
      <w:proofErr w:type="gramStart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Details  </w:t>
      </w:r>
      <w:r>
        <w:rPr>
          <w:rFonts w:ascii="Calibri" w:hAnsi="Calibri" w:cs="Calibri"/>
          <w:color w:val="000000"/>
          <w:sz w:val="22"/>
          <w:szCs w:val="22"/>
        </w:rPr>
        <w:t>—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Layout and asset list including appropriate size limitations.  </w:t>
      </w:r>
    </w:p>
    <w:p w14:paraId="52C8E2A6" w14:textId="77777777" w:rsidR="002F7DA0" w:rsidRDefault="00000000">
      <w:pPr>
        <w:pStyle w:val="Normal1"/>
        <w:shd w:val="clear" w:color="auto" w:fill="FFFFFF"/>
        <w:spacing w:before="0" w:after="150"/>
        <w:ind w:left="375"/>
        <w:rPr>
          <w:color w:val="000000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Development Plan </w:t>
      </w:r>
      <w:r>
        <w:rPr>
          <w:rFonts w:ascii="Calibri" w:hAnsi="Calibri" w:cs="Calibri"/>
          <w:color w:val="000000"/>
          <w:sz w:val="22"/>
          <w:szCs w:val="22"/>
        </w:rPr>
        <w:t>—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 xml:space="preserve">Outline of the production plan from pre-production to delivery. </w:t>
      </w:r>
    </w:p>
    <w:tbl>
      <w:tblPr>
        <w:tblW w:w="5000" w:type="pct"/>
        <w:tblLayout w:type="fixed"/>
        <w:tblCellMar>
          <w:left w:w="2" w:type="dxa"/>
          <w:right w:w="2" w:type="dxa"/>
        </w:tblCellMar>
        <w:tblLook w:val="0000" w:firstRow="0" w:lastRow="0" w:firstColumn="0" w:lastColumn="0" w:noHBand="0" w:noVBand="0"/>
      </w:tblPr>
      <w:tblGrid>
        <w:gridCol w:w="2254"/>
        <w:gridCol w:w="2255"/>
        <w:gridCol w:w="2256"/>
        <w:gridCol w:w="2255"/>
      </w:tblGrid>
      <w:tr w:rsidR="002F7DA0" w14:paraId="4029E6BF" w14:textId="77777777">
        <w:tc>
          <w:tcPr>
            <w:tcW w:w="2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ABD7D0" w14:textId="77777777" w:rsidR="002F7DA0" w:rsidRDefault="00000000">
            <w:pPr>
              <w:pStyle w:val="TableContents"/>
            </w:pPr>
            <w:r>
              <w:t>Milestones</w:t>
            </w:r>
          </w:p>
        </w:tc>
        <w:tc>
          <w:tcPr>
            <w:tcW w:w="2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833AC6" w14:textId="77777777" w:rsidR="002F7DA0" w:rsidRDefault="00000000">
            <w:pPr>
              <w:pStyle w:val="TableContents"/>
            </w:pPr>
            <w:r>
              <w:t>Date</w:t>
            </w:r>
          </w:p>
        </w:tc>
        <w:tc>
          <w:tcPr>
            <w:tcW w:w="2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72B3A5" w14:textId="77777777" w:rsidR="002F7DA0" w:rsidRDefault="00000000">
            <w:pPr>
              <w:pStyle w:val="TableContents"/>
            </w:pPr>
            <w:r>
              <w:t>Deliverable</w:t>
            </w:r>
          </w:p>
        </w:tc>
        <w:tc>
          <w:tcPr>
            <w:tcW w:w="2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628234" w14:textId="77777777" w:rsidR="002F7DA0" w:rsidRDefault="00000000">
            <w:pPr>
              <w:pStyle w:val="TableContents"/>
            </w:pPr>
            <w:r>
              <w:t>Approval</w:t>
            </w:r>
          </w:p>
        </w:tc>
      </w:tr>
      <w:tr w:rsidR="002F7DA0" w14:paraId="5F24AC65" w14:textId="77777777">
        <w:tc>
          <w:tcPr>
            <w:tcW w:w="2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860FC5" w14:textId="77777777" w:rsidR="002F7DA0" w:rsidRDefault="00000000">
            <w:pPr>
              <w:pStyle w:val="TableContents"/>
            </w:pPr>
            <w:r>
              <w:t>Pre-Production End</w:t>
            </w:r>
          </w:p>
        </w:tc>
        <w:tc>
          <w:tcPr>
            <w:tcW w:w="2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17BF01" w14:textId="77777777" w:rsidR="002F7DA0" w:rsidRDefault="002F7DA0">
            <w:pPr>
              <w:pStyle w:val="TableContents"/>
            </w:pPr>
          </w:p>
        </w:tc>
        <w:tc>
          <w:tcPr>
            <w:tcW w:w="2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0732F4" w14:textId="5D111CEA" w:rsidR="002F7DA0" w:rsidRDefault="002F7DA0">
            <w:pPr>
              <w:pStyle w:val="TableContents"/>
            </w:pPr>
          </w:p>
          <w:p w14:paraId="5D3A66D9" w14:textId="77777777" w:rsidR="002F7DA0" w:rsidRDefault="00000000">
            <w:pPr>
              <w:pStyle w:val="TableContents"/>
            </w:pPr>
            <w:r>
              <w:t>TDD</w:t>
            </w:r>
          </w:p>
          <w:p w14:paraId="21B50909" w14:textId="77777777" w:rsidR="002F7DA0" w:rsidRDefault="00000000">
            <w:pPr>
              <w:pStyle w:val="TableContents"/>
            </w:pPr>
            <w:r>
              <w:t>Prototypes</w:t>
            </w:r>
          </w:p>
        </w:tc>
        <w:tc>
          <w:tcPr>
            <w:tcW w:w="2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286E85" w14:textId="77777777" w:rsidR="002F7DA0" w:rsidRDefault="002F7DA0">
            <w:pPr>
              <w:pStyle w:val="TableContents"/>
            </w:pPr>
          </w:p>
        </w:tc>
      </w:tr>
      <w:tr w:rsidR="002F7DA0" w14:paraId="4E896F5C" w14:textId="77777777">
        <w:tc>
          <w:tcPr>
            <w:tcW w:w="2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F694DB" w14:textId="77777777" w:rsidR="002F7DA0" w:rsidRDefault="00000000">
            <w:pPr>
              <w:pStyle w:val="TableContents"/>
            </w:pPr>
            <w:r>
              <w:t xml:space="preserve">Milestone 1 </w:t>
            </w:r>
          </w:p>
        </w:tc>
        <w:tc>
          <w:tcPr>
            <w:tcW w:w="2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B95A32" w14:textId="77777777" w:rsidR="002F7DA0" w:rsidRDefault="002F7DA0">
            <w:pPr>
              <w:pStyle w:val="TableContents"/>
            </w:pPr>
          </w:p>
        </w:tc>
        <w:tc>
          <w:tcPr>
            <w:tcW w:w="2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C5F253" w14:textId="77777777" w:rsidR="002F7DA0" w:rsidRDefault="002F7DA0">
            <w:pPr>
              <w:pStyle w:val="TableContents"/>
            </w:pPr>
          </w:p>
        </w:tc>
        <w:tc>
          <w:tcPr>
            <w:tcW w:w="2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EE42E8" w14:textId="77777777" w:rsidR="002F7DA0" w:rsidRDefault="002F7DA0">
            <w:pPr>
              <w:pStyle w:val="TableContents"/>
            </w:pPr>
          </w:p>
        </w:tc>
      </w:tr>
      <w:tr w:rsidR="002F7DA0" w14:paraId="0938609B" w14:textId="77777777">
        <w:tc>
          <w:tcPr>
            <w:tcW w:w="2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81F54A" w14:textId="77777777" w:rsidR="002F7DA0" w:rsidRDefault="00000000">
            <w:pPr>
              <w:pStyle w:val="TableContents"/>
            </w:pPr>
            <w:r>
              <w:t xml:space="preserve">Milestone n </w:t>
            </w:r>
          </w:p>
        </w:tc>
        <w:tc>
          <w:tcPr>
            <w:tcW w:w="2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ABDBB1" w14:textId="77777777" w:rsidR="002F7DA0" w:rsidRDefault="002F7DA0">
            <w:pPr>
              <w:pStyle w:val="TableContents"/>
            </w:pPr>
          </w:p>
        </w:tc>
        <w:tc>
          <w:tcPr>
            <w:tcW w:w="2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17FDE7" w14:textId="77777777" w:rsidR="002F7DA0" w:rsidRDefault="002F7DA0">
            <w:pPr>
              <w:pStyle w:val="TableContents"/>
            </w:pPr>
          </w:p>
        </w:tc>
        <w:tc>
          <w:tcPr>
            <w:tcW w:w="2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745047" w14:textId="77777777" w:rsidR="002F7DA0" w:rsidRDefault="002F7DA0">
            <w:pPr>
              <w:pStyle w:val="TableContents"/>
            </w:pPr>
          </w:p>
        </w:tc>
      </w:tr>
      <w:tr w:rsidR="002F7DA0" w14:paraId="5FE1DB63" w14:textId="77777777">
        <w:tc>
          <w:tcPr>
            <w:tcW w:w="2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DEBF40" w14:textId="77777777" w:rsidR="002F7DA0" w:rsidRDefault="00000000">
            <w:pPr>
              <w:pStyle w:val="TableContents"/>
            </w:pPr>
            <w:r>
              <w:t>Alpha</w:t>
            </w:r>
          </w:p>
        </w:tc>
        <w:tc>
          <w:tcPr>
            <w:tcW w:w="2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5BCE48" w14:textId="77777777" w:rsidR="002F7DA0" w:rsidRDefault="002F7DA0">
            <w:pPr>
              <w:pStyle w:val="TableContents"/>
            </w:pPr>
          </w:p>
        </w:tc>
        <w:tc>
          <w:tcPr>
            <w:tcW w:w="2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058203" w14:textId="77777777" w:rsidR="002F7DA0" w:rsidRDefault="002F7DA0">
            <w:pPr>
              <w:pStyle w:val="TableContents"/>
            </w:pPr>
          </w:p>
        </w:tc>
        <w:tc>
          <w:tcPr>
            <w:tcW w:w="2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598F79" w14:textId="77777777" w:rsidR="002F7DA0" w:rsidRDefault="002F7DA0">
            <w:pPr>
              <w:pStyle w:val="TableContents"/>
            </w:pPr>
          </w:p>
        </w:tc>
      </w:tr>
      <w:tr w:rsidR="002F7DA0" w14:paraId="44A30657" w14:textId="77777777">
        <w:tc>
          <w:tcPr>
            <w:tcW w:w="2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AA5B46" w14:textId="77777777" w:rsidR="002F7DA0" w:rsidRDefault="00000000">
            <w:pPr>
              <w:pStyle w:val="TableContents"/>
            </w:pPr>
            <w:r>
              <w:t>Beta</w:t>
            </w:r>
          </w:p>
        </w:tc>
        <w:tc>
          <w:tcPr>
            <w:tcW w:w="2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7C855E" w14:textId="77777777" w:rsidR="002F7DA0" w:rsidRDefault="002F7DA0">
            <w:pPr>
              <w:pStyle w:val="TableContents"/>
            </w:pPr>
          </w:p>
        </w:tc>
        <w:tc>
          <w:tcPr>
            <w:tcW w:w="2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152138" w14:textId="77777777" w:rsidR="002F7DA0" w:rsidRDefault="002F7DA0">
            <w:pPr>
              <w:pStyle w:val="TableContents"/>
            </w:pPr>
          </w:p>
        </w:tc>
        <w:tc>
          <w:tcPr>
            <w:tcW w:w="2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A8326A" w14:textId="77777777" w:rsidR="002F7DA0" w:rsidRDefault="002F7DA0">
            <w:pPr>
              <w:pStyle w:val="TableContents"/>
            </w:pPr>
          </w:p>
        </w:tc>
      </w:tr>
      <w:tr w:rsidR="002F7DA0" w14:paraId="02A5D931" w14:textId="77777777">
        <w:tc>
          <w:tcPr>
            <w:tcW w:w="2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371EEF" w14:textId="77777777" w:rsidR="002F7DA0" w:rsidRDefault="00000000">
            <w:pPr>
              <w:pStyle w:val="TableContents"/>
            </w:pPr>
            <w:r>
              <w:t>Final</w:t>
            </w:r>
          </w:p>
        </w:tc>
        <w:tc>
          <w:tcPr>
            <w:tcW w:w="2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AA7CD0" w14:textId="77777777" w:rsidR="002F7DA0" w:rsidRDefault="002F7DA0">
            <w:pPr>
              <w:pStyle w:val="TableContents"/>
            </w:pPr>
          </w:p>
        </w:tc>
        <w:tc>
          <w:tcPr>
            <w:tcW w:w="2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82DDB3" w14:textId="77777777" w:rsidR="002F7DA0" w:rsidRDefault="002F7DA0">
            <w:pPr>
              <w:pStyle w:val="TableContents"/>
            </w:pPr>
          </w:p>
        </w:tc>
        <w:tc>
          <w:tcPr>
            <w:tcW w:w="2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800754" w14:textId="77777777" w:rsidR="002F7DA0" w:rsidRDefault="002F7DA0">
            <w:pPr>
              <w:pStyle w:val="TableContents"/>
            </w:pPr>
          </w:p>
        </w:tc>
      </w:tr>
      <w:tr w:rsidR="002F7DA0" w14:paraId="70C04B58" w14:textId="77777777">
        <w:tc>
          <w:tcPr>
            <w:tcW w:w="2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89DEB4" w14:textId="77777777" w:rsidR="002F7DA0" w:rsidRDefault="00000000">
            <w:pPr>
              <w:pStyle w:val="TableContents"/>
            </w:pPr>
            <w:r>
              <w:t xml:space="preserve">Pitch and </w:t>
            </w:r>
            <w:proofErr w:type="gramStart"/>
            <w:r>
              <w:t>Play</w:t>
            </w:r>
            <w:proofErr w:type="gramEnd"/>
          </w:p>
        </w:tc>
        <w:tc>
          <w:tcPr>
            <w:tcW w:w="2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31782F" w14:textId="77777777" w:rsidR="002F7DA0" w:rsidRDefault="002F7DA0">
            <w:pPr>
              <w:pStyle w:val="TableContents"/>
            </w:pPr>
          </w:p>
        </w:tc>
        <w:tc>
          <w:tcPr>
            <w:tcW w:w="2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DC76EC" w14:textId="77777777" w:rsidR="002F7DA0" w:rsidRDefault="002F7DA0">
            <w:pPr>
              <w:pStyle w:val="TableContents"/>
            </w:pPr>
          </w:p>
        </w:tc>
        <w:tc>
          <w:tcPr>
            <w:tcW w:w="2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CAF906" w14:textId="77777777" w:rsidR="002F7DA0" w:rsidRDefault="002F7DA0">
            <w:pPr>
              <w:pStyle w:val="TableContents"/>
            </w:pPr>
          </w:p>
        </w:tc>
      </w:tr>
    </w:tbl>
    <w:p w14:paraId="1C176BF4" w14:textId="77777777" w:rsidR="002F7DA0" w:rsidRDefault="002F7DA0">
      <w:pPr>
        <w:pStyle w:val="Normal1"/>
        <w:shd w:val="clear" w:color="auto" w:fill="FFFFFF"/>
        <w:spacing w:before="0" w:after="150"/>
        <w:ind w:left="375"/>
        <w:rPr>
          <w:color w:val="000000"/>
        </w:rPr>
      </w:pPr>
    </w:p>
    <w:p w14:paraId="276FD3A2" w14:textId="748F1499" w:rsidR="002F7DA0" w:rsidRPr="00885782" w:rsidRDefault="002F7DA0">
      <w:pPr>
        <w:pStyle w:val="Normal1"/>
        <w:shd w:val="clear" w:color="auto" w:fill="FFFFFF"/>
        <w:spacing w:before="0" w:after="150"/>
        <w:ind w:left="375"/>
        <w:rPr>
          <w:color w:val="C00000"/>
        </w:rPr>
      </w:pPr>
    </w:p>
    <w:tbl>
      <w:tblPr>
        <w:tblW w:w="5000" w:type="pct"/>
        <w:tblLayout w:type="fixed"/>
        <w:tblCellMar>
          <w:left w:w="2" w:type="dxa"/>
          <w:right w:w="2" w:type="dxa"/>
        </w:tblCellMar>
        <w:tblLook w:val="0000" w:firstRow="0" w:lastRow="0" w:firstColumn="0" w:lastColumn="0" w:noHBand="0" w:noVBand="0"/>
      </w:tblPr>
      <w:tblGrid>
        <w:gridCol w:w="9020"/>
      </w:tblGrid>
      <w:tr w:rsidR="002F7DA0" w14:paraId="47E70D29" w14:textId="77777777"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16C6CC" w14:textId="77777777" w:rsidR="002F7DA0" w:rsidRDefault="00000000">
            <w:pPr>
              <w:pStyle w:val="TableContents"/>
              <w:ind w:left="397"/>
              <w:rPr>
                <w:b/>
                <w:bCs/>
              </w:rPr>
            </w:pPr>
            <w:r>
              <w:rPr>
                <w:b/>
                <w:bCs/>
              </w:rPr>
              <w:t>Terminology:</w:t>
            </w:r>
          </w:p>
          <w:p w14:paraId="6CD52486" w14:textId="77777777" w:rsidR="002F7DA0" w:rsidRDefault="00000000">
            <w:pPr>
              <w:pStyle w:val="TableContents"/>
              <w:ind w:left="397"/>
            </w:pPr>
            <w:r>
              <w:t xml:space="preserve">The terminology here is based on that used by Douglass in </w:t>
            </w:r>
            <w:hyperlink r:id="rId5">
              <w:r>
                <w:rPr>
                  <w:rStyle w:val="Hyperlink"/>
                </w:rPr>
                <w:t>Doing Hard Time</w:t>
              </w:r>
            </w:hyperlink>
            <w:r>
              <w:t xml:space="preserve">.  Architectural design refers to the structural relationships between classes represented using Class and Package diagrams in UML.  Mechanistic design refers to the interaction of runtime entities in performing </w:t>
            </w:r>
            <w:proofErr w:type="gramStart"/>
            <w:r>
              <w:t>particular behaviours</w:t>
            </w:r>
            <w:proofErr w:type="gramEnd"/>
            <w:r>
              <w:t xml:space="preserve"> represented using sequence diagrams.  Finally detailed design is reserved for complex sequences of actions (Activity Diagrams</w:t>
            </w:r>
            <w:proofErr w:type="gramStart"/>
            <w:r>
              <w:t>)</w:t>
            </w:r>
            <w:proofErr w:type="gramEnd"/>
            <w:r>
              <w:t xml:space="preserve"> or state changes (State Chart Diagrams) performed by individual objects. </w:t>
            </w:r>
          </w:p>
        </w:tc>
      </w:tr>
    </w:tbl>
    <w:p w14:paraId="05F0A7B4" w14:textId="77777777" w:rsidR="002F7DA0" w:rsidRDefault="002F7DA0">
      <w:pPr>
        <w:pStyle w:val="Normal1"/>
        <w:shd w:val="clear" w:color="auto" w:fill="FFFFFF"/>
        <w:spacing w:before="0" w:after="150"/>
        <w:ind w:left="375"/>
        <w:rPr>
          <w:rFonts w:ascii="Calibri" w:hAnsi="Calibri" w:cs="Calibri"/>
          <w:b/>
          <w:bCs/>
          <w:color w:val="70AD47" w:themeColor="accent6"/>
          <w:sz w:val="22"/>
          <w:szCs w:val="22"/>
        </w:rPr>
      </w:pPr>
    </w:p>
    <w:p w14:paraId="7C5E54A4" w14:textId="77777777" w:rsidR="002F7DA0" w:rsidRDefault="00000000">
      <w:pPr>
        <w:pStyle w:val="Normal1"/>
        <w:shd w:val="clear" w:color="auto" w:fill="FFFFFF"/>
        <w:spacing w:before="0" w:after="150"/>
        <w:ind w:left="375"/>
        <w:rPr>
          <w:color w:val="C9211E"/>
        </w:rPr>
      </w:pPr>
      <w:r>
        <w:rPr>
          <w:rFonts w:ascii="Calibri" w:hAnsi="Calibri" w:cs="Calibri"/>
          <w:b/>
          <w:bCs/>
          <w:color w:val="C9211E"/>
          <w:sz w:val="22"/>
          <w:szCs w:val="22"/>
        </w:rPr>
        <w:t xml:space="preserve">Coding Conventions </w:t>
      </w:r>
      <w:r>
        <w:rPr>
          <w:rFonts w:ascii="Calibri" w:hAnsi="Calibri" w:cs="Calibri"/>
          <w:color w:val="C9211E"/>
          <w:sz w:val="22"/>
          <w:szCs w:val="22"/>
        </w:rPr>
        <w:t xml:space="preserve">— conventions for headers, variable and method names etc. these will be specific to the language being used for the game. </w:t>
      </w:r>
    </w:p>
    <w:p w14:paraId="49E216E2" w14:textId="77777777" w:rsidR="002F7DA0" w:rsidRPr="00885782" w:rsidRDefault="00000000">
      <w:pPr>
        <w:pStyle w:val="Normal1"/>
        <w:shd w:val="clear" w:color="auto" w:fill="FFFFFF"/>
        <w:spacing w:before="0" w:after="150"/>
        <w:ind w:left="375"/>
        <w:rPr>
          <w:color w:val="C00000"/>
        </w:rPr>
      </w:pPr>
      <w:r w:rsidRPr="00885782">
        <w:rPr>
          <w:rFonts w:ascii="Calibri" w:hAnsi="Calibri" w:cs="Calibri"/>
          <w:b/>
          <w:bCs/>
          <w:color w:val="C00000"/>
          <w:sz w:val="22"/>
          <w:szCs w:val="22"/>
        </w:rPr>
        <w:t xml:space="preserve">Testing Plan </w:t>
      </w:r>
      <w:r w:rsidRPr="00885782">
        <w:rPr>
          <w:rFonts w:ascii="Calibri" w:hAnsi="Calibri" w:cs="Calibri"/>
          <w:color w:val="C00000"/>
          <w:sz w:val="22"/>
          <w:szCs w:val="22"/>
        </w:rPr>
        <w:t xml:space="preserve">— Details of testing including unit, integration and system tests and results from </w:t>
      </w:r>
      <w:proofErr w:type="gramStart"/>
      <w:r w:rsidRPr="00885782">
        <w:rPr>
          <w:rFonts w:ascii="Calibri" w:hAnsi="Calibri" w:cs="Calibri"/>
          <w:color w:val="C00000"/>
          <w:sz w:val="22"/>
          <w:szCs w:val="22"/>
        </w:rPr>
        <w:t>play-testing</w:t>
      </w:r>
      <w:proofErr w:type="gramEnd"/>
      <w:r w:rsidRPr="00885782">
        <w:rPr>
          <w:rFonts w:ascii="Calibri" w:hAnsi="Calibri" w:cs="Calibri"/>
          <w:color w:val="C00000"/>
          <w:sz w:val="22"/>
          <w:szCs w:val="22"/>
        </w:rPr>
        <w:t xml:space="preserve"> undertaken. </w:t>
      </w:r>
    </w:p>
    <w:p w14:paraId="0194A6F6" w14:textId="77777777" w:rsidR="002F7DA0" w:rsidRDefault="00000000">
      <w:pPr>
        <w:pStyle w:val="Normal1"/>
        <w:numPr>
          <w:ilvl w:val="0"/>
          <w:numId w:val="2"/>
        </w:numPr>
        <w:shd w:val="clear" w:color="auto" w:fill="FFFFFF"/>
        <w:spacing w:before="0" w:after="150"/>
        <w:rPr>
          <w:color w:val="C9211E"/>
        </w:rPr>
      </w:pPr>
      <w:r>
        <w:rPr>
          <w:rFonts w:ascii="Calibri" w:hAnsi="Calibri" w:cs="Calibri"/>
          <w:b/>
          <w:bCs/>
          <w:color w:val="C9211E"/>
          <w:sz w:val="22"/>
          <w:szCs w:val="22"/>
        </w:rPr>
        <w:t xml:space="preserve">Automated Tests </w:t>
      </w:r>
      <w:r>
        <w:rPr>
          <w:rFonts w:ascii="Calibri" w:hAnsi="Calibri" w:cs="Calibri"/>
          <w:color w:val="C9211E"/>
          <w:sz w:val="22"/>
          <w:szCs w:val="22"/>
        </w:rPr>
        <w:t>— Details of automated test frameworks, mock frameworks etc. and their coverage.</w:t>
      </w:r>
    </w:p>
    <w:p w14:paraId="3ED5CA17" w14:textId="77777777" w:rsidR="002F7DA0" w:rsidRPr="00885782" w:rsidRDefault="00000000">
      <w:pPr>
        <w:pStyle w:val="Normal1"/>
        <w:numPr>
          <w:ilvl w:val="0"/>
          <w:numId w:val="2"/>
        </w:numPr>
        <w:shd w:val="clear" w:color="auto" w:fill="FFFFFF"/>
        <w:spacing w:before="0" w:after="150"/>
        <w:rPr>
          <w:b/>
          <w:bCs/>
          <w:color w:val="C00000"/>
        </w:rPr>
      </w:pPr>
      <w:r w:rsidRPr="00885782">
        <w:rPr>
          <w:rFonts w:ascii="Calibri" w:hAnsi="Calibri" w:cs="Calibri"/>
          <w:b/>
          <w:bCs/>
          <w:color w:val="C00000"/>
          <w:sz w:val="22"/>
          <w:szCs w:val="22"/>
        </w:rPr>
        <w:t xml:space="preserve">Performance Tests </w:t>
      </w:r>
      <w:r w:rsidRPr="00885782">
        <w:rPr>
          <w:rFonts w:ascii="Calibri" w:hAnsi="Calibri" w:cs="Calibri"/>
          <w:color w:val="C00000"/>
          <w:sz w:val="22"/>
          <w:szCs w:val="22"/>
        </w:rPr>
        <w:t xml:space="preserve">- Tests on the rendering, memory usage, reliability etc. </w:t>
      </w:r>
    </w:p>
    <w:p w14:paraId="2AB699F7" w14:textId="77777777" w:rsidR="002F7DA0" w:rsidRPr="00885782" w:rsidRDefault="00000000">
      <w:pPr>
        <w:pStyle w:val="Normal1"/>
        <w:numPr>
          <w:ilvl w:val="0"/>
          <w:numId w:val="2"/>
        </w:numPr>
        <w:shd w:val="clear" w:color="auto" w:fill="FFFFFF"/>
        <w:spacing w:before="0" w:after="150"/>
      </w:pPr>
      <w:r w:rsidRPr="00885782">
        <w:rPr>
          <w:rFonts w:ascii="Calibri" w:hAnsi="Calibri" w:cs="Calibri"/>
          <w:b/>
          <w:bCs/>
          <w:sz w:val="22"/>
          <w:szCs w:val="22"/>
        </w:rPr>
        <w:t xml:space="preserve">Playtesting </w:t>
      </w:r>
      <w:r w:rsidRPr="00885782">
        <w:rPr>
          <w:rFonts w:ascii="Calibri" w:hAnsi="Calibri" w:cs="Calibri"/>
          <w:sz w:val="22"/>
          <w:szCs w:val="22"/>
        </w:rPr>
        <w:t xml:space="preserve">— Overview of the kinds of tests, </w:t>
      </w:r>
      <w:proofErr w:type="gramStart"/>
      <w:r w:rsidRPr="00885782">
        <w:rPr>
          <w:rFonts w:ascii="Calibri" w:hAnsi="Calibri" w:cs="Calibri"/>
          <w:sz w:val="22"/>
          <w:szCs w:val="22"/>
        </w:rPr>
        <w:t>e.g.</w:t>
      </w:r>
      <w:proofErr w:type="gramEnd"/>
      <w:r w:rsidRPr="00885782">
        <w:rPr>
          <w:rFonts w:ascii="Calibri" w:hAnsi="Calibri" w:cs="Calibri"/>
          <w:sz w:val="22"/>
          <w:szCs w:val="22"/>
        </w:rPr>
        <w:t xml:space="preserve"> player control, combat, puzzle etc. and individuals responsible. </w:t>
      </w:r>
    </w:p>
    <w:p w14:paraId="3A3D7438" w14:textId="77777777" w:rsidR="002F7DA0" w:rsidRPr="00885782" w:rsidRDefault="00000000">
      <w:pPr>
        <w:pStyle w:val="Normal1"/>
        <w:numPr>
          <w:ilvl w:val="0"/>
          <w:numId w:val="2"/>
        </w:numPr>
        <w:shd w:val="clear" w:color="auto" w:fill="FFFFFF"/>
        <w:spacing w:before="0" w:after="150"/>
        <w:rPr>
          <w:color w:val="C00000"/>
        </w:rPr>
      </w:pPr>
      <w:r w:rsidRPr="00885782">
        <w:rPr>
          <w:rFonts w:ascii="Calibri" w:hAnsi="Calibri" w:cs="Calibri"/>
          <w:b/>
          <w:bCs/>
          <w:color w:val="C00000"/>
          <w:sz w:val="22"/>
          <w:szCs w:val="22"/>
        </w:rPr>
        <w:t xml:space="preserve">Testing Schedule </w:t>
      </w:r>
      <w:r w:rsidRPr="00885782">
        <w:rPr>
          <w:rFonts w:ascii="Calibri" w:hAnsi="Calibri" w:cs="Calibri"/>
          <w:color w:val="C00000"/>
          <w:sz w:val="22"/>
          <w:szCs w:val="22"/>
        </w:rPr>
        <w:t xml:space="preserve">— Schedule of testing to be undertaken at each milestone, may include both unit tests suites to be complete and early playtesting of mechanics / levels. </w:t>
      </w:r>
    </w:p>
    <w:p w14:paraId="62A059DD" w14:textId="77777777" w:rsidR="002F7DA0" w:rsidRDefault="002F7DA0">
      <w:pPr>
        <w:pStyle w:val="Normal1"/>
        <w:shd w:val="clear" w:color="auto" w:fill="FFFFFF"/>
        <w:spacing w:before="0" w:after="150"/>
      </w:pPr>
    </w:p>
    <w:p w14:paraId="3CA4651A" w14:textId="77777777" w:rsidR="002F7DA0" w:rsidRDefault="00000000">
      <w:pPr>
        <w:pStyle w:val="Heading1"/>
        <w:rPr>
          <w:rFonts w:ascii="Calibri" w:hAnsi="Calibri" w:cs="Calibri"/>
          <w:color w:val="000000"/>
          <w:sz w:val="22"/>
          <w:szCs w:val="22"/>
        </w:rPr>
      </w:pPr>
      <w:r>
        <w:t>Examples</w:t>
      </w:r>
    </w:p>
    <w:p w14:paraId="09C76CEB" w14:textId="77777777" w:rsidR="002F7DA0" w:rsidRDefault="00000000">
      <w:pPr>
        <w:rPr>
          <w:rFonts w:cs="Calibri"/>
          <w:color w:val="000000"/>
        </w:rPr>
      </w:pPr>
      <w:r>
        <w:t xml:space="preserve">There are few examples of TDDs online, possibly as these are often included in a single document (bible,) including both GDD and TDD.  </w:t>
      </w:r>
    </w:p>
    <w:p w14:paraId="42AA1803" w14:textId="77777777" w:rsidR="002F7DA0" w:rsidRDefault="00000000">
      <w:pPr>
        <w:numPr>
          <w:ilvl w:val="0"/>
          <w:numId w:val="4"/>
        </w:numPr>
        <w:rPr>
          <w:rFonts w:cs="Calibri"/>
          <w:color w:val="000000"/>
        </w:rPr>
      </w:pPr>
      <w:hyperlink r:id="rId6">
        <w:r>
          <w:rPr>
            <w:rStyle w:val="Hyperlink"/>
          </w:rPr>
          <w:t>Unholy Roses</w:t>
        </w:r>
      </w:hyperlink>
    </w:p>
    <w:p w14:paraId="1267FE1D" w14:textId="77777777" w:rsidR="002F7DA0" w:rsidRDefault="00000000">
      <w:pPr>
        <w:numPr>
          <w:ilvl w:val="0"/>
          <w:numId w:val="4"/>
        </w:numPr>
      </w:pPr>
      <w:hyperlink r:id="rId7">
        <w:r>
          <w:rPr>
            <w:rStyle w:val="Hyperlink"/>
          </w:rPr>
          <w:t>Unity Tutorial Example</w:t>
        </w:r>
      </w:hyperlink>
    </w:p>
    <w:p w14:paraId="3A8C5BE7" w14:textId="77777777" w:rsidR="002F7DA0" w:rsidRDefault="002F7DA0">
      <w:pPr>
        <w:rPr>
          <w:rFonts w:cs="Calibri"/>
          <w:color w:val="000000"/>
        </w:rPr>
      </w:pPr>
    </w:p>
    <w:sectPr w:rsidR="002F7DA0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Naskh Arabic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Source Han Sans CN">
    <w:panose1 w:val="00000000000000000000"/>
    <w:charset w:val="00"/>
    <w:family w:val="roman"/>
    <w:notTrueType/>
    <w:pitch w:val="default"/>
  </w:font>
  <w:font w:name="DejaVu Sans">
    <w:altName w:val="Verdan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80E01"/>
    <w:multiLevelType w:val="multilevel"/>
    <w:tmpl w:val="D39C93A6"/>
    <w:lvl w:ilvl="0">
      <w:start w:val="1"/>
      <w:numFmt w:val="bullet"/>
      <w:lvlText w:val=""/>
      <w:lvlJc w:val="left"/>
      <w:pPr>
        <w:tabs>
          <w:tab w:val="num" w:pos="1095"/>
        </w:tabs>
        <w:ind w:left="1095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55"/>
        </w:tabs>
        <w:ind w:left="1455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15"/>
        </w:tabs>
        <w:ind w:left="1815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75"/>
        </w:tabs>
        <w:ind w:left="2175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35"/>
        </w:tabs>
        <w:ind w:left="2535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95"/>
        </w:tabs>
        <w:ind w:left="2895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15"/>
        </w:tabs>
        <w:ind w:left="3615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75"/>
        </w:tabs>
        <w:ind w:left="3975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69C732F2"/>
    <w:multiLevelType w:val="multilevel"/>
    <w:tmpl w:val="5BAC736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6AB61217"/>
    <w:multiLevelType w:val="multilevel"/>
    <w:tmpl w:val="46768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6E591E8B"/>
    <w:multiLevelType w:val="multilevel"/>
    <w:tmpl w:val="D8E0B6A4"/>
    <w:lvl w:ilvl="0">
      <w:start w:val="1"/>
      <w:numFmt w:val="bullet"/>
      <w:lvlText w:val=""/>
      <w:lvlJc w:val="left"/>
      <w:pPr>
        <w:tabs>
          <w:tab w:val="num" w:pos="1095"/>
        </w:tabs>
        <w:ind w:left="1095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55"/>
        </w:tabs>
        <w:ind w:left="1455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15"/>
        </w:tabs>
        <w:ind w:left="1815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75"/>
        </w:tabs>
        <w:ind w:left="2175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35"/>
        </w:tabs>
        <w:ind w:left="2535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95"/>
        </w:tabs>
        <w:ind w:left="2895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15"/>
        </w:tabs>
        <w:ind w:left="3615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75"/>
        </w:tabs>
        <w:ind w:left="3975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74D306AB"/>
    <w:multiLevelType w:val="multilevel"/>
    <w:tmpl w:val="EACE9E52"/>
    <w:lvl w:ilvl="0">
      <w:start w:val="1"/>
      <w:numFmt w:val="bullet"/>
      <w:lvlText w:val=""/>
      <w:lvlJc w:val="left"/>
      <w:pPr>
        <w:tabs>
          <w:tab w:val="num" w:pos="1095"/>
        </w:tabs>
        <w:ind w:left="1095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55"/>
        </w:tabs>
        <w:ind w:left="1455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15"/>
        </w:tabs>
        <w:ind w:left="1815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75"/>
        </w:tabs>
        <w:ind w:left="2175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35"/>
        </w:tabs>
        <w:ind w:left="2535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95"/>
        </w:tabs>
        <w:ind w:left="2895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15"/>
        </w:tabs>
        <w:ind w:left="3615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75"/>
        </w:tabs>
        <w:ind w:left="3975" w:hanging="360"/>
      </w:pPr>
      <w:rPr>
        <w:rFonts w:ascii="OpenSymbol" w:hAnsi="OpenSymbol" w:cs="OpenSymbol" w:hint="default"/>
      </w:rPr>
    </w:lvl>
  </w:abstractNum>
  <w:num w:numId="1" w16cid:durableId="1325358480">
    <w:abstractNumId w:val="0"/>
  </w:num>
  <w:num w:numId="2" w16cid:durableId="422578106">
    <w:abstractNumId w:val="4"/>
  </w:num>
  <w:num w:numId="3" w16cid:durableId="970939875">
    <w:abstractNumId w:val="3"/>
  </w:num>
  <w:num w:numId="4" w16cid:durableId="1155730848">
    <w:abstractNumId w:val="2"/>
  </w:num>
  <w:num w:numId="5" w16cid:durableId="290397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7DA0"/>
    <w:rsid w:val="002F7DA0"/>
    <w:rsid w:val="00885782"/>
    <w:rsid w:val="008F758F"/>
    <w:rsid w:val="00E54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8C1CD"/>
  <w15:docId w15:val="{7E8F4626-EFE0-4E00-848B-D161E3BFD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Noto Naskh Arabic"/>
        <w:sz w:val="22"/>
        <w:szCs w:val="22"/>
        <w:lang w:val="en-GB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="Calibri Light" w:hAnsi="Calibri Light"/>
      <w:color w:val="2F549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="Calibri Light" w:hAnsi="Calibri Light"/>
      <w:color w:val="2F5496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Pr>
      <w:rFonts w:ascii="Calibri Light" w:eastAsia="Calibri" w:hAnsi="Calibri Light" w:cs="Noto Naskh Arabic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qFormat/>
    <w:rPr>
      <w:rFonts w:ascii="Calibri Light" w:eastAsia="Calibri" w:hAnsi="Calibri Light" w:cs="Noto Naskh Arabic"/>
      <w:color w:val="2F5496"/>
      <w:sz w:val="26"/>
      <w:szCs w:val="26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Hyperlink">
    <w:name w:val="Hyperlink"/>
    <w:rPr>
      <w:color w:val="000080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Source Han Sans CN" w:hAnsi="Liberation Sans" w:cs="DejaVu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ejaVu Sans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customStyle="1" w:styleId="Normal1">
    <w:name w:val="Normal1"/>
    <w:basedOn w:val="Normal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tb-body">
    <w:name w:val="tb-body"/>
    <w:basedOn w:val="Normal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game-lab.alliance-artem.fr/wp-content/uploads/2021/01/Zombie-Toys-Technical-Design-Document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ell-and-back.fandom.com/wiki/Technical_Design_Document" TargetMode="External"/><Relationship Id="rId5" Type="http://schemas.openxmlformats.org/officeDocument/2006/relationships/hyperlink" Target="https://www.amazon.co.uk/Doing-Hard-Time-Developing-Addison-Wesley/dp/032177493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531</Words>
  <Characters>3029</Characters>
  <Application>Microsoft Office Word</Application>
  <DocSecurity>0</DocSecurity>
  <Lines>25</Lines>
  <Paragraphs>7</Paragraphs>
  <ScaleCrop>false</ScaleCrop>
  <Company/>
  <LinksUpToDate>false</LinksUpToDate>
  <CharactersWithSpaces>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Angel</dc:creator>
  <dc:description/>
  <cp:lastModifiedBy>Smith, Ian</cp:lastModifiedBy>
  <cp:revision>4</cp:revision>
  <dcterms:created xsi:type="dcterms:W3CDTF">2023-06-16T09:06:00Z</dcterms:created>
  <dcterms:modified xsi:type="dcterms:W3CDTF">2023-09-18T19:01:00Z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