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1FAF" w:rsidRDefault="00361FAF" w:rsidP="00361FAF">
      <w:pPr>
        <w:jc w:val="center"/>
      </w:pPr>
      <w:r>
        <w:t>Jonathan Clavet-Grenier</w:t>
      </w:r>
    </w:p>
    <w:p w:rsidR="00361FAF" w:rsidRDefault="00361FAF" w:rsidP="00361FAF">
      <w:pPr>
        <w:jc w:val="center"/>
      </w:pPr>
      <w:r>
        <w:t>16</w:t>
      </w:r>
      <w:r w:rsidR="004955B7">
        <w:t> 070 207</w:t>
      </w:r>
    </w:p>
    <w:p w:rsidR="00361FAF" w:rsidRDefault="00361FAF" w:rsidP="00361FAF">
      <w:pPr>
        <w:jc w:val="center"/>
      </w:pPr>
      <w:r>
        <w:t>Marc Dupuis</w:t>
      </w:r>
    </w:p>
    <w:p w:rsidR="00361FAF" w:rsidRDefault="00361FAF" w:rsidP="00361FAF">
      <w:pPr>
        <w:jc w:val="center"/>
      </w:pPr>
      <w:r>
        <w:t>08 387 435</w:t>
      </w:r>
    </w:p>
    <w:p w:rsidR="00361FAF" w:rsidRDefault="00361FAF" w:rsidP="00361FAF">
      <w:pPr>
        <w:jc w:val="center"/>
      </w:pPr>
    </w:p>
    <w:p w:rsidR="00361FAF" w:rsidRDefault="00361FAF" w:rsidP="00361FAF">
      <w:pPr>
        <w:jc w:val="center"/>
      </w:pPr>
    </w:p>
    <w:p w:rsidR="00361FAF" w:rsidRDefault="00361FAF" w:rsidP="00361FAF">
      <w:pPr>
        <w:jc w:val="center"/>
      </w:pPr>
    </w:p>
    <w:p w:rsidR="00361FAF" w:rsidRDefault="00361FAF" w:rsidP="00361FAF">
      <w:pPr>
        <w:jc w:val="center"/>
      </w:pPr>
    </w:p>
    <w:p w:rsidR="00361FAF" w:rsidRDefault="00361FAF" w:rsidP="00361FAF">
      <w:pPr>
        <w:jc w:val="center"/>
      </w:pPr>
      <w:r>
        <w:t xml:space="preserve">Base de </w:t>
      </w:r>
      <w:r w:rsidR="00867D98">
        <w:t>données transactionnelle</w:t>
      </w:r>
    </w:p>
    <w:p w:rsidR="00867D98" w:rsidRPr="00867D98" w:rsidRDefault="00867D98" w:rsidP="00361FAF">
      <w:pPr>
        <w:jc w:val="center"/>
        <w:rPr>
          <w:sz w:val="28"/>
          <w:szCs w:val="28"/>
        </w:rPr>
      </w:pPr>
      <w:r w:rsidRPr="00867D98">
        <w:rPr>
          <w:sz w:val="28"/>
          <w:szCs w:val="28"/>
        </w:rPr>
        <w:t>Modélisation de bases de données</w:t>
      </w:r>
    </w:p>
    <w:p w:rsidR="00361FAF" w:rsidRDefault="00361FAF" w:rsidP="00361FAF">
      <w:pPr>
        <w:jc w:val="center"/>
      </w:pPr>
      <w:r>
        <w:t xml:space="preserve">Rapport </w:t>
      </w:r>
    </w:p>
    <w:p w:rsidR="00361FAF" w:rsidRDefault="00361FAF" w:rsidP="00361FAF">
      <w:pPr>
        <w:jc w:val="center"/>
      </w:pPr>
    </w:p>
    <w:p w:rsidR="004955B7" w:rsidRDefault="004955B7" w:rsidP="00361FAF">
      <w:pPr>
        <w:jc w:val="center"/>
      </w:pPr>
    </w:p>
    <w:p w:rsidR="00361FAF" w:rsidRDefault="00361FAF" w:rsidP="00361FAF">
      <w:pPr>
        <w:jc w:val="center"/>
      </w:pPr>
      <w:r>
        <w:t>Dans le cadre du cours IGE487</w:t>
      </w:r>
    </w:p>
    <w:p w:rsidR="00361FAF" w:rsidRDefault="00361FAF" w:rsidP="00361FAF">
      <w:pPr>
        <w:jc w:val="center"/>
      </w:pPr>
    </w:p>
    <w:p w:rsidR="00361FAF" w:rsidRDefault="00361FAF" w:rsidP="004955B7"/>
    <w:p w:rsidR="00361FAF" w:rsidRDefault="00361FAF" w:rsidP="00361FAF">
      <w:pPr>
        <w:jc w:val="center"/>
      </w:pPr>
    </w:p>
    <w:p w:rsidR="00361FAF" w:rsidRDefault="00361FAF" w:rsidP="00361FAF">
      <w:pPr>
        <w:jc w:val="center"/>
      </w:pPr>
    </w:p>
    <w:p w:rsidR="00361FAF" w:rsidRDefault="00361FAF" w:rsidP="00361FAF">
      <w:pPr>
        <w:jc w:val="center"/>
      </w:pPr>
    </w:p>
    <w:p w:rsidR="00361FAF" w:rsidRDefault="00361FAF" w:rsidP="00361FAF">
      <w:pPr>
        <w:jc w:val="center"/>
      </w:pPr>
    </w:p>
    <w:p w:rsidR="00361FAF" w:rsidRDefault="00361FAF" w:rsidP="00361FAF">
      <w:pPr>
        <w:jc w:val="center"/>
      </w:pPr>
      <w:r>
        <w:t>Université de Sherbrooke</w:t>
      </w:r>
    </w:p>
    <w:p w:rsidR="00361FAF" w:rsidRDefault="00361FAF" w:rsidP="00361FAF">
      <w:pPr>
        <w:jc w:val="center"/>
      </w:pPr>
      <w:r>
        <w:t>2019-1</w:t>
      </w:r>
      <w:r w:rsidR="000901E3">
        <w:t>1</w:t>
      </w:r>
      <w:r>
        <w:t>-</w:t>
      </w:r>
      <w:r w:rsidR="000901E3">
        <w:t>2</w:t>
      </w:r>
      <w:bookmarkStart w:id="0" w:name="_GoBack"/>
      <w:bookmarkEnd w:id="0"/>
      <w:r>
        <w:t>1</w:t>
      </w:r>
    </w:p>
    <w:p w:rsidR="00444C47" w:rsidRDefault="00444C47"/>
    <w:sdt>
      <w:sdtPr>
        <w:rPr>
          <w:rFonts w:ascii="Arial" w:eastAsiaTheme="minorHAnsi" w:hAnsi="Arial" w:cstheme="minorBidi"/>
          <w:color w:val="auto"/>
          <w:sz w:val="24"/>
          <w:szCs w:val="22"/>
          <w:lang w:val="fr-FR" w:eastAsia="en-US"/>
        </w:rPr>
        <w:id w:val="-1455399306"/>
        <w:docPartObj>
          <w:docPartGallery w:val="Table of Contents"/>
          <w:docPartUnique/>
        </w:docPartObj>
      </w:sdtPr>
      <w:sdtEndPr>
        <w:rPr>
          <w:b/>
          <w:bCs/>
        </w:rPr>
      </w:sdtEndPr>
      <w:sdtContent>
        <w:p w:rsidR="00444C47" w:rsidRDefault="00444C47">
          <w:pPr>
            <w:pStyle w:val="En-ttedetabledesmatires"/>
          </w:pPr>
          <w:r>
            <w:rPr>
              <w:lang w:val="fr-FR"/>
            </w:rPr>
            <w:t>Table des matières</w:t>
          </w:r>
        </w:p>
        <w:p w:rsidR="004955B7" w:rsidRDefault="00444C47">
          <w:pPr>
            <w:pStyle w:val="TM1"/>
            <w:tabs>
              <w:tab w:val="right" w:leader="dot" w:pos="8630"/>
            </w:tabs>
            <w:rPr>
              <w:rFonts w:asciiTheme="minorHAnsi" w:eastAsiaTheme="minorEastAsia" w:hAnsiTheme="minorHAnsi"/>
              <w:noProof/>
              <w:sz w:val="22"/>
              <w:lang w:eastAsia="fr-CA"/>
            </w:rPr>
          </w:pPr>
          <w:r>
            <w:rPr>
              <w:b/>
              <w:bCs/>
              <w:lang w:val="fr-FR"/>
            </w:rPr>
            <w:fldChar w:fldCharType="begin"/>
          </w:r>
          <w:r>
            <w:rPr>
              <w:b/>
              <w:bCs/>
              <w:lang w:val="fr-FR"/>
            </w:rPr>
            <w:instrText xml:space="preserve"> TOC \o "1-3" \h \z \u </w:instrText>
          </w:r>
          <w:r>
            <w:rPr>
              <w:b/>
              <w:bCs/>
              <w:lang w:val="fr-FR"/>
            </w:rPr>
            <w:fldChar w:fldCharType="separate"/>
          </w:r>
          <w:hyperlink w:anchor="_Toc23071120" w:history="1">
            <w:r w:rsidR="004955B7" w:rsidRPr="002F730E">
              <w:rPr>
                <w:rStyle w:val="Lienhypertexte"/>
                <w:noProof/>
              </w:rPr>
              <w:t>Introduction</w:t>
            </w:r>
            <w:r w:rsidR="004955B7">
              <w:rPr>
                <w:noProof/>
                <w:webHidden/>
              </w:rPr>
              <w:tab/>
            </w:r>
            <w:r w:rsidR="004955B7">
              <w:rPr>
                <w:noProof/>
                <w:webHidden/>
              </w:rPr>
              <w:fldChar w:fldCharType="begin"/>
            </w:r>
            <w:r w:rsidR="004955B7">
              <w:rPr>
                <w:noProof/>
                <w:webHidden/>
              </w:rPr>
              <w:instrText xml:space="preserve"> PAGEREF _Toc23071120 \h </w:instrText>
            </w:r>
            <w:r w:rsidR="004955B7">
              <w:rPr>
                <w:noProof/>
                <w:webHidden/>
              </w:rPr>
            </w:r>
            <w:r w:rsidR="004955B7">
              <w:rPr>
                <w:noProof/>
                <w:webHidden/>
              </w:rPr>
              <w:fldChar w:fldCharType="separate"/>
            </w:r>
            <w:r w:rsidR="004955B7">
              <w:rPr>
                <w:noProof/>
                <w:webHidden/>
              </w:rPr>
              <w:t>3</w:t>
            </w:r>
            <w:r w:rsidR="004955B7">
              <w:rPr>
                <w:noProof/>
                <w:webHidden/>
              </w:rPr>
              <w:fldChar w:fldCharType="end"/>
            </w:r>
          </w:hyperlink>
        </w:p>
        <w:p w:rsidR="004955B7" w:rsidRDefault="00A6470C">
          <w:pPr>
            <w:pStyle w:val="TM1"/>
            <w:tabs>
              <w:tab w:val="right" w:leader="dot" w:pos="8630"/>
            </w:tabs>
            <w:rPr>
              <w:rFonts w:asciiTheme="minorHAnsi" w:eastAsiaTheme="minorEastAsia" w:hAnsiTheme="minorHAnsi"/>
              <w:noProof/>
              <w:sz w:val="22"/>
              <w:lang w:eastAsia="fr-CA"/>
            </w:rPr>
          </w:pPr>
          <w:hyperlink w:anchor="_Toc23071121" w:history="1">
            <w:r w:rsidR="004955B7" w:rsidRPr="002F730E">
              <w:rPr>
                <w:rStyle w:val="Lienhypertexte"/>
                <w:noProof/>
              </w:rPr>
              <w:t>Problème</w:t>
            </w:r>
            <w:r w:rsidR="004955B7">
              <w:rPr>
                <w:noProof/>
                <w:webHidden/>
              </w:rPr>
              <w:tab/>
            </w:r>
            <w:r w:rsidR="004955B7">
              <w:rPr>
                <w:noProof/>
                <w:webHidden/>
              </w:rPr>
              <w:fldChar w:fldCharType="begin"/>
            </w:r>
            <w:r w:rsidR="004955B7">
              <w:rPr>
                <w:noProof/>
                <w:webHidden/>
              </w:rPr>
              <w:instrText xml:space="preserve"> PAGEREF _Toc23071121 \h </w:instrText>
            </w:r>
            <w:r w:rsidR="004955B7">
              <w:rPr>
                <w:noProof/>
                <w:webHidden/>
              </w:rPr>
            </w:r>
            <w:r w:rsidR="004955B7">
              <w:rPr>
                <w:noProof/>
                <w:webHidden/>
              </w:rPr>
              <w:fldChar w:fldCharType="separate"/>
            </w:r>
            <w:r w:rsidR="004955B7">
              <w:rPr>
                <w:noProof/>
                <w:webHidden/>
              </w:rPr>
              <w:t>4</w:t>
            </w:r>
            <w:r w:rsidR="004955B7">
              <w:rPr>
                <w:noProof/>
                <w:webHidden/>
              </w:rPr>
              <w:fldChar w:fldCharType="end"/>
            </w:r>
          </w:hyperlink>
        </w:p>
        <w:p w:rsidR="004955B7" w:rsidRDefault="00A6470C">
          <w:pPr>
            <w:pStyle w:val="TM1"/>
            <w:tabs>
              <w:tab w:val="right" w:leader="dot" w:pos="8630"/>
            </w:tabs>
            <w:rPr>
              <w:rFonts w:asciiTheme="minorHAnsi" w:eastAsiaTheme="minorEastAsia" w:hAnsiTheme="minorHAnsi"/>
              <w:noProof/>
              <w:sz w:val="22"/>
              <w:lang w:eastAsia="fr-CA"/>
            </w:rPr>
          </w:pPr>
          <w:hyperlink w:anchor="_Toc23071122" w:history="1">
            <w:r w:rsidR="004955B7" w:rsidRPr="002F730E">
              <w:rPr>
                <w:rStyle w:val="Lienhypertexte"/>
                <w:noProof/>
              </w:rPr>
              <w:t>Hypothèse</w:t>
            </w:r>
            <w:r w:rsidR="004955B7">
              <w:rPr>
                <w:noProof/>
                <w:webHidden/>
              </w:rPr>
              <w:tab/>
            </w:r>
            <w:r w:rsidR="004955B7">
              <w:rPr>
                <w:noProof/>
                <w:webHidden/>
              </w:rPr>
              <w:fldChar w:fldCharType="begin"/>
            </w:r>
            <w:r w:rsidR="004955B7">
              <w:rPr>
                <w:noProof/>
                <w:webHidden/>
              </w:rPr>
              <w:instrText xml:space="preserve"> PAGEREF _Toc23071122 \h </w:instrText>
            </w:r>
            <w:r w:rsidR="004955B7">
              <w:rPr>
                <w:noProof/>
                <w:webHidden/>
              </w:rPr>
            </w:r>
            <w:r w:rsidR="004955B7">
              <w:rPr>
                <w:noProof/>
                <w:webHidden/>
              </w:rPr>
              <w:fldChar w:fldCharType="separate"/>
            </w:r>
            <w:r w:rsidR="004955B7">
              <w:rPr>
                <w:noProof/>
                <w:webHidden/>
              </w:rPr>
              <w:t>5</w:t>
            </w:r>
            <w:r w:rsidR="004955B7">
              <w:rPr>
                <w:noProof/>
                <w:webHidden/>
              </w:rPr>
              <w:fldChar w:fldCharType="end"/>
            </w:r>
          </w:hyperlink>
        </w:p>
        <w:p w:rsidR="004955B7" w:rsidRDefault="00A6470C">
          <w:pPr>
            <w:pStyle w:val="TM1"/>
            <w:tabs>
              <w:tab w:val="right" w:leader="dot" w:pos="8630"/>
            </w:tabs>
            <w:rPr>
              <w:rFonts w:asciiTheme="minorHAnsi" w:eastAsiaTheme="minorEastAsia" w:hAnsiTheme="minorHAnsi"/>
              <w:noProof/>
              <w:sz w:val="22"/>
              <w:lang w:eastAsia="fr-CA"/>
            </w:rPr>
          </w:pPr>
          <w:hyperlink w:anchor="_Toc23071123" w:history="1">
            <w:r w:rsidR="004955B7" w:rsidRPr="002F730E">
              <w:rPr>
                <w:rStyle w:val="Lienhypertexte"/>
                <w:noProof/>
              </w:rPr>
              <w:t>Schéma conceptuel</w:t>
            </w:r>
            <w:r w:rsidR="004955B7">
              <w:rPr>
                <w:noProof/>
                <w:webHidden/>
              </w:rPr>
              <w:tab/>
            </w:r>
            <w:r w:rsidR="004955B7">
              <w:rPr>
                <w:noProof/>
                <w:webHidden/>
              </w:rPr>
              <w:fldChar w:fldCharType="begin"/>
            </w:r>
            <w:r w:rsidR="004955B7">
              <w:rPr>
                <w:noProof/>
                <w:webHidden/>
              </w:rPr>
              <w:instrText xml:space="preserve"> PAGEREF _Toc23071123 \h </w:instrText>
            </w:r>
            <w:r w:rsidR="004955B7">
              <w:rPr>
                <w:noProof/>
                <w:webHidden/>
              </w:rPr>
            </w:r>
            <w:r w:rsidR="004955B7">
              <w:rPr>
                <w:noProof/>
                <w:webHidden/>
              </w:rPr>
              <w:fldChar w:fldCharType="separate"/>
            </w:r>
            <w:r w:rsidR="004955B7">
              <w:rPr>
                <w:noProof/>
                <w:webHidden/>
              </w:rPr>
              <w:t>6</w:t>
            </w:r>
            <w:r w:rsidR="004955B7">
              <w:rPr>
                <w:noProof/>
                <w:webHidden/>
              </w:rPr>
              <w:fldChar w:fldCharType="end"/>
            </w:r>
          </w:hyperlink>
        </w:p>
        <w:p w:rsidR="004955B7" w:rsidRDefault="00A6470C">
          <w:pPr>
            <w:pStyle w:val="TM1"/>
            <w:tabs>
              <w:tab w:val="right" w:leader="dot" w:pos="8630"/>
            </w:tabs>
            <w:rPr>
              <w:rFonts w:asciiTheme="minorHAnsi" w:eastAsiaTheme="minorEastAsia" w:hAnsiTheme="minorHAnsi"/>
              <w:noProof/>
              <w:sz w:val="22"/>
              <w:lang w:eastAsia="fr-CA"/>
            </w:rPr>
          </w:pPr>
          <w:hyperlink w:anchor="_Toc23071124" w:history="1">
            <w:r w:rsidR="004955B7" w:rsidRPr="002F730E">
              <w:rPr>
                <w:rStyle w:val="Lienhypertexte"/>
                <w:noProof/>
              </w:rPr>
              <w:t>Analyse argumentée pour le schéma conceptuel</w:t>
            </w:r>
            <w:r w:rsidR="004955B7">
              <w:rPr>
                <w:noProof/>
                <w:webHidden/>
              </w:rPr>
              <w:tab/>
            </w:r>
            <w:r w:rsidR="004955B7">
              <w:rPr>
                <w:noProof/>
                <w:webHidden/>
              </w:rPr>
              <w:fldChar w:fldCharType="begin"/>
            </w:r>
            <w:r w:rsidR="004955B7">
              <w:rPr>
                <w:noProof/>
                <w:webHidden/>
              </w:rPr>
              <w:instrText xml:space="preserve"> PAGEREF _Toc23071124 \h </w:instrText>
            </w:r>
            <w:r w:rsidR="004955B7">
              <w:rPr>
                <w:noProof/>
                <w:webHidden/>
              </w:rPr>
            </w:r>
            <w:r w:rsidR="004955B7">
              <w:rPr>
                <w:noProof/>
                <w:webHidden/>
              </w:rPr>
              <w:fldChar w:fldCharType="separate"/>
            </w:r>
            <w:r w:rsidR="004955B7">
              <w:rPr>
                <w:noProof/>
                <w:webHidden/>
              </w:rPr>
              <w:t>7</w:t>
            </w:r>
            <w:r w:rsidR="004955B7">
              <w:rPr>
                <w:noProof/>
                <w:webHidden/>
              </w:rPr>
              <w:fldChar w:fldCharType="end"/>
            </w:r>
          </w:hyperlink>
        </w:p>
        <w:p w:rsidR="004955B7" w:rsidRDefault="00A6470C">
          <w:pPr>
            <w:pStyle w:val="TM1"/>
            <w:tabs>
              <w:tab w:val="right" w:leader="dot" w:pos="8630"/>
            </w:tabs>
            <w:rPr>
              <w:rFonts w:asciiTheme="minorHAnsi" w:eastAsiaTheme="minorEastAsia" w:hAnsiTheme="minorHAnsi"/>
              <w:noProof/>
              <w:sz w:val="22"/>
              <w:lang w:eastAsia="fr-CA"/>
            </w:rPr>
          </w:pPr>
          <w:hyperlink w:anchor="_Toc23071125" w:history="1">
            <w:r w:rsidR="004955B7" w:rsidRPr="002F730E">
              <w:rPr>
                <w:rStyle w:val="Lienhypertexte"/>
                <w:noProof/>
              </w:rPr>
              <w:t>Schéma Logique</w:t>
            </w:r>
            <w:r w:rsidR="004955B7">
              <w:rPr>
                <w:noProof/>
                <w:webHidden/>
              </w:rPr>
              <w:tab/>
            </w:r>
            <w:r w:rsidR="004955B7">
              <w:rPr>
                <w:noProof/>
                <w:webHidden/>
              </w:rPr>
              <w:fldChar w:fldCharType="begin"/>
            </w:r>
            <w:r w:rsidR="004955B7">
              <w:rPr>
                <w:noProof/>
                <w:webHidden/>
              </w:rPr>
              <w:instrText xml:space="preserve"> PAGEREF _Toc23071125 \h </w:instrText>
            </w:r>
            <w:r w:rsidR="004955B7">
              <w:rPr>
                <w:noProof/>
                <w:webHidden/>
              </w:rPr>
            </w:r>
            <w:r w:rsidR="004955B7">
              <w:rPr>
                <w:noProof/>
                <w:webHidden/>
              </w:rPr>
              <w:fldChar w:fldCharType="separate"/>
            </w:r>
            <w:r w:rsidR="004955B7">
              <w:rPr>
                <w:noProof/>
                <w:webHidden/>
              </w:rPr>
              <w:t>8</w:t>
            </w:r>
            <w:r w:rsidR="004955B7">
              <w:rPr>
                <w:noProof/>
                <w:webHidden/>
              </w:rPr>
              <w:fldChar w:fldCharType="end"/>
            </w:r>
          </w:hyperlink>
        </w:p>
        <w:p w:rsidR="004955B7" w:rsidRDefault="00A6470C">
          <w:pPr>
            <w:pStyle w:val="TM1"/>
            <w:tabs>
              <w:tab w:val="right" w:leader="dot" w:pos="8630"/>
            </w:tabs>
            <w:rPr>
              <w:rFonts w:asciiTheme="minorHAnsi" w:eastAsiaTheme="minorEastAsia" w:hAnsiTheme="minorHAnsi"/>
              <w:noProof/>
              <w:sz w:val="22"/>
              <w:lang w:eastAsia="fr-CA"/>
            </w:rPr>
          </w:pPr>
          <w:hyperlink w:anchor="_Toc23071126" w:history="1">
            <w:r w:rsidR="004955B7" w:rsidRPr="002F730E">
              <w:rPr>
                <w:rStyle w:val="Lienhypertexte"/>
                <w:noProof/>
              </w:rPr>
              <w:t>Analyse argumentée pour le schéma logique</w:t>
            </w:r>
            <w:r w:rsidR="004955B7">
              <w:rPr>
                <w:noProof/>
                <w:webHidden/>
              </w:rPr>
              <w:tab/>
            </w:r>
            <w:r w:rsidR="004955B7">
              <w:rPr>
                <w:noProof/>
                <w:webHidden/>
              </w:rPr>
              <w:fldChar w:fldCharType="begin"/>
            </w:r>
            <w:r w:rsidR="004955B7">
              <w:rPr>
                <w:noProof/>
                <w:webHidden/>
              </w:rPr>
              <w:instrText xml:space="preserve"> PAGEREF _Toc23071126 \h </w:instrText>
            </w:r>
            <w:r w:rsidR="004955B7">
              <w:rPr>
                <w:noProof/>
                <w:webHidden/>
              </w:rPr>
            </w:r>
            <w:r w:rsidR="004955B7">
              <w:rPr>
                <w:noProof/>
                <w:webHidden/>
              </w:rPr>
              <w:fldChar w:fldCharType="separate"/>
            </w:r>
            <w:r w:rsidR="004955B7">
              <w:rPr>
                <w:noProof/>
                <w:webHidden/>
              </w:rPr>
              <w:t>9</w:t>
            </w:r>
            <w:r w:rsidR="004955B7">
              <w:rPr>
                <w:noProof/>
                <w:webHidden/>
              </w:rPr>
              <w:fldChar w:fldCharType="end"/>
            </w:r>
          </w:hyperlink>
        </w:p>
        <w:p w:rsidR="004955B7" w:rsidRDefault="00A6470C">
          <w:pPr>
            <w:pStyle w:val="TM1"/>
            <w:tabs>
              <w:tab w:val="right" w:leader="dot" w:pos="8630"/>
            </w:tabs>
            <w:rPr>
              <w:rFonts w:asciiTheme="minorHAnsi" w:eastAsiaTheme="minorEastAsia" w:hAnsiTheme="minorHAnsi"/>
              <w:noProof/>
              <w:sz w:val="22"/>
              <w:lang w:eastAsia="fr-CA"/>
            </w:rPr>
          </w:pPr>
          <w:hyperlink w:anchor="_Toc23071127" w:history="1">
            <w:r w:rsidR="004955B7" w:rsidRPr="002F730E">
              <w:rPr>
                <w:rStyle w:val="Lienhypertexte"/>
                <w:noProof/>
              </w:rPr>
              <w:t>Conclusion</w:t>
            </w:r>
            <w:r w:rsidR="004955B7">
              <w:rPr>
                <w:noProof/>
                <w:webHidden/>
              </w:rPr>
              <w:tab/>
            </w:r>
            <w:r w:rsidR="004955B7">
              <w:rPr>
                <w:noProof/>
                <w:webHidden/>
              </w:rPr>
              <w:fldChar w:fldCharType="begin"/>
            </w:r>
            <w:r w:rsidR="004955B7">
              <w:rPr>
                <w:noProof/>
                <w:webHidden/>
              </w:rPr>
              <w:instrText xml:space="preserve"> PAGEREF _Toc23071127 \h </w:instrText>
            </w:r>
            <w:r w:rsidR="004955B7">
              <w:rPr>
                <w:noProof/>
                <w:webHidden/>
              </w:rPr>
            </w:r>
            <w:r w:rsidR="004955B7">
              <w:rPr>
                <w:noProof/>
                <w:webHidden/>
              </w:rPr>
              <w:fldChar w:fldCharType="separate"/>
            </w:r>
            <w:r w:rsidR="004955B7">
              <w:rPr>
                <w:noProof/>
                <w:webHidden/>
              </w:rPr>
              <w:t>10</w:t>
            </w:r>
            <w:r w:rsidR="004955B7">
              <w:rPr>
                <w:noProof/>
                <w:webHidden/>
              </w:rPr>
              <w:fldChar w:fldCharType="end"/>
            </w:r>
          </w:hyperlink>
        </w:p>
        <w:p w:rsidR="00444C47" w:rsidRDefault="00444C47">
          <w:r>
            <w:rPr>
              <w:b/>
              <w:bCs/>
              <w:lang w:val="fr-FR"/>
            </w:rPr>
            <w:fldChar w:fldCharType="end"/>
          </w:r>
        </w:p>
      </w:sdtContent>
    </w:sdt>
    <w:p w:rsidR="00444C47" w:rsidRDefault="00444C47"/>
    <w:p w:rsidR="00B920EB" w:rsidRDefault="00B920EB">
      <w:r>
        <w:br w:type="page"/>
      </w:r>
    </w:p>
    <w:p w:rsidR="0077637B" w:rsidRDefault="0077637B" w:rsidP="0077637B">
      <w:pPr>
        <w:pStyle w:val="Titre1"/>
      </w:pPr>
      <w:bookmarkStart w:id="1" w:name="_Toc23071120"/>
      <w:r>
        <w:lastRenderedPageBreak/>
        <w:t>Introduction</w:t>
      </w:r>
      <w:bookmarkEnd w:id="1"/>
    </w:p>
    <w:p w:rsidR="00B42011" w:rsidRDefault="0077637B" w:rsidP="0077637B">
      <w:r>
        <w:t>Dans le cadre du cours d’IG</w:t>
      </w:r>
      <w:r w:rsidR="00B42011">
        <w:t>E487, il nous fut impartie la tâche de développer une architecture de base de données afin de satisfaire les besoins d’une entreprise fictives en termes de gestion de développement logiciel. À ces fins, nous avons reçu carte blanche afin d’élaborer le prototype d’une solution en trois temps; d’abord de développer une base de données de type opérationnelle, puis d’une base de données dite analytique et pour finir le tout, d’une base de données de type historicisée.</w:t>
      </w:r>
    </w:p>
    <w:p w:rsidR="0077637B" w:rsidRDefault="00B42011" w:rsidP="0077637B">
      <w:r>
        <w:t>Le présent rapport présente les résultats d</w:t>
      </w:r>
      <w:r w:rsidR="004A02FE">
        <w:t xml:space="preserve">es différents </w:t>
      </w:r>
      <w:r>
        <w:t>prototype</w:t>
      </w:r>
      <w:r w:rsidR="004A02FE">
        <w:t>s</w:t>
      </w:r>
      <w:r>
        <w:t xml:space="preserve"> de base de données </w:t>
      </w:r>
      <w:r w:rsidR="004A02FE">
        <w:t>(</w:t>
      </w:r>
      <w:r>
        <w:t>opérationnelle</w:t>
      </w:r>
      <w:r w:rsidR="004A02FE">
        <w:t>, analytique, et éventuellement historicisé)</w:t>
      </w:r>
      <w:r>
        <w:t>. Afin de mieux cerner l’enjeu se cachant derrière le désir de la compagnie de développer un tel logiciel, nous présenterons brièvement la problématique accompagnée de nos hypothèses vis-à-vis de celle-ci. S’en suivra une présentation de deux diagrammes de conceptions; un diagramme conceptuel et un diagramme logique.</w:t>
      </w:r>
      <w:r w:rsidR="0077637B">
        <w:br w:type="page"/>
      </w:r>
    </w:p>
    <w:p w:rsidR="00B920EB" w:rsidRDefault="00B920EB" w:rsidP="00444C47">
      <w:pPr>
        <w:pStyle w:val="Titre1"/>
      </w:pPr>
      <w:bookmarkStart w:id="2" w:name="_Toc23071121"/>
      <w:r>
        <w:lastRenderedPageBreak/>
        <w:t>Problème</w:t>
      </w:r>
      <w:bookmarkEnd w:id="2"/>
    </w:p>
    <w:p w:rsidR="001C2EC2" w:rsidRDefault="00B42011">
      <w:r>
        <w:t>Le fond du problème</w:t>
      </w:r>
      <w:r w:rsidR="00D609E4">
        <w:t xml:space="preserve">, </w:t>
      </w:r>
      <w:r>
        <w:t>tel qu’identifi</w:t>
      </w:r>
      <w:r w:rsidR="00D609E4">
        <w:t>é</w:t>
      </w:r>
      <w:r>
        <w:t xml:space="preserve"> par la compagnie,</w:t>
      </w:r>
      <w:r w:rsidR="00D609E4">
        <w:t xml:space="preserve"> </w:t>
      </w:r>
      <w:r>
        <w:t xml:space="preserve">est que </w:t>
      </w:r>
      <w:r w:rsidR="001C2EC2">
        <w:t>les logiciels actuels</w:t>
      </w:r>
      <w:r>
        <w:t xml:space="preserve"> sont trop restrictifs dans leur manière d’aborder la gestion de projet. En prenant comme exemple </w:t>
      </w:r>
      <w:r w:rsidR="001C2EC2">
        <w:t>le logiciel</w:t>
      </w:r>
      <w:r>
        <w:t xml:space="preserve"> de gestion de projet </w:t>
      </w:r>
      <w:proofErr w:type="spellStart"/>
      <w:r>
        <w:t>Proje</w:t>
      </w:r>
      <w:r w:rsidR="00D609E4">
        <w:t>tQ</w:t>
      </w:r>
      <w:r>
        <w:t>tor</w:t>
      </w:r>
      <w:proofErr w:type="spellEnd"/>
      <w:r>
        <w:t xml:space="preserve">, </w:t>
      </w:r>
      <w:r w:rsidR="00D609E4">
        <w:t xml:space="preserve">on peut remarquer qu’il y a au </w:t>
      </w:r>
      <w:r w:rsidR="00874C8E">
        <w:t xml:space="preserve">moins </w:t>
      </w:r>
      <w:r w:rsidR="004A02FE">
        <w:t>trois</w:t>
      </w:r>
      <w:r w:rsidR="00874C8E">
        <w:t xml:space="preserve"> constats apparents</w:t>
      </w:r>
      <w:r>
        <w:t xml:space="preserve"> </w:t>
      </w:r>
      <w:r w:rsidR="00D609E4">
        <w:t xml:space="preserve">qui </w:t>
      </w:r>
      <w:r>
        <w:t>peuvent être soulevé</w:t>
      </w:r>
      <w:r w:rsidR="00874C8E">
        <w:t>s</w:t>
      </w:r>
      <w:r>
        <w:t xml:space="preserve">. </w:t>
      </w:r>
    </w:p>
    <w:p w:rsidR="001C2EC2" w:rsidRDefault="001C2EC2">
      <w:r>
        <w:t>Premièrement, l</w:t>
      </w:r>
      <w:r w:rsidR="00B42011">
        <w:t xml:space="preserve">e logiciel est considérablement complexe dans sa manière d’aborder la problématique; beaucoup trop d’outils sont mis à la disposition du gestionnaire ce qui </w:t>
      </w:r>
      <w:r>
        <w:t>occasionne</w:t>
      </w:r>
      <w:r w:rsidR="00B42011">
        <w:t xml:space="preserve"> une </w:t>
      </w:r>
      <w:r>
        <w:t xml:space="preserve">confusion profonde pour le gestionnaire et </w:t>
      </w:r>
      <w:r w:rsidR="003B3E26">
        <w:t>ce qui fait en sorte que</w:t>
      </w:r>
      <w:r>
        <w:t xml:space="preserve"> le logiciel n’est pas utilisé à son plein potentiel. </w:t>
      </w:r>
    </w:p>
    <w:p w:rsidR="004A02FE" w:rsidRDefault="001C2EC2">
      <w:r>
        <w:t>Deuxièmement, le logiciel est beaucoup trop restrictif. Avec comme objectif d’encourager de saines habitudes de gestion de projet, l’équipe de développement du logiciel ont obligé la saisie de plusieurs champs, ont restreint la modification de certains champs selon l’état de certains objets et</w:t>
      </w:r>
      <w:r w:rsidR="003B3E26">
        <w:t xml:space="preserve"> ont</w:t>
      </w:r>
      <w:r>
        <w:t xml:space="preserve"> même restreint le </w:t>
      </w:r>
      <w:r w:rsidR="003B3E26">
        <w:t>« </w:t>
      </w:r>
      <w:r>
        <w:t>flow</w:t>
      </w:r>
      <w:r w:rsidR="003B3E26">
        <w:t> »</w:t>
      </w:r>
      <w:r>
        <w:t xml:space="preserve"> de travail en empêchant de revenir à des états de projet et de tâches </w:t>
      </w:r>
      <w:r w:rsidR="003B3E26">
        <w:t xml:space="preserve">à </w:t>
      </w:r>
      <w:r>
        <w:t xml:space="preserve">priori. </w:t>
      </w:r>
      <w:r w:rsidR="003B3E26">
        <w:t>Par conséquent</w:t>
      </w:r>
      <w:r>
        <w:t xml:space="preserve">, la gestion de projet </w:t>
      </w:r>
      <w:r w:rsidR="003B3E26">
        <w:t>est très difficile, voire impossible à réaliser et se résume à : « </w:t>
      </w:r>
      <w:r>
        <w:t>Apprends à vivre avec tes erreurs</w:t>
      </w:r>
      <w:r w:rsidR="003B3E26">
        <w:t> »</w:t>
      </w:r>
    </w:p>
    <w:p w:rsidR="00B920EB" w:rsidRDefault="004A02FE">
      <w:r>
        <w:t>Troisièmement, certains aspects analytiques sont complexes à mettre en place dans les logiciels existants. Il devrait être possible de faciliter la vie de tous les jours des analystes et des gestionnaires de l’entreprise.</w:t>
      </w:r>
      <w:r w:rsidR="00B920EB">
        <w:br w:type="page"/>
      </w:r>
    </w:p>
    <w:p w:rsidR="00B920EB" w:rsidRDefault="00B920EB" w:rsidP="00444C47">
      <w:pPr>
        <w:pStyle w:val="Titre1"/>
      </w:pPr>
      <w:bookmarkStart w:id="3" w:name="_Toc23071122"/>
      <w:r>
        <w:lastRenderedPageBreak/>
        <w:t>Hypothèse</w:t>
      </w:r>
      <w:bookmarkEnd w:id="3"/>
    </w:p>
    <w:p w:rsidR="001C2EC2" w:rsidRPr="001C2EC2" w:rsidRDefault="00D609E4" w:rsidP="001C2EC2">
      <w:r>
        <w:t>À ce stade, n</w:t>
      </w:r>
      <w:r w:rsidR="001C2EC2">
        <w:t xml:space="preserve">os hypothèses sont les suivantes : </w:t>
      </w:r>
    </w:p>
    <w:p w:rsidR="001C2EC2" w:rsidRDefault="001C2EC2" w:rsidP="004955B7">
      <w:pPr>
        <w:ind w:left="705" w:hanging="705"/>
      </w:pPr>
      <w:bookmarkStart w:id="4" w:name="_Toc21172147"/>
      <w:r w:rsidRPr="0058706C">
        <w:rPr>
          <w:b/>
          <w:bCs/>
        </w:rPr>
        <w:t>HY.01</w:t>
      </w:r>
      <w:r>
        <w:tab/>
        <w:t>Il est possible de réaliser un logiciel de gestion de projet simple qui nous conviendra.</w:t>
      </w:r>
      <w:bookmarkEnd w:id="4"/>
    </w:p>
    <w:p w:rsidR="001C2EC2" w:rsidRPr="001C2EC2" w:rsidRDefault="001C2EC2" w:rsidP="00874C8E">
      <w:pPr>
        <w:ind w:left="705" w:hanging="705"/>
      </w:pPr>
      <w:r w:rsidRPr="001C2EC2">
        <w:rPr>
          <w:b/>
        </w:rPr>
        <w:t>HY.02</w:t>
      </w:r>
      <w:r>
        <w:tab/>
      </w:r>
      <w:r w:rsidR="00874C8E">
        <w:t>D’un raisonnement naïf, il est peu probable d’élaborer un système de gestion de projet convenant à toutes les méthodes de développement logiciel.</w:t>
      </w:r>
    </w:p>
    <w:p w:rsidR="004955B7" w:rsidRDefault="001C2EC2" w:rsidP="004955B7">
      <w:pPr>
        <w:ind w:left="705" w:hanging="705"/>
      </w:pPr>
      <w:r w:rsidRPr="001C2EC2">
        <w:rPr>
          <w:b/>
        </w:rPr>
        <w:t>HY.0</w:t>
      </w:r>
      <w:r>
        <w:rPr>
          <w:b/>
        </w:rPr>
        <w:t>3</w:t>
      </w:r>
      <w:r>
        <w:tab/>
        <w:t xml:space="preserve">Un encadrement de </w:t>
      </w:r>
      <w:r w:rsidR="00611DFC">
        <w:t>g</w:t>
      </w:r>
      <w:r>
        <w:t xml:space="preserve">estion de projet plus flexible mènera à </w:t>
      </w:r>
      <w:r w:rsidR="00874C8E">
        <w:t>une meilleure gestion</w:t>
      </w:r>
      <w:r>
        <w:t xml:space="preserve"> de projet</w:t>
      </w:r>
      <w:r w:rsidR="00874C8E">
        <w:t>.</w:t>
      </w:r>
    </w:p>
    <w:p w:rsidR="004A02FE" w:rsidRDefault="004A02FE" w:rsidP="004955B7">
      <w:pPr>
        <w:ind w:left="705" w:hanging="705"/>
        <w:sectPr w:rsidR="004A02FE" w:rsidSect="004955B7">
          <w:footerReference w:type="default" r:id="rId8"/>
          <w:pgSz w:w="12240" w:h="15840"/>
          <w:pgMar w:top="1440" w:right="1800" w:bottom="1440" w:left="1800" w:header="708" w:footer="708" w:gutter="0"/>
          <w:cols w:space="708"/>
          <w:titlePg/>
          <w:docGrid w:linePitch="360"/>
        </w:sectPr>
      </w:pPr>
      <w:r w:rsidRPr="001C2EC2">
        <w:rPr>
          <w:b/>
        </w:rPr>
        <w:t>HY.0</w:t>
      </w:r>
      <w:r>
        <w:rPr>
          <w:b/>
        </w:rPr>
        <w:t>4</w:t>
      </w:r>
      <w:r>
        <w:tab/>
      </w:r>
      <w:r>
        <w:t xml:space="preserve">Des outils analytique clés en main amélioreront la productivité des gestionnaires. </w:t>
      </w:r>
    </w:p>
    <w:p w:rsidR="00B920EB" w:rsidRDefault="00B920EB" w:rsidP="00444C47">
      <w:pPr>
        <w:pStyle w:val="Titre1"/>
      </w:pPr>
      <w:bookmarkStart w:id="5" w:name="_Toc23071123"/>
      <w:r>
        <w:lastRenderedPageBreak/>
        <w:t>Schéma conceptuel</w:t>
      </w:r>
      <w:bookmarkEnd w:id="5"/>
    </w:p>
    <w:p w:rsidR="004955B7" w:rsidRDefault="00874C8E" w:rsidP="004955B7">
      <w:pPr>
        <w:jc w:val="center"/>
        <w:sectPr w:rsidR="004955B7" w:rsidSect="004955B7">
          <w:footerReference w:type="first" r:id="rId9"/>
          <w:pgSz w:w="15840" w:h="12240" w:orient="landscape"/>
          <w:pgMar w:top="1800" w:right="1440" w:bottom="1800" w:left="1440" w:header="708" w:footer="708" w:gutter="0"/>
          <w:cols w:space="708"/>
          <w:titlePg/>
          <w:docGrid w:linePitch="360"/>
        </w:sectPr>
      </w:pPr>
      <w:r>
        <w:rPr>
          <w:noProof/>
        </w:rPr>
        <w:drawing>
          <wp:inline distT="0" distB="0" distL="0" distR="0" wp14:anchorId="630EDAFB" wp14:editId="4BF3AA72">
            <wp:extent cx="6472867" cy="4868883"/>
            <wp:effectExtent l="0" t="0" r="4445" b="825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89837" cy="4881648"/>
                    </a:xfrm>
                    <a:prstGeom prst="rect">
                      <a:avLst/>
                    </a:prstGeom>
                    <a:noFill/>
                    <a:ln>
                      <a:noFill/>
                    </a:ln>
                  </pic:spPr>
                </pic:pic>
              </a:graphicData>
            </a:graphic>
          </wp:inline>
        </w:drawing>
      </w:r>
    </w:p>
    <w:p w:rsidR="00B920EB" w:rsidRDefault="00B920EB"/>
    <w:p w:rsidR="00B920EB" w:rsidRDefault="00444C47" w:rsidP="00444C47">
      <w:pPr>
        <w:pStyle w:val="Titre1"/>
      </w:pPr>
      <w:bookmarkStart w:id="6" w:name="_Toc23071124"/>
      <w:r>
        <w:t>Analyse argumentée pour le schéma conceptuel</w:t>
      </w:r>
      <w:bookmarkEnd w:id="6"/>
    </w:p>
    <w:p w:rsidR="00985CF1" w:rsidRDefault="00D609E4">
      <w:r>
        <w:t>L’u</w:t>
      </w:r>
      <w:r w:rsidR="00874C8E">
        <w:t xml:space="preserve">ne des premières décisions que nous </w:t>
      </w:r>
      <w:r>
        <w:t>dû</w:t>
      </w:r>
      <w:r w:rsidR="009021C0">
        <w:t>mes</w:t>
      </w:r>
      <w:r w:rsidR="00874C8E">
        <w:t xml:space="preserve"> prendre fut la représentation d’un jalon.  Le premier constat qui nous </w:t>
      </w:r>
      <w:r w:rsidR="00985CF1">
        <w:t>appar</w:t>
      </w:r>
      <w:r>
        <w:t>û</w:t>
      </w:r>
      <w:r w:rsidR="00985CF1">
        <w:t>t</w:t>
      </w:r>
      <w:r w:rsidR="00874C8E">
        <w:t xml:space="preserve"> fut que </w:t>
      </w:r>
      <w:r w:rsidR="00985CF1">
        <w:t>la gestion d’un projet s’apparente très approximative</w:t>
      </w:r>
      <w:r w:rsidR="00E753A6">
        <w:t>ment</w:t>
      </w:r>
      <w:r w:rsidR="00985CF1">
        <w:t xml:space="preserve"> d’une gestion de système de fichier; un projet est en quelque sorte un dossier racine, une tâche est ou</w:t>
      </w:r>
      <w:r>
        <w:t xml:space="preserve"> </w:t>
      </w:r>
      <w:r w:rsidR="00985CF1">
        <w:t>bien un dossier, ou bien un fichier et de même pour un jalon.</w:t>
      </w:r>
    </w:p>
    <w:p w:rsidR="00985CF1" w:rsidRDefault="00985CF1">
      <w:r>
        <w:t>Ainsi, nous avons fais le choix de conception suivant :</w:t>
      </w:r>
    </w:p>
    <w:p w:rsidR="00985CF1" w:rsidRDefault="00985CF1" w:rsidP="00985CF1">
      <w:pPr>
        <w:pStyle w:val="Paragraphedeliste"/>
        <w:numPr>
          <w:ilvl w:val="0"/>
          <w:numId w:val="1"/>
        </w:numPr>
      </w:pPr>
      <w:r>
        <w:t>Un projet est une relation distincte d’une tâche; nous ne désirons pas permettre l’existence de sous-projet.</w:t>
      </w:r>
    </w:p>
    <w:p w:rsidR="00985CF1" w:rsidRDefault="00985CF1" w:rsidP="00985CF1">
      <w:pPr>
        <w:pStyle w:val="Paragraphedeliste"/>
        <w:numPr>
          <w:ilvl w:val="0"/>
          <w:numId w:val="1"/>
        </w:numPr>
      </w:pPr>
      <w:r>
        <w:t>Un jalon et une tâche sont tou</w:t>
      </w:r>
      <w:r w:rsidR="00D609E4">
        <w:t>s</w:t>
      </w:r>
      <w:r>
        <w:t xml:space="preserve"> deux représenté</w:t>
      </w:r>
      <w:r w:rsidR="00D609E4">
        <w:t>s</w:t>
      </w:r>
      <w:r>
        <w:t xml:space="preserve"> dans la même relation puisqu’ils sont conceptuellement pratiquement identiques. À cette étape, nous n’avons pas encore décidé de comment nous allons traiter l’attribut (dans une table ou en attribut).</w:t>
      </w:r>
    </w:p>
    <w:p w:rsidR="00985CF1" w:rsidRDefault="00985CF1" w:rsidP="00985CF1">
      <w:pPr>
        <w:pStyle w:val="Paragraphedeliste"/>
        <w:numPr>
          <w:ilvl w:val="0"/>
          <w:numId w:val="1"/>
        </w:numPr>
      </w:pPr>
      <w:r>
        <w:t>Une tâche peut avoir des tâches parentes et implicitement, des tâches enfants.</w:t>
      </w:r>
    </w:p>
    <w:p w:rsidR="00E753A6" w:rsidRDefault="00985CF1" w:rsidP="00444C47">
      <w:pPr>
        <w:pStyle w:val="Paragraphedeliste"/>
        <w:numPr>
          <w:ilvl w:val="0"/>
          <w:numId w:val="1"/>
        </w:numPr>
      </w:pPr>
      <w:r>
        <w:t>Nous mettons de côté la gestion des rôles pour les usagers à une implémentation subséquente de notre prototype.</w:t>
      </w:r>
    </w:p>
    <w:p w:rsidR="00E753A6" w:rsidRDefault="00E753A6" w:rsidP="00E753A6">
      <w:pPr>
        <w:pStyle w:val="Paragraphedeliste"/>
        <w:ind w:left="1065"/>
      </w:pPr>
    </w:p>
    <w:p w:rsidR="00E753A6" w:rsidRDefault="00E753A6" w:rsidP="00E753A6">
      <w:pPr>
        <w:pStyle w:val="Paragraphedeliste"/>
        <w:ind w:left="1065"/>
        <w:sectPr w:rsidR="00E753A6" w:rsidSect="00444C47">
          <w:footerReference w:type="first" r:id="rId11"/>
          <w:pgSz w:w="12240" w:h="15840"/>
          <w:pgMar w:top="1440" w:right="1800" w:bottom="1440" w:left="1800" w:header="708" w:footer="708" w:gutter="0"/>
          <w:cols w:space="708"/>
          <w:titlePg/>
          <w:docGrid w:linePitch="360"/>
        </w:sectPr>
      </w:pPr>
    </w:p>
    <w:p w:rsidR="004955B7" w:rsidRDefault="00444C47" w:rsidP="004955B7">
      <w:pPr>
        <w:pStyle w:val="Titre1"/>
      </w:pPr>
      <w:bookmarkStart w:id="7" w:name="_Toc23071125"/>
      <w:r>
        <w:lastRenderedPageBreak/>
        <w:t>Schéma Logique</w:t>
      </w:r>
      <w:bookmarkEnd w:id="7"/>
      <w:r w:rsidR="007B6BA3" w:rsidRPr="007B6BA3">
        <w:t xml:space="preserve"> </w:t>
      </w:r>
    </w:p>
    <w:p w:rsidR="00444C47" w:rsidRDefault="004955B7" w:rsidP="004955B7">
      <w:pPr>
        <w:jc w:val="center"/>
      </w:pPr>
      <w:r>
        <w:rPr>
          <w:noProof/>
        </w:rPr>
        <w:drawing>
          <wp:inline distT="0" distB="0" distL="0" distR="0" wp14:anchorId="6A7F1F0B" wp14:editId="29D6D9C4">
            <wp:extent cx="7790213" cy="5024867"/>
            <wp:effectExtent l="0" t="0" r="1270" b="444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807951" cy="5036308"/>
                    </a:xfrm>
                    <a:prstGeom prst="rect">
                      <a:avLst/>
                    </a:prstGeom>
                    <a:noFill/>
                    <a:ln>
                      <a:noFill/>
                    </a:ln>
                  </pic:spPr>
                </pic:pic>
              </a:graphicData>
            </a:graphic>
          </wp:inline>
        </w:drawing>
      </w:r>
    </w:p>
    <w:p w:rsidR="00E753A6" w:rsidRDefault="00E753A6">
      <w:pPr>
        <w:sectPr w:rsidR="00E753A6" w:rsidSect="00E753A6">
          <w:pgSz w:w="15840" w:h="12240" w:orient="landscape"/>
          <w:pgMar w:top="1800" w:right="1440" w:bottom="1800" w:left="1440" w:header="708" w:footer="708" w:gutter="0"/>
          <w:cols w:space="708"/>
          <w:titlePg/>
          <w:docGrid w:linePitch="360"/>
        </w:sectPr>
      </w:pPr>
    </w:p>
    <w:p w:rsidR="00444C47" w:rsidRDefault="00444C47" w:rsidP="00444C47">
      <w:pPr>
        <w:pStyle w:val="Titre1"/>
      </w:pPr>
      <w:bookmarkStart w:id="8" w:name="_Toc23071126"/>
      <w:r>
        <w:lastRenderedPageBreak/>
        <w:t>Analyse argumentée pour le schéma logique</w:t>
      </w:r>
      <w:bookmarkEnd w:id="8"/>
    </w:p>
    <w:p w:rsidR="00E753A6" w:rsidRDefault="00E753A6">
      <w:r>
        <w:t>Après l’élaboration du schéma conceptuel, des détails de conceptio</w:t>
      </w:r>
      <w:r w:rsidR="00D609E4">
        <w:t>n</w:t>
      </w:r>
      <w:r>
        <w:t xml:space="preserve"> nous restaient à définir. Le plus gros morceau f</w:t>
      </w:r>
      <w:r w:rsidR="00D609E4">
        <w:t>û</w:t>
      </w:r>
      <w:r>
        <w:t xml:space="preserve">t la conception d’une tâche. Nous </w:t>
      </w:r>
      <w:r w:rsidR="009021C0">
        <w:t>dûmes</w:t>
      </w:r>
      <w:r>
        <w:t xml:space="preserve"> faire </w:t>
      </w:r>
      <w:r w:rsidR="00D609E4">
        <w:t>certains</w:t>
      </w:r>
      <w:r>
        <w:t xml:space="preserve"> choix afin de respecter notre problématique</w:t>
      </w:r>
      <w:r w:rsidR="00D609E4">
        <w:t> :</w:t>
      </w:r>
    </w:p>
    <w:p w:rsidR="00E753A6" w:rsidRDefault="00E753A6" w:rsidP="00E753A6">
      <w:pPr>
        <w:pStyle w:val="Paragraphedeliste"/>
        <w:numPr>
          <w:ilvl w:val="0"/>
          <w:numId w:val="2"/>
        </w:numPr>
      </w:pPr>
      <w:r>
        <w:t xml:space="preserve">Afin de conserver une forme normale tout en interdisant toute forme de champs </w:t>
      </w:r>
      <w:r w:rsidR="007B6BA3">
        <w:t>« </w:t>
      </w:r>
      <w:proofErr w:type="spellStart"/>
      <w:r>
        <w:t>null</w:t>
      </w:r>
      <w:proofErr w:type="spellEnd"/>
      <w:r w:rsidR="007B6BA3">
        <w:t> »</w:t>
      </w:r>
      <w:r>
        <w:t xml:space="preserve">, nous avons éclaté la relation tâche en plusieurs relations; chacune de ces relations nous permettront donc de laisser au gestionnaire le choix de remplir </w:t>
      </w:r>
      <w:r w:rsidR="007B6BA3">
        <w:t>un champ donné</w:t>
      </w:r>
      <w:r>
        <w:t xml:space="preserve">. Par exemple, si un </w:t>
      </w:r>
      <w:r w:rsidR="007B6BA3">
        <w:t>gestionnaire</w:t>
      </w:r>
      <w:r>
        <w:t xml:space="preserve"> désir</w:t>
      </w:r>
      <w:r w:rsidR="00D609E4">
        <w:t>e</w:t>
      </w:r>
      <w:r>
        <w:t xml:space="preserve"> écrire une tâche pour son « </w:t>
      </w:r>
      <w:proofErr w:type="spellStart"/>
      <w:r>
        <w:t>backlog</w:t>
      </w:r>
      <w:proofErr w:type="spellEnd"/>
      <w:r>
        <w:t> », il n’aura pas besoin de mettre une date de début à sa tâche.</w:t>
      </w:r>
    </w:p>
    <w:p w:rsidR="007B6BA3" w:rsidRDefault="00E753A6" w:rsidP="00E753A6">
      <w:pPr>
        <w:pStyle w:val="Paragraphedeliste"/>
        <w:numPr>
          <w:ilvl w:val="0"/>
          <w:numId w:val="2"/>
        </w:numPr>
      </w:pPr>
      <w:r>
        <w:t xml:space="preserve">Projet et </w:t>
      </w:r>
      <w:r w:rsidR="007B6BA3">
        <w:t>T</w:t>
      </w:r>
      <w:r>
        <w:t xml:space="preserve">âche partage </w:t>
      </w:r>
      <w:r w:rsidR="007B6BA3">
        <w:t>la relation d’État ainsi qu’une relation de Commentaire.</w:t>
      </w:r>
    </w:p>
    <w:p w:rsidR="007B6BA3" w:rsidRDefault="007B6BA3" w:rsidP="00E753A6">
      <w:pPr>
        <w:pStyle w:val="Paragraphedeliste"/>
        <w:numPr>
          <w:ilvl w:val="0"/>
          <w:numId w:val="2"/>
        </w:numPr>
      </w:pPr>
      <w:r>
        <w:t>Lors d’une modification d’une des sous-tables de tâche et de projet, le champ « </w:t>
      </w:r>
      <w:proofErr w:type="spellStart"/>
      <w:r>
        <w:t>last_modified</w:t>
      </w:r>
      <w:proofErr w:type="spellEnd"/>
      <w:r>
        <w:t> » doit être mis à jour pour la tâche correspondante.</w:t>
      </w:r>
    </w:p>
    <w:p w:rsidR="007B6BA3" w:rsidRDefault="007B6BA3" w:rsidP="00E753A6">
      <w:pPr>
        <w:pStyle w:val="Paragraphedeliste"/>
        <w:numPr>
          <w:ilvl w:val="0"/>
          <w:numId w:val="2"/>
        </w:numPr>
      </w:pPr>
      <w:r>
        <w:t>Une seule personne peut être responsable d’une tâche, c’est le responsable de la tâche.</w:t>
      </w:r>
    </w:p>
    <w:p w:rsidR="007B6BA3" w:rsidRDefault="007B6BA3" w:rsidP="007B6BA3">
      <w:pPr>
        <w:pStyle w:val="Paragraphedeliste"/>
        <w:numPr>
          <w:ilvl w:val="0"/>
          <w:numId w:val="2"/>
        </w:numPr>
      </w:pPr>
      <w:r>
        <w:t>Plusieurs personnes peuvent être assignées à une tâche ou réviser une tâche.</w:t>
      </w:r>
    </w:p>
    <w:p w:rsidR="00D82304" w:rsidRDefault="007B6BA3" w:rsidP="007B6BA3">
      <w:pPr>
        <w:pStyle w:val="Paragraphedeliste"/>
        <w:numPr>
          <w:ilvl w:val="0"/>
          <w:numId w:val="2"/>
        </w:numPr>
      </w:pPr>
      <w:r>
        <w:t>Une personne qui n’est pas assignée à une tâche peut quand même entrer du temps sur une tâche. Particulièrement utile si par exemple, un programmeur demande de l’aide à un deuxième programmeur et que l’aide prodigu</w:t>
      </w:r>
      <w:r w:rsidR="00D609E4">
        <w:t>ée</w:t>
      </w:r>
      <w:r>
        <w:t xml:space="preserve"> par le deuxième programmeur est considérable.</w:t>
      </w:r>
    </w:p>
    <w:p w:rsidR="00D82304" w:rsidRDefault="00D82304" w:rsidP="00D82304"/>
    <w:p w:rsidR="00D82304" w:rsidRDefault="00D82304" w:rsidP="00D82304"/>
    <w:p w:rsidR="00D82304" w:rsidRDefault="00D82304" w:rsidP="00D82304"/>
    <w:p w:rsidR="00D82304" w:rsidRDefault="00D82304" w:rsidP="00D82304"/>
    <w:p w:rsidR="00D82304" w:rsidRDefault="00D82304" w:rsidP="00D82304"/>
    <w:p w:rsidR="00D82304" w:rsidRDefault="00D82304" w:rsidP="00D82304">
      <w:pPr>
        <w:pStyle w:val="Titre1"/>
        <w:jc w:val="left"/>
      </w:pPr>
      <w:r>
        <w:lastRenderedPageBreak/>
        <w:t>Schéma logique pour la base de données analytique</w:t>
      </w:r>
      <w:r>
        <w:rPr>
          <w:noProof/>
        </w:rPr>
        <w:drawing>
          <wp:inline distT="0" distB="0" distL="0" distR="0">
            <wp:extent cx="5476875" cy="4467225"/>
            <wp:effectExtent l="0" t="0" r="9525"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76875" cy="4467225"/>
                    </a:xfrm>
                    <a:prstGeom prst="rect">
                      <a:avLst/>
                    </a:prstGeom>
                    <a:noFill/>
                    <a:ln>
                      <a:noFill/>
                    </a:ln>
                  </pic:spPr>
                </pic:pic>
              </a:graphicData>
            </a:graphic>
          </wp:inline>
        </w:drawing>
      </w:r>
    </w:p>
    <w:p w:rsidR="00D82304" w:rsidRDefault="00444C47" w:rsidP="00D82304">
      <w:pPr>
        <w:pStyle w:val="Titre1"/>
      </w:pPr>
      <w:r>
        <w:br w:type="page"/>
      </w:r>
      <w:r w:rsidR="00D82304">
        <w:lastRenderedPageBreak/>
        <w:t>Argumentation du schéma</w:t>
      </w:r>
      <w:r w:rsidR="00D82304">
        <w:t xml:space="preserve"> pour la base de données analytique</w:t>
      </w:r>
    </w:p>
    <w:p w:rsidR="00D82304" w:rsidRDefault="00D82304" w:rsidP="00D82304">
      <w:r>
        <w:t xml:space="preserve">Nous nous sommes dotés de deux « data </w:t>
      </w:r>
      <w:proofErr w:type="spellStart"/>
      <w:r>
        <w:t>mart</w:t>
      </w:r>
      <w:proofErr w:type="spellEnd"/>
      <w:r>
        <w:t xml:space="preserve"> » pour notre base de données analytique. Ce que nous souhaitons pouvoir </w:t>
      </w:r>
      <w:r w:rsidR="004A02FE">
        <w:t>analyser</w:t>
      </w:r>
      <w:r>
        <w:t xml:space="preserve"> à partir de </w:t>
      </w:r>
      <w:r w:rsidR="002B1D7D">
        <w:t>ces deux dépôts</w:t>
      </w:r>
      <w:r>
        <w:t xml:space="preserve"> de données</w:t>
      </w:r>
      <w:r w:rsidR="002B1D7D">
        <w:t>, ce</w:t>
      </w:r>
      <w:r>
        <w:t xml:space="preserve"> sont deux concepts; la semaine de travail d’un employé donné en fonction du temps rentré dans ses tâches, et le temps enregistr</w:t>
      </w:r>
      <w:r w:rsidR="002B1D7D">
        <w:t>é</w:t>
      </w:r>
      <w:r>
        <w:t xml:space="preserve"> par tâche selon un projet, un état de tâche et une priorité. Ceci permettrait notamment à un gestionnaire ou à un analyste d’analyser la progression de ses employés </w:t>
      </w:r>
      <w:r w:rsidR="002B1D7D">
        <w:t>en lien à</w:t>
      </w:r>
      <w:r>
        <w:t xml:space="preserve"> leur semaine de travail</w:t>
      </w:r>
      <w:r w:rsidR="002B1D7D">
        <w:t xml:space="preserve"> C</w:t>
      </w:r>
      <w:r>
        <w:t>e</w:t>
      </w:r>
      <w:r w:rsidR="002B1D7D">
        <w:t>ci</w:t>
      </w:r>
      <w:r>
        <w:t xml:space="preserve"> pourrait </w:t>
      </w:r>
      <w:r w:rsidR="004A02FE">
        <w:t>potentiellement</w:t>
      </w:r>
      <w:r>
        <w:t xml:space="preserve"> leur permettre d</w:t>
      </w:r>
      <w:r w:rsidR="004A02FE">
        <w:t>’identifier des goulots d’étranglement, mais aussi de livrer une analyse plus poussée quant à l’état d’un projet selon les tâches.</w:t>
      </w:r>
    </w:p>
    <w:p w:rsidR="00D82304" w:rsidRDefault="00D82304">
      <w:pPr>
        <w:spacing w:line="259" w:lineRule="auto"/>
        <w:jc w:val="left"/>
        <w:rPr>
          <w:rFonts w:asciiTheme="majorHAnsi" w:eastAsiaTheme="majorEastAsia" w:hAnsiTheme="majorHAnsi" w:cstheme="majorBidi"/>
          <w:color w:val="2F5496" w:themeColor="accent1" w:themeShade="BF"/>
          <w:sz w:val="32"/>
          <w:szCs w:val="32"/>
        </w:rPr>
      </w:pPr>
      <w:bookmarkStart w:id="9" w:name="_Toc23071127"/>
      <w:r>
        <w:br w:type="page"/>
      </w:r>
    </w:p>
    <w:p w:rsidR="00444C47" w:rsidRDefault="00444C47" w:rsidP="00444C47">
      <w:pPr>
        <w:pStyle w:val="Titre1"/>
      </w:pPr>
      <w:r>
        <w:lastRenderedPageBreak/>
        <w:t>Conclusion</w:t>
      </w:r>
      <w:bookmarkEnd w:id="9"/>
      <w:r>
        <w:t xml:space="preserve"> </w:t>
      </w:r>
    </w:p>
    <w:p w:rsidR="00444C47" w:rsidRDefault="007B6BA3">
      <w:r>
        <w:t xml:space="preserve">Notre logiciel étant un logiciel de gestion de projet en </w:t>
      </w:r>
      <w:r w:rsidR="00361FAF">
        <w:t>informatique a</w:t>
      </w:r>
      <w:r>
        <w:t xml:space="preserve"> pour élément centrale </w:t>
      </w:r>
      <w:r w:rsidR="00361FAF">
        <w:t>la gestion des tâches au sein de projet. Ainsi, les choix que nous avons opér</w:t>
      </w:r>
      <w:r w:rsidR="00D609E4">
        <w:t>és</w:t>
      </w:r>
      <w:r w:rsidR="00361FAF">
        <w:t xml:space="preserve"> sur ce concept sont particulièrement important. Nous sommes particulièrement contents du choix </w:t>
      </w:r>
      <w:r w:rsidR="00D609E4">
        <w:t xml:space="preserve">de </w:t>
      </w:r>
      <w:r w:rsidR="00361FAF">
        <w:t>conception que nous avons finis par adopter vis-à-vis les relations parents/enfants. Le choix naïf que nous avons pris initialement était passablement plus complexe et présentait une redondance; notre premier choix envisageait l’utilisation de deux tables comportant des colonnes « </w:t>
      </w:r>
      <w:proofErr w:type="spellStart"/>
      <w:r w:rsidR="00361FAF">
        <w:t>task_id</w:t>
      </w:r>
      <w:proofErr w:type="spellEnd"/>
      <w:r w:rsidR="00361FAF">
        <w:t> » et « </w:t>
      </w:r>
      <w:proofErr w:type="spellStart"/>
      <w:r w:rsidR="00361FAF">
        <w:t>parent_id</w:t>
      </w:r>
      <w:proofErr w:type="spellEnd"/>
      <w:r w:rsidR="00361FAF">
        <w:t> » ou « </w:t>
      </w:r>
      <w:proofErr w:type="spellStart"/>
      <w:r w:rsidR="00361FAF">
        <w:t>child_id</w:t>
      </w:r>
      <w:proofErr w:type="spellEnd"/>
      <w:r w:rsidR="00361FAF">
        <w:t xml:space="preserve"> ». </w:t>
      </w:r>
    </w:p>
    <w:p w:rsidR="002B1D7D" w:rsidRDefault="002B1D7D">
      <w:r>
        <w:t>En ce qui concerne le volet analytique, nous croyons avoir été en mesure de développer une base de données en schéma étoile intéressant. Nous avons notamment orienté notre réflexion envers les métriques qu’un gestionnaire pourrait souhaiter voire apparaître dans un panneau de contrôle de projet.</w:t>
      </w:r>
    </w:p>
    <w:sectPr w:rsidR="002B1D7D" w:rsidSect="00444C47">
      <w:pgSz w:w="12240" w:h="15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470C" w:rsidRDefault="00A6470C" w:rsidP="00444C47">
      <w:pPr>
        <w:spacing w:after="0" w:line="240" w:lineRule="auto"/>
      </w:pPr>
      <w:r>
        <w:separator/>
      </w:r>
    </w:p>
  </w:endnote>
  <w:endnote w:type="continuationSeparator" w:id="0">
    <w:p w:rsidR="00A6470C" w:rsidRDefault="00A6470C" w:rsidP="00444C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5782085"/>
      <w:docPartObj>
        <w:docPartGallery w:val="Page Numbers (Bottom of Page)"/>
        <w:docPartUnique/>
      </w:docPartObj>
    </w:sdtPr>
    <w:sdtEndPr/>
    <w:sdtContent>
      <w:p w:rsidR="00444C47" w:rsidRDefault="00444C47">
        <w:pPr>
          <w:pStyle w:val="Pieddepage"/>
          <w:jc w:val="right"/>
        </w:pPr>
        <w:r>
          <w:fldChar w:fldCharType="begin"/>
        </w:r>
        <w:r>
          <w:instrText>PAGE   \* MERGEFORMAT</w:instrText>
        </w:r>
        <w:r>
          <w:fldChar w:fldCharType="separate"/>
        </w:r>
        <w:r>
          <w:rPr>
            <w:lang w:val="fr-FR"/>
          </w:rPr>
          <w:t>2</w:t>
        </w:r>
        <w:r>
          <w:fldChar w:fldCharType="end"/>
        </w:r>
      </w:p>
    </w:sdtContent>
  </w:sdt>
  <w:p w:rsidR="00444C47" w:rsidRDefault="00444C4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66540130"/>
      <w:docPartObj>
        <w:docPartGallery w:val="Page Numbers (Bottom of Page)"/>
        <w:docPartUnique/>
      </w:docPartObj>
    </w:sdtPr>
    <w:sdtEndPr/>
    <w:sdtContent>
      <w:p w:rsidR="004955B7" w:rsidRDefault="004955B7">
        <w:pPr>
          <w:pStyle w:val="Pieddepage"/>
          <w:jc w:val="right"/>
        </w:pPr>
        <w:r>
          <w:fldChar w:fldCharType="begin"/>
        </w:r>
        <w:r>
          <w:instrText>PAGE   \* MERGEFORMAT</w:instrText>
        </w:r>
        <w:r>
          <w:fldChar w:fldCharType="separate"/>
        </w:r>
        <w:r>
          <w:rPr>
            <w:lang w:val="fr-FR"/>
          </w:rPr>
          <w:t>2</w:t>
        </w:r>
        <w:r>
          <w:fldChar w:fldCharType="end"/>
        </w:r>
      </w:p>
    </w:sdtContent>
  </w:sdt>
  <w:p w:rsidR="004955B7" w:rsidRDefault="004955B7">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46187056"/>
      <w:docPartObj>
        <w:docPartGallery w:val="Page Numbers (Bottom of Page)"/>
        <w:docPartUnique/>
      </w:docPartObj>
    </w:sdtPr>
    <w:sdtEndPr/>
    <w:sdtContent>
      <w:p w:rsidR="004955B7" w:rsidRDefault="004955B7">
        <w:pPr>
          <w:pStyle w:val="Pieddepage"/>
          <w:jc w:val="right"/>
        </w:pPr>
        <w:r>
          <w:fldChar w:fldCharType="begin"/>
        </w:r>
        <w:r>
          <w:instrText>PAGE   \* MERGEFORMAT</w:instrText>
        </w:r>
        <w:r>
          <w:fldChar w:fldCharType="separate"/>
        </w:r>
        <w:r>
          <w:rPr>
            <w:lang w:val="fr-FR"/>
          </w:rPr>
          <w:t>2</w:t>
        </w:r>
        <w:r>
          <w:fldChar w:fldCharType="end"/>
        </w:r>
      </w:p>
    </w:sdtContent>
  </w:sdt>
  <w:p w:rsidR="004955B7" w:rsidRPr="004955B7" w:rsidRDefault="004955B7" w:rsidP="004955B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470C" w:rsidRDefault="00A6470C" w:rsidP="00444C47">
      <w:pPr>
        <w:spacing w:after="0" w:line="240" w:lineRule="auto"/>
      </w:pPr>
      <w:r>
        <w:separator/>
      </w:r>
    </w:p>
  </w:footnote>
  <w:footnote w:type="continuationSeparator" w:id="0">
    <w:p w:rsidR="00A6470C" w:rsidRDefault="00A6470C" w:rsidP="00444C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9A709C"/>
    <w:multiLevelType w:val="hybridMultilevel"/>
    <w:tmpl w:val="726E8A10"/>
    <w:lvl w:ilvl="0" w:tplc="0B5AFB26">
      <w:start w:val="1"/>
      <w:numFmt w:val="decimal"/>
      <w:lvlText w:val="%1."/>
      <w:lvlJc w:val="left"/>
      <w:pPr>
        <w:ind w:left="1065" w:hanging="360"/>
      </w:pPr>
      <w:rPr>
        <w:rFonts w:hint="default"/>
      </w:rPr>
    </w:lvl>
    <w:lvl w:ilvl="1" w:tplc="0C0C0019" w:tentative="1">
      <w:start w:val="1"/>
      <w:numFmt w:val="lowerLetter"/>
      <w:lvlText w:val="%2."/>
      <w:lvlJc w:val="left"/>
      <w:pPr>
        <w:ind w:left="1785" w:hanging="360"/>
      </w:pPr>
    </w:lvl>
    <w:lvl w:ilvl="2" w:tplc="0C0C001B" w:tentative="1">
      <w:start w:val="1"/>
      <w:numFmt w:val="lowerRoman"/>
      <w:lvlText w:val="%3."/>
      <w:lvlJc w:val="right"/>
      <w:pPr>
        <w:ind w:left="2505" w:hanging="180"/>
      </w:pPr>
    </w:lvl>
    <w:lvl w:ilvl="3" w:tplc="0C0C000F" w:tentative="1">
      <w:start w:val="1"/>
      <w:numFmt w:val="decimal"/>
      <w:lvlText w:val="%4."/>
      <w:lvlJc w:val="left"/>
      <w:pPr>
        <w:ind w:left="3225" w:hanging="360"/>
      </w:pPr>
    </w:lvl>
    <w:lvl w:ilvl="4" w:tplc="0C0C0019" w:tentative="1">
      <w:start w:val="1"/>
      <w:numFmt w:val="lowerLetter"/>
      <w:lvlText w:val="%5."/>
      <w:lvlJc w:val="left"/>
      <w:pPr>
        <w:ind w:left="3945" w:hanging="360"/>
      </w:pPr>
    </w:lvl>
    <w:lvl w:ilvl="5" w:tplc="0C0C001B" w:tentative="1">
      <w:start w:val="1"/>
      <w:numFmt w:val="lowerRoman"/>
      <w:lvlText w:val="%6."/>
      <w:lvlJc w:val="right"/>
      <w:pPr>
        <w:ind w:left="4665" w:hanging="180"/>
      </w:pPr>
    </w:lvl>
    <w:lvl w:ilvl="6" w:tplc="0C0C000F" w:tentative="1">
      <w:start w:val="1"/>
      <w:numFmt w:val="decimal"/>
      <w:lvlText w:val="%7."/>
      <w:lvlJc w:val="left"/>
      <w:pPr>
        <w:ind w:left="5385" w:hanging="360"/>
      </w:pPr>
    </w:lvl>
    <w:lvl w:ilvl="7" w:tplc="0C0C0019" w:tentative="1">
      <w:start w:val="1"/>
      <w:numFmt w:val="lowerLetter"/>
      <w:lvlText w:val="%8."/>
      <w:lvlJc w:val="left"/>
      <w:pPr>
        <w:ind w:left="6105" w:hanging="360"/>
      </w:pPr>
    </w:lvl>
    <w:lvl w:ilvl="8" w:tplc="0C0C001B" w:tentative="1">
      <w:start w:val="1"/>
      <w:numFmt w:val="lowerRoman"/>
      <w:lvlText w:val="%9."/>
      <w:lvlJc w:val="right"/>
      <w:pPr>
        <w:ind w:left="6825" w:hanging="180"/>
      </w:pPr>
    </w:lvl>
  </w:abstractNum>
  <w:abstractNum w:abstractNumId="1" w15:restartNumberingAfterBreak="0">
    <w:nsid w:val="65BA4A9B"/>
    <w:multiLevelType w:val="hybridMultilevel"/>
    <w:tmpl w:val="4694270E"/>
    <w:lvl w:ilvl="0" w:tplc="EF08B6C6">
      <w:start w:val="1"/>
      <w:numFmt w:val="decimal"/>
      <w:lvlText w:val="%1."/>
      <w:lvlJc w:val="left"/>
      <w:pPr>
        <w:ind w:left="1065" w:hanging="360"/>
      </w:pPr>
      <w:rPr>
        <w:rFonts w:hint="default"/>
      </w:rPr>
    </w:lvl>
    <w:lvl w:ilvl="1" w:tplc="0C0C0019" w:tentative="1">
      <w:start w:val="1"/>
      <w:numFmt w:val="lowerLetter"/>
      <w:lvlText w:val="%2."/>
      <w:lvlJc w:val="left"/>
      <w:pPr>
        <w:ind w:left="1785" w:hanging="360"/>
      </w:pPr>
    </w:lvl>
    <w:lvl w:ilvl="2" w:tplc="0C0C001B" w:tentative="1">
      <w:start w:val="1"/>
      <w:numFmt w:val="lowerRoman"/>
      <w:lvlText w:val="%3."/>
      <w:lvlJc w:val="right"/>
      <w:pPr>
        <w:ind w:left="2505" w:hanging="180"/>
      </w:pPr>
    </w:lvl>
    <w:lvl w:ilvl="3" w:tplc="0C0C000F" w:tentative="1">
      <w:start w:val="1"/>
      <w:numFmt w:val="decimal"/>
      <w:lvlText w:val="%4."/>
      <w:lvlJc w:val="left"/>
      <w:pPr>
        <w:ind w:left="3225" w:hanging="360"/>
      </w:pPr>
    </w:lvl>
    <w:lvl w:ilvl="4" w:tplc="0C0C0019" w:tentative="1">
      <w:start w:val="1"/>
      <w:numFmt w:val="lowerLetter"/>
      <w:lvlText w:val="%5."/>
      <w:lvlJc w:val="left"/>
      <w:pPr>
        <w:ind w:left="3945" w:hanging="360"/>
      </w:pPr>
    </w:lvl>
    <w:lvl w:ilvl="5" w:tplc="0C0C001B" w:tentative="1">
      <w:start w:val="1"/>
      <w:numFmt w:val="lowerRoman"/>
      <w:lvlText w:val="%6."/>
      <w:lvlJc w:val="right"/>
      <w:pPr>
        <w:ind w:left="4665" w:hanging="180"/>
      </w:pPr>
    </w:lvl>
    <w:lvl w:ilvl="6" w:tplc="0C0C000F" w:tentative="1">
      <w:start w:val="1"/>
      <w:numFmt w:val="decimal"/>
      <w:lvlText w:val="%7."/>
      <w:lvlJc w:val="left"/>
      <w:pPr>
        <w:ind w:left="5385" w:hanging="360"/>
      </w:pPr>
    </w:lvl>
    <w:lvl w:ilvl="7" w:tplc="0C0C0019" w:tentative="1">
      <w:start w:val="1"/>
      <w:numFmt w:val="lowerLetter"/>
      <w:lvlText w:val="%8."/>
      <w:lvlJc w:val="left"/>
      <w:pPr>
        <w:ind w:left="6105" w:hanging="360"/>
      </w:pPr>
    </w:lvl>
    <w:lvl w:ilvl="8" w:tplc="0C0C001B" w:tentative="1">
      <w:start w:val="1"/>
      <w:numFmt w:val="lowerRoman"/>
      <w:lvlText w:val="%9."/>
      <w:lvlJc w:val="right"/>
      <w:pPr>
        <w:ind w:left="6825"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0EB"/>
    <w:rsid w:val="000901E3"/>
    <w:rsid w:val="001C2EC2"/>
    <w:rsid w:val="002B1D7D"/>
    <w:rsid w:val="00361FAF"/>
    <w:rsid w:val="003651D4"/>
    <w:rsid w:val="003B3E26"/>
    <w:rsid w:val="00436BD5"/>
    <w:rsid w:val="00444C47"/>
    <w:rsid w:val="004955B7"/>
    <w:rsid w:val="004A02FE"/>
    <w:rsid w:val="004D4679"/>
    <w:rsid w:val="004E2D7D"/>
    <w:rsid w:val="00611DFC"/>
    <w:rsid w:val="00637627"/>
    <w:rsid w:val="0077637B"/>
    <w:rsid w:val="007B6BA3"/>
    <w:rsid w:val="007E1478"/>
    <w:rsid w:val="00867D98"/>
    <w:rsid w:val="00874C8E"/>
    <w:rsid w:val="009021C0"/>
    <w:rsid w:val="00985CF1"/>
    <w:rsid w:val="00A6470C"/>
    <w:rsid w:val="00B42011"/>
    <w:rsid w:val="00B920EB"/>
    <w:rsid w:val="00C61AB6"/>
    <w:rsid w:val="00D609E4"/>
    <w:rsid w:val="00D82304"/>
    <w:rsid w:val="00E753A6"/>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CB47CD"/>
  <w15:chartTrackingRefBased/>
  <w15:docId w15:val="{104A35F6-309C-47EF-B1F1-6CA4BB23E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955B7"/>
    <w:pPr>
      <w:spacing w:line="360" w:lineRule="auto"/>
      <w:jc w:val="both"/>
    </w:pPr>
    <w:rPr>
      <w:rFonts w:ascii="Arial" w:hAnsi="Arial"/>
      <w:sz w:val="24"/>
    </w:rPr>
  </w:style>
  <w:style w:type="paragraph" w:styleId="Titre1">
    <w:name w:val="heading 1"/>
    <w:basedOn w:val="Normal"/>
    <w:next w:val="Normal"/>
    <w:link w:val="Titre1Car"/>
    <w:uiPriority w:val="9"/>
    <w:qFormat/>
    <w:rsid w:val="00444C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44C47"/>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444C47"/>
    <w:pPr>
      <w:outlineLvl w:val="9"/>
    </w:pPr>
    <w:rPr>
      <w:lang w:eastAsia="fr-CA"/>
    </w:rPr>
  </w:style>
  <w:style w:type="paragraph" w:styleId="TM1">
    <w:name w:val="toc 1"/>
    <w:basedOn w:val="Normal"/>
    <w:next w:val="Normal"/>
    <w:autoRedefine/>
    <w:uiPriority w:val="39"/>
    <w:unhideWhenUsed/>
    <w:rsid w:val="00444C47"/>
    <w:pPr>
      <w:spacing w:after="100"/>
    </w:pPr>
  </w:style>
  <w:style w:type="character" w:styleId="Lienhypertexte">
    <w:name w:val="Hyperlink"/>
    <w:basedOn w:val="Policepardfaut"/>
    <w:uiPriority w:val="99"/>
    <w:unhideWhenUsed/>
    <w:rsid w:val="00444C47"/>
    <w:rPr>
      <w:color w:val="0563C1" w:themeColor="hyperlink"/>
      <w:u w:val="single"/>
    </w:rPr>
  </w:style>
  <w:style w:type="paragraph" w:styleId="En-tte">
    <w:name w:val="header"/>
    <w:basedOn w:val="Normal"/>
    <w:link w:val="En-tteCar"/>
    <w:uiPriority w:val="99"/>
    <w:unhideWhenUsed/>
    <w:rsid w:val="00444C47"/>
    <w:pPr>
      <w:tabs>
        <w:tab w:val="center" w:pos="4320"/>
        <w:tab w:val="right" w:pos="8640"/>
      </w:tabs>
      <w:spacing w:after="0" w:line="240" w:lineRule="auto"/>
    </w:pPr>
  </w:style>
  <w:style w:type="character" w:customStyle="1" w:styleId="En-tteCar">
    <w:name w:val="En-tête Car"/>
    <w:basedOn w:val="Policepardfaut"/>
    <w:link w:val="En-tte"/>
    <w:uiPriority w:val="99"/>
    <w:rsid w:val="00444C47"/>
  </w:style>
  <w:style w:type="paragraph" w:styleId="Pieddepage">
    <w:name w:val="footer"/>
    <w:basedOn w:val="Normal"/>
    <w:link w:val="PieddepageCar"/>
    <w:uiPriority w:val="99"/>
    <w:unhideWhenUsed/>
    <w:rsid w:val="00444C47"/>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444C47"/>
  </w:style>
  <w:style w:type="paragraph" w:customStyle="1" w:styleId="Listehypothses">
    <w:name w:val="Liste.hypothèses"/>
    <w:basedOn w:val="Normal"/>
    <w:rsid w:val="001C2EC2"/>
    <w:pPr>
      <w:keepNext/>
      <w:keepLines/>
      <w:spacing w:before="120" w:after="120" w:line="240" w:lineRule="auto"/>
      <w:ind w:left="720" w:hanging="720"/>
    </w:pPr>
    <w:rPr>
      <w:rFonts w:asciiTheme="majorHAnsi" w:hAnsiTheme="majorHAnsi"/>
    </w:rPr>
  </w:style>
  <w:style w:type="paragraph" w:styleId="Paragraphedeliste">
    <w:name w:val="List Paragraph"/>
    <w:basedOn w:val="Normal"/>
    <w:uiPriority w:val="34"/>
    <w:qFormat/>
    <w:rsid w:val="00985CF1"/>
    <w:pPr>
      <w:ind w:left="720"/>
      <w:contextualSpacing/>
    </w:pPr>
  </w:style>
  <w:style w:type="paragraph" w:styleId="Textedebulles">
    <w:name w:val="Balloon Text"/>
    <w:basedOn w:val="Normal"/>
    <w:link w:val="TextedebullesCar"/>
    <w:uiPriority w:val="99"/>
    <w:semiHidden/>
    <w:unhideWhenUsed/>
    <w:rsid w:val="00D82304"/>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D8230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752C8D-F690-43B3-97A3-F71AE51613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12</Pages>
  <Words>1210</Words>
  <Characters>6655</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UdeS</Company>
  <LinksUpToDate>false</LinksUpToDate>
  <CharactersWithSpaces>7850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Dupuis</dc:creator>
  <cp:keywords/>
  <dc:description/>
  <cp:lastModifiedBy>Marc Dupuis</cp:lastModifiedBy>
  <cp:revision>4</cp:revision>
  <dcterms:created xsi:type="dcterms:W3CDTF">2019-10-27T19:38:00Z</dcterms:created>
  <dcterms:modified xsi:type="dcterms:W3CDTF">2019-11-21T14:08:00Z</dcterms:modified>
</cp:coreProperties>
</file>