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04" w:rsidRDefault="00911C60">
      <w:pPr>
        <w:rPr>
          <w:b/>
          <w:sz w:val="28"/>
        </w:rPr>
      </w:pPr>
      <w:r w:rsidRPr="00911C60">
        <w:rPr>
          <w:b/>
          <w:sz w:val="28"/>
        </w:rPr>
        <w:t>Migração de versão do Protheus 11 para Protheus 12</w:t>
      </w:r>
    </w:p>
    <w:p w:rsidR="00911C60" w:rsidRDefault="00911C60">
      <w:pPr>
        <w:rPr>
          <w:b/>
          <w:sz w:val="28"/>
        </w:rPr>
      </w:pPr>
    </w:p>
    <w:p w:rsidR="00911C60" w:rsidRPr="00911C60" w:rsidRDefault="00911C60">
      <w:pPr>
        <w:rPr>
          <w:b/>
        </w:rPr>
      </w:pPr>
      <w:r>
        <w:rPr>
          <w:b/>
        </w:rPr>
        <w:t>Maneira que é feita:</w:t>
      </w:r>
    </w:p>
    <w:p w:rsidR="00911C60" w:rsidRPr="00911C60" w:rsidRDefault="00911C60" w:rsidP="00911C60">
      <w:pPr>
        <w:pStyle w:val="PargrafodaLista"/>
        <w:numPr>
          <w:ilvl w:val="0"/>
          <w:numId w:val="1"/>
        </w:numPr>
        <w:rPr>
          <w:b/>
        </w:rPr>
      </w:pPr>
      <w:r w:rsidRPr="00911C60">
        <w:t>Levantar customizações, ou seja, entender os programas que foram desenvolvidos especificamente para a empresa (relatórios,</w:t>
      </w:r>
      <w:r>
        <w:t xml:space="preserve"> integrações</w:t>
      </w:r>
      <w:proofErr w:type="gramStart"/>
      <w:r>
        <w:t>).</w:t>
      </w:r>
      <w:r w:rsidR="00492C79">
        <w:t>(</w:t>
      </w:r>
      <w:proofErr w:type="gramEnd"/>
      <w:r w:rsidR="00492C79">
        <w:t>1hr)</w:t>
      </w:r>
    </w:p>
    <w:p w:rsidR="00911C60" w:rsidRPr="00911C60" w:rsidRDefault="00911C60" w:rsidP="00911C60">
      <w:pPr>
        <w:pStyle w:val="PargrafodaLista"/>
        <w:numPr>
          <w:ilvl w:val="0"/>
          <w:numId w:val="1"/>
        </w:numPr>
        <w:rPr>
          <w:b/>
        </w:rPr>
      </w:pPr>
      <w:r>
        <w:t>Montar o ambiente da nova versão, ou seja, baixar os arquivos atualizados, criar banco de dados, etc.</w:t>
      </w:r>
      <w:r w:rsidR="00492C79">
        <w:t>(6hrs)</w:t>
      </w:r>
    </w:p>
    <w:p w:rsidR="00911C60" w:rsidRPr="00911C60" w:rsidRDefault="00911C60" w:rsidP="00911C60">
      <w:pPr>
        <w:pStyle w:val="PargrafodaLista"/>
        <w:numPr>
          <w:ilvl w:val="0"/>
          <w:numId w:val="1"/>
        </w:numPr>
        <w:rPr>
          <w:b/>
        </w:rPr>
      </w:pPr>
      <w:r>
        <w:t xml:space="preserve">Baixar os dados da versão </w:t>
      </w:r>
      <w:proofErr w:type="gramStart"/>
      <w:r>
        <w:t>antiga.</w:t>
      </w:r>
      <w:r w:rsidR="00492C79">
        <w:t>(</w:t>
      </w:r>
      <w:proofErr w:type="gramEnd"/>
      <w:r w:rsidR="00492C79">
        <w:t>4hrs)</w:t>
      </w:r>
    </w:p>
    <w:p w:rsidR="00911C60" w:rsidRPr="00911C60" w:rsidRDefault="00911C60" w:rsidP="00911C60">
      <w:pPr>
        <w:pStyle w:val="PargrafodaLista"/>
        <w:numPr>
          <w:ilvl w:val="0"/>
          <w:numId w:val="1"/>
        </w:numPr>
        <w:rPr>
          <w:b/>
        </w:rPr>
      </w:pPr>
      <w:r>
        <w:t xml:space="preserve">Copia os dicionários da versão </w:t>
      </w:r>
      <w:proofErr w:type="gramStart"/>
      <w:r>
        <w:t>antiga.</w:t>
      </w:r>
      <w:r w:rsidR="00492C79">
        <w:t>(</w:t>
      </w:r>
      <w:proofErr w:type="gramEnd"/>
      <w:r w:rsidR="00492C79">
        <w:t>10 min)</w:t>
      </w:r>
    </w:p>
    <w:p w:rsidR="00911C60" w:rsidRPr="00911C60" w:rsidRDefault="00911C60" w:rsidP="00911C60">
      <w:pPr>
        <w:pStyle w:val="PargrafodaLista"/>
        <w:numPr>
          <w:ilvl w:val="0"/>
          <w:numId w:val="1"/>
        </w:numPr>
        <w:rPr>
          <w:b/>
        </w:rPr>
      </w:pPr>
      <w:r>
        <w:t xml:space="preserve">Fazer o upload dos dicionários na versão </w:t>
      </w:r>
      <w:proofErr w:type="gramStart"/>
      <w:r>
        <w:t>nova.</w:t>
      </w:r>
      <w:r w:rsidR="00492C79">
        <w:t>(</w:t>
      </w:r>
      <w:proofErr w:type="gramEnd"/>
      <w:r w:rsidR="00492C79">
        <w:t>10 min)</w:t>
      </w:r>
    </w:p>
    <w:p w:rsidR="00911C60" w:rsidRPr="00492C79" w:rsidRDefault="00911C60" w:rsidP="00911C60">
      <w:pPr>
        <w:pStyle w:val="PargrafodaLista"/>
        <w:numPr>
          <w:ilvl w:val="0"/>
          <w:numId w:val="1"/>
        </w:numPr>
        <w:rPr>
          <w:b/>
        </w:rPr>
      </w:pPr>
      <w:r>
        <w:t>Rodar compatibilizador, ou seja, rotina que faz a transformação dos dados</w:t>
      </w:r>
      <w:r w:rsidR="00492C79">
        <w:t xml:space="preserve"> da versão antiga para a versão </w:t>
      </w:r>
      <w:proofErr w:type="gramStart"/>
      <w:r w:rsidR="00492C79">
        <w:t>nova.(</w:t>
      </w:r>
      <w:proofErr w:type="gramEnd"/>
      <w:r w:rsidR="00492C79">
        <w:t>3hrs)</w:t>
      </w:r>
    </w:p>
    <w:p w:rsidR="00492C79" w:rsidRPr="00492C79" w:rsidRDefault="00492C79" w:rsidP="00911C60">
      <w:pPr>
        <w:pStyle w:val="PargrafodaLista"/>
        <w:numPr>
          <w:ilvl w:val="0"/>
          <w:numId w:val="1"/>
        </w:numPr>
        <w:rPr>
          <w:b/>
        </w:rPr>
      </w:pPr>
      <w:r>
        <w:t xml:space="preserve">Compilar os programas </w:t>
      </w:r>
      <w:proofErr w:type="gramStart"/>
      <w:r>
        <w:t>customizados.(</w:t>
      </w:r>
      <w:proofErr w:type="gramEnd"/>
      <w:r>
        <w:t>30 minutos)</w:t>
      </w:r>
    </w:p>
    <w:p w:rsidR="00492C79" w:rsidRPr="00492C79" w:rsidRDefault="00492C79" w:rsidP="00492C79">
      <w:pPr>
        <w:pStyle w:val="PargrafodaLista"/>
        <w:numPr>
          <w:ilvl w:val="0"/>
          <w:numId w:val="1"/>
        </w:numPr>
        <w:rPr>
          <w:b/>
        </w:rPr>
      </w:pPr>
      <w:proofErr w:type="gramStart"/>
      <w:r>
        <w:t>Testar.(</w:t>
      </w:r>
      <w:proofErr w:type="gramEnd"/>
      <w:r>
        <w:t>1hr)</w:t>
      </w:r>
      <w:r w:rsidRPr="00492C79">
        <w:t xml:space="preserve"> </w:t>
      </w:r>
    </w:p>
    <w:p w:rsidR="00492C79" w:rsidRPr="00492C79" w:rsidRDefault="00492C79" w:rsidP="00911C60">
      <w:pPr>
        <w:pStyle w:val="PargrafodaLista"/>
        <w:numPr>
          <w:ilvl w:val="0"/>
          <w:numId w:val="1"/>
        </w:numPr>
        <w:rPr>
          <w:b/>
        </w:rPr>
      </w:pPr>
      <w:r>
        <w:t>V</w:t>
      </w:r>
      <w:r>
        <w:t>alidar o sistema. (1hr)</w:t>
      </w:r>
      <w:bookmarkStart w:id="0" w:name="_GoBack"/>
      <w:bookmarkEnd w:id="0"/>
    </w:p>
    <w:p w:rsidR="00492C79" w:rsidRDefault="00492C79" w:rsidP="00492C79">
      <w:r>
        <w:t xml:space="preserve">O tempo que demora depende do tamanho da base, mas da mais de 12h (dividido por madrugada, </w:t>
      </w:r>
      <w:proofErr w:type="gramStart"/>
      <w:r>
        <w:t>ou seja</w:t>
      </w:r>
      <w:proofErr w:type="gramEnd"/>
      <w:r>
        <w:t xml:space="preserve"> duas madrugadas pra mais).</w:t>
      </w:r>
    </w:p>
    <w:p w:rsidR="00492C79" w:rsidRPr="00492C79" w:rsidRDefault="00492C79" w:rsidP="00492C79">
      <w:r>
        <w:t>+12h = 5 mil reais</w:t>
      </w:r>
    </w:p>
    <w:sectPr w:rsidR="00492C79" w:rsidRPr="00492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B22A5"/>
    <w:multiLevelType w:val="hybridMultilevel"/>
    <w:tmpl w:val="94FAA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60"/>
    <w:rsid w:val="00492C79"/>
    <w:rsid w:val="005A245D"/>
    <w:rsid w:val="008C2004"/>
    <w:rsid w:val="00911C60"/>
    <w:rsid w:val="00B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D0AC"/>
  <w15:chartTrackingRefBased/>
  <w15:docId w15:val="{B456D855-8565-4B87-AE69-E2F2811C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45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E4BD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BD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4BDD"/>
    <w:pPr>
      <w:numPr>
        <w:ilvl w:val="1"/>
      </w:numPr>
      <w:ind w:firstLine="1134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E4BDD"/>
    <w:rPr>
      <w:rFonts w:ascii="Arial" w:eastAsiaTheme="minorEastAsia" w:hAnsi="Arial"/>
      <w:b/>
      <w:color w:val="000000" w:themeColor="text1"/>
      <w:spacing w:val="15"/>
      <w:sz w:val="28"/>
    </w:rPr>
  </w:style>
  <w:style w:type="paragraph" w:styleId="PargrafodaLista">
    <w:name w:val="List Paragraph"/>
    <w:basedOn w:val="Normal"/>
    <w:uiPriority w:val="34"/>
    <w:qFormat/>
    <w:rsid w:val="0091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LAGO MÓRI</dc:creator>
  <cp:keywords/>
  <dc:description/>
  <cp:lastModifiedBy>LETICIA LAGO MÓRI</cp:lastModifiedBy>
  <cp:revision>1</cp:revision>
  <dcterms:created xsi:type="dcterms:W3CDTF">2019-05-10T00:42:00Z</dcterms:created>
  <dcterms:modified xsi:type="dcterms:W3CDTF">2019-05-10T00:59:00Z</dcterms:modified>
</cp:coreProperties>
</file>