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6BB5AC" wp14:paraId="4AFF2B5F" wp14:textId="3277CA4B">
      <w:pPr>
        <w:pStyle w:val="Heading1"/>
        <w:spacing w:before="322" w:beforeAutospacing="off" w:after="322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Weekly Stand-Up — Team Status Report · Week 7</w:t>
      </w:r>
    </w:p>
    <w:p xmlns:wp14="http://schemas.microsoft.com/office/word/2010/wordml" w:rsidP="436BB5AC" wp14:paraId="4DC7581A" wp14:textId="28C89BCC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Team: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GoalWise ·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Week: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7 ·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Date: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Aug 22, 2026 ·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Members reporting: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Nati, Vishal, Ashutosh, Thanh</w:t>
      </w:r>
    </w:p>
    <w:p xmlns:wp14="http://schemas.microsoft.com/office/word/2010/wordml" w:rsidP="436BB5AC" wp14:paraId="28A0C240" wp14:textId="2E1F2723">
      <w:pPr>
        <w:pStyle w:val="Heading3"/>
        <w:spacing w:before="281" w:beforeAutospacing="off" w:after="281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1. Done since last stand-up</w:t>
      </w:r>
    </w:p>
    <w:p xmlns:wp14="http://schemas.microsoft.com/office/word/2010/wordml" w:rsidP="436BB5AC" wp14:paraId="2BB56A58" wp14:textId="25DEB7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Completed and presented the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Critical Design Review (CDR)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 GoalWise v0.2.0, covering changes since the PDR, detailed architecture/design, implementation progress, testing strategy, risks, and the plan through final release.</w:t>
      </w:r>
    </w:p>
    <w:p xmlns:wp14="http://schemas.microsoft.com/office/word/2010/wordml" w:rsidP="436BB5AC" wp14:paraId="2345D7E1" wp14:textId="48571B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Completed the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SQAP + Software Testing Plan (STP)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, establishing our quality objectives, testing levels, requirements traceability, defect process, release criteria, and AI-verification practices.</w:t>
      </w:r>
    </w:p>
    <w:p xmlns:wp14="http://schemas.microsoft.com/office/word/2010/wordml" w:rsidP="436BB5AC" wp14:paraId="7A0AB2BD" wp14:textId="5BD203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Continued testing the existing v0.2.0 staging workflow rather than expanding scope this week. Current testing focuses on verifying the integrated frontend/backend flow, deterministic pace calculations, authentication/CSRF behavior, and SRS conformance.</w:t>
      </w:r>
    </w:p>
    <w:p xmlns:wp14="http://schemas.microsoft.com/office/word/2010/wordml" w:rsidP="436BB5AC" wp14:paraId="5C2E70E1" wp14:textId="3500F1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Continued using automated CI testing,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Ruff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linting, and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mypy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 checking alongside manual staging verification.</w:t>
      </w:r>
    </w:p>
    <w:p xmlns:wp14="http://schemas.microsoft.com/office/word/2010/wordml" w:rsidP="436BB5AC" wp14:paraId="566A164D" wp14:textId="523A5F45">
      <w:pPr>
        <w:pStyle w:val="Heading3"/>
        <w:spacing w:before="281" w:beforeAutospacing="off" w:after="281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 Plan for next week</w:t>
      </w:r>
    </w:p>
    <w:p xmlns:wp14="http://schemas.microsoft.com/office/word/2010/wordml" w:rsidP="436BB5AC" wp14:paraId="3D2111BF" wp14:textId="1FCDFE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Conduct the next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security review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, including authentication/authorization, CSRF, user-data isolation, dependency/security checks, and other security requirements — Nati, Thanh.</w:t>
      </w:r>
    </w:p>
    <w:p xmlns:wp14="http://schemas.microsoft.com/office/word/2010/wordml" w:rsidP="436BB5AC" wp14:paraId="76DD61BA" wp14:textId="25AD3F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Begin implementing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AI-generated summaries/explanations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while keeping all official financial calculations deterministic and backend-owned — Nati.</w:t>
      </w:r>
    </w:p>
    <w:p xmlns:wp14="http://schemas.microsoft.com/office/word/2010/wordml" w:rsidP="436BB5AC" wp14:paraId="24DDD649" wp14:textId="0B67FF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Refine and streamline the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UI/UX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based on manual testing so the core GoalWise workflow is smoother and more intuitive — Ashutosh, all.</w:t>
      </w:r>
    </w:p>
    <w:p xmlns:wp14="http://schemas.microsoft.com/office/word/2010/wordml" w:rsidP="436BB5AC" wp14:paraId="64E84220" wp14:textId="43B4D2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Broaden manual, system, and acceptance testing and resolve outstanding defects — all.</w:t>
      </w:r>
    </w:p>
    <w:p xmlns:wp14="http://schemas.microsoft.com/office/word/2010/wordml" w:rsidP="436BB5AC" wp14:paraId="721C12F0" wp14:textId="10D692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Once the application is stable and passes release-quality checks, begin ramping up for the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production deployment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436BB5AC" wp14:paraId="31ABE1E9" wp14:textId="442B3CE0">
      <w:pPr>
        <w:pStyle w:val="Heading3"/>
        <w:spacing w:before="281" w:beforeAutospacing="off" w:after="281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 Blockers / risks / help needed</w:t>
      </w:r>
    </w:p>
    <w:p xmlns:wp14="http://schemas.microsoft.com/office/word/2010/wordml" w:rsidP="436BB5AC" wp14:paraId="2DB94836" wp14:textId="6A2EB487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No current blockers, and no major corrective CDR feedback was identified.</w:t>
      </w:r>
    </w:p>
    <w:p xmlns:wp14="http://schemas.microsoft.com/office/word/2010/wordml" w:rsidP="436BB5AC" wp14:paraId="3FEE21F9" wp14:textId="1E5947EE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The primary risk is introducing new AI and UI functionality while approaching the final release. We are mitigating this by keeping AI outside the deterministic pace-v1 financial engine and requiring the existing core workflow to continue passing our quality gates as new functionality is introduced.</w:t>
      </w:r>
    </w:p>
    <w:p xmlns:wp14="http://schemas.microsoft.com/office/word/2010/wordml" w:rsidP="436BB5AC" wp14:paraId="07F752E5" wp14:textId="7BF03A84">
      <w:pPr>
        <w:pStyle w:val="Heading3"/>
        <w:spacing w:before="281" w:beforeAutospacing="off" w:after="281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 Member contributions</w:t>
      </w:r>
    </w:p>
    <w:p xmlns:wp14="http://schemas.microsoft.com/office/word/2010/wordml" w:rsidP="436BB5AC" wp14:paraId="16A7F0DD" wp14:textId="12E588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Nati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technical testing, CDR preparation, and outlined the technical plan for the remaining development period · next: security review, AI-summary implementation, and release preparation.</w:t>
      </w:r>
    </w:p>
    <w:p xmlns:wp14="http://schemas.microsoft.com/office/word/2010/wordml" w:rsidP="436BB5AC" wp14:paraId="231345B3" wp14:textId="31D3B0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Vishal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tracked project progress against planned milestones and performed application testing · next: continue release-readiness and requirements tracking.</w:t>
      </w:r>
    </w:p>
    <w:p xmlns:wp14="http://schemas.microsoft.com/office/word/2010/wordml" w:rsidP="436BB5AC" wp14:paraId="7B3B7147" wp14:textId="64D7BD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Ashutosh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investigated UI/UX improvements and collaborated on the SQAP/STP · next: streamline the interface and improve usability.</w:t>
      </w:r>
    </w:p>
    <w:p xmlns:wp14="http://schemas.microsoft.com/office/word/2010/wordml" w:rsidP="436BB5AC" wp14:paraId="1369336C" wp14:textId="0C9EE3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Thanh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did: developed and documented the SQAP/STP and testing strategy · next: coordinate broader testing, traceability, and security verification.</w:t>
      </w:r>
    </w:p>
    <w:p xmlns:wp14="http://schemas.microsoft.com/office/word/2010/wordml" w:rsidP="436BB5AC" wp14:paraId="093CB64D" wp14:textId="61C5D580">
      <w:pPr>
        <w:pStyle w:val="Heading3"/>
        <w:spacing w:before="281" w:beforeAutospacing="off" w:after="281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5. Deliverable status</w:t>
      </w:r>
    </w:p>
    <w:p xmlns:wp14="http://schemas.microsoft.com/office/word/2010/wordml" w:rsidP="436BB5AC" wp14:paraId="765A83BA" wp14:textId="728B61A9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CDR deck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completed and presented; covers the layered modular architecture, detailed module/data design, v0.2.0 implementation progress, verification strategy, risks, and final development plan.</w:t>
      </w:r>
    </w:p>
    <w:p xmlns:wp14="http://schemas.microsoft.com/office/word/2010/wordml" w:rsidP="436BB5AC" wp14:paraId="48584243" wp14:textId="4DD304F7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SQAP + STP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completed. Defines unit, integration, system, and acceptance testing; requirements-to-test traceability; golden tests for the pace-v1 engine; security/accessibility/performance testing; defect handling; and release-quality gates.</w:t>
      </w:r>
    </w:p>
    <w:p xmlns:wp14="http://schemas.microsoft.com/office/word/2010/wordml" w:rsidP="436BB5AC" wp14:paraId="4A69CAD3" wp14:textId="24C78FA5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Testing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CI remains active with automated tests, Ruff linting, and mypy type checking. Manual staging and SRS workflow testing are continuing, with broader security, system, cross-browser, accessibility, and acceptance testing planned as we move toward the release candidate.</w:t>
      </w:r>
    </w:p>
    <w:p xmlns:wp14="http://schemas.microsoft.com/office/word/2010/wordml" w:rsidP="436BB5AC" wp14:paraId="74A49D77" wp14:textId="6BA8DE78">
      <w:pPr>
        <w:pStyle w:val="Heading3"/>
        <w:spacing w:before="281" w:beforeAutospacing="off" w:after="281" w:afterAutospacing="off"/>
      </w:pPr>
      <w:r w:rsidRPr="436BB5AC" w:rsidR="2574B10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6. AI &amp; tools note</w:t>
      </w:r>
    </w:p>
    <w:p xmlns:wp14="http://schemas.microsoft.com/office/word/2010/wordml" w:rsidP="436BB5AC" wp14:paraId="6C73B3AF" wp14:textId="035FF525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AI assisted with implementation, review, documentation, and preparation of CDR/SQAP materials, but AI-generated output is not treated as authoritative. Our SQAP specifically addresses the </w:t>
      </w:r>
      <w:r w:rsidRPr="436BB5AC" w:rsidR="2574B10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spec-conformance trap</w:t>
      </w: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: an AI-generated implementation and AI-generated test can agree with each other while both disagree with the SRS.</w:t>
      </w:r>
    </w:p>
    <w:p xmlns:wp14="http://schemas.microsoft.com/office/word/2010/wordml" w:rsidP="436BB5AC" wp14:paraId="0C04E181" wp14:textId="1EB84C15">
      <w:pPr>
        <w:spacing w:before="240" w:beforeAutospacing="off" w:after="240" w:afterAutospacing="off"/>
      </w:pPr>
      <w:r w:rsidRPr="436BB5AC" w:rsidR="2574B107">
        <w:rPr>
          <w:rFonts w:ascii="Arial" w:hAnsi="Arial" w:eastAsia="Arial" w:cs="Arial"/>
          <w:noProof w:val="0"/>
          <w:sz w:val="24"/>
          <w:szCs w:val="24"/>
          <w:lang w:val="en-US"/>
        </w:rPr>
        <w:t>Testing and review have therefore emphasized independently verified expected results, requirement-linked tests, manual staging workflows, and human-added edge cases. Previous review already caught hosted CSRF/cookie behavior and a goal-archive workflow gap that were not obvious from checking backend code alone. Going forward, the same verification approach will be applied to the security review and AI-summary increment before production release.</w:t>
      </w:r>
    </w:p>
    <w:p xmlns:wp14="http://schemas.microsoft.com/office/word/2010/wordml" wp14:paraId="2C078E63" wp14:textId="74B0C26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dfac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b1c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7d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6F27A"/>
    <w:rsid w:val="2574B107"/>
    <w:rsid w:val="2F46F27A"/>
    <w:rsid w:val="436BB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91C1"/>
  <w15:chartTrackingRefBased/>
  <w15:docId w15:val="{013E92C2-2E82-4412-BC8F-28A8049EB6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6BB5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36BB5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6BB5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b60966d93742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2026-08-26T04:17:21.0539622Z</dcterms:created>
  <dcterms:modified xsi:type="dcterms:W3CDTF">2026-08-26T04:20:13.8060425Z</dcterms:modified>
  <dc:creator>Natnael Seifu</dc:creator>
  <lastModifiedBy>Natnael Seifu</lastModifiedBy>
</coreProperties>
</file>