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0B" w:rsidRDefault="00882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882F0B">
        <w:trPr>
          <w:trHeight w:val="80"/>
        </w:trPr>
        <w:tc>
          <w:tcPr>
            <w:tcW w:w="9606" w:type="dxa"/>
            <w:shd w:val="clear" w:color="auto" w:fill="D9D9D9"/>
          </w:tcPr>
          <w:p w:rsidR="00882F0B" w:rsidRDefault="00DF099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-896"/>
              <w:jc w:val="both"/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  <w:t xml:space="preserve">PRÁTICA </w:t>
            </w:r>
          </w:p>
        </w:tc>
      </w:tr>
    </w:tbl>
    <w:p w:rsidR="00882F0B" w:rsidRDefault="00882F0B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Reconhecer os tipos de linguagem de acordo com as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multiplataformas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. Selecionar a linguagem de programação conforme os requisitos.</w:t>
      </w:r>
    </w:p>
    <w:p w:rsidR="00882F0B" w:rsidRDefault="00882F0B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0"/>
        <w:tblW w:w="960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882F0B">
        <w:trPr>
          <w:trHeight w:val="331"/>
        </w:trPr>
        <w:tc>
          <w:tcPr>
            <w:tcW w:w="9606" w:type="dxa"/>
            <w:shd w:val="clear" w:color="auto" w:fill="D9D9D9"/>
          </w:tcPr>
          <w:p w:rsidR="00882F0B" w:rsidRDefault="00DF099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-896"/>
              <w:jc w:val="both"/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  <w:t>OBJETIVOS:</w:t>
            </w:r>
          </w:p>
        </w:tc>
      </w:tr>
    </w:tbl>
    <w:p w:rsidR="00882F0B" w:rsidRDefault="00882F0B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Fixar conhecimentos relacionados as etapas de linguagem de programação ENTRADA – PROCESSAMENTO – SAÍDA</w:t>
      </w:r>
    </w:p>
    <w:p w:rsidR="00882F0B" w:rsidRDefault="00882F0B">
      <w:pPr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1"/>
        <w:tblW w:w="960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882F0B">
        <w:trPr>
          <w:trHeight w:val="345"/>
        </w:trPr>
        <w:tc>
          <w:tcPr>
            <w:tcW w:w="9606" w:type="dxa"/>
            <w:shd w:val="clear" w:color="auto" w:fill="D9D9D9"/>
          </w:tcPr>
          <w:p w:rsidR="00882F0B" w:rsidRDefault="00DF099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-896"/>
              <w:jc w:val="both"/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  <w:t xml:space="preserve">CONTEXTUALIZAÇÃO: </w:t>
            </w:r>
          </w:p>
        </w:tc>
      </w:tr>
    </w:tbl>
    <w:p w:rsidR="00882F0B" w:rsidRDefault="00882F0B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No desenvolvimento de sistemas em Java, os conceitos de entrada, processamento e saída de dados são fundamentais. Esses pilares representam o fluxo básico de informações em um programa, sendo aplicados em praticamente todas as aplicações do mundo real. A e</w:t>
      </w:r>
      <w:r>
        <w:rPr>
          <w:rFonts w:ascii="Arial Narrow" w:eastAsia="Arial Narrow" w:hAnsi="Arial Narrow" w:cs="Arial Narrow"/>
          <w:sz w:val="22"/>
          <w:szCs w:val="22"/>
        </w:rPr>
        <w:t xml:space="preserve">ntrada refere-se aos dados fornecidos pelo usuário ou por outra fonte externa. O processamento envolve a manipulação desses dados para realizar cálculos, análises ou outras operações. Por fim, a saída é o resultado final, exibido para o usuário ou gravado </w:t>
      </w:r>
      <w:r>
        <w:rPr>
          <w:rFonts w:ascii="Arial Narrow" w:eastAsia="Arial Narrow" w:hAnsi="Arial Narrow" w:cs="Arial Narrow"/>
          <w:sz w:val="22"/>
          <w:szCs w:val="22"/>
        </w:rPr>
        <w:t>em algum meio de armazenamento.</w:t>
      </w:r>
    </w:p>
    <w:p w:rsidR="00882F0B" w:rsidRDefault="00882F0B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ind w:right="424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Nesta lista de exercícios, você será desafiado a aplicar esses conceitos básicos em Java, criando programas que recebam informações, processem esses dados e apresentem os resultados de maneira adequada.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Ex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:</w:t>
      </w:r>
    </w:p>
    <w:p w:rsidR="00882F0B" w:rsidRDefault="00882F0B">
      <w:pPr>
        <w:ind w:right="424" w:firstLine="708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ind w:right="424" w:firstLine="708"/>
        <w:jc w:val="both"/>
        <w:rPr>
          <w:rFonts w:ascii="Arial Narrow" w:eastAsia="Arial Narrow" w:hAnsi="Arial Narrow" w:cs="Arial Narrow"/>
          <w:sz w:val="22"/>
          <w:szCs w:val="22"/>
        </w:rPr>
      </w:pPr>
      <w:proofErr w:type="gramStart"/>
      <w:r>
        <w:rPr>
          <w:rFonts w:ascii="Arial Narrow" w:eastAsia="Arial Narrow" w:hAnsi="Arial Narrow" w:cs="Arial Narrow"/>
          <w:sz w:val="22"/>
          <w:szCs w:val="22"/>
        </w:rPr>
        <w:t>a) Realizar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 xml:space="preserve"> a s</w:t>
      </w:r>
      <w:r>
        <w:rPr>
          <w:rFonts w:ascii="Arial Narrow" w:eastAsia="Arial Narrow" w:hAnsi="Arial Narrow" w:cs="Arial Narrow"/>
          <w:sz w:val="22"/>
          <w:szCs w:val="22"/>
        </w:rPr>
        <w:t>oma de dois números inteiros</w:t>
      </w:r>
    </w:p>
    <w:p w:rsidR="00882F0B" w:rsidRDefault="00DF0990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3728085" cy="338582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38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82F0B" w:rsidRDefault="00882F0B">
      <w:pPr>
        <w:ind w:left="720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2"/>
        <w:tblW w:w="97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742"/>
      </w:tblGrid>
      <w:tr w:rsidR="00882F0B">
        <w:trPr>
          <w:trHeight w:val="345"/>
        </w:trPr>
        <w:tc>
          <w:tcPr>
            <w:tcW w:w="9742" w:type="dxa"/>
            <w:shd w:val="clear" w:color="auto" w:fill="D9D9D9"/>
          </w:tcPr>
          <w:p w:rsidR="00882F0B" w:rsidRDefault="00DF099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  <w:t>DESENVOLVIMENTO:</w:t>
            </w:r>
          </w:p>
        </w:tc>
      </w:tr>
    </w:tbl>
    <w:p w:rsidR="00882F0B" w:rsidRDefault="00882F0B">
      <w:pPr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Atividade pode ser feita em grupo. </w:t>
      </w:r>
    </w:p>
    <w:p w:rsidR="00882F0B" w:rsidRDefault="00DF0990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Realizar o código na IDE Eclipse e quando finalizar, colar o código aqui. </w:t>
      </w:r>
    </w:p>
    <w:p w:rsidR="00882F0B" w:rsidRDefault="00DF0990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Não utilizar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prints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 e envio do arquivo.</w:t>
      </w:r>
    </w:p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3"/>
        <w:tblW w:w="92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30"/>
      </w:tblGrid>
      <w:tr w:rsidR="00882F0B">
        <w:tc>
          <w:tcPr>
            <w:tcW w:w="9230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Exercício A -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Faça um programa para ler dois valores inteiros, e depois mostrar na tela a soma desses números com uma mensagem explicativa, conforme exemplos.</w:t>
            </w:r>
          </w:p>
        </w:tc>
      </w:tr>
      <w:tr w:rsidR="00882F0B">
        <w:tc>
          <w:tcPr>
            <w:tcW w:w="9230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Exemplos: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  <w:r>
              <w:rPr>
                <w:rFonts w:ascii="Arial Narrow" w:eastAsia="Arial Narrow" w:hAnsi="Arial Narrow" w:cs="Arial Narrow"/>
                <w:b/>
                <w:noProof/>
                <w:sz w:val="22"/>
                <w:szCs w:val="22"/>
              </w:rPr>
              <w:drawing>
                <wp:inline distT="0" distB="0" distL="114300" distR="114300">
                  <wp:extent cx="4308475" cy="1199515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1199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</w:p>
        </w:tc>
      </w:tr>
      <w:tr w:rsidR="00882F0B">
        <w:tc>
          <w:tcPr>
            <w:tcW w:w="9230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Resposta: 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número: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numero1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outro número: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numero2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numero1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numero2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número: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outro número: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número: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Numero1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outro número: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Numero2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Numero1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Numero2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nSOMA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nSOMA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nSOMA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882F0B" w:rsidRDefault="00882F0B">
      <w:pPr>
        <w:ind w:left="1080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882F0B">
      <w:pPr>
        <w:ind w:left="360"/>
        <w:jc w:val="both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4"/>
        <w:tblW w:w="93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6"/>
      </w:tblGrid>
      <w:tr w:rsidR="00882F0B">
        <w:tc>
          <w:tcPr>
            <w:tcW w:w="9306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Exercício B -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Faça um programa para ler o valor do raio de um círculo, e depois mostrar o valor da área deste círculo com quatro casas decimais conforme exemplos. 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Fórmula da área: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area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π .</w:t>
            </w:r>
            <w:proofErr w:type="gram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raio</w:t>
            </w:r>
            <w:proofErr w:type="gram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>²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Considere o valor de π = 3.14159</w:t>
            </w:r>
          </w:p>
        </w:tc>
      </w:tr>
      <w:tr w:rsidR="00882F0B">
        <w:tc>
          <w:tcPr>
            <w:tcW w:w="9306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Exemplos: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  <w:r>
              <w:rPr>
                <w:rFonts w:ascii="Arial Narrow" w:eastAsia="Arial Narrow" w:hAnsi="Arial Narrow" w:cs="Arial Narrow"/>
                <w:b/>
                <w:noProof/>
                <w:sz w:val="22"/>
                <w:szCs w:val="22"/>
              </w:rPr>
              <w:drawing>
                <wp:inline distT="0" distB="0" distL="114300" distR="114300">
                  <wp:extent cx="5772150" cy="121856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218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</w:p>
        </w:tc>
      </w:tr>
      <w:tr w:rsidR="00882F0B">
        <w:tc>
          <w:tcPr>
            <w:tcW w:w="9306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Resposta: </w:t>
            </w: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a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circulo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>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raio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F3EC79"/>
                <w:sz w:val="20"/>
                <w:szCs w:val="20"/>
              </w:rPr>
              <w:t>pi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3.14159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F3EC79"/>
                <w:sz w:val="20"/>
                <w:szCs w:val="20"/>
              </w:rPr>
              <w:t>area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raio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raio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a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circulo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>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raio1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3.14159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raio1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raio1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a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circulo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>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raio2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PI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PI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3.14159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PI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raio2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raio2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área é: %.4f 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área é: %.4f 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Area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área é: %.4f 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r>
        <w:br w:type="page"/>
      </w:r>
    </w:p>
    <w:tbl>
      <w:tblPr>
        <w:tblStyle w:val="a5"/>
        <w:tblW w:w="92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8"/>
      </w:tblGrid>
      <w:tr w:rsidR="00882F0B">
        <w:tc>
          <w:tcPr>
            <w:tcW w:w="9248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lastRenderedPageBreak/>
              <w:t>Exerc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ício C -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Fazer um programa para ler quatro valores inteiros A, B, C e D. 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A seguir, calcule e mostre a diferença do produto de A e B pelo produto de C e D segundo a fórmula: 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DIFERENCA = (A * B - C * D).</w:t>
            </w:r>
          </w:p>
        </w:tc>
      </w:tr>
      <w:tr w:rsidR="00882F0B">
        <w:tc>
          <w:tcPr>
            <w:tcW w:w="9248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Exemplos: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  <w:r>
              <w:rPr>
                <w:rFonts w:ascii="Arial Narrow" w:eastAsia="Arial Narrow" w:hAnsi="Arial Narrow" w:cs="Arial Narrow"/>
                <w:b/>
                <w:noProof/>
                <w:sz w:val="22"/>
                <w:szCs w:val="22"/>
              </w:rPr>
              <w:drawing>
                <wp:inline distT="0" distB="0" distL="114300" distR="114300">
                  <wp:extent cx="5735320" cy="1547495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547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</w:p>
        </w:tc>
      </w:tr>
      <w:tr w:rsidR="00882F0B">
        <w:tc>
          <w:tcPr>
            <w:tcW w:w="9248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Resposta: 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número inteiro para letra a: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segundo número inteiro para letra b: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terceiro número inteiro para letra c: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um quarto número inteiro para letra d: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Diferenca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diferenca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DIFERENCA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"A Soma dos números inteiros é: 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Diferenca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"A Soma dos números inteiros é: 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diferenca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"A Soma dos números inteiros é: 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DIFERENCA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6"/>
        <w:tblW w:w="92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30"/>
      </w:tblGrid>
      <w:tr w:rsidR="00882F0B">
        <w:tc>
          <w:tcPr>
            <w:tcW w:w="9230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Exercício D -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Fazer um programa para ler o código da peça1, a quantidade que está levando desta peça1, o valor unitário da peça1, o código de uma peça 2, a quantidade que está levando desta peças2 e o valor unitário de cada peça 2. 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Calcule e mostre o valor a ser pago.</w:t>
            </w:r>
          </w:p>
        </w:tc>
      </w:tr>
      <w:tr w:rsidR="00882F0B">
        <w:tc>
          <w:tcPr>
            <w:tcW w:w="9230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Exemplos: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  <w:r>
              <w:rPr>
                <w:rFonts w:ascii="Arial Narrow" w:eastAsia="Arial Narrow" w:hAnsi="Arial Narrow" w:cs="Arial Narrow"/>
                <w:b/>
                <w:noProof/>
                <w:sz w:val="22"/>
                <w:szCs w:val="22"/>
              </w:rPr>
              <w:drawing>
                <wp:inline distT="0" distB="0" distL="114300" distR="114300">
                  <wp:extent cx="5688330" cy="1595755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30" cy="1595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</w:p>
        </w:tc>
      </w:tr>
      <w:tr w:rsidR="00882F0B">
        <w:tc>
          <w:tcPr>
            <w:tcW w:w="9230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Resposta: 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290C3"/>
                <w:sz w:val="20"/>
                <w:szCs w:val="20"/>
                <w:shd w:val="clear" w:color="auto" w:fill="1B6291"/>
              </w:rPr>
              <w:t>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o código da peça1: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cod1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a quantidade que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levando de peça1: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quant1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o valor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unitario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da peça1: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uni1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o código da peça2: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cod2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a quantidade que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levando de peça2: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quant2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o valor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unitario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da peça2: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uni2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quant1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uni1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quant2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uni2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"o valor a pagar é: \n</w:t>
            </w:r>
            <w:proofErr w:type="gramStart"/>
            <w:r>
              <w:rPr>
                <w:rFonts w:ascii="Consolas" w:hAnsi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quant1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uni1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"+"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quant2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uni2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"="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soma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9F2921" w:rsidRDefault="009F2921" w:rsidP="009F292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rPr>
          <w:rFonts w:ascii="Arial Narrow" w:eastAsia="Arial Narrow" w:hAnsi="Arial Narrow" w:cs="Arial Narrow"/>
          <w:sz w:val="22"/>
          <w:szCs w:val="22"/>
        </w:rPr>
      </w:pPr>
      <w:r>
        <w:br w:type="page"/>
      </w:r>
    </w:p>
    <w:tbl>
      <w:tblPr>
        <w:tblStyle w:val="a7"/>
        <w:tblW w:w="924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9"/>
      </w:tblGrid>
      <w:tr w:rsidR="00882F0B">
        <w:tc>
          <w:tcPr>
            <w:tcW w:w="9249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lastRenderedPageBreak/>
              <w:t xml:space="preserve">Exercício E -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Fazer um programa que leia o número de um funcionário, seu número de horas trabalhadas, o valor que recebe por hora e calcula o salário desse funcionário. 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 seguir, mostre o número e o salário do funcionário, com duas casas decimais.</w:t>
            </w:r>
          </w:p>
        </w:tc>
      </w:tr>
      <w:tr w:rsidR="00882F0B">
        <w:tc>
          <w:tcPr>
            <w:tcW w:w="9249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Exemplos:</w:t>
            </w:r>
          </w:p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  <w:r>
              <w:rPr>
                <w:rFonts w:ascii="Arial Narrow" w:eastAsia="Arial Narrow" w:hAnsi="Arial Narrow" w:cs="Arial Narrow"/>
                <w:b/>
                <w:noProof/>
                <w:sz w:val="22"/>
                <w:szCs w:val="22"/>
              </w:rPr>
              <w:drawing>
                <wp:inline distT="0" distB="0" distL="114300" distR="114300">
                  <wp:extent cx="5735955" cy="2047875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955" cy="2047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br/>
            </w:r>
          </w:p>
        </w:tc>
      </w:tr>
      <w:tr w:rsidR="00882F0B">
        <w:tc>
          <w:tcPr>
            <w:tcW w:w="9249" w:type="dxa"/>
          </w:tcPr>
          <w:p w:rsidR="00882F0B" w:rsidRDefault="00DF099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Resposta: 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"digite o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>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suas horas trabalhadas: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horas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"digite o valor que recebe por hora: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valor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nextDouble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CC6C1D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  <w:shd w:val="clear" w:color="auto" w:fill="1B6291"/>
              </w:rPr>
              <w:t>salario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horas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valor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"numero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"o 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salario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é de: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proofErr w:type="gram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horas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*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valor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"U$"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  <w:shd w:val="clear" w:color="auto" w:fill="1B6291"/>
              </w:rPr>
              <w:t>salario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8F0539" w:rsidRDefault="008F0539" w:rsidP="008F053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bookmarkStart w:id="0" w:name="_GoBack"/>
            <w:bookmarkEnd w:id="0"/>
          </w:p>
          <w:p w:rsidR="00882F0B" w:rsidRDefault="00882F0B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8"/>
        <w:tblW w:w="97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755"/>
      </w:tblGrid>
      <w:tr w:rsidR="00882F0B">
        <w:trPr>
          <w:trHeight w:val="301"/>
        </w:trPr>
        <w:tc>
          <w:tcPr>
            <w:tcW w:w="9755" w:type="dxa"/>
            <w:shd w:val="clear" w:color="auto" w:fill="D9D9D9"/>
          </w:tcPr>
          <w:p w:rsidR="00882F0B" w:rsidRDefault="00DF0990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CONCLUSÃO:</w:t>
            </w:r>
          </w:p>
        </w:tc>
      </w:tr>
    </w:tbl>
    <w:p w:rsidR="00882F0B" w:rsidRDefault="00882F0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Após a execução dos exercícios acima, responda </w:t>
      </w:r>
    </w:p>
    <w:p w:rsidR="00882F0B" w:rsidRDefault="00DF0990">
      <w:pPr>
        <w:numPr>
          <w:ilvl w:val="0"/>
          <w:numId w:val="2"/>
        </w:numPr>
        <w:jc w:val="both"/>
      </w:pPr>
      <w:r>
        <w:rPr>
          <w:rFonts w:ascii="Arial Narrow" w:eastAsia="Arial Narrow" w:hAnsi="Arial Narrow" w:cs="Arial Narrow"/>
          <w:sz w:val="22"/>
          <w:szCs w:val="22"/>
        </w:rPr>
        <w:t>O que é commit no Git?</w:t>
      </w:r>
    </w:p>
    <w:p w:rsidR="00882F0B" w:rsidRDefault="00DF0990">
      <w:pPr>
        <w:ind w:firstLine="36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R:</w:t>
      </w:r>
      <w:r w:rsidR="00D56226" w:rsidRPr="00D56226">
        <w:t xml:space="preserve"> </w:t>
      </w:r>
      <w:r w:rsidR="009F2921">
        <w:rPr>
          <w:rFonts w:ascii="Arial Narrow" w:eastAsia="Arial Narrow" w:hAnsi="Arial Narrow" w:cs="Arial Narrow"/>
          <w:sz w:val="22"/>
          <w:szCs w:val="22"/>
        </w:rPr>
        <w:t xml:space="preserve"> È</w:t>
      </w:r>
      <w:r w:rsidR="00D56226" w:rsidRPr="00D56226">
        <w:rPr>
          <w:rFonts w:ascii="Arial Narrow" w:eastAsia="Arial Narrow" w:hAnsi="Arial Narrow" w:cs="Arial Narrow"/>
          <w:sz w:val="22"/>
          <w:szCs w:val="22"/>
        </w:rPr>
        <w:t xml:space="preserve"> a captura de um instantâneo das mudanças preparadas do projeto no momento</w:t>
      </w:r>
      <w:r w:rsidR="009F2921">
        <w:rPr>
          <w:rFonts w:ascii="Arial Narrow" w:eastAsia="Arial Narrow" w:hAnsi="Arial Narrow" w:cs="Arial Narrow"/>
          <w:sz w:val="22"/>
          <w:szCs w:val="22"/>
        </w:rPr>
        <w:t>.</w:t>
      </w:r>
    </w:p>
    <w:p w:rsidR="009F2921" w:rsidRDefault="009F2921">
      <w:pPr>
        <w:ind w:firstLine="360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numPr>
          <w:ilvl w:val="0"/>
          <w:numId w:val="2"/>
        </w:numPr>
        <w:jc w:val="both"/>
      </w:pPr>
      <w:r>
        <w:rPr>
          <w:rFonts w:ascii="Arial Narrow" w:eastAsia="Arial Narrow" w:hAnsi="Arial Narrow" w:cs="Arial Narrow"/>
          <w:sz w:val="22"/>
          <w:szCs w:val="22"/>
        </w:rPr>
        <w:t>O que é push no Git?</w:t>
      </w:r>
    </w:p>
    <w:p w:rsidR="00882F0B" w:rsidRDefault="00DF0990">
      <w:pPr>
        <w:ind w:firstLine="36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R:</w:t>
      </w:r>
      <w:r w:rsidR="009F2921">
        <w:rPr>
          <w:rFonts w:ascii="Arial Narrow" w:eastAsia="Arial Narrow" w:hAnsi="Arial Narrow" w:cs="Arial Narrow"/>
          <w:sz w:val="22"/>
          <w:szCs w:val="22"/>
        </w:rPr>
        <w:t xml:space="preserve"> É</w:t>
      </w:r>
      <w:r w:rsidR="009F2921" w:rsidRPr="009F2921">
        <w:rPr>
          <w:rFonts w:ascii="Arial Narrow" w:eastAsia="Arial Narrow" w:hAnsi="Arial Narrow" w:cs="Arial Narrow"/>
          <w:sz w:val="22"/>
          <w:szCs w:val="22"/>
        </w:rPr>
        <w:t xml:space="preserve"> o envio de seus commits locais para um repositório remoto.</w:t>
      </w:r>
    </w:p>
    <w:p w:rsidR="00882F0B" w:rsidRDefault="00882F0B">
      <w:pPr>
        <w:ind w:firstLine="360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882F0B" w:rsidRDefault="00DF0990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Após finalizar todos os tópicos realizar o upload do arquivo em PDF para o Github</w:t>
      </w:r>
    </w:p>
    <w:sectPr w:rsidR="00882F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0" w:right="1275" w:bottom="851" w:left="1134" w:header="0" w:footer="15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90" w:rsidRDefault="00DF0990">
      <w:r>
        <w:separator/>
      </w:r>
    </w:p>
  </w:endnote>
  <w:endnote w:type="continuationSeparator" w:id="0">
    <w:p w:rsidR="00DF0990" w:rsidRDefault="00DF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0B" w:rsidRDefault="00DF09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-732789</wp:posOffset>
          </wp:positionH>
          <wp:positionV relativeFrom="paragraph">
            <wp:posOffset>0</wp:posOffset>
          </wp:positionV>
          <wp:extent cx="7560310" cy="1900555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90" w:rsidRDefault="00DF0990">
      <w:r>
        <w:separator/>
      </w:r>
    </w:p>
  </w:footnote>
  <w:footnote w:type="continuationSeparator" w:id="0">
    <w:p w:rsidR="00DF0990" w:rsidRDefault="00DF0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0B" w:rsidRDefault="00DF09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-747394</wp:posOffset>
          </wp:positionH>
          <wp:positionV relativeFrom="paragraph">
            <wp:posOffset>0</wp:posOffset>
          </wp:positionV>
          <wp:extent cx="7560310" cy="1900555"/>
          <wp:effectExtent l="0" t="0" r="0" b="0"/>
          <wp:wrapNone/>
          <wp:docPr id="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70C0"/>
        <w:sz w:val="24"/>
        <w:szCs w:val="24"/>
      </w:rPr>
    </w:pPr>
  </w:p>
  <w:p w:rsidR="00882F0B" w:rsidRDefault="00DF09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70C0"/>
        <w:sz w:val="24"/>
        <w:szCs w:val="24"/>
      </w:rPr>
    </w:pPr>
    <w:r>
      <w:rPr>
        <w:rFonts w:ascii="Arial Narrow" w:eastAsia="Arial Narrow" w:hAnsi="Arial Narrow" w:cs="Arial Narrow"/>
        <w:b/>
        <w:color w:val="0070C0"/>
        <w:sz w:val="24"/>
        <w:szCs w:val="24"/>
      </w:rPr>
      <w:t>Roteiro de Prática</w:t>
    </w:r>
    <w:r>
      <w:rPr>
        <w:rFonts w:ascii="Arial Narrow" w:eastAsia="Arial Narrow" w:hAnsi="Arial Narrow" w:cs="Arial Narrow"/>
        <w:b/>
        <w:color w:val="0070C0"/>
        <w:sz w:val="24"/>
        <w:szCs w:val="24"/>
      </w:rPr>
      <w:br/>
      <w:t>UC: Desenvolvimento de Sistemas</w:t>
    </w:r>
  </w:p>
  <w:p w:rsidR="00882F0B" w:rsidRDefault="00DF09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70C0"/>
        <w:sz w:val="24"/>
        <w:szCs w:val="24"/>
      </w:rPr>
    </w:pPr>
    <w:r>
      <w:rPr>
        <w:rFonts w:ascii="Arial Narrow" w:eastAsia="Arial Narrow" w:hAnsi="Arial Narrow" w:cs="Arial Narrow"/>
        <w:b/>
        <w:color w:val="0070C0"/>
        <w:sz w:val="24"/>
        <w:szCs w:val="24"/>
      </w:rPr>
      <w:t>Curso: Técnico em Desenvolvimento de Sistemas</w:t>
    </w:r>
  </w:p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70C0"/>
        <w:sz w:val="24"/>
        <w:szCs w:val="24"/>
      </w:rPr>
    </w:pPr>
  </w:p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70C0"/>
        <w:sz w:val="24"/>
        <w:szCs w:val="24"/>
      </w:rPr>
    </w:pPr>
  </w:p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0000"/>
        <w:sz w:val="24"/>
        <w:szCs w:val="24"/>
      </w:rPr>
    </w:pPr>
  </w:p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0B" w:rsidRDefault="0088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21AC"/>
    <w:multiLevelType w:val="multilevel"/>
    <w:tmpl w:val="F4C84D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F6D2036"/>
    <w:multiLevelType w:val="multilevel"/>
    <w:tmpl w:val="FF723F8A"/>
    <w:lvl w:ilvl="0">
      <w:start w:val="1"/>
      <w:numFmt w:val="lowerLetter"/>
      <w:lvlText w:val="%1)"/>
      <w:lvlJc w:val="left"/>
      <w:pPr>
        <w:ind w:left="720" w:hanging="360"/>
      </w:pPr>
      <w:rPr>
        <w:rFonts w:ascii="Arial Narrow" w:eastAsia="Arial Narrow" w:hAnsi="Arial Narrow" w:cs="Arial Narrow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0B"/>
    <w:rsid w:val="00882F0B"/>
    <w:rsid w:val="008F0539"/>
    <w:rsid w:val="009F2921"/>
    <w:rsid w:val="00BE4784"/>
    <w:rsid w:val="00D56226"/>
    <w:rsid w:val="00D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132A"/>
  <w15:docId w15:val="{BB1ECD8C-1DF6-4010-ABB4-782AD9BA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292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 - REDE</dc:creator>
  <cp:lastModifiedBy>SENAI - REDE</cp:lastModifiedBy>
  <cp:revision>2</cp:revision>
  <dcterms:created xsi:type="dcterms:W3CDTF">2024-09-18T20:20:00Z</dcterms:created>
  <dcterms:modified xsi:type="dcterms:W3CDTF">2024-09-18T20:20:00Z</dcterms:modified>
</cp:coreProperties>
</file>