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Analysis Report: DinoDB</w:t>
      </w:r>
    </w:p>
    <w:p>
      <w:pPr>
        <w:pStyle w:val="Heading2"/>
      </w:pPr>
      <w:r>
        <w:t>1. Introduction</w:t>
      </w:r>
    </w:p>
    <w:p>
      <w:r>
        <w:br/>
        <w:t xml:space="preserve">DinoDB is a robust database management system aimed at providing granular control over user privileges and </w:t>
        <w:br/>
        <w:t xml:space="preserve">seamless type compatibility checks. This report delves into the functionalities, privileges, data types, and </w:t>
        <w:br/>
        <w:t xml:space="preserve">purpose of the code files provided in the project. The analysis aims to present a comprehensive understanding </w:t>
        <w:br/>
        <w:t>of the system's design and utility.</w:t>
        <w:br/>
      </w:r>
    </w:p>
    <w:p>
      <w:pPr>
        <w:pStyle w:val="Heading2"/>
      </w:pPr>
      <w:r>
        <w:t>2. Privileges (User Permissions)</w:t>
      </w:r>
    </w:p>
    <w:p>
      <w:r>
        <w:br/>
        <w:t xml:space="preserve">The project defines various privileges that regulate user actions within the database. Each privilege has a </w:t>
        <w:br/>
        <w:t>specific scope and usage. Below is a detailed list of the privileges and their respective purposes: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Privilege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Grants all possible permissions.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Allows advanced system operations.</w:t>
            </w:r>
          </w:p>
        </w:tc>
      </w:tr>
      <w:tr>
        <w:tc>
          <w:tcPr>
            <w:tcW w:type="dxa" w:w="4320"/>
          </w:tcPr>
          <w:p>
            <w:r>
              <w:t>WRITE</w:t>
            </w:r>
          </w:p>
        </w:tc>
        <w:tc>
          <w:tcPr>
            <w:tcW w:type="dxa" w:w="4320"/>
          </w:tcPr>
          <w:p>
            <w:r>
              <w:t>Permission to write data.</w:t>
            </w:r>
          </w:p>
        </w:tc>
      </w:tr>
      <w:tr>
        <w:tc>
          <w:tcPr>
            <w:tcW w:type="dxa" w:w="4320"/>
          </w:tcPr>
          <w:p>
            <w:r>
              <w:t>MODIFY</w:t>
            </w:r>
          </w:p>
        </w:tc>
        <w:tc>
          <w:tcPr>
            <w:tcW w:type="dxa" w:w="4320"/>
          </w:tcPr>
          <w:p>
            <w:r>
              <w:t>Permission to modify existing data.</w:t>
            </w:r>
          </w:p>
        </w:tc>
      </w:tr>
      <w:tr>
        <w:tc>
          <w:tcPr>
            <w:tcW w:type="dxa" w:w="4320"/>
          </w:tcPr>
          <w:p>
            <w:r>
              <w:t>READ</w:t>
            </w:r>
          </w:p>
        </w:tc>
        <w:tc>
          <w:tcPr>
            <w:tcW w:type="dxa" w:w="4320"/>
          </w:tcPr>
          <w:p>
            <w:r>
              <w:t>Read-only access to data.</w:t>
            </w:r>
          </w:p>
        </w:tc>
      </w:tr>
      <w:tr>
        <w:tc>
          <w:tcPr>
            <w:tcW w:type="dxa" w:w="4320"/>
          </w:tcPr>
          <w:p>
            <w:r>
              <w:t>CREATE</w:t>
            </w:r>
          </w:p>
        </w:tc>
        <w:tc>
          <w:tcPr>
            <w:tcW w:type="dxa" w:w="4320"/>
          </w:tcPr>
          <w:p>
            <w:r>
              <w:t>Allows the creation of new tables or databases.</w:t>
            </w:r>
          </w:p>
        </w:tc>
      </w:tr>
      <w:tr>
        <w:tc>
          <w:tcPr>
            <w:tcW w:type="dxa" w:w="4320"/>
          </w:tcPr>
          <w:p>
            <w:r>
              <w:t>SELECT</w:t>
            </w:r>
          </w:p>
        </w:tc>
        <w:tc>
          <w:tcPr>
            <w:tcW w:type="dxa" w:w="4320"/>
          </w:tcPr>
          <w:p>
            <w:r>
              <w:t>Permission to read/query data.</w:t>
            </w:r>
          </w:p>
        </w:tc>
      </w:tr>
      <w:tr>
        <w:tc>
          <w:tcPr>
            <w:tcW w:type="dxa" w:w="4320"/>
          </w:tcPr>
          <w:p>
            <w:r>
              <w:t>UPDATE</w:t>
            </w:r>
          </w:p>
        </w:tc>
        <w:tc>
          <w:tcPr>
            <w:tcW w:type="dxa" w:w="4320"/>
          </w:tcPr>
          <w:p>
            <w:r>
              <w:t>Permission to update existing data.</w:t>
            </w:r>
          </w:p>
        </w:tc>
      </w:tr>
      <w:tr>
        <w:tc>
          <w:tcPr>
            <w:tcW w:type="dxa" w:w="4320"/>
          </w:tcPr>
          <w:p>
            <w:r>
              <w:t>INSERT</w:t>
            </w:r>
          </w:p>
        </w:tc>
        <w:tc>
          <w:tcPr>
            <w:tcW w:type="dxa" w:w="4320"/>
          </w:tcPr>
          <w:p>
            <w:r>
              <w:t>Allows the insertion of new records.</w:t>
            </w:r>
          </w:p>
        </w:tc>
      </w:tr>
      <w:tr>
        <w:tc>
          <w:tcPr>
            <w:tcW w:type="dxa" w:w="4320"/>
          </w:tcPr>
          <w:p>
            <w:r>
              <w:t>DELETE</w:t>
            </w:r>
          </w:p>
        </w:tc>
        <w:tc>
          <w:tcPr>
            <w:tcW w:type="dxa" w:w="4320"/>
          </w:tcPr>
          <w:p>
            <w:r>
              <w:t>Permission to delete records.</w:t>
            </w:r>
          </w:p>
        </w:tc>
      </w:tr>
      <w:tr>
        <w:tc>
          <w:tcPr>
            <w:tcW w:type="dxa" w:w="4320"/>
          </w:tcPr>
          <w:p>
            <w:r>
              <w:t>DROP</w:t>
            </w:r>
          </w:p>
        </w:tc>
        <w:tc>
          <w:tcPr>
            <w:tcW w:type="dxa" w:w="4320"/>
          </w:tcPr>
          <w:p>
            <w:r>
              <w:t>Allows dropping (deleting) tables or databases.</w:t>
            </w:r>
          </w:p>
        </w:tc>
      </w:tr>
      <w:tr>
        <w:tc>
          <w:tcPr>
            <w:tcW w:type="dxa" w:w="4320"/>
          </w:tcPr>
          <w:p>
            <w:r>
              <w:t>ALTER</w:t>
            </w:r>
          </w:p>
        </w:tc>
        <w:tc>
          <w:tcPr>
            <w:tcW w:type="dxa" w:w="4320"/>
          </w:tcPr>
          <w:p>
            <w:r>
              <w:t>Permission to alter the structure of tables.</w:t>
            </w:r>
          </w:p>
        </w:tc>
      </w:tr>
      <w:tr>
        <w:tc>
          <w:tcPr>
            <w:tcW w:type="dxa" w:w="4320"/>
          </w:tcPr>
          <w:p>
            <w:r>
              <w:t>GRANT</w:t>
            </w:r>
          </w:p>
        </w:tc>
        <w:tc>
          <w:tcPr>
            <w:tcW w:type="dxa" w:w="4320"/>
          </w:tcPr>
          <w:p>
            <w:r>
              <w:t>Allows granting permissions to other users.</w:t>
            </w:r>
          </w:p>
        </w:tc>
      </w:tr>
      <w:tr>
        <w:tc>
          <w:tcPr>
            <w:tcW w:type="dxa" w:w="4320"/>
          </w:tcPr>
          <w:p>
            <w:r>
              <w:t>SHOW</w:t>
            </w:r>
          </w:p>
        </w:tc>
        <w:tc>
          <w:tcPr>
            <w:tcW w:type="dxa" w:w="4320"/>
          </w:tcPr>
          <w:p>
            <w:r>
              <w:t>Permission to view database/table structure or data.</w:t>
            </w:r>
          </w:p>
        </w:tc>
      </w:tr>
    </w:tbl>
    <w:p>
      <w:pPr>
        <w:pStyle w:val="Heading2"/>
      </w:pPr>
      <w:r>
        <w:t>3. Supported Data Types</w:t>
      </w:r>
    </w:p>
    <w:p>
      <w:r>
        <w:br/>
        <w:t xml:space="preserve">The DinoDB system supports a variety of data types, ensuring flexibility and compatibility for different </w:t>
        <w:br/>
        <w:t>applications. Below is a list of the supported data types and their primary use cases: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Data Type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Integer</w:t>
            </w:r>
          </w:p>
        </w:tc>
        <w:tc>
          <w:tcPr>
            <w:tcW w:type="dxa" w:w="4320"/>
          </w:tcPr>
          <w:p>
            <w:r>
              <w:t>Stores whole numbers.</w:t>
            </w:r>
          </w:p>
        </w:tc>
      </w:tr>
      <w:tr>
        <w:tc>
          <w:tcPr>
            <w:tcW w:type="dxa" w:w="4320"/>
          </w:tcPr>
          <w:p>
            <w:r>
              <w:t>Real</w:t>
            </w:r>
          </w:p>
        </w:tc>
        <w:tc>
          <w:tcPr>
            <w:tcW w:type="dxa" w:w="4320"/>
          </w:tcPr>
          <w:p>
            <w:r>
              <w:t>Represents decimal numbers.</w:t>
            </w:r>
          </w:p>
        </w:tc>
      </w:tr>
      <w:tr>
        <w:tc>
          <w:tcPr>
            <w:tcW w:type="dxa" w:w="4320"/>
          </w:tcPr>
          <w:p>
            <w:r>
              <w:t>Text</w:t>
            </w:r>
          </w:p>
        </w:tc>
        <w:tc>
          <w:tcPr>
            <w:tcW w:type="dxa" w:w="4320"/>
          </w:tcPr>
          <w:p>
            <w:r>
              <w:t>Holds textual data.</w:t>
            </w:r>
          </w:p>
        </w:tc>
      </w:tr>
      <w:tr>
        <w:tc>
          <w:tcPr>
            <w:tcW w:type="dxa" w:w="4320"/>
          </w:tcPr>
          <w:p>
            <w:r>
              <w:t>Boolean</w:t>
            </w:r>
          </w:p>
        </w:tc>
        <w:tc>
          <w:tcPr>
            <w:tcW w:type="dxa" w:w="4320"/>
          </w:tcPr>
          <w:p>
            <w:r>
              <w:t>Stores true/false values.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Stores date values.</w:t>
            </w:r>
          </w:p>
        </w:tc>
      </w:tr>
      <w:tr>
        <w:tc>
          <w:tcPr>
            <w:tcW w:type="dxa" w:w="4320"/>
          </w:tcPr>
          <w:p>
            <w:r>
              <w:t>DateTime</w:t>
            </w:r>
          </w:p>
        </w:tc>
        <w:tc>
          <w:tcPr>
            <w:tcW w:type="dxa" w:w="4320"/>
          </w:tcPr>
          <w:p>
            <w:r>
              <w:t>Represents both date and time.</w:t>
            </w:r>
          </w:p>
        </w:tc>
      </w:tr>
      <w:tr>
        <w:tc>
          <w:tcPr>
            <w:tcW w:type="dxa" w:w="4320"/>
          </w:tcPr>
          <w:p>
            <w:r>
              <w:t>Decimal</w:t>
            </w:r>
          </w:p>
        </w:tc>
        <w:tc>
          <w:tcPr>
            <w:tcW w:type="dxa" w:w="4320"/>
          </w:tcPr>
          <w:p>
            <w:r>
              <w:t>Stores decimal numbers with precision.</w:t>
            </w:r>
          </w:p>
        </w:tc>
      </w:tr>
      <w:tr>
        <w:tc>
          <w:tcPr>
            <w:tcW w:type="dxa" w:w="4320"/>
          </w:tcPr>
          <w:p>
            <w:r>
              <w:t>Char</w:t>
            </w:r>
          </w:p>
        </w:tc>
        <w:tc>
          <w:tcPr>
            <w:tcW w:type="dxa" w:w="4320"/>
          </w:tcPr>
          <w:p>
            <w:r>
              <w:t>Holds a single character.</w:t>
            </w:r>
          </w:p>
        </w:tc>
      </w:tr>
      <w:tr>
        <w:tc>
          <w:tcPr>
            <w:tcW w:type="dxa" w:w="4320"/>
          </w:tcPr>
          <w:p>
            <w:r>
              <w:t>Varchar</w:t>
            </w:r>
          </w:p>
        </w:tc>
        <w:tc>
          <w:tcPr>
            <w:tcW w:type="dxa" w:w="4320"/>
          </w:tcPr>
          <w:p>
            <w:r>
              <w:t>Stores variable-length strings.</w:t>
            </w:r>
          </w:p>
        </w:tc>
      </w:tr>
      <w:tr>
        <w:tc>
          <w:tcPr>
            <w:tcW w:type="dxa" w:w="4320"/>
          </w:tcPr>
          <w:p>
            <w:r>
              <w:t>Numeric</w:t>
            </w:r>
          </w:p>
        </w:tc>
        <w:tc>
          <w:tcPr>
            <w:tcW w:type="dxa" w:w="4320"/>
          </w:tcPr>
          <w:p>
            <w:r>
              <w:t>Decimal numbers with specific precision.</w:t>
            </w:r>
          </w:p>
        </w:tc>
      </w:tr>
      <w:tr>
        <w:tc>
          <w:tcPr>
            <w:tcW w:type="dxa" w:w="4320"/>
          </w:tcPr>
          <w:p>
            <w:r>
              <w:t>Float</w:t>
            </w:r>
          </w:p>
        </w:tc>
        <w:tc>
          <w:tcPr>
            <w:tcW w:type="dxa" w:w="4320"/>
          </w:tcPr>
          <w:p>
            <w:r>
              <w:t>Single-precision floating-point numbers.</w:t>
            </w:r>
          </w:p>
        </w:tc>
      </w:tr>
      <w:tr>
        <w:tc>
          <w:tcPr>
            <w:tcW w:type="dxa" w:w="4320"/>
          </w:tcPr>
          <w:p>
            <w:r>
              <w:t>Double</w:t>
            </w:r>
          </w:p>
        </w:tc>
        <w:tc>
          <w:tcPr>
            <w:tcW w:type="dxa" w:w="4320"/>
          </w:tcPr>
          <w:p>
            <w:r>
              <w:t>Double-precision floating-point numbers.</w:t>
            </w:r>
          </w:p>
        </w:tc>
      </w:tr>
      <w:tr>
        <w:tc>
          <w:tcPr>
            <w:tcW w:type="dxa" w:w="4320"/>
          </w:tcPr>
          <w:p>
            <w:r>
              <w:t>SmallInt</w:t>
            </w:r>
          </w:p>
        </w:tc>
        <w:tc>
          <w:tcPr>
            <w:tcW w:type="dxa" w:w="4320"/>
          </w:tcPr>
          <w:p>
            <w:r>
              <w:t>Smaller range integers.</w:t>
            </w:r>
          </w:p>
        </w:tc>
      </w:tr>
      <w:tr>
        <w:tc>
          <w:tcPr>
            <w:tcW w:type="dxa" w:w="4320"/>
          </w:tcPr>
          <w:p>
            <w:r>
              <w:t>BigInt</w:t>
            </w:r>
          </w:p>
        </w:tc>
        <w:tc>
          <w:tcPr>
            <w:tcW w:type="dxa" w:w="4320"/>
          </w:tcPr>
          <w:p>
            <w:r>
              <w:t>Larger range integers.</w:t>
            </w:r>
          </w:p>
        </w:tc>
      </w:tr>
      <w:tr>
        <w:tc>
          <w:tcPr>
            <w:tcW w:type="dxa" w:w="4320"/>
          </w:tcPr>
          <w:p>
            <w:r>
              <w:t>Blob</w:t>
            </w:r>
          </w:p>
        </w:tc>
        <w:tc>
          <w:tcPr>
            <w:tcW w:type="dxa" w:w="4320"/>
          </w:tcPr>
          <w:p>
            <w:r>
              <w:t>Binary data (e.g., images, files).</w:t>
            </w:r>
          </w:p>
        </w:tc>
      </w:tr>
    </w:tbl>
    <w:p>
      <w:pPr>
        <w:pStyle w:val="Heading2"/>
      </w:pPr>
      <w:r>
        <w:t>4. Functions and Their Purpose</w:t>
      </w:r>
    </w:p>
    <w:p>
      <w:r>
        <w:br/>
        <w:t>The DinoDB system includes several core functions that manage user privileges and ensure data type compatibility.</w:t>
        <w:br/>
        <w:t>These functions are designed to enhance the system's security and reliability:</w:t>
        <w:br/>
      </w:r>
    </w:p>
    <w:p>
      <w:r>
        <w:br/>
        <w:t>- **ListGrandUser**: Lists the current permissions of a specified user.</w:t>
        <w:br/>
        <w:t>- **ChangeGrand**: Updates a user's privileges in the system.</w:t>
        <w:br/>
        <w:t>- **checkcompatiblegrant**: Verifies if a user has the necessary permissions to perform a specific action.</w:t>
        <w:br/>
        <w:t>- **check_user_for_grant**: Checks if a user is registered in the database with privileges.</w:t>
        <w:br/>
        <w:t>- **checkValueCompatibility**: Ensures that the data type of a value matches the expected column type.</w:t>
        <w:br/>
      </w:r>
    </w:p>
    <w:p>
      <w:pPr>
        <w:pStyle w:val="Heading2"/>
      </w:pPr>
      <w:r>
        <w:t>5. Files Overview and Their Roles</w:t>
      </w:r>
    </w:p>
    <w:p>
      <w:r>
        <w:br/>
        <w:t>The DinoDB project is divided into multiple files, each serving a specific purpose in the system's architecture:</w:t>
        <w:br/>
      </w:r>
    </w:p>
    <w:p>
      <w:r>
        <w:br/>
        <w:t>- **granduser.cpp**: Contains functions for managing user privileges, including listing, updating, and verifying permissions.</w:t>
        <w:br/>
        <w:t>- **granduser.h**: Defines the constants and structures for various privileges.</w:t>
        <w:br/>
        <w:t>- **dbstruktur.cpp**: Manages data type definitions and performs compatibility checks for database columns and values.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