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false"/>
        </w:rPr>
        <w:t xml:space="preserve">Воронежский Государственный Университет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false"/>
        </w:rPr>
        <w:t xml:space="preserve">Факультет Компьютерных Наук</w:t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  <w:rtl w:val="false"/>
        </w:rPr>
        <w:t xml:space="preserve">Сайт футбольного клуба ЦСКА</w:t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b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Техническое Задание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в соответствии с ГОСТ 34.602-89</w:t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Заказчик:</w:t>
        <w:tab/>
        <w:tab/>
        <w:tab/>
        <w:t xml:space="preserve">Тарасов</w:t>
      </w:r>
      <w:r/>
    </w:p>
    <w:p>
      <w:pPr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Исполнители:</w:t>
        <w:tab/>
        <w:tab/>
        <w:t xml:space="preserve">Стоян, Даньшин</w:t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rtl w:val="false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Воронеж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2020</w:t>
      </w:r>
      <w:r>
        <w:br w:type="page"/>
      </w:r>
      <w:r>
        <w:rPr>
          <w:rtl w:val="false"/>
        </w:rPr>
      </w:r>
      <w:r/>
    </w:p>
    <w:p>
      <w:pPr>
        <w:rPr>
          <w:sz w:val="40"/>
          <w:szCs w:val="40"/>
        </w:rPr>
      </w:pPr>
      <w:r>
        <w:rPr>
          <w:sz w:val="40"/>
          <w:szCs w:val="40"/>
          <w:rtl w:val="false"/>
        </w:rPr>
        <w:t xml:space="preserve">Оглавление</w:t>
      </w:r>
      <w:r/>
    </w:p>
    <w:p>
      <w:pPr>
        <w:rPr>
          <w:sz w:val="24"/>
          <w:szCs w:val="24"/>
        </w:rPr>
      </w:pPr>
      <w:r>
        <w:rPr>
          <w:rtl w:val="fals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ind w:left="0" w:firstLine="0"/>
            <w:spacing w:lineRule="auto" w:line="240" w:before="8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</w:instrText>
            <w:fldChar w:fldCharType="separate"/>
          </w:r>
          <w:hyperlink w:tooltip="Current Document" w:anchor="_34yuwinj0bcl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Понятия и термины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_34yuwinj0bcl \h </w:instrText>
            <w:fldChar w:fldCharType="separate"/>
          </w:r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030" w:leader="none"/>
            </w:tabs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Current Document" w:anchor="_5mgw93xi0ema" w:history="1"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false"/>
              </w:rPr>
              <w:t xml:space="preserve">Общие сведения</w:t>
            </w:r>
          </w:hyperlink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_5mgw93xi0ema \h </w:instrText>
            <w:fldChar w:fldCharType="separate"/>
          </w:r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gjop1uv8v2x6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Полное наименование системы и ее условное обозначение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_gjop1uv8v2x6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Current Document" w:anchor="_kiocdltfrtoz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false"/>
              </w:rPr>
              <w:t xml:space="preserve">Наименование предприятий разработчика и заказчика сайта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_kiocdltfrtoz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Current Document" w:anchor="_5bfqipf3yg48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false"/>
              </w:rPr>
              <w:t xml:space="preserve">Перечень документов, на основании которых создается система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_5bfqipf3yg48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17x5su9ecx3p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Порядок оформления и предъявления заказчику результатов работ по созданию сайта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_17x5su9ecx3p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030" w:leader="none"/>
            </w:tabs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335qai3lse6i" w:history="1"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Назначение и цели создания (развития) системы</w:t>
            </w:r>
          </w:hyperlink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_335qai3lse6i \h </w:instrText>
            <w:fldChar w:fldCharType="separate"/>
          </w:r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1w5vb6g4ahfa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Назначение системы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_1w5vb6g4ahfa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h1abjhn6kog3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Цели создания Системы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_h1abjhn6kog3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Current Document" w:anchor="_x5gccr3ub6vi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false"/>
              </w:rPr>
              <w:t xml:space="preserve">Основные функциональные возможности Системы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_x5gccr3ub6vi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030" w:leader="none"/>
            </w:tabs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ia6bp8m6gcmv" w:history="1"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Функциональные требования</w:t>
            </w:r>
          </w:hyperlink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_ia6bp8m6gcmv \h </w:instrText>
            <w:fldChar w:fldCharType="separate"/>
          </w:r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zavymcor6a26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Диаграммы вариантов использования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_zavymcor6a26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gm1ajbig44q3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Описание вариантов использования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_gm1ajbig44q3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030" w:leader="none"/>
            </w:tabs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Current Document" w:anchor="_agb2g6ufwjzg" w:history="1">
            <w:r>
              <w:rPr>
                <w:rFonts w:ascii="Arial" w:hAnsi="Arial" w:cs="Arial" w:eastAsia="Arial"/>
                <w:b w:val="false"/>
                <w:i w:val="false"/>
                <w:smallCaps w:val="false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Дополнительные функциональные требования</w:t>
            </w:r>
          </w:hyperlink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_agb2g6ufwjzg \h </w:instrText>
            <w:fldChar w:fldCharType="separate"/>
          </w:r>
          <w:r>
            <w:rPr>
              <w:rFonts w:ascii="Arial" w:hAnsi="Arial" w:cs="Arial" w:eastAsia="Arial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after="80" w:before="200"/>
            <w:tabs>
              <w:tab w:val="right" w:pos="9030" w:leader="none"/>
            </w:tabs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Current Document" w:anchor="_4754mthbkux8" w:history="1"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false"/>
              </w:rPr>
              <w:t xml:space="preserve">Состав и содержание работ по созданию системы</w:t>
            </w:r>
          </w:hyperlink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fldChar w:fldCharType="begin"/>
            <w:instrText xml:space="preserve"> PAGEREF _4754mthbkux8 \h </w:instrText>
            <w:fldChar w:fldCharType="separate"/>
          </w:r>
          <w:r>
            <w:rPr>
              <w:rFonts w:ascii="Arial" w:hAnsi="Arial" w:cs="Arial" w:eastAsia="Arial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fldChar w:fldCharType="end"/>
          </w:r>
          <w:r/>
        </w:p>
      </w:sdtContent>
    </w:sdt>
    <w:p>
      <w:pPr>
        <w:rPr>
          <w:sz w:val="24"/>
          <w:szCs w:val="24"/>
        </w:rPr>
      </w:pPr>
      <w:r>
        <w:br w:type="page"/>
      </w:r>
      <w:r>
        <w:rPr>
          <w:rtl w:val="false"/>
        </w:rPr>
      </w:r>
      <w:r/>
    </w:p>
    <w:p>
      <w:pPr>
        <w:rPr>
          <w:sz w:val="24"/>
          <w:szCs w:val="24"/>
        </w:rPr>
      </w:pPr>
      <w:r>
        <w:rPr>
          <w:rtl w:val="false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&lt;&lt;</w:t>
      </w:r>
      <w:r/>
    </w:p>
    <w:p>
      <w:pPr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Видение:</w:t>
      </w:r>
      <w:r/>
    </w:p>
    <w:p>
      <w:pPr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Необходимо реализовать сайт для футбольного клуба ЦСКА. Когда пользователи будут с помощью поисковых систем искать информация о клубе ЦСКА, у них будет возможность посетить официальный сайт с актуальной информацие</w:t>
      </w:r>
      <w:r>
        <w:rPr>
          <w:sz w:val="24"/>
          <w:szCs w:val="24"/>
          <w:rtl w:val="false"/>
        </w:rPr>
        <w:t xml:space="preserve">й. В реализуемой информационной системе должно быть 3 роли: обыкновенный пользователь, администратор, контент мейкер. Обыкновенный пользователь должен иметь возможность посмотреть: состав клуба (руководство, администрация и других), команду и позицию игрок</w:t>
      </w:r>
      <w:r>
        <w:rPr>
          <w:sz w:val="24"/>
          <w:szCs w:val="24"/>
          <w:rtl w:val="false"/>
        </w:rPr>
        <w:t xml:space="preserve">ов, контакты для связи, фотогалерею матчей, новости о клубе, результаты прошедших игр и даты будущих. Администратор должен иметь возможность менять любое наполнение сайта. Контент мейкер должен иметь возможность вести ленту новостей, заполнять фотогалерею.</w:t>
      </w:r>
      <w:r/>
    </w:p>
    <w:p>
      <w:r>
        <w:rPr>
          <w:sz w:val="24"/>
          <w:szCs w:val="24"/>
          <w:rtl w:val="false"/>
        </w:rPr>
        <w:t xml:space="preserve">&gt;&gt;</w:t>
      </w:r>
      <w:r>
        <w:rPr>
          <w:rtl w:val="false"/>
        </w:rPr>
      </w:r>
      <w:r/>
    </w:p>
    <w:p>
      <w:pPr>
        <w:pStyle w:val="378"/>
        <w:numPr>
          <w:ilvl w:val="0"/>
          <w:numId w:val="1"/>
        </w:numPr>
        <w:ind w:left="720" w:hanging="360"/>
        <w:spacing w:after="0" w:afterAutospacing="0"/>
      </w:pPr>
      <w:r/>
      <w:bookmarkStart w:id="0" w:name="_34yuwinj0bcl"/>
      <w:r/>
      <w:bookmarkEnd w:id="0"/>
      <w:r>
        <w:rPr>
          <w:rtl w:val="false"/>
        </w:rPr>
        <w:t xml:space="preserve">Понятия и термины</w:t>
      </w:r>
      <w:r/>
    </w:p>
    <w:p>
      <w:pPr>
        <w:numPr>
          <w:ilvl w:val="1"/>
          <w:numId w:val="1"/>
        </w:numPr>
      </w:pPr>
      <w:r>
        <w:rPr>
          <w:rtl w:val="false"/>
        </w:rPr>
        <w:t xml:space="preserve">“Сайт” - проект “Сайт футбольного клуба ЦСКА”, являющийся web-приложением;</w:t>
      </w:r>
      <w:r/>
    </w:p>
    <w:p>
      <w:pPr>
        <w:numPr>
          <w:ilvl w:val="1"/>
          <w:numId w:val="1"/>
        </w:numPr>
      </w:pPr>
      <w:r>
        <w:rPr>
          <w:rtl w:val="false"/>
        </w:rPr>
        <w:t xml:space="preserve">“ВГУ” - федеральное государственное бюджетное образовательное учреждение высшего образования “Воронежский государственный университет”</w:t>
      </w:r>
      <w:r/>
    </w:p>
    <w:p>
      <w:pPr>
        <w:numPr>
          <w:ilvl w:val="1"/>
          <w:numId w:val="1"/>
        </w:numPr>
        <w:spacing w:after="0" w:afterAutospacing="0"/>
        <w:rPr>
          <w:u w:val="none"/>
        </w:rPr>
      </w:pPr>
      <w:r>
        <w:rPr>
          <w:rtl w:val="false"/>
        </w:rPr>
        <w:t xml:space="preserve">Сайтмэп </w:t>
      </w:r>
      <w:r>
        <w:rPr>
          <w:rtl w:val="false"/>
        </w:rPr>
        <w:t xml:space="preserve">— (sitemap) это структура страниц сайта представленная в иерархической модели.</w:t>
      </w:r>
      <w:r/>
    </w:p>
    <w:p>
      <w:pPr>
        <w:pStyle w:val="378"/>
        <w:numPr>
          <w:ilvl w:val="0"/>
          <w:numId w:val="1"/>
        </w:numPr>
        <w:ind w:left="720" w:hanging="360"/>
        <w:spacing w:after="0" w:afterAutospacing="0" w:before="0" w:beforeAutospacing="0"/>
      </w:pPr>
      <w:r/>
      <w:bookmarkStart w:id="1" w:name="_5mgw93xi0ema"/>
      <w:r/>
      <w:bookmarkEnd w:id="1"/>
      <w:r>
        <w:rPr>
          <w:rtl w:val="false"/>
        </w:rPr>
        <w:t xml:space="preserve">Общие сведения</w:t>
      </w:r>
      <w:r/>
    </w:p>
    <w:p>
      <w:pPr>
        <w:pStyle w:val="379"/>
        <w:numPr>
          <w:ilvl w:val="1"/>
          <w:numId w:val="1"/>
        </w:numPr>
        <w:spacing w:before="0" w:beforeAutospacing="0"/>
      </w:pPr>
      <w:r/>
      <w:bookmarkStart w:id="2" w:name="_gjop1uv8v2x6"/>
      <w:r/>
      <w:bookmarkEnd w:id="2"/>
      <w:r>
        <w:rPr>
          <w:rtl w:val="false"/>
        </w:rPr>
        <w:t xml:space="preserve">Полное наименование системы и ее условное обозначение</w:t>
      </w:r>
      <w:r/>
    </w:p>
    <w:p>
      <w:r>
        <w:rPr>
          <w:rtl w:val="false"/>
        </w:rPr>
        <w:t xml:space="preserve">Настоящий документ является Техническим Задание к проекту “Сайт футбольного клуба ЦСКА”, далее как Система, Проект. ТЗ содержит полный набор требований к Системе, необходимых для реализации.</w:t>
      </w:r>
      <w:r/>
    </w:p>
    <w:p>
      <w:pPr>
        <w:pStyle w:val="379"/>
        <w:numPr>
          <w:ilvl w:val="1"/>
          <w:numId w:val="1"/>
        </w:numPr>
      </w:pPr>
      <w:r/>
      <w:bookmarkStart w:id="3" w:name="_kiocdltfrtoz"/>
      <w:r/>
      <w:bookmarkEnd w:id="3"/>
      <w:r>
        <w:rPr>
          <w:rtl w:val="false"/>
        </w:rPr>
        <w:t xml:space="preserve">Наименование предприятий разработчика и заказчика сайта</w:t>
      </w:r>
      <w:r/>
    </w:p>
    <w:p>
      <w:r>
        <w:rPr>
          <w:rtl w:val="false"/>
        </w:rPr>
        <w:t xml:space="preserve">Заказчиком является ИП Тарасов Вячеслав Сергеевич, преподаватель ВГУ. Исполнителем является ООО “Делатели сайтов”, в общее собрание участников которого входят: Стоян Н.Г. и Даньшин Н.М.</w:t>
      </w:r>
      <w:r/>
    </w:p>
    <w:p>
      <w:r>
        <w:rPr>
          <w:rtl w:val="false"/>
        </w:rPr>
      </w:r>
      <w:r/>
    </w:p>
    <w:p>
      <w:pPr>
        <w:pStyle w:val="379"/>
        <w:numPr>
          <w:ilvl w:val="1"/>
          <w:numId w:val="1"/>
        </w:numPr>
      </w:pPr>
      <w:r/>
      <w:bookmarkStart w:id="4" w:name="_5bfqipf3yg48"/>
      <w:r/>
      <w:bookmarkEnd w:id="4"/>
      <w:r>
        <w:rPr>
          <w:rtl w:val="false"/>
        </w:rPr>
        <w:t xml:space="preserve">Перечень документов, на основании которых создается система</w:t>
      </w:r>
      <w:r/>
    </w:p>
    <w:p>
      <w:r>
        <w:rPr>
          <w:rtl w:val="false"/>
        </w:rPr>
        <w:t xml:space="preserve">ООО “Делатели сайтов” обязаны выполнить задание согласно главе 2 статье 5 части 1 правил внутреннего распорядка обучающихся ВГУ (h</w:t>
      </w:r>
      <w:hyperlink r:id="rId9" w:history="1">
        <w:r>
          <w:rPr>
            <w:color w:val="1155CC"/>
            <w:u w:val="single"/>
            <w:rtl w:val="false"/>
          </w:rPr>
          <w:t xml:space="preserve">ttps://www.vsu.ru/sveden/docs/Pravila_rasporyadka_230916.pdf</w:t>
        </w:r>
      </w:hyperlink>
      <w:r>
        <w:rPr>
          <w:rtl w:val="false"/>
        </w:rPr>
        <w:t xml:space="preserve">), и</w:t>
      </w:r>
      <w:r>
        <w:rPr>
          <w:rtl w:val="false"/>
        </w:rPr>
        <w:t xml:space="preserve">наче к ним будет применена глава 6 статья 1 пункт 3.</w:t>
      </w:r>
      <w:r>
        <w:rPr>
          <w:rtl w:val="false"/>
        </w:rPr>
      </w:r>
      <w:r/>
    </w:p>
    <w:p>
      <w:pPr>
        <w:pStyle w:val="379"/>
        <w:numPr>
          <w:ilvl w:val="1"/>
          <w:numId w:val="1"/>
        </w:numPr>
      </w:pPr>
      <w:r/>
      <w:bookmarkStart w:id="5" w:name="_17x5su9ecx3p"/>
      <w:r/>
      <w:bookmarkEnd w:id="5"/>
      <w:r>
        <w:rPr>
          <w:rtl w:val="false"/>
        </w:rPr>
        <w:t xml:space="preserve">Порядок оформления и предъявления заказчику результатов работ по созданию сайта</w:t>
      </w:r>
      <w:r/>
    </w:p>
    <w:p>
      <w:r>
        <w:rPr>
          <w:rtl w:val="false"/>
        </w:rPr>
        <w:t xml:space="preserve">Исполнитель должен выполнить требования, указанные в настоящем Техническом Зад</w:t>
      </w:r>
      <w:r>
        <w:rPr>
          <w:rtl w:val="false"/>
        </w:rPr>
        <w:t xml:space="preserve">ании, в полном объеме. Все правки в Техническом Задании после его подписания, подлежат двухстороннему соглашению между Сторонами. По окончании работ исполнитель обязуется предоставить исходный код сайта, техническую документацию с инструкцией по установки.</w:t>
      </w:r>
      <w:r/>
    </w:p>
    <w:p>
      <w:pPr>
        <w:pStyle w:val="378"/>
        <w:numPr>
          <w:ilvl w:val="0"/>
          <w:numId w:val="1"/>
        </w:numPr>
        <w:ind w:left="720" w:hanging="360"/>
        <w:spacing w:after="0" w:afterAutospacing="0"/>
      </w:pPr>
      <w:r/>
      <w:bookmarkStart w:id="6" w:name="_335qai3lse6i"/>
      <w:r/>
      <w:bookmarkEnd w:id="6"/>
      <w:r>
        <w:rPr>
          <w:rtl w:val="false"/>
        </w:rPr>
        <w:t xml:space="preserve">Назначение и цели создания (развития) системы</w:t>
      </w:r>
      <w:r/>
    </w:p>
    <w:p>
      <w:pPr>
        <w:pStyle w:val="379"/>
        <w:numPr>
          <w:ilvl w:val="1"/>
          <w:numId w:val="1"/>
        </w:numPr>
        <w:spacing w:before="0" w:beforeAutospacing="0"/>
      </w:pPr>
      <w:r/>
      <w:bookmarkStart w:id="7" w:name="_1w5vb6g4ahfa"/>
      <w:r/>
      <w:bookmarkEnd w:id="7"/>
      <w:r>
        <w:rPr>
          <w:rtl w:val="false"/>
        </w:rPr>
        <w:t xml:space="preserve">Назначение системы</w:t>
      </w:r>
      <w:r/>
    </w:p>
    <w:p>
      <w:r>
        <w:rPr>
          <w:rtl w:val="false"/>
        </w:rPr>
        <w:t xml:space="preserve">Назначением данной Системы является автоматизация  предоставление официальной контактной информации о футбольном клубе, предоставление актуальных новостей и результатов матчей клуба для болельщиков.</w:t>
      </w:r>
      <w:r/>
    </w:p>
    <w:p>
      <w:pPr>
        <w:pStyle w:val="379"/>
        <w:numPr>
          <w:ilvl w:val="1"/>
          <w:numId w:val="1"/>
        </w:numPr>
        <w:spacing w:after="0" w:afterAutospacing="0"/>
      </w:pPr>
      <w:r/>
      <w:bookmarkStart w:id="8" w:name="_h1abjhn6kog3"/>
      <w:r/>
      <w:bookmarkEnd w:id="8"/>
      <w:r>
        <w:rPr>
          <w:rtl w:val="false"/>
        </w:rPr>
        <w:t xml:space="preserve">Цели создания Системы</w:t>
      </w:r>
      <w:r/>
    </w:p>
    <w:p>
      <w:pPr>
        <w:numPr>
          <w:ilvl w:val="2"/>
          <w:numId w:val="1"/>
        </w:numPr>
        <w:ind w:left="2160" w:hanging="360"/>
      </w:pPr>
      <w:r>
        <w:rPr>
          <w:rtl w:val="false"/>
        </w:rPr>
        <w:t xml:space="preserve">С точки зрения создателей Системы: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Обеспечить  возможность потенциальным спонсорам с помощью сети WEB найти контакты главного офиса клуба ЦСКА для связи и дальнейшего сотрудничества;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Обеспечение собственной подконтрольной новостной площадки о последних событиях клуба;</w:t>
      </w:r>
      <w:r/>
    </w:p>
    <w:p>
      <w:r>
        <w:rPr>
          <w:rtl w:val="false"/>
        </w:rPr>
        <w:t xml:space="preserve">&lt;&lt;Повышение узнаваемости бренда и увеличение доверии к нему целевой аудитории;&gt;&gt;</w:t>
      </w:r>
      <w:r/>
    </w:p>
    <w:p>
      <w:pPr>
        <w:numPr>
          <w:ilvl w:val="2"/>
          <w:numId w:val="1"/>
        </w:numPr>
        <w:ind w:left="2160" w:hanging="360"/>
      </w:pPr>
      <w:r>
        <w:rPr>
          <w:rtl w:val="false"/>
        </w:rPr>
        <w:t xml:space="preserve">С точки зрения клиента:</w:t>
      </w:r>
      <w:r/>
    </w:p>
    <w:p>
      <w:pPr>
        <w:numPr>
          <w:ilvl w:val="3"/>
          <w:numId w:val="1"/>
        </w:numPr>
        <w:ind w:left="2880" w:hanging="360"/>
        <w:spacing w:after="0" w:afterAutospacing="0"/>
      </w:pPr>
      <w:r>
        <w:rPr>
          <w:rtl w:val="false"/>
        </w:rPr>
        <w:t xml:space="preserve">Клиент получает простой централизованный доступ к актуальной информации о данном футбольном клубе</w:t>
      </w:r>
      <w:r/>
    </w:p>
    <w:p>
      <w:pPr>
        <w:pStyle w:val="379"/>
        <w:numPr>
          <w:ilvl w:val="1"/>
          <w:numId w:val="1"/>
        </w:numPr>
        <w:spacing w:after="0" w:afterAutospacing="0" w:before="0" w:beforeAutospacing="0"/>
      </w:pPr>
      <w:r/>
      <w:bookmarkStart w:id="9" w:name="_x5gccr3ub6vi"/>
      <w:r/>
      <w:bookmarkEnd w:id="9"/>
      <w:r>
        <w:rPr>
          <w:rtl w:val="false"/>
        </w:rPr>
        <w:t xml:space="preserve">Основные функциональные возможности Системы</w:t>
      </w:r>
      <w:r/>
    </w:p>
    <w:p>
      <w:pPr>
        <w:numPr>
          <w:ilvl w:val="2"/>
          <w:numId w:val="1"/>
        </w:numPr>
        <w:ind w:left="2160" w:hanging="360"/>
      </w:pPr>
      <w:r>
        <w:rPr>
          <w:rtl w:val="false"/>
        </w:rPr>
        <w:t xml:space="preserve">Фронт (для клиентов)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Посмотреть список игроков, их позиции в команде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Посмотреть фото галерею матчей, групповые фото команды по годам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Посмотреть контактную информацию (где офис, куда написать, кому позвонить)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Прочитать историю клуба &lt;&lt;да кому она вообще нужна ? XD&gt;&gt;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Просмотр, поиск, сортировка информации о прошедших и будущих играх команды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Просмотр ленты новостей о клубе &lt;&lt;просто набрасываю идеи, все можно </w:t>
      </w:r>
      <w:r>
        <w:rPr>
          <w:rtl w:val="false"/>
        </w:rPr>
        <w:t xml:space="preserve">отсеить</w:t>
      </w:r>
      <w:r>
        <w:rPr>
          <w:rtl w:val="false"/>
        </w:rPr>
        <w:t xml:space="preserve">&gt;&gt;</w:t>
      </w:r>
      <w:r/>
    </w:p>
    <w:p>
      <w:pPr>
        <w:numPr>
          <w:ilvl w:val="3"/>
          <w:numId w:val="1"/>
        </w:numPr>
        <w:ind w:left="2880" w:hanging="360"/>
      </w:pPr>
      <w:r>
        <w:rPr>
          <w:rtl w:val="false"/>
        </w:rPr>
        <w:t xml:space="preserve">Приобрести мерч &lt;&lt;very hard&gt;&gt;</w:t>
      </w:r>
      <w:r/>
    </w:p>
    <w:p>
      <w:pPr>
        <w:numPr>
          <w:ilvl w:val="3"/>
          <w:numId w:val="1"/>
        </w:numPr>
        <w:ind w:left="2880" w:hanging="360"/>
        <w:spacing w:after="0" w:afterAutospacing="0"/>
      </w:pPr>
      <w:r>
        <w:rPr>
          <w:rtl w:val="false"/>
        </w:rPr>
        <w:t xml:space="preserve">Пользователь должен иметь возможность подписаться на рассылку новостей и/или напоминаний о будущих матчей.</w:t>
      </w:r>
      <w:r/>
    </w:p>
    <w:p>
      <w:pPr>
        <w:pStyle w:val="378"/>
        <w:numPr>
          <w:ilvl w:val="0"/>
          <w:numId w:val="1"/>
        </w:numPr>
        <w:ind w:left="720" w:hanging="360"/>
        <w:spacing w:after="0" w:afterAutospacing="0" w:before="0" w:beforeAutospacing="0"/>
      </w:pPr>
      <w:r/>
      <w:bookmarkStart w:id="10" w:name="_ia6bp8m6gcmv"/>
      <w:r/>
      <w:bookmarkEnd w:id="10"/>
      <w:r>
        <w:rPr>
          <w:rtl w:val="false"/>
        </w:rPr>
        <w:t xml:space="preserve">Функциональные требования</w:t>
      </w:r>
      <w:r/>
    </w:p>
    <w:p>
      <w:pPr>
        <w:pStyle w:val="379"/>
        <w:numPr>
          <w:ilvl w:val="1"/>
          <w:numId w:val="1"/>
        </w:numPr>
        <w:ind w:left="1440" w:hanging="360"/>
        <w:spacing w:after="0" w:afterAutospacing="0" w:before="0" w:beforeAutospacing="0"/>
      </w:pPr>
      <w:r/>
      <w:bookmarkStart w:id="11" w:name="_zavymcor6a26"/>
      <w:r/>
      <w:bookmarkEnd w:id="11"/>
      <w:r>
        <w:rPr>
          <w:rtl w:val="false"/>
        </w:rPr>
        <w:t xml:space="preserve">Диаграммы вариантов использования</w:t>
      </w:r>
      <w:r/>
    </w:p>
    <w:p>
      <w:pPr>
        <w:pStyle w:val="379"/>
        <w:numPr>
          <w:ilvl w:val="1"/>
          <w:numId w:val="1"/>
        </w:numPr>
        <w:ind w:left="1440" w:hanging="360"/>
        <w:spacing w:after="0" w:afterAutospacing="0" w:before="0" w:beforeAutospacing="0"/>
      </w:pPr>
      <w:r/>
      <w:bookmarkStart w:id="12" w:name="_gm1ajbig44q3"/>
      <w:r/>
      <w:bookmarkEnd w:id="12"/>
      <w:r>
        <w:rPr>
          <w:rtl w:val="false"/>
        </w:rPr>
        <w:t xml:space="preserve">Описание вариантов использования</w:t>
      </w:r>
      <w:r/>
    </w:p>
    <w:p>
      <w:pPr>
        <w:pStyle w:val="379"/>
        <w:numPr>
          <w:ilvl w:val="1"/>
          <w:numId w:val="1"/>
        </w:numPr>
        <w:ind w:left="1440" w:hanging="360"/>
        <w:spacing w:after="0" w:afterAutospacing="0" w:before="0" w:beforeAutospacing="0"/>
      </w:pPr>
      <w:r/>
      <w:bookmarkStart w:id="13" w:name="_agb2g6ufwjzg"/>
      <w:r/>
      <w:bookmarkEnd w:id="13"/>
      <w:r>
        <w:rPr>
          <w:rtl w:val="false"/>
        </w:rPr>
        <w:t xml:space="preserve">Дополнительные функциональные требования</w:t>
      </w:r>
      <w:r/>
    </w:p>
    <w:p>
      <w:pPr>
        <w:numPr>
          <w:ilvl w:val="2"/>
          <w:numId w:val="1"/>
        </w:numPr>
        <w:ind w:left="2160" w:hanging="360"/>
        <w:spacing w:after="0" w:afterAutospacing="0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Адаптация интерфейса сайта для мобильных устройств не обязательна</w:t>
      </w:r>
      <w:r>
        <w:rPr>
          <w:rtl w:val="false"/>
        </w:rPr>
      </w:r>
      <w:r/>
    </w:p>
    <w:p>
      <w:pPr>
        <w:pStyle w:val="378"/>
        <w:numPr>
          <w:ilvl w:val="0"/>
          <w:numId w:val="1"/>
        </w:numPr>
        <w:ind w:left="720" w:hanging="360"/>
        <w:spacing w:before="0" w:beforeAutospacing="0"/>
      </w:pPr>
      <w:r/>
      <w:bookmarkStart w:id="14" w:name="_4754mthbkux8"/>
      <w:r/>
      <w:bookmarkEnd w:id="14"/>
      <w:r>
        <w:rPr>
          <w:rtl w:val="false"/>
        </w:rPr>
        <w:t xml:space="preserve">Состав и содержание работ по созданию системы</w:t>
      </w:r>
      <w:r/>
    </w:p>
    <w:p>
      <w:r>
        <w:rPr>
          <w:rtl w:val="false"/>
        </w:rPr>
      </w:r>
      <w:r/>
    </w:p>
    <w:tbl>
      <w:tblPr>
        <w:tblStyle w:val="386"/>
        <w:tblW w:w="9150" w:type="dxa"/>
        <w:tblInd w:w="115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30"/>
        <w:gridCol w:w="1830"/>
        <w:gridCol w:w="1830"/>
        <w:gridCol w:w="1830"/>
        <w:tblGridChange w:id="0">
          <w:tblGrid>
            <w:gridCol w:w="1830"/>
            <w:gridCol w:w="1830"/>
            <w:gridCol w:w="1830"/>
            <w:gridCol w:w="1830"/>
            <w:gridCol w:w="1830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Этап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Содержание работ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Порядок приемки и документы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Ответственный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Сроки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1. Составление технического задания (ТЗ)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Разработка функциональных и нефункциональных требований к системе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Утверждение ТЗ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Разработка — Исполнитель; согласование — Заказчик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До 18:00 15 марта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2. Техническое проектирование (ТП)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Выбор стека технологий на котором будет работать Система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Выбор архитектуры серверной и клиентской частей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Разработка сайтмэпа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Разработка дизайн-макета публичного веб-приложения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3. Разработка программной части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4. Предварительные автономные испытания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</w:pPr>
      <w:r>
        <w:rPr>
          <w:rtl w:val="false"/>
        </w:rPr>
        <w:t xml:space="preserve">Порядок контроля и приемки Системы</w:t>
      </w:r>
      <w:r/>
    </w:p>
    <w:p>
      <w:pPr>
        <w:ind w:left="720" w:hanging="360"/>
      </w:pPr>
      <w:r>
        <w:rPr>
          <w:rtl w:val="false"/>
        </w:rPr>
        <w:t xml:space="preserve">&lt;&lt;</w:t>
      </w:r>
      <w:r/>
    </w:p>
    <w:p>
      <w:pPr>
        <w:ind w:left="720" w:hanging="360"/>
      </w:pPr>
      <w:r>
        <w:rPr>
          <w:rtl w:val="false"/>
        </w:rPr>
        <w:t xml:space="preserve">Контроль разработки системы осуществляется путём регулярных встреч с проект-менеджером </w:t>
      </w:r>
      <w:r>
        <w:rPr>
          <w:rtl w:val="false"/>
        </w:rPr>
        <w:t xml:space="preserve">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  <w:r/>
    </w:p>
    <w:p>
      <w:pPr>
        <w:ind w:left="720" w:hanging="360"/>
      </w:pPr>
      <w:r>
        <w:rPr>
          <w:rtl w:val="false"/>
        </w:rPr>
      </w:r>
      <w:r/>
    </w:p>
    <w:p>
      <w:pPr>
        <w:ind w:left="720" w:hanging="360"/>
      </w:pPr>
      <w:r>
        <w:rPr>
          <w:rtl w:val="false"/>
        </w:rPr>
        <w:t xml:space="preserve">7.1. Исполнитель должен предоставить следующий комплект поставки при сдаче проекта:</w:t>
      </w:r>
      <w:r/>
    </w:p>
    <w:p>
      <w:pPr>
        <w:ind w:left="720" w:hanging="360"/>
      </w:pPr>
      <w:r>
        <w:rPr>
          <w:rtl w:val="false"/>
        </w:rPr>
      </w:r>
      <w:r/>
    </w:p>
    <w:p>
      <w:pPr>
        <w:ind w:left="720" w:hanging="360"/>
      </w:pPr>
      <w:r>
        <w:rPr>
          <w:rtl w:val="false"/>
        </w:rPr>
        <w:t xml:space="preserve">Техническое задание</w:t>
      </w:r>
      <w:r/>
    </w:p>
    <w:p>
      <w:pPr>
        <w:ind w:left="720" w:hanging="360"/>
      </w:pPr>
      <w:r>
        <w:rPr>
          <w:rtl w:val="false"/>
        </w:rPr>
        <w:t xml:space="preserve">Исходный код Системы</w:t>
      </w:r>
      <w:r/>
    </w:p>
    <w:p>
      <w:pPr>
        <w:ind w:left="720" w:hanging="360"/>
      </w:pPr>
      <w:r>
        <w:rPr>
          <w:rtl w:val="false"/>
        </w:rPr>
        <w:t xml:space="preserve">Исполняемые модули Системы</w:t>
      </w:r>
      <w:r/>
    </w:p>
    <w:p>
      <w:pPr>
        <w:ind w:left="720" w:hanging="360"/>
      </w:pPr>
      <w:r>
        <w:rPr>
          <w:rtl w:val="false"/>
        </w:rPr>
        <w:t xml:space="preserve">Тестовые сценарии</w:t>
      </w:r>
      <w:r/>
    </w:p>
    <w:p>
      <w:pPr>
        <w:ind w:left="720" w:hanging="360"/>
      </w:pPr>
      <w:r>
        <w:rPr>
          <w:rtl w:val="false"/>
        </w:rPr>
        <w:t xml:space="preserve">Пользовательскую документацию</w:t>
      </w:r>
      <w:r/>
    </w:p>
    <w:p>
      <w:pPr>
        <w:ind w:left="720" w:hanging="360"/>
      </w:pPr>
      <w:r>
        <w:rPr>
          <w:rtl w:val="false"/>
        </w:rPr>
      </w:r>
      <w:r/>
    </w:p>
    <w:p>
      <w:pPr>
        <w:ind w:left="720" w:hanging="360"/>
      </w:pPr>
      <w:r>
        <w:rPr>
          <w:rtl w:val="false"/>
        </w:rPr>
        <w:t xml:space="preserve">7.2. Приемо-сдаточные испытания должны проводиться по каждому этапу отдельно на сервере Заказчика в сроки, оговоренные договором.</w:t>
      </w:r>
      <w:r/>
    </w:p>
    <w:p>
      <w:pPr>
        <w:ind w:left="720" w:hanging="360"/>
      </w:pPr>
      <w:r>
        <w:rPr>
          <w:rtl w:val="false"/>
        </w:rPr>
        <w:t xml:space="preserve">7.3. Ход проведения приемо-сдаточных испытаний Заказчик и Исполнитель документируют в Протоколе проведения испытаний.</w:t>
      </w:r>
      <w:r/>
    </w:p>
    <w:p>
      <w:pPr>
        <w:ind w:left="720" w:hanging="360"/>
      </w:pPr>
      <w:r>
        <w:rPr>
          <w:rtl w:val="false"/>
        </w:rPr>
        <w:t xml:space="preserve">7.4. На основании Протокола проведения испытаний Исполнитель совместно с Заказчиком подписывает Акт приемки-сдачи программы в эксплуатацию.</w:t>
      </w:r>
      <w:r/>
    </w:p>
    <w:p>
      <w:pPr>
        <w:ind w:left="720" w:hanging="360"/>
      </w:pPr>
      <w:r>
        <w:rPr>
          <w:rtl w:val="false"/>
        </w:rPr>
        <w:t xml:space="preserve">&gt;&gt;</w:t>
      </w:r>
      <w:r/>
    </w:p>
    <w:sectPr>
      <w:headerReference w:type="default" r:id="rId8"/>
      <w:footnotePr/>
      <w:type w:val="nextPage"/>
      <w:pgSz w:w="11909" w:h="16834" w:orient="portrait"/>
      <w:pgMar w:top="1440" w:right="1440" w:bottom="1440" w:left="1440" w:header="720" w:footer="72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4"/>
        <w:szCs w:val="24"/>
        <w:lang w:val="ru" w:bidi="en-US" w:eastAsia="en-US"/>
      </w:rPr>
    </w:rPrDefault>
    <w:pPrDefault>
      <w:pPr>
        <w:ind w:left="1440" w:right="0" w:hanging="36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8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8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8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83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6"/>
    <w:next w:val="37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6"/>
    <w:next w:val="37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6"/>
    <w:next w:val="37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6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384"/>
    <w:uiPriority w:val="10"/>
    <w:rPr>
      <w:sz w:val="48"/>
      <w:szCs w:val="48"/>
    </w:rPr>
  </w:style>
  <w:style w:type="character" w:styleId="35">
    <w:name w:val="Subtitle Char"/>
    <w:basedOn w:val="9"/>
    <w:link w:val="385"/>
    <w:uiPriority w:val="11"/>
    <w:rPr>
      <w:sz w:val="24"/>
      <w:szCs w:val="24"/>
    </w:rPr>
  </w:style>
  <w:style w:type="paragraph" w:styleId="36">
    <w:name w:val="Quote"/>
    <w:basedOn w:val="376"/>
    <w:next w:val="37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6"/>
    <w:next w:val="37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6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76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76"/>
    <w:next w:val="376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76"/>
    <w:next w:val="376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76"/>
    <w:next w:val="376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76"/>
    <w:next w:val="376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6"/>
    <w:next w:val="376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6"/>
    <w:next w:val="376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6"/>
    <w:next w:val="376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6"/>
    <w:next w:val="376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6"/>
    <w:next w:val="376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76" w:default="1">
    <w:name w:val="Normal"/>
  </w:style>
  <w:style w:type="table" w:styleId="377" w:default="1">
    <w:name w:val="Table Normal"/>
    <w:tblPr/>
  </w:style>
  <w:style w:type="paragraph" w:styleId="378">
    <w:name w:val="Heading 1"/>
    <w:basedOn w:val="376"/>
    <w:next w:val="376"/>
    <w:rPr>
      <w:sz w:val="40"/>
      <w:szCs w:val="40"/>
    </w:rPr>
    <w:pPr>
      <w:keepLines/>
      <w:keepNext/>
      <w:spacing w:after="120" w:before="400"/>
    </w:pPr>
  </w:style>
  <w:style w:type="paragraph" w:styleId="379">
    <w:name w:val="Heading 2"/>
    <w:basedOn w:val="376"/>
    <w:next w:val="376"/>
    <w:rPr>
      <w:b w:val="false"/>
      <w:sz w:val="32"/>
      <w:szCs w:val="32"/>
    </w:rPr>
    <w:pPr>
      <w:keepLines/>
      <w:keepNext/>
      <w:spacing w:after="120" w:before="360"/>
    </w:pPr>
  </w:style>
  <w:style w:type="paragraph" w:styleId="380">
    <w:name w:val="Heading 3"/>
    <w:basedOn w:val="376"/>
    <w:next w:val="376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381">
    <w:name w:val="Heading 4"/>
    <w:basedOn w:val="376"/>
    <w:next w:val="376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382">
    <w:name w:val="Heading 5"/>
    <w:basedOn w:val="376"/>
    <w:next w:val="376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383">
    <w:name w:val="Heading 6"/>
    <w:basedOn w:val="376"/>
    <w:next w:val="376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384">
    <w:name w:val="Title"/>
    <w:basedOn w:val="376"/>
    <w:next w:val="376"/>
    <w:rPr>
      <w:sz w:val="52"/>
      <w:szCs w:val="52"/>
    </w:rPr>
    <w:pPr>
      <w:keepLines/>
      <w:keepNext/>
      <w:spacing w:after="60" w:before="0"/>
    </w:pPr>
  </w:style>
  <w:style w:type="paragraph" w:styleId="385">
    <w:name w:val="Subtitle"/>
    <w:basedOn w:val="376"/>
    <w:next w:val="376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386">
    <w:name w:val="StGen0"/>
    <w:basedOn w:val="37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534" w:default="1">
    <w:name w:val="Default Paragraph Font"/>
    <w:uiPriority w:val="1"/>
    <w:semiHidden/>
    <w:unhideWhenUsed/>
  </w:style>
  <w:style w:type="numbering" w:styleId="15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yperlink" Target="https://www.vsu.ru/sveden/docs/Pravila_rasporyadka_230916.pdf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