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Customer Care Quality Scorecard Guide</w:t>
      </w:r>
    </w:p>
    <w:p>
      <w:pPr>
        <w:spacing w:after="280"/>
      </w:pPr>
      <w:r>
        <w:rPr>
          <w:rFonts w:ascii="Helvetica" w:hAnsi="Helvetica" w:cs="Helvetica"/>
          <w:sz w:val="28"/>
          <w:sz-cs w:val="28"/>
          <w:spacing w:val="0"/>
          <w:color w:val="0E0E0E"/>
        </w:rPr>
        <w:t xml:space="preserve">Version 1.4 | Effective 28 September 2026 Owner: Leocadia Brannigan-Oyelaran, Quality Lead | Approved by: Odalys Ferreira-Novak, Director of Customer Care Applies to: Tier 1 contacts by phone and by chat</w:t>
      </w:r>
    </w:p>
    <w:p>
      <w:pPr>
        <w:spacing w:after="133"/>
      </w:pPr>
      <w:r>
        <w:rPr>
          <w:rFonts w:ascii="Helvetica" w:hAnsi="Helvetica" w:cs="Helvetica"/>
          <w:sz w:val="34"/>
          <w:sz-cs w:val="34"/>
          <w:b/>
          <w:spacing w:val="0"/>
          <w:color w:val="0E0E0E"/>
        </w:rPr>
        <w:t xml:space="preserve">1. Why contacts are reviewed</w:t>
      </w:r>
    </w:p>
    <w:p>
      <w:pPr>
        <w:spacing w:after="280"/>
      </w:pPr>
      <w:r>
        <w:rPr>
          <w:rFonts w:ascii="Helvetica" w:hAnsi="Helvetica" w:cs="Helvetica"/>
          <w:sz w:val="28"/>
          <w:sz-cs w:val="28"/>
          <w:spacing w:val="0"/>
          <w:color w:val="0E0E0E"/>
        </w:rPr>
        <w:t xml:space="preserve">Reviews exist so that a customer gets the same correct answer whoever picks up. A scorecard is a record of one contact measured against the documents that were current on the day of that contact. It is not a measure of how pleasant the customer was, how long the contact took or how the agent's month is going.</w:t>
      </w:r>
    </w:p>
    <w:p>
      <w:pPr>
        <w:spacing w:after="280"/>
      </w:pPr>
      <w:r>
        <w:rPr>
          <w:rFonts w:ascii="Helvetica" w:hAnsi="Helvetica" w:cs="Helvetica"/>
          <w:sz w:val="28"/>
          <w:sz-cs w:val="28"/>
          <w:spacing w:val="0"/>
          <w:color w:val="0E0E0E"/>
        </w:rPr>
        <w:t xml:space="preserve">This guide tells agents what a reviewer listens for, how the points are shared out, and what to do when a score looks wrong.</w:t>
      </w:r>
    </w:p>
    <w:p>
      <w:pPr>
        <w:spacing w:after="133"/>
      </w:pPr>
      <w:r>
        <w:rPr>
          <w:rFonts w:ascii="Helvetica" w:hAnsi="Helvetica" w:cs="Helvetica"/>
          <w:sz w:val="34"/>
          <w:sz-cs w:val="34"/>
          <w:b/>
          <w:spacing w:val="0"/>
          <w:color w:val="0E0E0E"/>
        </w:rPr>
        <w:t xml:space="preserve">2. Which contacts are reviewed</w:t>
      </w:r>
    </w:p>
    <w:p>
      <w:pPr>
        <w:spacing w:after="280"/>
      </w:pPr>
      <w:r>
        <w:rPr>
          <w:rFonts w:ascii="Helvetica" w:hAnsi="Helvetica" w:cs="Helvetica"/>
          <w:sz w:val="28"/>
          <w:sz-cs w:val="28"/>
          <w:spacing w:val="0"/>
          <w:color w:val="0E0E0E"/>
        </w:rPr>
        <w:t xml:space="preserve">The quality tool picks contacts at random.</w:t>
      </w:r>
    </w:p>
    <w:p>
      <w:pPr/>
      <w:r>
        <w:rPr>
          <w:rFonts w:ascii="Helvetica" w:hAnsi="Helvetica" w:cs="Helvetica"/>
          <w:sz w:val="28"/>
          <w:sz-cs w:val="28"/>
          <w:b/>
          <w:spacing w:val="0"/>
          <w:color w:val="0E0E0E"/>
        </w:rPr>
        <w:t xml:space="preserve">Agent</w:t>
      </w:r>
    </w:p>
    <w:p>
      <w:pPr/>
      <w:r>
        <w:rPr>
          <w:rFonts w:ascii="Helvetica" w:hAnsi="Helvetica" w:cs="Helvetica"/>
          <w:sz w:val="28"/>
          <w:sz-cs w:val="28"/>
          <w:b/>
          <w:spacing w:val="0"/>
          <w:color w:val="0E0E0E"/>
        </w:rPr>
        <w:t xml:space="preserve">Contacts reviewed in a calendar month</w:t>
      </w:r>
    </w:p>
    <w:p>
      <w:pPr/>
      <w:r>
        <w:rPr>
          <w:rFonts w:ascii="Helvetica" w:hAnsi="Helvetica" w:cs="Helvetica"/>
          <w:sz w:val="28"/>
          <w:sz-cs w:val="28"/>
          <w:spacing w:val="0"/>
          <w:color w:val="0E0E0E"/>
        </w:rPr>
        <w:t xml:space="preserve">Agent past their first 12 weeks</w:t>
      </w:r>
    </w:p>
    <w:p>
      <w:pPr/>
      <w:r>
        <w:rPr>
          <w:rFonts w:ascii="Helvetica" w:hAnsi="Helvetica" w:cs="Helvetica"/>
          <w:sz w:val="28"/>
          <w:sz-cs w:val="28"/>
          <w:spacing w:val="0"/>
          <w:color w:val="0E0E0E"/>
        </w:rPr>
        <w:t xml:space="preserve">6</w:t>
      </w:r>
    </w:p>
    <w:p>
      <w:pPr/>
      <w:r>
        <w:rPr>
          <w:rFonts w:ascii="Helvetica" w:hAnsi="Helvetica" w:cs="Helvetica"/>
          <w:sz w:val="28"/>
          <w:sz-cs w:val="28"/>
          <w:spacing w:val="0"/>
          <w:color w:val="0E0E0E"/>
        </w:rPr>
        <w:t xml:space="preserve">Agent in their first 12 weeks</w:t>
      </w:r>
    </w:p>
    <w:p>
      <w:pPr/>
      <w:r>
        <w:rPr>
          <w:rFonts w:ascii="Helvetica" w:hAnsi="Helvetica" w:cs="Helvetica"/>
          <w:sz w:val="28"/>
          <w:sz-cs w:val="28"/>
          <w:spacing w:val="0"/>
          <w:color w:val="0E0E0E"/>
        </w:rPr>
        <w:t xml:space="preserve">10</w:t>
      </w:r>
    </w:p>
    <w:p>
      <w:pPr>
        <w:spacing w:after="280"/>
      </w:pPr>
      <w:r>
        <w:rPr>
          <w:rFonts w:ascii="Helvetica" w:hAnsi="Helvetica" w:cs="Helvetica"/>
          <w:sz w:val="28"/>
          <w:sz-cs w:val="28"/>
          <w:spacing w:val="0"/>
          <w:color w:val="0E0E0E"/>
        </w:rPr>
        <w:t xml:space="preserve">For an agent who works both channels, at least 1 of the contacts picked is a chat. Contacts shorter than 60 seconds are left out, and so are contacts that were transferred in from another agent.</w:t>
      </w:r>
    </w:p>
    <w:p>
      <w:pPr>
        <w:spacing w:after="280"/>
      </w:pPr>
      <w:r>
        <w:rPr>
          <w:rFonts w:ascii="Helvetica" w:hAnsi="Helvetica" w:cs="Helvetica"/>
          <w:sz w:val="28"/>
          <w:sz-cs w:val="28"/>
          <w:spacing w:val="0"/>
          <w:color w:val="0E0E0E"/>
        </w:rPr>
        <w:t xml:space="preserve">A Team Lead can add a contact to the month's reviews when a customer has complained about it. An added contact is scored in the same way and counts towards the month.</w:t>
      </w:r>
    </w:p>
    <w:p>
      <w:pPr>
        <w:spacing w:after="280"/>
      </w:pPr>
      <w:r>
        <w:rPr>
          <w:rFonts w:ascii="Helvetica" w:hAnsi="Helvetica" w:cs="Helvetica"/>
          <w:sz w:val="28"/>
          <w:sz-cs w:val="28"/>
          <w:spacing w:val="0"/>
          <w:color w:val="0E0E0E"/>
        </w:rPr>
        <w:t xml:space="preserve">Chat contacts are scored on the same scorecard. Where an agent was handling more than one chat at once, the reviewer reads only the chat that was picked, and a slow reply caused by the other chat is not marked down under Communication.</w:t>
      </w:r>
    </w:p>
    <w:p>
      <w:pPr>
        <w:spacing w:after="133"/>
      </w:pPr>
      <w:r>
        <w:rPr>
          <w:rFonts w:ascii="Helvetica" w:hAnsi="Helvetica" w:cs="Helvetica"/>
          <w:sz w:val="34"/>
          <w:sz-cs w:val="34"/>
          <w:b/>
          <w:spacing w:val="0"/>
          <w:color w:val="0E0E0E"/>
        </w:rPr>
        <w:t xml:space="preserve">3. The scorecard</w:t>
      </w:r>
    </w:p>
    <w:p>
      <w:pPr/>
      <w:r>
        <w:rPr>
          <w:rFonts w:ascii="Helvetica" w:hAnsi="Helvetica" w:cs="Helvetica"/>
          <w:sz w:val="28"/>
          <w:sz-cs w:val="28"/>
          <w:b/>
          <w:spacing w:val="0"/>
          <w:color w:val="0E0E0E"/>
        </w:rPr>
        <w:t xml:space="preserve">Section</w:t>
      </w:r>
    </w:p>
    <w:p>
      <w:pPr/>
      <w:r>
        <w:rPr>
          <w:rFonts w:ascii="Helvetica" w:hAnsi="Helvetica" w:cs="Helvetica"/>
          <w:sz w:val="28"/>
          <w:sz-cs w:val="28"/>
          <w:b/>
          <w:spacing w:val="0"/>
          <w:color w:val="0E0E0E"/>
        </w:rPr>
        <w:t xml:space="preserve">Points</w:t>
      </w:r>
    </w:p>
    <w:p>
      <w:pPr/>
      <w:r>
        <w:rPr>
          <w:rFonts w:ascii="Helvetica" w:hAnsi="Helvetica" w:cs="Helvetica"/>
          <w:sz w:val="28"/>
          <w:sz-cs w:val="28"/>
          <w:b/>
          <w:spacing w:val="0"/>
          <w:color w:val="0E0E0E"/>
        </w:rPr>
        <w:t xml:space="preserve">What the reviewer checks</w:t>
      </w:r>
    </w:p>
    <w:p>
      <w:pPr/>
      <w:r>
        <w:rPr>
          <w:rFonts w:ascii="Helvetica" w:hAnsi="Helvetica" w:cs="Helvetica"/>
          <w:sz w:val="28"/>
          <w:sz-cs w:val="28"/>
          <w:spacing w:val="0"/>
          <w:color w:val="0E0E0E"/>
        </w:rPr>
        <w:t xml:space="preserve">Verification and account safety</w:t>
      </w:r>
    </w:p>
    <w:p>
      <w:pPr/>
      <w:r>
        <w:rPr>
          <w:rFonts w:ascii="Helvetica" w:hAnsi="Helvetica" w:cs="Helvetica"/>
          <w:sz w:val="28"/>
          <w:sz-cs w:val="28"/>
          <w:spacing w:val="0"/>
          <w:color w:val="0E0E0E"/>
        </w:rPr>
        <w:t xml:space="preserve">25</w:t>
      </w:r>
    </w:p>
    <w:p>
      <w:pPr/>
      <w:r>
        <w:rPr>
          <w:rFonts w:ascii="Helvetica" w:hAnsi="Helvetica" w:cs="Helvetica"/>
          <w:sz w:val="28"/>
          <w:sz-cs w:val="28"/>
          <w:spacing w:val="0"/>
          <w:color w:val="0E0E0E"/>
        </w:rPr>
        <w:t xml:space="preserve">The right checks for this caller and this action, completed before anything specific to the account was said or done</w:t>
      </w:r>
    </w:p>
    <w:p>
      <w:pPr/>
      <w:r>
        <w:rPr>
          <w:rFonts w:ascii="Helvetica" w:hAnsi="Helvetica" w:cs="Helvetica"/>
          <w:sz w:val="28"/>
          <w:sz-cs w:val="28"/>
          <w:spacing w:val="0"/>
          <w:color w:val="0E0E0E"/>
        </w:rPr>
        <w:t xml:space="preserve">Accuracy</w:t>
      </w:r>
    </w:p>
    <w:p>
      <w:pPr/>
      <w:r>
        <w:rPr>
          <w:rFonts w:ascii="Helvetica" w:hAnsi="Helvetica" w:cs="Helvetica"/>
          <w:sz w:val="28"/>
          <w:sz-cs w:val="28"/>
          <w:spacing w:val="0"/>
          <w:color w:val="0E0E0E"/>
        </w:rPr>
        <w:t xml:space="preserve">30</w:t>
      </w:r>
    </w:p>
    <w:p>
      <w:pPr/>
      <w:r>
        <w:rPr>
          <w:rFonts w:ascii="Helvetica" w:hAnsi="Helvetica" w:cs="Helvetica"/>
          <w:sz w:val="28"/>
          <w:sz-cs w:val="28"/>
          <w:spacing w:val="0"/>
          <w:color w:val="0E0E0E"/>
        </w:rPr>
        <w:t xml:space="preserve">Prices, fees, time limits and rules given as the current documents state them; required statements made (section 5)</w:t>
      </w:r>
    </w:p>
    <w:p>
      <w:pPr/>
      <w:r>
        <w:rPr>
          <w:rFonts w:ascii="Helvetica" w:hAnsi="Helvetica" w:cs="Helvetica"/>
          <w:sz w:val="28"/>
          <w:sz-cs w:val="28"/>
          <w:spacing w:val="0"/>
          <w:color w:val="0E0E0E"/>
        </w:rPr>
        <w:t xml:space="preserve">Ownership</w:t>
      </w:r>
    </w:p>
    <w:p>
      <w:pPr/>
      <w:r>
        <w:rPr>
          <w:rFonts w:ascii="Helvetica" w:hAnsi="Helvetica" w:cs="Helvetica"/>
          <w:sz w:val="28"/>
          <w:sz-cs w:val="28"/>
          <w:spacing w:val="0"/>
          <w:color w:val="0E0E0E"/>
        </w:rPr>
        <w:t xml:space="preserve">20</w:t>
      </w:r>
    </w:p>
    <w:p>
      <w:pPr/>
      <w:r>
        <w:rPr>
          <w:rFonts w:ascii="Helvetica" w:hAnsi="Helvetica" w:cs="Helvetica"/>
          <w:sz w:val="28"/>
          <w:sz-cs w:val="28"/>
          <w:spacing w:val="0"/>
          <w:color w:val="0E0E0E"/>
        </w:rPr>
        <w:t xml:space="preserve">The agent dealt with what Tier 1 can deal with, handed on what it cannot, and chose the right team</w:t>
      </w:r>
    </w:p>
    <w:p>
      <w:pPr/>
      <w:r>
        <w:rPr>
          <w:rFonts w:ascii="Helvetica" w:hAnsi="Helvetica" w:cs="Helvetica"/>
          <w:sz w:val="28"/>
          <w:sz-cs w:val="28"/>
          <w:spacing w:val="0"/>
          <w:color w:val="0E0E0E"/>
        </w:rPr>
        <w:t xml:space="preserve">Communication</w:t>
      </w:r>
    </w:p>
    <w:p>
      <w:pPr/>
      <w:r>
        <w:rPr>
          <w:rFonts w:ascii="Helvetica" w:hAnsi="Helvetica" w:cs="Helvetica"/>
          <w:sz w:val="28"/>
          <w:sz-cs w:val="28"/>
          <w:spacing w:val="0"/>
          <w:color w:val="0E0E0E"/>
        </w:rPr>
        <w:t xml:space="preserve">15</w:t>
      </w:r>
    </w:p>
    <w:p>
      <w:pPr/>
      <w:r>
        <w:rPr>
          <w:rFonts w:ascii="Helvetica" w:hAnsi="Helvetica" w:cs="Helvetica"/>
          <w:sz w:val="28"/>
          <w:sz-cs w:val="28"/>
          <w:spacing w:val="0"/>
          <w:color w:val="0E0E0E"/>
        </w:rPr>
        <w:t xml:space="preserve">Plain words, an even pace, no talking over the customer, and a clear account of the next step</w:t>
      </w:r>
    </w:p>
    <w:p>
      <w:pPr/>
      <w:r>
        <w:rPr>
          <w:rFonts w:ascii="Helvetica" w:hAnsi="Helvetica" w:cs="Helvetica"/>
          <w:sz w:val="28"/>
          <w:sz-cs w:val="28"/>
          <w:spacing w:val="0"/>
          <w:color w:val="0E0E0E"/>
        </w:rPr>
        <w:t xml:space="preserve">Record keeping</w:t>
      </w:r>
    </w:p>
    <w:p>
      <w:pPr/>
      <w:r>
        <w:rPr>
          <w:rFonts w:ascii="Helvetica" w:hAnsi="Helvetica" w:cs="Helvetica"/>
          <w:sz w:val="28"/>
          <w:sz-cs w:val="28"/>
          <w:spacing w:val="0"/>
          <w:color w:val="0E0E0E"/>
        </w:rPr>
        <w:t xml:space="preserve">10</w:t>
      </w:r>
    </w:p>
    <w:p>
      <w:pPr/>
      <w:r>
        <w:rPr>
          <w:rFonts w:ascii="Helvetica" w:hAnsi="Helvetica" w:cs="Helvetica"/>
          <w:sz w:val="28"/>
          <w:sz-cs w:val="28"/>
          <w:spacing w:val="0"/>
          <w:color w:val="0E0E0E"/>
        </w:rPr>
        <w:t xml:space="preserve">Notes that let the next colleague carry on without asking the customer to start again</w:t>
      </w:r>
    </w:p>
    <w:p>
      <w:pPr>
        <w:spacing w:after="280"/>
      </w:pPr>
      <w:r>
        <w:rPr>
          <w:rFonts w:ascii="Helvetica" w:hAnsi="Helvetica" w:cs="Helvetica"/>
          <w:sz w:val="28"/>
          <w:sz-cs w:val="28"/>
          <w:spacing w:val="0"/>
          <w:color w:val="0E0E0E"/>
        </w:rPr>
        <w:t xml:space="preserve">The sections add up to 100. A contact passes at 85 or above. The agent's monthly score is the plain average of the contacts reviewed that month.</w:t>
      </w:r>
    </w:p>
    <w:p>
      <w:pPr>
        <w:spacing w:after="280"/>
      </w:pPr>
      <w:r>
        <w:rPr>
          <w:rFonts w:ascii="Helvetica" w:hAnsi="Helvetica" w:cs="Helvetica"/>
          <w:sz w:val="28"/>
          <w:sz-cs w:val="28"/>
          <w:spacing w:val="0"/>
          <w:color w:val="0E0E0E"/>
        </w:rPr>
        <w:t xml:space="preserve">Accuracy deductions. Each wrong price, fee, time limit or rule stated to the customer takes 10 points off the Accuracy section, until the section reaches zero. An error the agent puts right before the contact ends costs nothing. Saying "let me confirm that" and then confirming it is never an error.</w:t>
      </w:r>
    </w:p>
    <w:p>
      <w:pPr>
        <w:spacing w:after="133"/>
      </w:pPr>
      <w:r>
        <w:rPr>
          <w:rFonts w:ascii="Helvetica" w:hAnsi="Helvetica" w:cs="Helvetica"/>
          <w:sz w:val="34"/>
          <w:sz-cs w:val="34"/>
          <w:b/>
          <w:spacing w:val="0"/>
          <w:color w:val="0E0E0E"/>
        </w:rPr>
        <w:t xml:space="preserve">4. Automatic fails</w:t>
      </w:r>
    </w:p>
    <w:p>
      <w:pPr>
        <w:spacing w:after="280"/>
      </w:pPr>
      <w:r>
        <w:rPr>
          <w:rFonts w:ascii="Helvetica" w:hAnsi="Helvetica" w:cs="Helvetica"/>
          <w:sz w:val="28"/>
          <w:sz-cs w:val="28"/>
          <w:spacing w:val="0"/>
          <w:color w:val="0E0E0E"/>
        </w:rPr>
        <w:t xml:space="preserve">Five things set the score for the entire contact to 0, whatever else happened on it: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an action on an account, or a disclosure from it, made without the verification that the Account Verification Standard requires for that action, including step-up verification that was needed and skipped;</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promise of an outcome that is somebody else's to decide;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personal details read out or confirmed to a person who is not entitled to them;</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mockery or abuse of a customer;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note that records something which did not happen.</w:t>
      </w:r>
    </w:p>
    <w:p>
      <w:pPr>
        <w:spacing w:after="280"/>
      </w:pPr>
      <w:r>
        <w:rPr>
          <w:rFonts w:ascii="Helvetica" w:hAnsi="Helvetica" w:cs="Helvetica"/>
          <w:sz w:val="28"/>
          <w:sz-cs w:val="28"/>
          <w:spacing w:val="0"/>
          <w:color w:val="0E0E0E"/>
        </w:rPr>
        <w:t xml:space="preserve">An automatic fail is looked at by a second reviewer before it is published, and it still counts as one contact in the monthly average.</w:t>
      </w:r>
    </w:p>
    <w:p>
      <w:pPr>
        <w:spacing w:after="133"/>
      </w:pPr>
      <w:r>
        <w:rPr>
          <w:rFonts w:ascii="Helvetica" w:hAnsi="Helvetica" w:cs="Helvetica"/>
          <w:sz w:val="34"/>
          <w:sz-cs w:val="34"/>
          <w:b/>
          <w:spacing w:val="0"/>
          <w:color w:val="0E0E0E"/>
        </w:rPr>
        <w:t xml:space="preserve">5. Required statements</w:t>
      </w:r>
    </w:p>
    <w:p>
      <w:pPr>
        <w:spacing w:after="280"/>
      </w:pPr>
      <w:r>
        <w:rPr>
          <w:rFonts w:ascii="Helvetica" w:hAnsi="Helvetica" w:cs="Helvetica"/>
          <w:sz w:val="28"/>
          <w:sz-cs w:val="28"/>
          <w:spacing w:val="0"/>
          <w:color w:val="0E0E0E"/>
        </w:rPr>
        <w:t xml:space="preserve">On some kinds of contact the customer has to hear particular things. Each one that is missing takes 5 points off the Accuracy section.</w:t>
      </w:r>
    </w:p>
    <w:p>
      <w:pPr/>
      <w:r>
        <w:rPr>
          <w:rFonts w:ascii="Helvetica" w:hAnsi="Helvetica" w:cs="Helvetica"/>
          <w:sz w:val="28"/>
          <w:sz-cs w:val="28"/>
          <w:b/>
          <w:spacing w:val="0"/>
          <w:color w:val="0E0E0E"/>
        </w:rPr>
        <w:t xml:space="preserve">Kind of contact</w:t>
      </w:r>
    </w:p>
    <w:p>
      <w:pPr/>
      <w:r>
        <w:rPr>
          <w:rFonts w:ascii="Helvetica" w:hAnsi="Helvetica" w:cs="Helvetica"/>
          <w:sz w:val="28"/>
          <w:sz-cs w:val="28"/>
          <w:b/>
          <w:spacing w:val="0"/>
          <w:color w:val="0E0E0E"/>
        </w:rPr>
        <w:t xml:space="preserve">The customer must hear</w:t>
      </w:r>
    </w:p>
    <w:p>
      <w:pPr/>
      <w:r>
        <w:rPr>
          <w:rFonts w:ascii="Helvetica" w:hAnsi="Helvetica" w:cs="Helvetica"/>
          <w:sz w:val="28"/>
          <w:sz-cs w:val="28"/>
          <w:spacing w:val="0"/>
          <w:color w:val="0E0E0E"/>
        </w:rPr>
        <w:t xml:space="preserve">Quote for a repair outside the warranty</w:t>
      </w:r>
    </w:p>
    <w:p>
      <w:pPr/>
      <w:r>
        <w:rPr>
          <w:rFonts w:ascii="Helvetica" w:hAnsi="Helvetica" w:cs="Helvetica"/>
          <w:sz w:val="28"/>
          <w:sz-cs w:val="28"/>
          <w:spacing w:val="0"/>
          <w:color w:val="0E0E0E"/>
        </w:rPr>
        <w:t xml:space="preserve">The flat fee for that model; that the quote stays open for 15 calendar days; that the camera comes back unrepaired if the quote is not taken up</w:t>
      </w:r>
    </w:p>
    <w:p>
      <w:pPr/>
      <w:r>
        <w:rPr>
          <w:rFonts w:ascii="Helvetica" w:hAnsi="Helvetica" w:cs="Helvetica"/>
          <w:sz w:val="28"/>
          <w:sz-cs w:val="28"/>
          <w:spacing w:val="0"/>
          <w:color w:val="0E0E0E"/>
        </w:rPr>
        <w:t xml:space="preserve">Advance exchange offered</w:t>
      </w:r>
    </w:p>
    <w:p>
      <w:pPr/>
      <w:r>
        <w:rPr>
          <w:rFonts w:ascii="Helvetica" w:hAnsi="Helvetica" w:cs="Helvetica"/>
          <w:sz w:val="28"/>
          <w:sz-cs w:val="28"/>
          <w:spacing w:val="0"/>
          <w:color w:val="0E0E0E"/>
        </w:rPr>
        <w:t xml:space="preserve">That a hold goes on the card, and what releases it</w:t>
      </w:r>
    </w:p>
    <w:p>
      <w:pPr/>
      <w:r>
        <w:rPr>
          <w:rFonts w:ascii="Helvetica" w:hAnsi="Helvetica" w:cs="Helvetica"/>
          <w:sz w:val="28"/>
          <w:sz-cs w:val="28"/>
          <w:spacing w:val="0"/>
          <w:color w:val="0E0E0E"/>
        </w:rPr>
        <w:t xml:space="preserve">Fit visit booked</w:t>
      </w:r>
    </w:p>
    <w:p>
      <w:pPr/>
      <w:r>
        <w:rPr>
          <w:rFonts w:ascii="Helvetica" w:hAnsi="Helvetica" w:cs="Helvetica"/>
          <w:sz w:val="28"/>
          <w:sz-cs w:val="28"/>
          <w:spacing w:val="0"/>
          <w:color w:val="0E0E0E"/>
        </w:rPr>
        <w:t xml:space="preserve">The price of the visit as booked; the cut-off for changing it free of charge; the late cancellation fee</w:t>
      </w:r>
    </w:p>
    <w:p>
      <w:pPr/>
      <w:r>
        <w:rPr>
          <w:rFonts w:ascii="Helvetica" w:hAnsi="Helvetica" w:cs="Helvetica"/>
          <w:sz w:val="28"/>
          <w:sz-cs w:val="28"/>
          <w:spacing w:val="0"/>
          <w:color w:val="0E0E0E"/>
        </w:rPr>
        <w:t xml:space="preserve">Case handed to another team</w:t>
      </w:r>
    </w:p>
    <w:p>
      <w:pPr/>
      <w:r>
        <w:rPr>
          <w:rFonts w:ascii="Helvetica" w:hAnsi="Helvetica" w:cs="Helvetica"/>
          <w:sz w:val="28"/>
          <w:sz-cs w:val="28"/>
          <w:spacing w:val="0"/>
          <w:color w:val="0E0E0E"/>
        </w:rPr>
        <w:t xml:space="preserve">What the Escalation Matrix says the customer is told</w:t>
      </w:r>
    </w:p>
    <w:p>
      <w:pPr/>
      <w:r>
        <w:rPr>
          <w:rFonts w:ascii="Helvetica" w:hAnsi="Helvetica" w:cs="Helvetica"/>
          <w:sz w:val="28"/>
          <w:sz-cs w:val="28"/>
          <w:spacing w:val="0"/>
          <w:color w:val="0E0E0E"/>
        </w:rPr>
        <w:t xml:space="preserve">Refund passed up for a decision</w:t>
      </w:r>
    </w:p>
    <w:p>
      <w:pPr/>
      <w:r>
        <w:rPr>
          <w:rFonts w:ascii="Helvetica" w:hAnsi="Helvetica" w:cs="Helvetica"/>
          <w:sz w:val="28"/>
          <w:sz-cs w:val="28"/>
          <w:spacing w:val="0"/>
          <w:color w:val="0E0E0E"/>
        </w:rPr>
        <w:t xml:space="preserve">What the Refund and Cancellation Policy says the customer is told</w:t>
      </w:r>
    </w:p>
    <w:p>
      <w:pPr>
        <w:spacing w:after="280"/>
      </w:pPr>
      <w:r>
        <w:rPr>
          <w:rFonts w:ascii="Helvetica" w:hAnsi="Helvetica" w:cs="Helvetica"/>
          <w:sz w:val="28"/>
          <w:sz-cs w:val="28"/>
          <w:spacing w:val="0"/>
          <w:color w:val="0E0E0E"/>
        </w:rPr>
        <w:t xml:space="preserve">Reviewers do not listen for set wording. The statement counts if the customer could have understood it.</w:t>
      </w:r>
    </w:p>
    <w:p>
      <w:pPr>
        <w:spacing w:after="133"/>
      </w:pPr>
      <w:r>
        <w:rPr>
          <w:rFonts w:ascii="Helvetica" w:hAnsi="Helvetica" w:cs="Helvetica"/>
          <w:sz w:val="34"/>
          <w:sz-cs w:val="34"/>
          <w:b/>
          <w:spacing w:val="0"/>
          <w:color w:val="0E0E0E"/>
        </w:rPr>
        <w:t xml:space="preserve">6. Keeping reviewers in step</w:t>
      </w:r>
    </w:p>
    <w:p>
      <w:pPr>
        <w:spacing w:after="280"/>
      </w:pPr>
      <w:r>
        <w:rPr>
          <w:rFonts w:ascii="Helvetica" w:hAnsi="Helvetica" w:cs="Helvetica"/>
          <w:sz w:val="28"/>
          <w:sz-cs w:val="28"/>
          <w:spacing w:val="0"/>
          <w:color w:val="0E0E0E"/>
        </w:rPr>
        <w:t xml:space="preserve">Every second Wednesday the reviewers and the Team Leads each score the same 4 contacts without conferring. Any score that sits more than 5 points away from the Quality Lead's reference score is talked through, and the reference is changed when the room agrees it was wrong. Notes from each session are posted in the Customer Care channel, and agents are welcome to read them.</w:t>
      </w:r>
    </w:p>
    <w:p>
      <w:pPr>
        <w:spacing w:after="280"/>
      </w:pPr>
      <w:r>
        <w:rPr>
          <w:rFonts w:ascii="Helvetica" w:hAnsi="Helvetica" w:cs="Helvetica"/>
          <w:sz w:val="28"/>
          <w:sz-cs w:val="28"/>
          <w:spacing w:val="0"/>
          <w:color w:val="0E0E0E"/>
        </w:rPr>
        <w:t xml:space="preserve">A reviewer never scores a contact handled by a member of their own household or by someone who reports to them.</w:t>
      </w:r>
    </w:p>
    <w:p>
      <w:pPr>
        <w:spacing w:after="133"/>
      </w:pPr>
      <w:r>
        <w:rPr>
          <w:rFonts w:ascii="Helvetica" w:hAnsi="Helvetica" w:cs="Helvetica"/>
          <w:sz w:val="34"/>
          <w:sz-cs w:val="34"/>
          <w:b/>
          <w:spacing w:val="0"/>
          <w:color w:val="0E0E0E"/>
        </w:rPr>
        <w:t xml:space="preserve">7. Publishing and coaching</w:t>
      </w:r>
    </w:p>
    <w:p>
      <w:pPr>
        <w:spacing w:after="280"/>
      </w:pPr>
      <w:r>
        <w:rPr>
          <w:rFonts w:ascii="Helvetica" w:hAnsi="Helvetica" w:cs="Helvetica"/>
          <w:sz w:val="28"/>
          <w:sz-cs w:val="28"/>
          <w:spacing w:val="0"/>
          <w:color w:val="0E0E0E"/>
        </w:rPr>
        <w:t xml:space="preserve">Scorecards are published in the quality tool each Friday for the contacts reviewed that week. Each one shows the points by section, the reviewer's comments and time markers for the parts of the contact the comments refer to.</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contact below 85 is followed by a coaching conversation with the agent's Team Lead within 12 calendar days of publication.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monthly score below 85 in 2 consecutive months leads to a support plan agreed between the agent and the Team Lead, reviewed after 8 weeks.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monthly score of 95 or above for three months running makes an agent eligible to sit in on the Wednesday sessions as a guest scorer.</w:t>
      </w:r>
    </w:p>
    <w:p>
      <w:pPr>
        <w:spacing w:after="280"/>
      </w:pPr>
      <w:r>
        <w:rPr>
          <w:rFonts w:ascii="Helvetica" w:hAnsi="Helvetica" w:cs="Helvetica"/>
          <w:sz w:val="28"/>
          <w:sz-cs w:val="28"/>
          <w:spacing w:val="0"/>
          <w:color w:val="0E0E0E"/>
        </w:rPr>
        <w:t xml:space="preserve">Coaching is a conversation about one contact. It is not a disciplinary step, and nothing in this guide sets pay.</w:t>
      </w:r>
    </w:p>
    <w:p>
      <w:pPr>
        <w:spacing w:after="280"/>
      </w:pPr>
      <w:r>
        <w:rPr>
          <w:rFonts w:ascii="Helvetica" w:hAnsi="Helvetica" w:cs="Helvetica"/>
          <w:sz w:val="28"/>
          <w:sz-cs w:val="28"/>
          <w:spacing w:val="0"/>
          <w:color w:val="0E0E0E"/>
        </w:rPr>
        <w:t xml:space="preserve">Agents in their first 12 weeks. Scores from the first 4 weeks on live contacts are shown to the agent and the Team Lead but are left out of every average. From week 5 the scores count, and the pass mark is the same as for everyone else.</w:t>
      </w:r>
    </w:p>
    <w:p>
      <w:pPr>
        <w:spacing w:after="133"/>
      </w:pPr>
      <w:r>
        <w:rPr>
          <w:rFonts w:ascii="Helvetica" w:hAnsi="Helvetica" w:cs="Helvetica"/>
          <w:sz w:val="34"/>
          <w:sz-cs w:val="34"/>
          <w:b/>
          <w:spacing w:val="0"/>
          <w:color w:val="0E0E0E"/>
        </w:rPr>
        <w:t xml:space="preserve">8. Disputing a score</w:t>
      </w:r>
    </w:p>
    <w:p>
      <w:pPr>
        <w:spacing w:after="280"/>
      </w:pPr>
      <w:r>
        <w:rPr>
          <w:rFonts w:ascii="Helvetica" w:hAnsi="Helvetica" w:cs="Helvetica"/>
          <w:sz w:val="28"/>
          <w:sz-cs w:val="28"/>
          <w:spacing w:val="0"/>
          <w:color w:val="0E0E0E"/>
        </w:rPr>
        <w:t xml:space="preserve">An agent who thinks a score is wrong raises a dispute in the quality tool within 8 calendar days of the scorecard being published, naming the section and giving the reason. The reason has to point to a document: "the policy says otherwise" with the section number is a reason, "the customer was happy" is not.</w:t>
      </w:r>
    </w:p>
    <w:p>
      <w:pPr>
        <w:spacing w:after="280"/>
      </w:pPr>
      <w:r>
        <w:rPr>
          <w:rFonts w:ascii="Helvetica" w:hAnsi="Helvetica" w:cs="Helvetica"/>
          <w:sz w:val="28"/>
          <w:sz-cs w:val="28"/>
          <w:spacing w:val="0"/>
          <w:color w:val="0E0E0E"/>
        </w:rPr>
        <w:t xml:space="preserve">The Quality Lead, or a reviewer who did not score the contact, decides no later than 6 business days after the dispute is raised. If the dispute is upheld the scorecard is corrected and the monthly average recalculated. There is one dispute for each contact and the decision is final.</w:t>
      </w:r>
    </w:p>
    <w:p>
      <w:pPr>
        <w:spacing w:after="280"/>
      </w:pPr>
      <w:r>
        <w:rPr>
          <w:rFonts w:ascii="Helvetica" w:hAnsi="Helvetica" w:cs="Helvetica"/>
          <w:sz w:val="28"/>
          <w:sz-cs w:val="28"/>
          <w:spacing w:val="0"/>
          <w:color w:val="0E0E0E"/>
        </w:rPr>
        <w:t xml:space="preserve">A dispute against an automatic fail is decided by the Quality Lead in person.</w:t>
      </w:r>
    </w:p>
    <w:p>
      <w:pPr>
        <w:spacing w:after="133"/>
      </w:pPr>
      <w:r>
        <w:rPr>
          <w:rFonts w:ascii="Helvetica" w:hAnsi="Helvetica" w:cs="Helvetica"/>
          <w:sz w:val="34"/>
          <w:sz-cs w:val="34"/>
          <w:b/>
          <w:spacing w:val="0"/>
          <w:color w:val="0E0E0E"/>
        </w:rPr>
        <w:t xml:space="preserve">9. What the scorecard leaves out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Handle time and the number of contacts taken. Workforce reporting covers those and they do not move a quality score in either direction.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Whether the customer bought anything. Offering a plan or a Fit visit earns no points, and not offering one loses none.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customer's own rating of the contact. Survey results are reported next to quality scores, never blended into them.</w:t>
      </w:r>
    </w:p>
    <w:p>
      <w:pPr>
        <w:spacing w:after="133"/>
      </w:pPr>
      <w:r>
        <w:rPr>
          <w:rFonts w:ascii="Helvetica" w:hAnsi="Helvetica" w:cs="Helvetica"/>
          <w:sz w:val="34"/>
          <w:sz-cs w:val="34"/>
          <w:b/>
          <w:spacing w:val="0"/>
          <w:color w:val="0E0E0E"/>
        </w:rPr>
        <w:t xml:space="preserve">10. Points that come up again and again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Being marked down for something that changed. A contact is scored against the documents in force on the day it took place. If a figure changed the following week, the old figure was still the right one to give.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Customers who would not let the agent verify them. Ending the contact politely without touching the account scores full points for Verification and account safety.</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Handing on. Passing a case to the right team at the right moment is scored under Ownership as a good outcome, not as a failure to resolve.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Silence while working. Reviewers do not take points for quiet stretches as long as the customer was told what the agent was doing.</w:t>
      </w:r>
    </w:p>
    <w:p>
      <w:pPr>
        <w:spacing w:after="133"/>
      </w:pPr>
      <w:r>
        <w:rPr>
          <w:rFonts w:ascii="Helvetica" w:hAnsi="Helvetica" w:cs="Helvetica"/>
          <w:sz w:val="34"/>
          <w:sz-cs w:val="34"/>
          <w:b/>
          <w:spacing w:val="0"/>
          <w:color w:val="0E0E0E"/>
        </w:rPr>
        <w:t xml:space="preserve">11. Recordings used for review</w:t>
      </w:r>
    </w:p>
    <w:p>
      <w:pPr>
        <w:spacing w:after="280"/>
      </w:pPr>
      <w:r>
        <w:rPr>
          <w:rFonts w:ascii="Helvetica" w:hAnsi="Helvetica" w:cs="Helvetica"/>
          <w:sz w:val="28"/>
          <w:sz-cs w:val="28"/>
          <w:spacing w:val="0"/>
          <w:color w:val="0E0E0E"/>
        </w:rPr>
        <w:t xml:space="preserve">Call recordings and chat transcripts held for review are kept for 120 days and then removed from the quality tool. Reviewers can open only the contacts the tool has assigned to them. A contact that is the subject of an open dispute is held until the dispute is decided.</w:t>
      </w:r>
    </w:p>
    <w:p>
      <w:pPr>
        <w:spacing w:after="133"/>
      </w:pPr>
      <w:r>
        <w:rPr>
          <w:rFonts w:ascii="Helvetica" w:hAnsi="Helvetica" w:cs="Helvetica"/>
          <w:sz w:val="34"/>
          <w:sz-cs w:val="34"/>
          <w:b/>
          <w:spacing w:val="0"/>
          <w:color w:val="0E0E0E"/>
        </w:rPr>
        <w:t xml:space="preserve">Revision history</w:t>
      </w:r>
    </w:p>
    <w:p>
      <w:pPr/>
      <w:r>
        <w:rPr>
          <w:rFonts w:ascii="Helvetica" w:hAnsi="Helvetica" w:cs="Helvetica"/>
          <w:sz w:val="28"/>
          <w:sz-cs w:val="28"/>
          <w:b/>
          <w:spacing w:val="0"/>
          <w:color w:val="0E0E0E"/>
        </w:rPr>
        <w:t xml:space="preserve">Version</w:t>
      </w:r>
    </w:p>
    <w:p>
      <w:pPr/>
      <w:r>
        <w:rPr>
          <w:rFonts w:ascii="Helvetica" w:hAnsi="Helvetica" w:cs="Helvetica"/>
          <w:sz w:val="28"/>
          <w:sz-cs w:val="28"/>
          <w:b/>
          <w:spacing w:val="0"/>
          <w:color w:val="0E0E0E"/>
        </w:rPr>
        <w:t xml:space="preserve">Date</w:t>
      </w:r>
    </w:p>
    <w:p>
      <w:pPr/>
      <w:r>
        <w:rPr>
          <w:rFonts w:ascii="Helvetica" w:hAnsi="Helvetica" w:cs="Helvetica"/>
          <w:sz w:val="28"/>
          <w:sz-cs w:val="28"/>
          <w:b/>
          <w:spacing w:val="0"/>
          <w:color w:val="0E0E0E"/>
        </w:rPr>
        <w:t xml:space="preserve">Change</w:t>
      </w:r>
    </w:p>
    <w:p>
      <w:pPr/>
      <w:r>
        <w:rPr>
          <w:rFonts w:ascii="Helvetica" w:hAnsi="Helvetica" w:cs="Helvetica"/>
          <w:sz w:val="28"/>
          <w:sz-cs w:val="28"/>
          <w:spacing w:val="0"/>
          <w:color w:val="0E0E0E"/>
        </w:rPr>
        <w:t xml:space="preserve">1.4</w:t>
      </w:r>
    </w:p>
    <w:p>
      <w:pPr/>
      <w:r>
        <w:rPr>
          <w:rFonts w:ascii="Helvetica" w:hAnsi="Helvetica" w:cs="Helvetica"/>
          <w:sz w:val="28"/>
          <w:sz-cs w:val="28"/>
          <w:spacing w:val="0"/>
          <w:color w:val="0E0E0E"/>
        </w:rPr>
        <w:t xml:space="preserve">28 September 2026</w:t>
      </w:r>
    </w:p>
    <w:p>
      <w:pPr/>
      <w:r>
        <w:rPr>
          <w:rFonts w:ascii="Helvetica" w:hAnsi="Helvetica" w:cs="Helvetica"/>
          <w:sz w:val="28"/>
          <w:sz-cs w:val="28"/>
          <w:spacing w:val="0"/>
          <w:color w:val="0E0E0E"/>
        </w:rPr>
        <w:t xml:space="preserve">Required statements added for repair quotes, advance exchange and Fit visits</w:t>
      </w:r>
    </w:p>
    <w:p>
      <w:pPr/>
      <w:r>
        <w:rPr>
          <w:rFonts w:ascii="Helvetica" w:hAnsi="Helvetica" w:cs="Helvetica"/>
          <w:sz w:val="28"/>
          <w:sz-cs w:val="28"/>
          <w:spacing w:val="0"/>
          <w:color w:val="0E0E0E"/>
        </w:rPr>
        <w:t xml:space="preserve">1.3</w:t>
      </w:r>
    </w:p>
    <w:p>
      <w:pPr/>
      <w:r>
        <w:rPr>
          <w:rFonts w:ascii="Helvetica" w:hAnsi="Helvetica" w:cs="Helvetica"/>
          <w:sz w:val="28"/>
          <w:sz-cs w:val="28"/>
          <w:spacing w:val="0"/>
          <w:color w:val="0E0E0E"/>
        </w:rPr>
        <w:t xml:space="preserve">11 May 2026</w:t>
      </w:r>
    </w:p>
    <w:p>
      <w:pPr/>
      <w:r>
        <w:rPr>
          <w:rFonts w:ascii="Helvetica" w:hAnsi="Helvetica" w:cs="Helvetica"/>
          <w:sz w:val="28"/>
          <w:sz-cs w:val="28"/>
          <w:spacing w:val="0"/>
          <w:color w:val="0E0E0E"/>
        </w:rPr>
        <w:t xml:space="preserve">Pass mark raised from 80 to 85; guest scorers introduced</w:t>
      </w:r>
    </w:p>
    <w:p>
      <w:pPr/>
      <w:r>
        <w:rPr>
          <w:rFonts w:ascii="Helvetica" w:hAnsi="Helvetica" w:cs="Helvetica"/>
          <w:sz w:val="28"/>
          <w:sz-cs w:val="28"/>
          <w:spacing w:val="0"/>
          <w:color w:val="0E0E0E"/>
        </w:rPr>
        <w:t xml:space="preserve">1.2</w:t>
      </w:r>
    </w:p>
    <w:p>
      <w:pPr/>
      <w:r>
        <w:rPr>
          <w:rFonts w:ascii="Helvetica" w:hAnsi="Helvetica" w:cs="Helvetica"/>
          <w:sz w:val="28"/>
          <w:sz-cs w:val="28"/>
          <w:spacing w:val="0"/>
          <w:color w:val="0E0E0E"/>
        </w:rPr>
        <w:t xml:space="preserve">19 January 2026</w:t>
      </w:r>
    </w:p>
    <w:p>
      <w:pPr/>
      <w:r>
        <w:rPr>
          <w:rFonts w:ascii="Helvetica" w:hAnsi="Helvetica" w:cs="Helvetica"/>
          <w:sz w:val="28"/>
          <w:sz-cs w:val="28"/>
          <w:spacing w:val="0"/>
          <w:color w:val="0E0E0E"/>
        </w:rPr>
        <w:t xml:space="preserve">Chat contacts brought into the monthly reviews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