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Engineering Lead, Ingestion Platform</w:t>
      </w:r>
    </w:p>
    <w:p>
      <w:pPr>
        <w:spacing w:after="280"/>
      </w:pPr>
      <w:r>
        <w:rPr>
          <w:rFonts w:ascii="Helvetica" w:hAnsi="Helvetica" w:cs="Helvetica"/>
          <w:sz w:val="28"/>
          <w:sz-cs w:val="28"/>
          <w:b/>
          <w:spacing w:val="0"/>
          <w:color w:val="0E0E0E"/>
        </w:rPr>
        <w:t xml:space="preserve">Kestrelwick Systems, Inc.</w:t>
      </w:r>
      <w:r>
        <w:rPr>
          <w:rFonts w:ascii="Helvetica" w:hAnsi="Helvetica" w:cs="Helvetica"/>
          <w:sz w:val="28"/>
          <w:sz-cs w:val="28"/>
          <w:spacing w:val="0"/>
          <w:color w:val="0E0E0E"/>
        </w:rPr>
        <w:t xml:space="preserve"> | Requisition ENG-2026-0417 | Full-time, exempt</w:t>
      </w:r>
    </w:p>
    <w:p>
      <w:pPr>
        <w:spacing w:after="280"/>
      </w:pPr>
      <w:r>
        <w:rPr>
          <w:rFonts w:ascii="Helvetica" w:hAnsi="Helvetica" w:cs="Helvetica"/>
          <w:sz w:val="28"/>
          <w:sz-cs w:val="28"/>
          <w:spacing w:val="0"/>
          <w:color w:val="0E0E0E"/>
        </w:rPr>
        <w:t xml:space="preserve">Location: Duluth, Minnesota (working arrangement follows the company location policy)</w:t>
      </w:r>
    </w:p>
    <w:p>
      <w:pPr>
        <w:spacing w:after="280"/>
      </w:pPr>
      <w:r>
        <w:rPr>
          <w:rFonts w:ascii="Helvetica" w:hAnsi="Helvetica" w:cs="Helvetica"/>
          <w:sz w:val="28"/>
          <w:sz-cs w:val="28"/>
          <w:spacing w:val="0"/>
          <w:color w:val="0E0E0E"/>
        </w:rPr>
        <w:t xml:space="preserve">Approved: 1 September 2026 | Posted: 3 September 2026 | Job description version 1.2</w:t>
      </w:r>
    </w:p>
    <w:p>
      <w:pPr>
        <w:spacing w:after="133"/>
      </w:pPr>
      <w:r>
        <w:rPr>
          <w:rFonts w:ascii="Helvetica" w:hAnsi="Helvetica" w:cs="Helvetica"/>
          <w:sz w:val="34"/>
          <w:sz-cs w:val="34"/>
          <w:b/>
          <w:spacing w:val="0"/>
          <w:color w:val="0E0E0E"/>
        </w:rPr>
        <w:t xml:space="preserve">About Kestrelwick</w:t>
      </w:r>
    </w:p>
    <w:p>
      <w:pPr>
        <w:spacing w:after="280"/>
      </w:pPr>
      <w:r>
        <w:rPr>
          <w:rFonts w:ascii="Helvetica" w:hAnsi="Helvetica" w:cs="Helvetica"/>
          <w:sz w:val="28"/>
          <w:sz-cs w:val="28"/>
          <w:spacing w:val="0"/>
          <w:color w:val="0E0E0E"/>
        </w:rPr>
        <w:t xml:space="preserve">Kestrelwick builds Coldline, the routing and temperature-compliance platform that refrigerated freight carriers use to keep food and medicine inside a safe temperature range from dock to door. Every trailer on the platform reports its position, door state and compartment temperature many times a minute. When that stream is late or wrong, a dispatcher somewhere is making a decision blind, so the people who own the stream matter a great deal to us.</w:t>
      </w:r>
    </w:p>
    <w:p>
      <w:pPr>
        <w:spacing w:after="133"/>
      </w:pPr>
      <w:r>
        <w:rPr>
          <w:rFonts w:ascii="Helvetica" w:hAnsi="Helvetica" w:cs="Helvetica"/>
          <w:sz w:val="34"/>
          <w:sz-cs w:val="34"/>
          <w:b/>
          <w:spacing w:val="0"/>
          <w:color w:val="0E0E0E"/>
        </w:rPr>
        <w:t xml:space="preserve">The role</w:t>
      </w:r>
    </w:p>
    <w:p>
      <w:pPr>
        <w:spacing w:after="280"/>
      </w:pPr>
      <w:r>
        <w:rPr>
          <w:rFonts w:ascii="Helvetica" w:hAnsi="Helvetica" w:cs="Helvetica"/>
          <w:sz w:val="28"/>
          <w:sz-cs w:val="28"/>
          <w:spacing w:val="0"/>
          <w:color w:val="0E0E0E"/>
        </w:rPr>
        <w:t xml:space="preserve">The Ingestion Platform team owns the services that receive, validate and store trailer telemetry before any other Kestrelwick product can use it. As Engineering Lead you are the team's senior technical voice. This is an individual-contributor role with no direct reports. We expect roughly 60% of your week to go to hands-on work and 40% to technical direction: design reviews, code review and incident response.</w:t>
      </w:r>
    </w:p>
    <w:p>
      <w:pPr>
        <w:spacing w:after="133"/>
      </w:pPr>
      <w:r>
        <w:rPr>
          <w:rFonts w:ascii="Helvetica" w:hAnsi="Helvetica" w:cs="Helvetica"/>
          <w:sz w:val="34"/>
          <w:sz-cs w:val="34"/>
          <w:b/>
          <w:spacing w:val="0"/>
          <w:color w:val="0E0E0E"/>
        </w:rPr>
        <w:t xml:space="preserve">What you will do</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Give technical direction to the engineers on the Ingestion Platform team; line management of the team stays with the Director of Data Platform.</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Own the team's ingestion service-level objective: 99.9% of device messages processed within 60 seconds.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Set technical direction for the streaming backbone and review every design that changes how data enters the platform.</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Join the team's on-call rotation as a regular participant; the lead carries the pager one week in five.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Act as incident commander for ingestion incidents and run the review that follows.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Plan each quarter together with the leads of the neighbouring Data Platform teams.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Travel to the Chattanooga hub for planning weeks, up to four trips per year.</w:t>
      </w:r>
    </w:p>
    <w:p>
      <w:pPr>
        <w:spacing w:after="133"/>
      </w:pPr>
      <w:r>
        <w:rPr>
          <w:rFonts w:ascii="Helvetica" w:hAnsi="Helvetica" w:cs="Helvetica"/>
          <w:sz w:val="34"/>
          <w:sz-cs w:val="34"/>
          <w:b/>
          <w:spacing w:val="0"/>
          <w:color w:val="0E0E0E"/>
        </w:rPr>
        <w:t xml:space="preserve">What you bring (required)</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7 or more years building backend or data-intensive systems that ran in production.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At least 2 years as the technical lead of a team of engineers, with or without line responsibility.</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Hands-on production experience operating a log-based streaming platform such as Kafka, Pulsar or Redpanda.</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Experience leading the response to an incident on a customer-facing service as incident commander.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Fluency in a compiled backend language. We work mostly in Go.</w:t>
      </w:r>
    </w:p>
    <w:p>
      <w:pPr>
        <w:spacing w:after="133"/>
      </w:pPr>
      <w:r>
        <w:rPr>
          <w:rFonts w:ascii="Helvetica" w:hAnsi="Helvetica" w:cs="Helvetica"/>
          <w:sz w:val="34"/>
          <w:sz-cs w:val="34"/>
          <w:b/>
          <w:spacing w:val="0"/>
          <w:color w:val="0E0E0E"/>
        </w:rPr>
        <w:t xml:space="preserve">Nice to have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Telematics or IoT device data.</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Change data capture pipelines.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Managing the cost of cloud data infrastructure.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Multi-region, active-active deployments.</w:t>
      </w:r>
    </w:p>
    <w:p>
      <w:pPr>
        <w:spacing w:after="280"/>
      </w:pPr>
      <w:r>
        <w:rPr>
          <w:rFonts w:ascii="Helvetica" w:hAnsi="Helvetica" w:cs="Helvetica"/>
          <w:sz w:val="28"/>
          <w:sz-cs w:val="28"/>
          <w:spacing w:val="0"/>
          <w:color w:val="0E0E0E"/>
        </w:rPr>
        <w:t xml:space="preserve">None of the nice-to-have items is needed to apply. If you meet the required list and are unsure about the rest, we would still like to hear from you.</w:t>
      </w:r>
    </w:p>
    <w:p>
      <w:pPr>
        <w:spacing w:after="133"/>
      </w:pPr>
      <w:r>
        <w:rPr>
          <w:rFonts w:ascii="Helvetica" w:hAnsi="Helvetica" w:cs="Helvetica"/>
          <w:sz w:val="34"/>
          <w:sz-cs w:val="34"/>
          <w:b/>
          <w:spacing w:val="0"/>
          <w:color w:val="0E0E0E"/>
        </w:rPr>
        <w:t xml:space="preserve">Compensation</w:t>
      </w:r>
    </w:p>
    <w:p>
      <w:pPr>
        <w:spacing w:after="280"/>
      </w:pPr>
      <w:r>
        <w:rPr>
          <w:rFonts w:ascii="Helvetica" w:hAnsi="Helvetica" w:cs="Helvetica"/>
          <w:sz w:val="28"/>
          <w:sz-cs w:val="28"/>
          <w:spacing w:val="0"/>
          <w:color w:val="0E0E0E"/>
        </w:rPr>
        <w:t xml:space="preserve">Base salary range for this role: $172,000 to $198,000 per year. Where an offer lands inside the range depends on experience and on internal equity with people already doing similar work. The role is also eligible for an annual bonus and a new-hire equity grant; the Total Rewards overview explains how both work.</w:t>
      </w:r>
    </w:p>
    <w:p>
      <w:pPr>
        <w:spacing w:after="133"/>
      </w:pPr>
      <w:r>
        <w:rPr>
          <w:rFonts w:ascii="Helvetica" w:hAnsi="Helvetica" w:cs="Helvetica"/>
          <w:sz w:val="34"/>
          <w:sz-cs w:val="34"/>
          <w:b/>
          <w:spacing w:val="0"/>
          <w:color w:val="0E0E0E"/>
        </w:rPr>
        <w:t xml:space="preserve">How to apply</w:t>
      </w:r>
    </w:p>
    <w:p>
      <w:pPr>
        <w:spacing w:after="280"/>
      </w:pPr>
      <w:r>
        <w:rPr>
          <w:rFonts w:ascii="Helvetica" w:hAnsi="Helvetica" w:cs="Helvetica"/>
          <w:sz w:val="28"/>
          <w:sz-cs w:val="28"/>
          <w:spacing w:val="0"/>
          <w:color w:val="0E0E0E"/>
        </w:rPr>
        <w:t xml:space="preserve">Apply through the careers page at kestrelwick.example/careers. Applications are reviewed on a rolling basis and the posting stays open until the role is filled. If you need an adjustment at any point in the hiring process, write to </w:t>
      </w:r>
      <w:r>
        <w:rPr>
          <w:rFonts w:ascii="Helvetica" w:hAnsi="Helvetica" w:cs="Helvetica"/>
          <w:sz w:val="28"/>
          <w:sz-cs w:val="28"/>
          <w:u w:val="single"/>
          <w:spacing w:val="0"/>
          <w:color w:val="0000E9"/>
        </w:rPr>
        <w:t xml:space="preserve">recruiting@kestrelwick.example</w:t>
      </w:r>
      <w:r>
        <w:rPr>
          <w:rFonts w:ascii="Helvetica" w:hAnsi="Helvetica" w:cs="Helvetica"/>
          <w:sz w:val="28"/>
          <w:sz-cs w:val="28"/>
          <w:spacing w:val="0"/>
          <w:color w:val="0E0E0E"/>
        </w:rPr>
        <w:t xml:space="preserve"> and we will arrange it.</w:t>
      </w:r>
    </w:p>
    <w:p>
      <w:pPr>
        <w:spacing w:after="280"/>
      </w:pPr>
      <w:r>
        <w:rPr>
          <w:rFonts w:ascii="Helvetica" w:hAnsi="Helvetica" w:cs="Helvetica"/>
          <w:sz w:val="28"/>
          <w:sz-cs w:val="28"/>
          <w:spacing w:val="0"/>
          <w:color w:val="0E0E0E"/>
        </w:rPr>
        <w:t xml:space="preserve">Kestrelwick Systems is an equal opportunity employer. We consider every qualified applicant without regard to race, colour, religion, sex, sexual orientation, gender identity, national origin, age, disability, veteran status or any other characteristic protected by law.</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