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1B3A6B"/>
          <w:sz w:val="52"/>
          <w:szCs w:val="52"/>
        </w:rPr>
        <w:t xml:space="preserve">NATNAEL INTERNATIONAL BANK</w:t>
      </w:r>
    </w:p>
    <w:p>
      <w:pPr>
        <w:pBdr>
          <w:bottom w:val="single" w:color="2E75B6" w:sz="8" w:space="8"/>
        </w:pBdr>
        <w:spacing w:before="0" w:after="200"/>
        <w:jc w:val="center"/>
      </w:pPr>
      <w:r>
        <w:rPr>
          <w:rFonts w:ascii="Arial" w:cs="Arial" w:eastAsia="Arial" w:hAnsi="Arial"/>
          <w:color w:val="2E75B6"/>
          <w:sz w:val="36"/>
          <w:szCs w:val="36"/>
        </w:rPr>
        <w:t xml:space="preserve">Bank Management System</w:t>
      </w:r>
    </w:p>
    <w:p>
      <w:pPr>
        <w:spacing w:before="0" w:after="0"/>
      </w:pPr>
      <w:r>
        <w:t xml:space="preserve"/>
      </w:r>
    </w:p>
    <w:p>
      <w:pPr>
        <w:spacing w:before="60" w:after="60"/>
        <w:jc w:val="center"/>
      </w:pPr>
      <w:r>
        <w:rPr>
          <w:rFonts w:ascii="Arial" w:cs="Arial" w:eastAsia="Arial" w:hAnsi="Arial"/>
          <w:b/>
          <w:bCs/>
          <w:color w:val="4A4A4A"/>
          <w:sz w:val="28"/>
          <w:szCs w:val="28"/>
        </w:rPr>
        <w:t xml:space="preserve">Technical Documentation</w:t>
      </w:r>
    </w:p>
    <w:p>
      <w:pPr>
        <w:spacing w:before="0" w:after="0"/>
        <w:jc w:val="center"/>
      </w:pPr>
      <w:r>
        <w:rPr>
          <w:rFonts w:ascii="Arial" w:cs="Arial" w:eastAsia="Arial" w:hAnsi="Arial"/>
          <w:i/>
          <w:iCs/>
          <w:color w:val="2E75B6"/>
          <w:sz w:val="24"/>
          <w:szCs w:val="24"/>
        </w:rPr>
        <w:t xml:space="preserve">Version 1.0.0</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260"/>
      </w:tblGrid>
      <w:tr>
        <w:tc>
          <w:tcPr>
            <w:tcW w:type="dxa" w:w="2500"/>
            <w:tcBorders>
              <w:top w:val="none" w:color="FFFFFF" w:sz="0"/>
              <w:left w:val="none" w:color="FFFFFF" w:sz="0"/>
              <w:bottom w:val="none" w:color="FFFFFF" w:sz="0"/>
              <w:right w:val="none" w:color="FFFFFF" w:sz="0"/>
            </w:tcBorders>
            <w:shd w:fill="F4F6F9" w:val="clear"/>
            <w:tcMar>
              <w:top w:type="dxa" w:w="80"/>
              <w:left w:type="dxa" w:w="160"/>
              <w:bottom w:type="dxa" w:w="80"/>
              <w:right w:type="dxa" w:w="80"/>
            </w:tcMar>
          </w:tcPr>
          <w:p>
            <w:r>
              <w:rPr>
                <w:rFonts w:ascii="Arial" w:cs="Arial" w:eastAsia="Arial" w:hAnsi="Arial"/>
                <w:b/>
                <w:bCs/>
                <w:color w:val="1B3A6B"/>
                <w:sz w:val="21"/>
                <w:szCs w:val="21"/>
              </w:rPr>
              <w:t xml:space="preserve">Author</w:t>
            </w:r>
          </w:p>
        </w:tc>
        <w:tc>
          <w:tcPr>
            <w:tcW w:type="dxa" w:w="68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4A4A4A"/>
                <w:sz w:val="21"/>
                <w:szCs w:val="21"/>
              </w:rPr>
              <w:t xml:space="preserve">Natnael Tezazu</w:t>
            </w:r>
          </w:p>
        </w:tc>
      </w:tr>
      <w:tr>
        <w:tc>
          <w:tcPr>
            <w:tcW w:type="dxa" w:w="2500"/>
            <w:tcBorders>
              <w:top w:val="none" w:color="FFFFFF" w:sz="0"/>
              <w:left w:val="none" w:color="FFFFFF" w:sz="0"/>
              <w:bottom w:val="none" w:color="FFFFFF" w:sz="0"/>
              <w:right w:val="none" w:color="FFFFFF" w:sz="0"/>
            </w:tcBorders>
            <w:shd w:fill="F4F6F9" w:val="clear"/>
            <w:tcMar>
              <w:top w:type="dxa" w:w="80"/>
              <w:left w:type="dxa" w:w="160"/>
              <w:bottom w:type="dxa" w:w="80"/>
              <w:right w:type="dxa" w:w="80"/>
            </w:tcMar>
          </w:tcPr>
          <w:p>
            <w:r>
              <w:rPr>
                <w:rFonts w:ascii="Arial" w:cs="Arial" w:eastAsia="Arial" w:hAnsi="Arial"/>
                <w:b/>
                <w:bCs/>
                <w:color w:val="1B3A6B"/>
                <w:sz w:val="21"/>
                <w:szCs w:val="21"/>
              </w:rPr>
              <w:t xml:space="preserve">Project</w:t>
            </w:r>
          </w:p>
        </w:tc>
        <w:tc>
          <w:tcPr>
            <w:tcW w:type="dxa" w:w="68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4A4A4A"/>
                <w:sz w:val="21"/>
                <w:szCs w:val="21"/>
              </w:rPr>
              <w:t xml:space="preserve">C++ Bank Management System</w:t>
            </w:r>
          </w:p>
        </w:tc>
      </w:tr>
      <w:tr>
        <w:tc>
          <w:tcPr>
            <w:tcW w:type="dxa" w:w="2500"/>
            <w:tcBorders>
              <w:top w:val="none" w:color="FFFFFF" w:sz="0"/>
              <w:left w:val="none" w:color="FFFFFF" w:sz="0"/>
              <w:bottom w:val="none" w:color="FFFFFF" w:sz="0"/>
              <w:right w:val="none" w:color="FFFFFF" w:sz="0"/>
            </w:tcBorders>
            <w:shd w:fill="F4F6F9" w:val="clear"/>
            <w:tcMar>
              <w:top w:type="dxa" w:w="80"/>
              <w:left w:type="dxa" w:w="160"/>
              <w:bottom w:type="dxa" w:w="80"/>
              <w:right w:type="dxa" w:w="80"/>
            </w:tcMar>
          </w:tcPr>
          <w:p>
            <w:r>
              <w:rPr>
                <w:rFonts w:ascii="Arial" w:cs="Arial" w:eastAsia="Arial" w:hAnsi="Arial"/>
                <w:b/>
                <w:bCs/>
                <w:color w:val="1B3A6B"/>
                <w:sz w:val="21"/>
                <w:szCs w:val="21"/>
              </w:rPr>
              <w:t xml:space="preserve">Language</w:t>
            </w:r>
          </w:p>
        </w:tc>
        <w:tc>
          <w:tcPr>
            <w:tcW w:type="dxa" w:w="68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4A4A4A"/>
                <w:sz w:val="21"/>
                <w:szCs w:val="21"/>
              </w:rPr>
              <w:t xml:space="preserve">C++ (C++11 or later)</w:t>
            </w:r>
          </w:p>
        </w:tc>
      </w:tr>
      <w:tr>
        <w:tc>
          <w:tcPr>
            <w:tcW w:type="dxa" w:w="2500"/>
            <w:tcBorders>
              <w:top w:val="none" w:color="FFFFFF" w:sz="0"/>
              <w:left w:val="none" w:color="FFFFFF" w:sz="0"/>
              <w:bottom w:val="none" w:color="FFFFFF" w:sz="0"/>
              <w:right w:val="none" w:color="FFFFFF" w:sz="0"/>
            </w:tcBorders>
            <w:shd w:fill="F4F6F9" w:val="clear"/>
            <w:tcMar>
              <w:top w:type="dxa" w:w="80"/>
              <w:left w:type="dxa" w:w="160"/>
              <w:bottom w:type="dxa" w:w="80"/>
              <w:right w:type="dxa" w:w="80"/>
            </w:tcMar>
          </w:tcPr>
          <w:p>
            <w:r>
              <w:rPr>
                <w:rFonts w:ascii="Arial" w:cs="Arial" w:eastAsia="Arial" w:hAnsi="Arial"/>
                <w:b/>
                <w:bCs/>
                <w:color w:val="1B3A6B"/>
                <w:sz w:val="21"/>
                <w:szCs w:val="21"/>
              </w:rPr>
              <w:t xml:space="preserve">Platform</w:t>
            </w:r>
          </w:p>
        </w:tc>
        <w:tc>
          <w:tcPr>
            <w:tcW w:type="dxa" w:w="68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4A4A4A"/>
                <w:sz w:val="21"/>
                <w:szCs w:val="21"/>
              </w:rPr>
              <w:t xml:space="preserve">Console / Terminal Application</w:t>
            </w:r>
          </w:p>
        </w:tc>
      </w:tr>
      <w:tr>
        <w:tc>
          <w:tcPr>
            <w:tcW w:type="dxa" w:w="2500"/>
            <w:tcBorders>
              <w:top w:val="none" w:color="FFFFFF" w:sz="0"/>
              <w:left w:val="none" w:color="FFFFFF" w:sz="0"/>
              <w:bottom w:val="none" w:color="FFFFFF" w:sz="0"/>
              <w:right w:val="none" w:color="FFFFFF" w:sz="0"/>
            </w:tcBorders>
            <w:shd w:fill="F4F6F9" w:val="clear"/>
            <w:tcMar>
              <w:top w:type="dxa" w:w="80"/>
              <w:left w:type="dxa" w:w="160"/>
              <w:bottom w:type="dxa" w:w="80"/>
              <w:right w:type="dxa" w:w="80"/>
            </w:tcMar>
          </w:tcPr>
          <w:p>
            <w:r>
              <w:rPr>
                <w:rFonts w:ascii="Arial" w:cs="Arial" w:eastAsia="Arial" w:hAnsi="Arial"/>
                <w:b/>
                <w:bCs/>
                <w:color w:val="1B3A6B"/>
                <w:sz w:val="21"/>
                <w:szCs w:val="21"/>
              </w:rPr>
              <w:t xml:space="preserve">Storage</w:t>
            </w:r>
          </w:p>
        </w:tc>
        <w:tc>
          <w:tcPr>
            <w:tcW w:type="dxa" w:w="68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4A4A4A"/>
                <w:sz w:val="21"/>
                <w:szCs w:val="21"/>
              </w:rPr>
              <w:t xml:space="preserve">Binary File I/O (filename.bin)</w:t>
            </w:r>
          </w:p>
        </w:tc>
      </w:tr>
    </w:tbl>
    <w:p>
      <w:r>
        <w:br/>
      </w:r>
    </w:p>
    <w:p>
      <w:pPr>
        <w:pStyle w:val="Heading1"/>
        <w:pBdr>
          <w:bottom w:val="single" w:color="2E75B6" w:sz="6" w:space="6"/>
        </w:pBdr>
        <w:spacing w:before="360" w:after="120"/>
      </w:pPr>
      <w:r>
        <w:rPr>
          <w:rFonts w:ascii="Arial" w:cs="Arial" w:eastAsia="Arial" w:hAnsi="Arial"/>
          <w:b/>
          <w:bCs/>
          <w:color w:val="1B3A6B"/>
          <w:sz w:val="32"/>
          <w:szCs w:val="32"/>
        </w:rPr>
        <w:t xml:space="preserve">1. Introduction</w:t>
      </w:r>
    </w:p>
    <w:p>
      <w:pPr>
        <w:spacing w:before="60" w:after="80" w:line="320"/>
      </w:pPr>
      <w:r>
        <w:rPr>
          <w:rFonts w:ascii="Arial" w:cs="Arial" w:eastAsia="Arial" w:hAnsi="Arial"/>
          <w:color w:val="4A4A4A"/>
          <w:sz w:val="22"/>
          <w:szCs w:val="22"/>
        </w:rPr>
        <w:t xml:space="preserve">Effective management of financial resources is essential for both individuals and organizations. Banks must provide efficient, reliable systems to handle core operations — account creation, balance management, and data storage — with accuracy and security at every step.</w:t>
      </w:r>
    </w:p>
    <w:p>
      <w:pPr>
        <w:spacing w:before="0" w:after="0"/>
      </w:pPr>
      <w:r>
        <w:t xml:space="preserve"/>
      </w:r>
    </w:p>
    <w:p>
      <w:pPr>
        <w:spacing w:before="60" w:after="80" w:line="320"/>
      </w:pPr>
      <w:r>
        <w:rPr>
          <w:rFonts w:ascii="Arial" w:cs="Arial" w:eastAsia="Arial" w:hAnsi="Arial"/>
          <w:color w:val="4A4A4A"/>
          <w:sz w:val="22"/>
          <w:szCs w:val="22"/>
        </w:rPr>
        <w:t xml:space="preserve">The Natnael International Bank Management System is a console-based C++ application designed to address these needs. It provides a complete set of banking functionalities including account creation, fund deposits and withdrawals, inter-account transfers, and persistent data storage using binary file handling.</w:t>
      </w:r>
    </w:p>
    <w:p>
      <w:pPr>
        <w:spacing w:before="0" w:after="0"/>
      </w:pPr>
      <w:r>
        <w:t xml:space="preserve"/>
      </w:r>
    </w:p>
    <w:p>
      <w:pPr>
        <w:spacing w:before="60" w:after="80" w:line="320"/>
      </w:pPr>
      <w:r>
        <w:rPr>
          <w:rFonts w:ascii="Arial" w:cs="Arial" w:eastAsia="Arial" w:hAnsi="Arial"/>
          <w:color w:val="4A4A4A"/>
          <w:sz w:val="22"/>
          <w:szCs w:val="22"/>
        </w:rPr>
        <w:t xml:space="preserve">This project was developed as part of a personal C++ learning journey, with the goal of applying core programming concepts — structs, file I/O, input validation, and modular function design — in a practical, real-world context.</w:t>
      </w:r>
    </w:p>
    <w:p>
      <w:pPr>
        <w:spacing w:before="0" w:after="0"/>
      </w:pPr>
      <w:r>
        <w:t xml:space="preserve"/>
      </w:r>
    </w:p>
    <w:p>
      <w:pPr>
        <w:pStyle w:val="Heading2"/>
        <w:spacing w:before="240" w:after="80"/>
      </w:pPr>
      <w:r>
        <w:rPr>
          <w:rFonts w:ascii="Arial" w:cs="Arial" w:eastAsia="Arial" w:hAnsi="Arial"/>
          <w:b/>
          <w:bCs/>
          <w:color w:val="2E75B6"/>
          <w:sz w:val="26"/>
          <w:szCs w:val="26"/>
        </w:rPr>
        <w:t xml:space="preserve">1.1 Problem Description</w:t>
      </w:r>
    </w:p>
    <w:p>
      <w:pPr>
        <w:spacing w:before="60" w:after="80" w:line="320"/>
      </w:pPr>
      <w:r>
        <w:rPr>
          <w:rFonts w:ascii="Arial" w:cs="Arial" w:eastAsia="Arial" w:hAnsi="Arial"/>
          <w:color w:val="4A4A4A"/>
          <w:sz w:val="22"/>
          <w:szCs w:val="22"/>
        </w:rPr>
        <w:t xml:space="preserve">Despite advancements in banking technology, smaller-scale systems often face common challenges:</w:t>
      </w:r>
    </w:p>
    <w:p>
      <w:pPr>
        <w:spacing w:before="0" w:after="0"/>
      </w:pPr>
      <w:r>
        <w:t xml:space="preserve"/>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Manual Processes — Traditional methods are error-prone, time-consuming, and difficult to scale.</w:t>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Limited Functionality — Many systems lack comprehensive account and transaction management.</w:t>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Poor Input Validation — Weak validation leads to data errors, crashes, and inconsistencies.</w:t>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Insecure Data Storage — Improper file handling risks data loss or corruption between sessions.</w:t>
      </w:r>
    </w:p>
    <w:p>
      <w:pPr>
        <w:spacing w:before="0" w:after="0"/>
      </w:pPr>
      <w:r>
        <w:t xml:space="preserve"/>
      </w:r>
    </w:p>
    <w:p>
      <w:pPr>
        <w:spacing w:before="60" w:after="80" w:line="320"/>
      </w:pPr>
      <w:r>
        <w:rPr>
          <w:rFonts w:ascii="Arial" w:cs="Arial" w:eastAsia="Arial" w:hAnsi="Arial"/>
          <w:color w:val="4A4A4A"/>
          <w:sz w:val="22"/>
          <w:szCs w:val="22"/>
        </w:rPr>
        <w:t xml:space="preserve">This project addresses each of these gaps by implementing a structured, validated, and file-persistent banking system built entirely in standard C++.</w:t>
      </w:r>
    </w:p>
    <w:p>
      <w:pPr>
        <w:spacing w:before="0" w:after="0"/>
      </w:pPr>
      <w:r>
        <w:t xml:space="preserve"/>
      </w:r>
    </w:p>
    <w:p>
      <w:pPr>
        <w:pStyle w:val="Heading2"/>
        <w:spacing w:before="240" w:after="80"/>
      </w:pPr>
      <w:r>
        <w:rPr>
          <w:rFonts w:ascii="Arial" w:cs="Arial" w:eastAsia="Arial" w:hAnsi="Arial"/>
          <w:b/>
          <w:bCs/>
          <w:color w:val="2E75B6"/>
          <w:sz w:val="26"/>
          <w:szCs w:val="26"/>
        </w:rPr>
        <w:t xml:space="preserve">1.2 Project Overview</w:t>
      </w:r>
    </w:p>
    <w:p>
      <w:pPr>
        <w:spacing w:before="60" w:after="80" w:line="320"/>
      </w:pPr>
      <w:r>
        <w:rPr>
          <w:rFonts w:ascii="Arial" w:cs="Arial" w:eastAsia="Arial" w:hAnsi="Arial"/>
          <w:color w:val="4A4A4A"/>
          <w:sz w:val="22"/>
          <w:szCs w:val="22"/>
        </w:rPr>
        <w:t xml:space="preserve">The application runs entirely in the terminal and supports the following core operations:</w:t>
      </w:r>
    </w:p>
    <w:p>
      <w:pPr>
        <w:spacing w:before="0" w:after="0"/>
      </w:pPr>
      <w:r>
        <w:t xml:space="preserve"/>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Creating new bank accounts with auto-generated account numbers</w:t>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Depositing and withdrawing funds with overdraft protection</w:t>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Transferring money between two accounts with full validation</w:t>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Viewing and modifying existing account details</w:t>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Listing all registered accounts in a formatted table</w:t>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Persisting all data to a binary file across program sessions</w:t>
      </w:r>
    </w:p>
    <w:p>
      <w:r>
        <w:br/>
      </w:r>
    </w:p>
    <w:p>
      <w:pPr>
        <w:pStyle w:val="Heading1"/>
        <w:pBdr>
          <w:bottom w:val="single" w:color="2E75B6" w:sz="6" w:space="6"/>
        </w:pBdr>
        <w:spacing w:before="360" w:after="120"/>
      </w:pPr>
      <w:r>
        <w:rPr>
          <w:rFonts w:ascii="Arial" w:cs="Arial" w:eastAsia="Arial" w:hAnsi="Arial"/>
          <w:b/>
          <w:bCs/>
          <w:color w:val="1B3A6B"/>
          <w:sz w:val="32"/>
          <w:szCs w:val="32"/>
        </w:rPr>
        <w:t xml:space="preserve">2. Objectives</w:t>
      </w:r>
    </w:p>
    <w:p>
      <w:pPr>
        <w:pStyle w:val="Heading2"/>
        <w:spacing w:before="240" w:after="80"/>
      </w:pPr>
      <w:r>
        <w:rPr>
          <w:rFonts w:ascii="Arial" w:cs="Arial" w:eastAsia="Arial" w:hAnsi="Arial"/>
          <w:b/>
          <w:bCs/>
          <w:color w:val="2E75B6"/>
          <w:sz w:val="26"/>
          <w:szCs w:val="26"/>
        </w:rPr>
        <w:t xml:space="preserve">2.1 General Objective</w:t>
      </w:r>
    </w:p>
    <w:p>
      <w:pPr>
        <w:spacing w:before="60" w:after="80" w:line="320"/>
      </w:pPr>
      <w:r>
        <w:rPr>
          <w:rFonts w:ascii="Arial" w:cs="Arial" w:eastAsia="Arial" w:hAnsi="Arial"/>
          <w:color w:val="4A4A4A"/>
          <w:sz w:val="22"/>
          <w:szCs w:val="22"/>
        </w:rPr>
        <w:t xml:space="preserve">To develop a reliable, user-friendly banking system that automates essential banking functions, enhances the user experience, and ensures data integrity through structured file management and input validation.</w:t>
      </w:r>
    </w:p>
    <w:p>
      <w:pPr>
        <w:spacing w:before="0" w:after="0"/>
      </w:pPr>
      <w:r>
        <w:t xml:space="preserve"/>
      </w:r>
    </w:p>
    <w:p>
      <w:pPr>
        <w:pStyle w:val="Heading2"/>
        <w:spacing w:before="240" w:after="80"/>
      </w:pPr>
      <w:r>
        <w:rPr>
          <w:rFonts w:ascii="Arial" w:cs="Arial" w:eastAsia="Arial" w:hAnsi="Arial"/>
          <w:b/>
          <w:bCs/>
          <w:color w:val="2E75B6"/>
          <w:sz w:val="26"/>
          <w:szCs w:val="26"/>
        </w:rPr>
        <w:t xml:space="preserve">2.2 Specific Objectives</w:t>
      </w:r>
    </w:p>
    <w:p>
      <w:pPr>
        <w:spacing w:before="0" w:after="0"/>
      </w:pPr>
      <w:r>
        <w:t xml:space="preserve"/>
      </w:r>
    </w:p>
    <w:p>
      <w:pPr>
        <w:pStyle w:val="ListParagraph"/>
        <w:numPr>
          <w:ilvl w:val="0"/>
          <w:numId w:val="3"/>
        </w:numPr>
        <w:spacing w:before="30" w:after="30" w:line="280"/>
      </w:pPr>
      <w:r>
        <w:rPr>
          <w:rFonts w:ascii="Arial" w:cs="Arial" w:eastAsia="Arial" w:hAnsi="Arial"/>
          <w:b/>
          <w:bCs/>
          <w:color w:val="1B3A6B"/>
          <w:sz w:val="21"/>
          <w:szCs w:val="21"/>
        </w:rPr>
        <w:t xml:space="preserve">Account Management:</w:t>
      </w:r>
      <w:r>
        <w:rPr>
          <w:rFonts w:ascii="Arial" w:cs="Arial" w:eastAsia="Arial" w:hAnsi="Arial"/>
          <w:color w:val="4A4A4A"/>
          <w:sz w:val="21"/>
          <w:szCs w:val="21"/>
        </w:rPr>
        <w:t xml:space="preserve"> Allow users to create and modify bank accounts with unique identifiers and multiple account types.</w:t>
      </w:r>
    </w:p>
    <w:p>
      <w:pPr>
        <w:pStyle w:val="ListParagraph"/>
        <w:numPr>
          <w:ilvl w:val="0"/>
          <w:numId w:val="3"/>
        </w:numPr>
        <w:spacing w:before="30" w:after="30" w:line="280"/>
      </w:pPr>
      <w:r>
        <w:rPr>
          <w:rFonts w:ascii="Arial" w:cs="Arial" w:eastAsia="Arial" w:hAnsi="Arial"/>
          <w:b/>
          <w:bCs/>
          <w:color w:val="1B3A6B"/>
          <w:sz w:val="21"/>
          <w:szCs w:val="21"/>
        </w:rPr>
        <w:t xml:space="preserve">Transaction Processing:</w:t>
      </w:r>
      <w:r>
        <w:rPr>
          <w:rFonts w:ascii="Arial" w:cs="Arial" w:eastAsia="Arial" w:hAnsi="Arial"/>
          <w:color w:val="4A4A4A"/>
          <w:sz w:val="21"/>
          <w:szCs w:val="21"/>
        </w:rPr>
        <w:t xml:space="preserve"> Enable secure deposits, withdrawals, and fund transfers between accounts with balance validation.</w:t>
      </w:r>
    </w:p>
    <w:p>
      <w:pPr>
        <w:pStyle w:val="ListParagraph"/>
        <w:numPr>
          <w:ilvl w:val="0"/>
          <w:numId w:val="3"/>
        </w:numPr>
        <w:spacing w:before="30" w:after="30" w:line="280"/>
      </w:pPr>
      <w:r>
        <w:rPr>
          <w:rFonts w:ascii="Arial" w:cs="Arial" w:eastAsia="Arial" w:hAnsi="Arial"/>
          <w:b/>
          <w:bCs/>
          <w:color w:val="1B3A6B"/>
          <w:sz w:val="21"/>
          <w:szCs w:val="21"/>
        </w:rPr>
        <w:t xml:space="preserve">Data Persistence:</w:t>
      </w:r>
      <w:r>
        <w:rPr>
          <w:rFonts w:ascii="Arial" w:cs="Arial" w:eastAsia="Arial" w:hAnsi="Arial"/>
          <w:color w:val="4A4A4A"/>
          <w:sz w:val="21"/>
          <w:szCs w:val="21"/>
        </w:rPr>
        <w:t xml:space="preserve"> Store and retrieve account data reliably using binary file I/O across multiple program sessions.</w:t>
      </w:r>
    </w:p>
    <w:p>
      <w:pPr>
        <w:pStyle w:val="ListParagraph"/>
        <w:numPr>
          <w:ilvl w:val="0"/>
          <w:numId w:val="3"/>
        </w:numPr>
        <w:spacing w:before="30" w:after="30" w:line="280"/>
      </w:pPr>
      <w:r>
        <w:rPr>
          <w:rFonts w:ascii="Arial" w:cs="Arial" w:eastAsia="Arial" w:hAnsi="Arial"/>
          <w:b/>
          <w:bCs/>
          <w:color w:val="1B3A6B"/>
          <w:sz w:val="21"/>
          <w:szCs w:val="21"/>
        </w:rPr>
        <w:t xml:space="preserve">Input Validation:</w:t>
      </w:r>
      <w:r>
        <w:rPr>
          <w:rFonts w:ascii="Arial" w:cs="Arial" w:eastAsia="Arial" w:hAnsi="Arial"/>
          <w:color w:val="4A4A4A"/>
          <w:sz w:val="21"/>
          <w:szCs w:val="21"/>
        </w:rPr>
        <w:t xml:space="preserve"> Prevent crashes and incorrect data by validating all numeric and text inputs before processing.</w:t>
      </w:r>
    </w:p>
    <w:p>
      <w:pPr>
        <w:pStyle w:val="ListParagraph"/>
        <w:numPr>
          <w:ilvl w:val="0"/>
          <w:numId w:val="3"/>
        </w:numPr>
        <w:spacing w:before="30" w:after="30" w:line="280"/>
      </w:pPr>
      <w:r>
        <w:rPr>
          <w:rFonts w:ascii="Arial" w:cs="Arial" w:eastAsia="Arial" w:hAnsi="Arial"/>
          <w:b/>
          <w:bCs/>
          <w:color w:val="1B3A6B"/>
          <w:sz w:val="21"/>
          <w:szCs w:val="21"/>
        </w:rPr>
        <w:t xml:space="preserve">Usability:</w:t>
      </w:r>
      <w:r>
        <w:rPr>
          <w:rFonts w:ascii="Arial" w:cs="Arial" w:eastAsia="Arial" w:hAnsi="Arial"/>
          <w:color w:val="4A4A4A"/>
          <w:sz w:val="21"/>
          <w:szCs w:val="21"/>
        </w:rPr>
        <w:t xml:space="preserve"> Provide a clean, bordered console menu system that guides users through all available features.</w:t>
      </w:r>
    </w:p>
    <w:p>
      <w:pPr>
        <w:pStyle w:val="ListParagraph"/>
        <w:numPr>
          <w:ilvl w:val="0"/>
          <w:numId w:val="3"/>
        </w:numPr>
        <w:spacing w:before="30" w:after="30" w:line="280"/>
      </w:pPr>
      <w:r>
        <w:rPr>
          <w:rFonts w:ascii="Arial" w:cs="Arial" w:eastAsia="Arial" w:hAnsi="Arial"/>
          <w:b/>
          <w:bCs/>
          <w:color w:val="1B3A6B"/>
          <w:sz w:val="21"/>
          <w:szCs w:val="21"/>
        </w:rPr>
        <w:t xml:space="preserve">Scalability:</w:t>
      </w:r>
      <w:r>
        <w:rPr>
          <w:rFonts w:ascii="Arial" w:cs="Arial" w:eastAsia="Arial" w:hAnsi="Arial"/>
          <w:color w:val="4A4A4A"/>
          <w:sz w:val="21"/>
          <w:szCs w:val="21"/>
        </w:rPr>
        <w:t xml:space="preserve"> Build a structured foundation that supports future expansion such as authentication and transaction history.</w:t>
      </w:r>
    </w:p>
    <w:p>
      <w:pPr>
        <w:spacing w:before="0" w:after="0"/>
      </w:pPr>
      <w:r>
        <w:t xml:space="preserve"/>
      </w:r>
    </w:p>
    <w:p>
      <w:pPr>
        <w:pStyle w:val="Heading2"/>
        <w:spacing w:before="240" w:after="80"/>
      </w:pPr>
      <w:r>
        <w:rPr>
          <w:rFonts w:ascii="Arial" w:cs="Arial" w:eastAsia="Arial" w:hAnsi="Arial"/>
          <w:b/>
          <w:bCs/>
          <w:color w:val="2E75B6"/>
          <w:sz w:val="26"/>
          <w:szCs w:val="26"/>
        </w:rPr>
        <w:t xml:space="preserve">2.3 Scope</w:t>
      </w:r>
    </w:p>
    <w:p>
      <w:pPr>
        <w:spacing w:before="60" w:after="80" w:line="320"/>
      </w:pPr>
      <w:r>
        <w:rPr>
          <w:rFonts w:ascii="Arial" w:cs="Arial" w:eastAsia="Arial" w:hAnsi="Arial"/>
          <w:color w:val="4A4A4A"/>
          <w:sz w:val="22"/>
          <w:szCs w:val="22"/>
        </w:rPr>
        <w:t xml:space="preserve">This system is designed for small-scale banking simulations where core operations — account management, deposits, withdrawals, and transfers — are the primary requirements. The focus is on correctness, clarity, and practical C++ implementation rather than a production-scale deployment.</w:t>
      </w:r>
    </w:p>
    <w:p>
      <w:r>
        <w:br/>
      </w:r>
    </w:p>
    <w:p>
      <w:pPr>
        <w:pStyle w:val="Heading1"/>
        <w:pBdr>
          <w:bottom w:val="single" w:color="2E75B6" w:sz="6" w:space="6"/>
        </w:pBdr>
        <w:spacing w:before="360" w:after="120"/>
      </w:pPr>
      <w:r>
        <w:rPr>
          <w:rFonts w:ascii="Arial" w:cs="Arial" w:eastAsia="Arial" w:hAnsi="Arial"/>
          <w:b/>
          <w:bCs/>
          <w:color w:val="1B3A6B"/>
          <w:sz w:val="32"/>
          <w:szCs w:val="32"/>
        </w:rPr>
        <w:t xml:space="preserve">3. System Design</w:t>
      </w:r>
    </w:p>
    <w:p>
      <w:pPr>
        <w:pStyle w:val="Heading2"/>
        <w:spacing w:before="240" w:after="80"/>
      </w:pPr>
      <w:r>
        <w:rPr>
          <w:rFonts w:ascii="Arial" w:cs="Arial" w:eastAsia="Arial" w:hAnsi="Arial"/>
          <w:b/>
          <w:bCs/>
          <w:color w:val="2E75B6"/>
          <w:sz w:val="26"/>
          <w:szCs w:val="26"/>
        </w:rPr>
        <w:t xml:space="preserve">3.1 Data Structure</w:t>
      </w:r>
    </w:p>
    <w:p>
      <w:pPr>
        <w:spacing w:before="60" w:after="80" w:line="320"/>
      </w:pPr>
      <w:r>
        <w:rPr>
          <w:rFonts w:ascii="Arial" w:cs="Arial" w:eastAsia="Arial" w:hAnsi="Arial"/>
          <w:color w:val="4A4A4A"/>
          <w:sz w:val="22"/>
          <w:szCs w:val="22"/>
        </w:rPr>
        <w:t xml:space="preserve">The system uses a single C++ struct to represent each bank account. All accounts are stored in a statically allocated array of 500 entries: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75B6"/>
                <w:sz w:val="21"/>
                <w:szCs w:val="21"/>
              </w:rPr>
              <w:t xml:space="preserve">accNo</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4A4A4A"/>
                <w:sz w:val="21"/>
                <w:szCs w:val="21"/>
              </w:rPr>
              <w:t xml:space="preserve">int</w:t>
            </w:r>
          </w:p>
        </w:tc>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4A4A4A"/>
                <w:sz w:val="21"/>
                <w:szCs w:val="21"/>
              </w:rPr>
              <w:t xml:space="preserve">Unique account number, auto-generated from base 1000580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1"/>
                <w:szCs w:val="21"/>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char[30]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Full name of the account holder (max 30 characters)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75B6"/>
                <w:sz w:val="21"/>
                <w:szCs w:val="21"/>
              </w:rPr>
              <w:t xml:space="preserve">balance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4A4A4A"/>
                <w:sz w:val="21"/>
                <w:szCs w:val="21"/>
              </w:rPr>
              <w:t xml:space="preserve">double</w:t>
            </w:r>
          </w:p>
        </w:tc>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4A4A4A"/>
                <w:sz w:val="21"/>
                <w:szCs w:val="21"/>
              </w:rPr>
              <w:t xml:space="preserve">Current account balance in ETB (Ethiopian Birr)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1"/>
                <w:szCs w:val="21"/>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Account type: Normal, Female’s, Children’s, or Sheria</w:t>
            </w:r>
          </w:p>
        </w:tc>
      </w:tr>
    </w:tbl>
    <w:p>
      <w:pPr>
        <w:spacing w:before="0" w:after="0"/>
      </w:pPr>
      <w:r>
        <w:t xml:space="preserve"/>
      </w:r>
    </w:p>
    <w:p>
      <w:pPr>
        <w:pStyle w:val="Heading2"/>
        <w:spacing w:before="240" w:after="80"/>
      </w:pPr>
      <w:r>
        <w:rPr>
          <w:rFonts w:ascii="Arial" w:cs="Arial" w:eastAsia="Arial" w:hAnsi="Arial"/>
          <w:b/>
          <w:bCs/>
          <w:color w:val="2E75B6"/>
          <w:sz w:val="26"/>
          <w:szCs w:val="26"/>
        </w:rPr>
        <w:t xml:space="preserve">3.2 Header Files Used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Header File</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#include &lt;iostream&gt;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Enables console input (cin) and output (cout) operations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#include &lt;fstream&gt;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Provides file stream classes for reading and writing binary/text files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#include &lt;string&gt;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Enables use of the std::string class and its functions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#include &lt;cstring&gt;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Provides strlen() used in output padding calculations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#include &lt;cstdio&gt;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Provides remove() and rename() for safe file replacement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#include &lt;iomanip&gt;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Enables setw() and setprecision() for formatted table output</w:t>
            </w:r>
          </w:p>
        </w:tc>
      </w:tr>
    </w:tbl>
    <w:p>
      <w:pPr>
        <w:spacing w:before="0" w:after="0"/>
      </w:pPr>
      <w:r>
        <w:t xml:space="preserve"/>
      </w:r>
    </w:p>
    <w:p>
      <w:pPr>
        <w:pStyle w:val="Heading2"/>
        <w:spacing w:before="240" w:after="80"/>
      </w:pPr>
      <w:r>
        <w:rPr>
          <w:rFonts w:ascii="Arial" w:cs="Arial" w:eastAsia="Arial" w:hAnsi="Arial"/>
          <w:b/>
          <w:bCs/>
          <w:color w:val="2E75B6"/>
          <w:sz w:val="26"/>
          <w:szCs w:val="26"/>
        </w:rPr>
        <w:t xml:space="preserve">3.3 Technology Stack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C++ (C++11 or later)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IDE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Code::Blocks (recommended)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Compiler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GCC / g++ (MinGW on Windows)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Data Storage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Binary file I/O using fstream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UI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Console / terminal — no external libraries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Windows (primary), Linux, macOS</w:t>
            </w:r>
          </w:p>
        </w:tc>
      </w:tr>
    </w:tbl>
    <w:p>
      <w:r>
        <w:br/>
      </w:r>
    </w:p>
    <w:p>
      <w:pPr>
        <w:pStyle w:val="Heading1"/>
        <w:pBdr>
          <w:bottom w:val="single" w:color="2E75B6" w:sz="6" w:space="6"/>
        </w:pBdr>
        <w:spacing w:before="360" w:after="120"/>
      </w:pPr>
      <w:r>
        <w:rPr>
          <w:rFonts w:ascii="Arial" w:cs="Arial" w:eastAsia="Arial" w:hAnsi="Arial"/>
          <w:b/>
          <w:bCs/>
          <w:color w:val="1B3A6B"/>
          <w:sz w:val="32"/>
          <w:szCs w:val="32"/>
        </w:rPr>
        <w:t xml:space="preserve">4. Core Features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c>
          <w:tcPr>
            <w:tcW w:type="dxa" w:w="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58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1"/>
                <w:szCs w:val="21"/>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Create Account</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Registers a new account with name, initial deposit, and account type. Auto-assigns a unique account number.</w:t>
            </w:r>
          </w:p>
        </w:tc>
      </w:tr>
      <w:tr>
        <w:tc>
          <w:tcPr>
            <w:tcW w:type="dxa" w:w="7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1"/>
                <w:szCs w:val="21"/>
              </w:rPr>
              <w:t xml:space="preserve">2</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4A4A4A"/>
                <w:sz w:val="21"/>
                <w:szCs w:val="21"/>
              </w:rPr>
              <w:t xml:space="preserve">Deposit Funds</w:t>
            </w:r>
          </w:p>
        </w:tc>
        <w:tc>
          <w:tcPr>
            <w:tcW w:type="dxa" w:w="58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4A4A4A"/>
                <w:sz w:val="21"/>
                <w:szCs w:val="21"/>
              </w:rPr>
              <w:t xml:space="preserve">Adds funds to an existing account. Validates amount is greater than zero before updating balance.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1"/>
                <w:szCs w:val="21"/>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Withdraw Funds</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Removes funds with overdraft protection — prevents withdrawal if balance is insufficient.</w:t>
            </w:r>
          </w:p>
        </w:tc>
      </w:tr>
      <w:tr>
        <w:tc>
          <w:tcPr>
            <w:tcW w:type="dxa" w:w="7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1"/>
                <w:szCs w:val="21"/>
              </w:rPr>
              <w:t xml:space="preserve">4</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4A4A4A"/>
                <w:sz w:val="21"/>
                <w:szCs w:val="21"/>
              </w:rPr>
              <w:t xml:space="preserve">Transfer Funds</w:t>
            </w:r>
          </w:p>
        </w:tc>
        <w:tc>
          <w:tcPr>
            <w:tcW w:type="dxa" w:w="58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4A4A4A"/>
                <w:sz w:val="21"/>
                <w:szCs w:val="21"/>
              </w:rPr>
              <w:t xml:space="preserve">Moves money between two accounts. Validates both account numbers and prevents self-transfers.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1"/>
                <w:szCs w:val="21"/>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View Account</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Displays full account details for a given account number including balance and type.</w:t>
            </w:r>
          </w:p>
        </w:tc>
      </w:tr>
      <w:tr>
        <w:tc>
          <w:tcPr>
            <w:tcW w:type="dxa" w:w="7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1"/>
                <w:szCs w:val="21"/>
              </w:rPr>
              <w:t xml:space="preserve">6</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4A4A4A"/>
                <w:sz w:val="21"/>
                <w:szCs w:val="21"/>
              </w:rPr>
              <w:t xml:space="preserve">Modify Account</w:t>
            </w:r>
          </w:p>
        </w:tc>
        <w:tc>
          <w:tcPr>
            <w:tcW w:type="dxa" w:w="58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4A4A4A"/>
                <w:sz w:val="21"/>
                <w:szCs w:val="21"/>
              </w:rPr>
              <w:t xml:space="preserve">Allows updating the account holder name or account type for an existing account.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1"/>
                <w:szCs w:val="21"/>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List All Accounts</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Renders a formatted table of all registered accounts with aligned columns.</w:t>
            </w:r>
          </w:p>
        </w:tc>
      </w:tr>
      <w:tr>
        <w:tc>
          <w:tcPr>
            <w:tcW w:type="dxa" w:w="7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1"/>
                <w:szCs w:val="21"/>
              </w:rPr>
              <w:t xml:space="preserve">8</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4A4A4A"/>
                <w:sz w:val="21"/>
                <w:szCs w:val="21"/>
              </w:rPr>
              <w:t xml:space="preserve">Exit</w:t>
            </w:r>
          </w:p>
        </w:tc>
        <w:tc>
          <w:tcPr>
            <w:tcW w:type="dxa" w:w="58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4A4A4A"/>
                <w:sz w:val="21"/>
                <w:szCs w:val="21"/>
              </w:rPr>
              <w:t xml:space="preserve">Saves all data and closes the application with a farewell message.</w:t>
            </w:r>
          </w:p>
        </w:tc>
      </w:tr>
    </w:tbl>
    <w:p>
      <w:r>
        <w:br/>
      </w:r>
    </w:p>
    <w:p>
      <w:pPr>
        <w:pStyle w:val="Heading1"/>
        <w:pBdr>
          <w:bottom w:val="single" w:color="2E75B6" w:sz="6" w:space="6"/>
        </w:pBdr>
        <w:spacing w:before="360" w:after="120"/>
      </w:pPr>
      <w:r>
        <w:rPr>
          <w:rFonts w:ascii="Arial" w:cs="Arial" w:eastAsia="Arial" w:hAnsi="Arial"/>
          <w:b/>
          <w:bCs/>
          <w:color w:val="1B3A6B"/>
          <w:sz w:val="32"/>
          <w:szCs w:val="32"/>
        </w:rPr>
        <w:t xml:space="preserve">5. Implementation Details</w:t>
      </w:r>
    </w:p>
    <w:p>
      <w:pPr>
        <w:pStyle w:val="Heading2"/>
        <w:spacing w:before="240" w:after="80"/>
      </w:pPr>
      <w:r>
        <w:rPr>
          <w:rFonts w:ascii="Arial" w:cs="Arial" w:eastAsia="Arial" w:hAnsi="Arial"/>
          <w:b/>
          <w:bCs/>
          <w:color w:val="2E75B6"/>
          <w:sz w:val="26"/>
          <w:szCs w:val="26"/>
        </w:rPr>
        <w:t xml:space="preserve">5.1 Account Creation</w:t>
      </w:r>
    </w:p>
    <w:p>
      <w:pPr>
        <w:spacing w:before="60" w:after="80" w:line="320"/>
      </w:pPr>
      <w:r>
        <w:rPr>
          <w:rFonts w:ascii="Arial" w:cs="Arial" w:eastAsia="Arial" w:hAnsi="Arial"/>
          <w:color w:val="4A4A4A"/>
          <w:sz w:val="22"/>
          <w:szCs w:val="22"/>
        </w:rPr>
        <w:t xml:space="preserve">The createAccount() function collects the account holder's full name using cin.getline() with the correct buffer size to prevent overflow. It prompts for an initial deposit amount with validation, then presents a menu of four account types. The account number is auto-generated by adding the current userCount to the base value 1000580, ensuring every account has a unique identifier. On success, the account is saved to the binary file immediately.</w:t>
      </w:r>
    </w:p>
    <w:p>
      <w:pPr>
        <w:spacing w:before="0" w:after="0"/>
      </w:pPr>
      <w:r>
        <w:t xml:space="preserve"/>
      </w:r>
    </w:p>
    <w:p>
      <w:pPr>
        <w:pStyle w:val="Heading2"/>
        <w:spacing w:before="240" w:after="80"/>
      </w:pPr>
      <w:r>
        <w:rPr>
          <w:rFonts w:ascii="Arial" w:cs="Arial" w:eastAsia="Arial" w:hAnsi="Arial"/>
          <w:b/>
          <w:bCs/>
          <w:color w:val="2E75B6"/>
          <w:sz w:val="26"/>
          <w:szCs w:val="26"/>
        </w:rPr>
        <w:t xml:space="preserve">5.2 Deposit &amp; Withdrawal</w:t>
      </w:r>
    </w:p>
    <w:p>
      <w:pPr>
        <w:spacing w:before="60" w:after="80" w:line="320"/>
      </w:pPr>
      <w:r>
        <w:rPr>
          <w:rFonts w:ascii="Arial" w:cs="Arial" w:eastAsia="Arial" w:hAnsi="Arial"/>
          <w:color w:val="4A4A4A"/>
          <w:sz w:val="22"/>
          <w:szCs w:val="22"/>
        </w:rPr>
        <w:t xml:space="preserve">Both deposit() and withdraw() functions search the accounts array by account number. Deposit adds the validated amount directly to the balance. Withdrawal includes an overdraft check — if the requested amount exceeds the available balance, the operation is rejected with a clear error message. Both functions use a validation loop to reject non-numeric and negative inputs.</w:t>
      </w:r>
    </w:p>
    <w:p>
      <w:pPr>
        <w:spacing w:before="0" w:after="0"/>
      </w:pPr>
      <w:r>
        <w:t xml:space="preserve"/>
      </w:r>
    </w:p>
    <w:p>
      <w:pPr>
        <w:pStyle w:val="Heading2"/>
        <w:spacing w:before="240" w:after="80"/>
      </w:pPr>
      <w:r>
        <w:rPr>
          <w:rFonts w:ascii="Arial" w:cs="Arial" w:eastAsia="Arial" w:hAnsi="Arial"/>
          <w:b/>
          <w:bCs/>
          <w:color w:val="2E75B6"/>
          <w:sz w:val="26"/>
          <w:szCs w:val="26"/>
        </w:rPr>
        <w:t xml:space="preserve">5.3 Fund Transfer</w:t>
      </w:r>
    </w:p>
    <w:p>
      <w:pPr>
        <w:spacing w:before="60" w:after="80" w:line="320"/>
      </w:pPr>
      <w:r>
        <w:rPr>
          <w:rFonts w:ascii="Arial" w:cs="Arial" w:eastAsia="Arial" w:hAnsi="Arial"/>
          <w:color w:val="4A4A4A"/>
          <w:sz w:val="22"/>
          <w:szCs w:val="22"/>
        </w:rPr>
        <w:t xml:space="preserve">The transfer() function validates both the sender and receiver account numbers independently. It includes an explicit self-transfer check that prevents a user from transferring money to their own account. The sender's balance is checked before processing. If all validations pass, the sender's balance is decremented and the receiver's balance is incremented atomically, then both changes are saved.</w:t>
      </w:r>
    </w:p>
    <w:p>
      <w:pPr>
        <w:spacing w:before="0" w:after="0"/>
      </w:pPr>
      <w:r>
        <w:t xml:space="preserve"/>
      </w:r>
    </w:p>
    <w:p>
      <w:pPr>
        <w:pStyle w:val="Heading2"/>
        <w:spacing w:before="240" w:after="80"/>
      </w:pPr>
      <w:r>
        <w:rPr>
          <w:rFonts w:ascii="Arial" w:cs="Arial" w:eastAsia="Arial" w:hAnsi="Arial"/>
          <w:b/>
          <w:bCs/>
          <w:color w:val="2E75B6"/>
          <w:sz w:val="26"/>
          <w:szCs w:val="26"/>
        </w:rPr>
        <w:t xml:space="preserve">5.4 Data Persistence</w:t>
      </w:r>
    </w:p>
    <w:p>
      <w:pPr>
        <w:spacing w:before="60" w:after="80" w:line="320"/>
      </w:pPr>
      <w:r>
        <w:rPr>
          <w:rFonts w:ascii="Arial" w:cs="Arial" w:eastAsia="Arial" w:hAnsi="Arial"/>
          <w:color w:val="4A4A4A"/>
          <w:sz w:val="22"/>
          <w:szCs w:val="22"/>
        </w:rPr>
        <w:t xml:space="preserve">All account data is persisted using binary file I/O. The saveToFile() function uses a safe write-to-temp-then-rename strategy: it first writes data to a temporary file (temp.bin), then deletes the existing filename.bin, and finally renames temp.bin to filename.bin. This approach prevents data corruption if the program crashes mid-save.</w:t>
      </w:r>
    </w:p>
    <w:p>
      <w:pPr>
        <w:spacing w:before="0" w:after="0"/>
      </w:pPr>
      <w:r>
        <w:t xml:space="preserve"/>
      </w:r>
    </w:p>
    <w:p>
      <w:pPr>
        <w:spacing w:before="60" w:after="80" w:line="320"/>
      </w:pPr>
      <w:r>
        <w:rPr>
          <w:rFonts w:ascii="Arial" w:cs="Arial" w:eastAsia="Arial" w:hAnsi="Arial"/>
          <w:color w:val="4A4A4A"/>
          <w:sz w:val="22"/>
          <w:szCs w:val="22"/>
        </w:rPr>
        <w:t xml:space="preserve">At startup, loadFromFile() reads the entire binary file back into the BankUsers array, and the program counts the valid accounts to restore the correct userCount value.</w:t>
      </w:r>
    </w:p>
    <w:p>
      <w:pPr>
        <w:spacing w:before="0" w:after="0"/>
      </w:pPr>
      <w:r>
        <w:t xml:space="preserve"/>
      </w:r>
    </w:p>
    <w:p>
      <w:pPr>
        <w:pStyle w:val="Heading2"/>
        <w:spacing w:before="240" w:after="80"/>
      </w:pPr>
      <w:r>
        <w:rPr>
          <w:rFonts w:ascii="Arial" w:cs="Arial" w:eastAsia="Arial" w:hAnsi="Arial"/>
          <w:b/>
          <w:bCs/>
          <w:color w:val="2E75B6"/>
          <w:sz w:val="26"/>
          <w:szCs w:val="26"/>
        </w:rPr>
        <w:t xml:space="preserve">5.5 Input Validation</w:t>
      </w:r>
    </w:p>
    <w:p>
      <w:pPr>
        <w:spacing w:before="60" w:after="80" w:line="320"/>
      </w:pPr>
      <w:r>
        <w:rPr>
          <w:rFonts w:ascii="Arial" w:cs="Arial" w:eastAsia="Arial" w:hAnsi="Arial"/>
          <w:color w:val="4A4A4A"/>
          <w:sz w:val="22"/>
          <w:szCs w:val="22"/>
        </w:rPr>
        <w:t xml:space="preserve">Every numeric input in the system is wrapped in a validation loop:</w:t>
      </w:r>
    </w:p>
    <w:p>
      <w:pPr>
        <w:spacing w:before="0" w:after="0"/>
      </w:pPr>
      <w:r>
        <w:t xml:space="preserve"/>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cin.clear() resets the input stream fail state</w:t>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cin.ignore() flushes the invalid input from the buffer</w:t>
      </w:r>
    </w:p>
    <w:p>
      <w:pPr>
        <w:pStyle w:val="ListParagraph"/>
        <w:numPr>
          <w:ilvl w:val="0"/>
          <w:numId w:val="2"/>
        </w:numPr>
        <w:spacing w:before="40" w:after="40" w:line="300"/>
      </w:pPr>
      <w:r>
        <w:rPr>
          <w:rFonts w:ascii="Arial" w:cs="Arial" w:eastAsia="Arial" w:hAnsi="Arial"/>
          <w:b w:val="false"/>
          <w:bCs w:val="false"/>
          <w:color w:val="4A4A4A"/>
          <w:sz w:val="22"/>
          <w:szCs w:val="22"/>
        </w:rPr>
        <w:t xml:space="preserve">The loop continues until a valid positive number is entered</w:t>
      </w:r>
    </w:p>
    <w:p>
      <w:pPr>
        <w:spacing w:before="0" w:after="0"/>
      </w:pPr>
      <w:r>
        <w:t xml:space="preserve"/>
      </w:r>
    </w:p>
    <w:p>
      <w:pPr>
        <w:spacing w:before="60" w:after="80" w:line="320"/>
      </w:pPr>
      <w:r>
        <w:rPr>
          <w:rFonts w:ascii="Arial" w:cs="Arial" w:eastAsia="Arial" w:hAnsi="Arial"/>
          <w:color w:val="4A4A4A"/>
          <w:sz w:val="22"/>
          <w:szCs w:val="22"/>
        </w:rPr>
        <w:t xml:space="preserve">String inputs use cin.getline() with the correct sizeof(field) argument to prevent buffer overflow — a critical fix from the original implementation where sizeof(struct) was incorrectly used instead.</w:t>
      </w:r>
    </w:p>
    <w:p>
      <w:pPr>
        <w:spacing w:before="0" w:after="0"/>
      </w:pPr>
      <w:r>
        <w:t xml:space="preserve"/>
      </w:r>
    </w:p>
    <w:p>
      <w:pPr>
        <w:pStyle w:val="Heading2"/>
        <w:spacing w:before="240" w:after="80"/>
      </w:pPr>
      <w:r>
        <w:rPr>
          <w:rFonts w:ascii="Arial" w:cs="Arial" w:eastAsia="Arial" w:hAnsi="Arial"/>
          <w:b/>
          <w:bCs/>
          <w:color w:val="2E75B6"/>
          <w:sz w:val="26"/>
          <w:szCs w:val="26"/>
        </w:rPr>
        <w:t xml:space="preserve">5.6 Console UI Design</w:t>
      </w:r>
    </w:p>
    <w:p>
      <w:pPr>
        <w:spacing w:before="60" w:after="80" w:line="320"/>
      </w:pPr>
      <w:r>
        <w:rPr>
          <w:rFonts w:ascii="Arial" w:cs="Arial" w:eastAsia="Arial" w:hAnsi="Arial"/>
          <w:color w:val="4A4A4A"/>
          <w:sz w:val="22"/>
          <w:szCs w:val="22"/>
        </w:rPr>
        <w:t xml:space="preserve">The UI uses reusable helper functions for consistent formatting across all screens:</w:t>
      </w:r>
    </w:p>
    <w:p>
      <w:pPr>
        <w:spacing w:before="0" w:after="0"/>
      </w:pPr>
      <w:r>
        <w:t xml:space="preserve"/>
      </w:r>
    </w:p>
    <w:p>
      <w:pPr>
        <w:pStyle w:val="ListParagraph"/>
        <w:numPr>
          <w:ilvl w:val="0"/>
          <w:numId w:val="3"/>
        </w:numPr>
        <w:spacing w:before="30" w:after="30" w:line="280"/>
      </w:pPr>
      <w:r>
        <w:rPr>
          <w:rFonts w:ascii="Arial" w:cs="Arial" w:eastAsia="Arial" w:hAnsi="Arial"/>
          <w:b/>
          <w:bCs/>
          <w:color w:val="1B3A6B"/>
          <w:sz w:val="21"/>
          <w:szCs w:val="21"/>
        </w:rPr>
        <w:t xml:space="preserve">printLine():</w:t>
      </w:r>
      <w:r>
        <w:rPr>
          <w:rFonts w:ascii="Arial" w:cs="Arial" w:eastAsia="Arial" w:hAnsi="Arial"/>
          <w:color w:val="4A4A4A"/>
          <w:sz w:val="21"/>
          <w:szCs w:val="21"/>
        </w:rPr>
        <w:t xml:space="preserve"> Renders a single-line horizontal border for section boxes</w:t>
      </w:r>
    </w:p>
    <w:p>
      <w:pPr>
        <w:pStyle w:val="ListParagraph"/>
        <w:numPr>
          <w:ilvl w:val="0"/>
          <w:numId w:val="3"/>
        </w:numPr>
        <w:spacing w:before="30" w:after="30" w:line="280"/>
      </w:pPr>
      <w:r>
        <w:rPr>
          <w:rFonts w:ascii="Arial" w:cs="Arial" w:eastAsia="Arial" w:hAnsi="Arial"/>
          <w:b/>
          <w:bCs/>
          <w:color w:val="1B3A6B"/>
          <w:sz w:val="21"/>
          <w:szCs w:val="21"/>
        </w:rPr>
        <w:t xml:space="preserve">printDoubleLine():</w:t>
      </w:r>
      <w:r>
        <w:rPr>
          <w:rFonts w:ascii="Arial" w:cs="Arial" w:eastAsia="Arial" w:hAnsi="Arial"/>
          <w:color w:val="4A4A4A"/>
          <w:sz w:val="21"/>
          <w:szCs w:val="21"/>
        </w:rPr>
        <w:t xml:space="preserve"> Renders a double-line border used in the startup banner</w:t>
      </w:r>
    </w:p>
    <w:p>
      <w:pPr>
        <w:pStyle w:val="ListParagraph"/>
        <w:numPr>
          <w:ilvl w:val="0"/>
          <w:numId w:val="3"/>
        </w:numPr>
        <w:spacing w:before="30" w:after="30" w:line="280"/>
      </w:pPr>
      <w:r>
        <w:rPr>
          <w:rFonts w:ascii="Arial" w:cs="Arial" w:eastAsia="Arial" w:hAnsi="Arial"/>
          <w:b/>
          <w:bCs/>
          <w:color w:val="1B3A6B"/>
          <w:sz w:val="21"/>
          <w:szCs w:val="21"/>
        </w:rPr>
        <w:t xml:space="preserve">printHeader():</w:t>
      </w:r>
      <w:r>
        <w:rPr>
          <w:rFonts w:ascii="Arial" w:cs="Arial" w:eastAsia="Arial" w:hAnsi="Arial"/>
          <w:color w:val="4A4A4A"/>
          <w:sz w:val="21"/>
          <w:szCs w:val="21"/>
        </w:rPr>
        <w:t xml:space="preserve"> Wraps any section title in a bordered box with consistent padding</w:t>
      </w:r>
    </w:p>
    <w:p>
      <w:pPr>
        <w:pStyle w:val="ListParagraph"/>
        <w:numPr>
          <w:ilvl w:val="0"/>
          <w:numId w:val="3"/>
        </w:numPr>
        <w:spacing w:before="30" w:after="30" w:line="280"/>
      </w:pPr>
      <w:r>
        <w:rPr>
          <w:rFonts w:ascii="Arial" w:cs="Arial" w:eastAsia="Arial" w:hAnsi="Arial"/>
          <w:b/>
          <w:bCs/>
          <w:color w:val="1B3A6B"/>
          <w:sz w:val="21"/>
          <w:szCs w:val="21"/>
        </w:rPr>
        <w:t xml:space="preserve">printBanner():</w:t>
      </w:r>
      <w:r>
        <w:rPr>
          <w:rFonts w:ascii="Arial" w:cs="Arial" w:eastAsia="Arial" w:hAnsi="Arial"/>
          <w:color w:val="4A4A4A"/>
          <w:sz w:val="21"/>
          <w:szCs w:val="21"/>
        </w:rPr>
        <w:t xml:space="preserve"> Displays the bank name, version, and author credit at startup</w:t>
      </w:r>
    </w:p>
    <w:p>
      <w:pPr>
        <w:spacing w:before="0" w:after="0"/>
      </w:pPr>
      <w:r>
        <w:t xml:space="preserve"/>
      </w:r>
    </w:p>
    <w:p>
      <w:pPr>
        <w:spacing w:before="60" w:after="80" w:line="320"/>
      </w:pPr>
      <w:r>
        <w:rPr>
          <w:rFonts w:ascii="Arial" w:cs="Arial" w:eastAsia="Arial" w:hAnsi="Arial"/>
          <w:color w:val="4A4A4A"/>
          <w:sz w:val="22"/>
          <w:szCs w:val="22"/>
        </w:rPr>
        <w:t xml:space="preserve">Column alignment in the account list is handled using setw() from &lt;iomanip&gt;, ensuring clean tabular output regardless of the data length.</w:t>
      </w:r>
    </w:p>
    <w:p>
      <w:r>
        <w:br/>
      </w:r>
    </w:p>
    <w:p>
      <w:pPr>
        <w:pStyle w:val="Heading1"/>
        <w:pBdr>
          <w:bottom w:val="single" w:color="2E75B6" w:sz="6" w:space="6"/>
        </w:pBdr>
        <w:spacing w:before="360" w:after="120"/>
      </w:pPr>
      <w:r>
        <w:rPr>
          <w:rFonts w:ascii="Arial" w:cs="Arial" w:eastAsia="Arial" w:hAnsi="Arial"/>
          <w:b/>
          <w:bCs/>
          <w:color w:val="1B3A6B"/>
          <w:sz w:val="32"/>
          <w:szCs w:val="32"/>
        </w:rPr>
        <w:t xml:space="preserve">6. File Structure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File / Folder</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Bank-Management-System.cpp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Full source code — single file containing all functions and main()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.gitignore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Excludes compiled binaries, data files, and IDE clutter from Git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README.md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Project overview, setup instructions, and feature documentation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documentation/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This technical documentation file and group reference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filename.bin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Runtime binary database — auto-created, excluded from Git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usersdata.txt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1"/>
                <w:szCs w:val="21"/>
              </w:rPr>
              <w:t xml:space="preserve">Human-readable account log — auto-created, excluded from Git</w:t>
            </w:r>
          </w:p>
        </w:tc>
      </w:tr>
    </w:tbl>
    <w:p>
      <w:r>
        <w:br/>
      </w:r>
    </w:p>
    <w:p>
      <w:pPr>
        <w:pStyle w:val="Heading1"/>
        <w:pBdr>
          <w:bottom w:val="single" w:color="2E75B6" w:sz="6" w:space="6"/>
        </w:pBdr>
        <w:spacing w:before="360" w:after="120"/>
      </w:pPr>
      <w:r>
        <w:rPr>
          <w:rFonts w:ascii="Arial" w:cs="Arial" w:eastAsia="Arial" w:hAnsi="Arial"/>
          <w:b/>
          <w:bCs/>
          <w:color w:val="1B3A6B"/>
          <w:sz w:val="32"/>
          <w:szCs w:val="32"/>
        </w:rPr>
        <w:t xml:space="preserve">7. Future Enhancements</w:t>
      </w:r>
    </w:p>
    <w:p>
      <w:pPr>
        <w:spacing w:before="60" w:after="80" w:line="320"/>
      </w:pPr>
      <w:r>
        <w:rPr>
          <w:rFonts w:ascii="Arial" w:cs="Arial" w:eastAsia="Arial" w:hAnsi="Arial"/>
          <w:color w:val="4A4A4A"/>
          <w:sz w:val="22"/>
          <w:szCs w:val="22"/>
        </w:rPr>
        <w:t xml:space="preserve">The following features are planned for future versions of this project:</w:t>
      </w:r>
    </w:p>
    <w:p>
      <w:pPr>
        <w:spacing w:before="0" w:after="0"/>
      </w:pPr>
      <w:r>
        <w:t xml:space="preserve"/>
      </w:r>
    </w:p>
    <w:p>
      <w:pPr>
        <w:pStyle w:val="ListParagraph"/>
        <w:numPr>
          <w:ilvl w:val="0"/>
          <w:numId w:val="3"/>
        </w:numPr>
        <w:spacing w:before="30" w:after="30" w:line="280"/>
      </w:pPr>
      <w:r>
        <w:rPr>
          <w:rFonts w:ascii="Arial" w:cs="Arial" w:eastAsia="Arial" w:hAnsi="Arial"/>
          <w:b/>
          <w:bCs/>
          <w:color w:val="1B3A6B"/>
          <w:sz w:val="21"/>
          <w:szCs w:val="21"/>
        </w:rPr>
        <w:t xml:space="preserve">Login &amp; Authentication:</w:t>
      </w:r>
      <w:r>
        <w:rPr>
          <w:rFonts w:ascii="Arial" w:cs="Arial" w:eastAsia="Arial" w:hAnsi="Arial"/>
          <w:color w:val="4A4A4A"/>
          <w:sz w:val="21"/>
          <w:szCs w:val="21"/>
        </w:rPr>
        <w:t xml:space="preserve"> Password-protect accounts with encrypted PIN storage to prevent unauthorized access.</w:t>
      </w:r>
    </w:p>
    <w:p>
      <w:pPr>
        <w:pStyle w:val="ListParagraph"/>
        <w:numPr>
          <w:ilvl w:val="0"/>
          <w:numId w:val="3"/>
        </w:numPr>
        <w:spacing w:before="30" w:after="30" w:line="280"/>
      </w:pPr>
      <w:r>
        <w:rPr>
          <w:rFonts w:ascii="Arial" w:cs="Arial" w:eastAsia="Arial" w:hAnsi="Arial"/>
          <w:b/>
          <w:bCs/>
          <w:color w:val="1B3A6B"/>
          <w:sz w:val="21"/>
          <w:szCs w:val="21"/>
        </w:rPr>
        <w:t xml:space="preserve">Transaction History:</w:t>
      </w:r>
      <w:r>
        <w:rPr>
          <w:rFonts w:ascii="Arial" w:cs="Arial" w:eastAsia="Arial" w:hAnsi="Arial"/>
          <w:color w:val="4A4A4A"/>
          <w:sz w:val="21"/>
          <w:szCs w:val="21"/>
        </w:rPr>
        <w:t xml:space="preserve"> Log and display a complete history of deposits, withdrawals, and transfers per account.</w:t>
      </w:r>
    </w:p>
    <w:p>
      <w:pPr>
        <w:pStyle w:val="ListParagraph"/>
        <w:numPr>
          <w:ilvl w:val="0"/>
          <w:numId w:val="3"/>
        </w:numPr>
        <w:spacing w:before="30" w:after="30" w:line="280"/>
      </w:pPr>
      <w:r>
        <w:rPr>
          <w:rFonts w:ascii="Arial" w:cs="Arial" w:eastAsia="Arial" w:hAnsi="Arial"/>
          <w:b/>
          <w:bCs/>
          <w:color w:val="1B3A6B"/>
          <w:sz w:val="21"/>
          <w:szCs w:val="21"/>
        </w:rPr>
        <w:t xml:space="preserve">Interest Calculator:</w:t>
      </w:r>
      <w:r>
        <w:rPr>
          <w:rFonts w:ascii="Arial" w:cs="Arial" w:eastAsia="Arial" w:hAnsi="Arial"/>
          <w:color w:val="4A4A4A"/>
          <w:sz w:val="21"/>
          <w:szCs w:val="21"/>
        </w:rPr>
        <w:t xml:space="preserve"> Automatically apply monthly interest rates to savings-type accounts.</w:t>
      </w:r>
    </w:p>
    <w:p>
      <w:pPr>
        <w:pStyle w:val="ListParagraph"/>
        <w:numPr>
          <w:ilvl w:val="0"/>
          <w:numId w:val="3"/>
        </w:numPr>
        <w:spacing w:before="30" w:after="30" w:line="280"/>
      </w:pPr>
      <w:r>
        <w:rPr>
          <w:rFonts w:ascii="Arial" w:cs="Arial" w:eastAsia="Arial" w:hAnsi="Arial"/>
          <w:b/>
          <w:bCs/>
          <w:color w:val="1B3A6B"/>
          <w:sz w:val="21"/>
          <w:szCs w:val="21"/>
        </w:rPr>
        <w:t xml:space="preserve">Admin vs User Roles:</w:t>
      </w:r>
      <w:r>
        <w:rPr>
          <w:rFonts w:ascii="Arial" w:cs="Arial" w:eastAsia="Arial" w:hAnsi="Arial"/>
          <w:color w:val="4A4A4A"/>
          <w:sz w:val="21"/>
          <w:szCs w:val="21"/>
        </w:rPr>
        <w:t xml:space="preserve"> Separate access levels for bank staff (admin) and customers (user).</w:t>
      </w:r>
    </w:p>
    <w:p>
      <w:pPr>
        <w:pStyle w:val="ListParagraph"/>
        <w:numPr>
          <w:ilvl w:val="0"/>
          <w:numId w:val="3"/>
        </w:numPr>
        <w:spacing w:before="30" w:after="30" w:line="280"/>
      </w:pPr>
      <w:r>
        <w:rPr>
          <w:rFonts w:ascii="Arial" w:cs="Arial" w:eastAsia="Arial" w:hAnsi="Arial"/>
          <w:b/>
          <w:bCs/>
          <w:color w:val="1B3A6B"/>
          <w:sz w:val="21"/>
          <w:szCs w:val="21"/>
        </w:rPr>
        <w:t xml:space="preserve">Search by Name:</w:t>
      </w:r>
      <w:r>
        <w:rPr>
          <w:rFonts w:ascii="Arial" w:cs="Arial" w:eastAsia="Arial" w:hAnsi="Arial"/>
          <w:color w:val="4A4A4A"/>
          <w:sz w:val="21"/>
          <w:szCs w:val="21"/>
        </w:rPr>
        <w:t xml:space="preserve"> Allow looking up accounts by account holder name in addition to account number.</w:t>
      </w:r>
    </w:p>
    <w:p>
      <w:pPr>
        <w:pStyle w:val="ListParagraph"/>
        <w:numPr>
          <w:ilvl w:val="0"/>
          <w:numId w:val="3"/>
        </w:numPr>
        <w:spacing w:before="30" w:after="30" w:line="280"/>
      </w:pPr>
      <w:r>
        <w:rPr>
          <w:rFonts w:ascii="Arial" w:cs="Arial" w:eastAsia="Arial" w:hAnsi="Arial"/>
          <w:b/>
          <w:bCs/>
          <w:color w:val="1B3A6B"/>
          <w:sz w:val="21"/>
          <w:szCs w:val="21"/>
        </w:rPr>
        <w:t xml:space="preserve">Interbank Transfers:</w:t>
      </w:r>
      <w:r>
        <w:rPr>
          <w:rFonts w:ascii="Arial" w:cs="Arial" w:eastAsia="Arial" w:hAnsi="Arial"/>
          <w:color w:val="4A4A4A"/>
          <w:sz w:val="21"/>
          <w:szCs w:val="21"/>
        </w:rPr>
        <w:t xml:space="preserve"> Support for transfers to accounts in other bank branches or systems.</w:t>
      </w:r>
    </w:p>
    <w:p>
      <w:pPr>
        <w:pStyle w:val="ListParagraph"/>
        <w:numPr>
          <w:ilvl w:val="0"/>
          <w:numId w:val="3"/>
        </w:numPr>
        <w:spacing w:before="30" w:after="30" w:line="280"/>
      </w:pPr>
      <w:r>
        <w:rPr>
          <w:rFonts w:ascii="Arial" w:cs="Arial" w:eastAsia="Arial" w:hAnsi="Arial"/>
          <w:b/>
          <w:bCs/>
          <w:color w:val="1B3A6B"/>
          <w:sz w:val="21"/>
          <w:szCs w:val="21"/>
        </w:rPr>
        <w:t xml:space="preserve">CSV Export:</w:t>
      </w:r>
      <w:r>
        <w:rPr>
          <w:rFonts w:ascii="Arial" w:cs="Arial" w:eastAsia="Arial" w:hAnsi="Arial"/>
          <w:color w:val="4A4A4A"/>
          <w:sz w:val="21"/>
          <w:szCs w:val="21"/>
        </w:rPr>
        <w:t xml:space="preserve"> Export account summaries to a .csv file for use in spreadsheet applications.</w:t>
      </w:r>
    </w:p>
    <w:p>
      <w:pPr>
        <w:pStyle w:val="ListParagraph"/>
        <w:numPr>
          <w:ilvl w:val="0"/>
          <w:numId w:val="3"/>
        </w:numPr>
        <w:spacing w:before="30" w:after="30" w:line="280"/>
      </w:pPr>
      <w:r>
        <w:rPr>
          <w:rFonts w:ascii="Arial" w:cs="Arial" w:eastAsia="Arial" w:hAnsi="Arial"/>
          <w:b/>
          <w:bCs/>
          <w:color w:val="1B3A6B"/>
          <w:sz w:val="21"/>
          <w:szCs w:val="21"/>
        </w:rPr>
        <w:t xml:space="preserve">GUI Interface:</w:t>
      </w:r>
      <w:r>
        <w:rPr>
          <w:rFonts w:ascii="Arial" w:cs="Arial" w:eastAsia="Arial" w:hAnsi="Arial"/>
          <w:color w:val="4A4A4A"/>
          <w:sz w:val="21"/>
          <w:szCs w:val="21"/>
        </w:rPr>
        <w:t xml:space="preserve"> Migrate from console to a graphical interface using a framework such as Qt.</w:t>
      </w:r>
    </w:p>
    <w:p>
      <w:r>
        <w:br/>
      </w:r>
    </w:p>
    <w:p>
      <w:pPr>
        <w:pStyle w:val="Heading1"/>
        <w:pBdr>
          <w:bottom w:val="single" w:color="2E75B6" w:sz="6" w:space="6"/>
        </w:pBdr>
        <w:spacing w:before="360" w:after="120"/>
      </w:pPr>
      <w:r>
        <w:rPr>
          <w:rFonts w:ascii="Arial" w:cs="Arial" w:eastAsia="Arial" w:hAnsi="Arial"/>
          <w:b/>
          <w:bCs/>
          <w:color w:val="1B3A6B"/>
          <w:sz w:val="32"/>
          <w:szCs w:val="32"/>
        </w:rPr>
        <w:t xml:space="preserve">8. References</w:t>
      </w:r>
    </w:p>
    <w:p>
      <w:pPr>
        <w:spacing w:before="0" w:after="0"/>
      </w:pPr>
      <w:r>
        <w:t xml:space="preserve"/>
      </w:r>
    </w:p>
    <w:p>
      <w:pPr>
        <w:spacing w:before="60" w:after="80" w:line="320"/>
      </w:pPr>
      <w:r>
        <w:rPr>
          <w:rFonts w:ascii="Arial" w:cs="Arial" w:eastAsia="Arial" w:hAnsi="Arial"/>
          <w:i/>
          <w:iCs/>
          <w:color w:val="4A4A4A"/>
          <w:sz w:val="22"/>
          <w:szCs w:val="22"/>
        </w:rPr>
        <w:t xml:space="preserve">Stroustrup, B. (2013). </w:t>
      </w:r>
      <w:r>
        <w:rPr>
          <w:rFonts w:ascii="Arial" w:cs="Arial" w:eastAsia="Arial" w:hAnsi="Arial"/>
          <w:b/>
          <w:bCs/>
          <w:color w:val="4A4A4A"/>
          <w:sz w:val="22"/>
          <w:szCs w:val="22"/>
        </w:rPr>
        <w:t xml:space="preserve">The C++ Programming Language</w:t>
      </w:r>
      <w:r>
        <w:rPr>
          <w:rFonts w:ascii="Arial" w:cs="Arial" w:eastAsia="Arial" w:hAnsi="Arial"/>
          <w:color w:val="4A4A4A"/>
          <w:sz w:val="22"/>
          <w:szCs w:val="22"/>
        </w:rPr>
        <w:t xml:space="preserve">. Addison-Wesley.</w:t>
      </w:r>
    </w:p>
    <w:p>
      <w:pPr>
        <w:spacing w:before="60" w:after="80" w:line="320"/>
      </w:pPr>
      <w:r>
        <w:rPr>
          <w:rFonts w:ascii="Arial" w:cs="Arial" w:eastAsia="Arial" w:hAnsi="Arial"/>
          <w:i/>
          <w:iCs/>
          <w:color w:val="4A4A4A"/>
          <w:sz w:val="22"/>
          <w:szCs w:val="22"/>
        </w:rPr>
        <w:t xml:space="preserve">Savitch, W. (2018). </w:t>
      </w:r>
      <w:r>
        <w:rPr>
          <w:rFonts w:ascii="Arial" w:cs="Arial" w:eastAsia="Arial" w:hAnsi="Arial"/>
          <w:b/>
          <w:bCs/>
          <w:color w:val="4A4A4A"/>
          <w:sz w:val="22"/>
          <w:szCs w:val="22"/>
        </w:rPr>
        <w:t xml:space="preserve">Problem Solving with C++</w:t>
      </w:r>
      <w:r>
        <w:rPr>
          <w:rFonts w:ascii="Arial" w:cs="Arial" w:eastAsia="Arial" w:hAnsi="Arial"/>
          <w:color w:val="4A4A4A"/>
          <w:sz w:val="22"/>
          <w:szCs w:val="22"/>
        </w:rPr>
        <w:t xml:space="preserve">. Pearson.</w:t>
      </w:r>
    </w:p>
    <w:p>
      <w:pPr>
        <w:spacing w:before="60" w:after="80" w:line="320"/>
      </w:pPr>
      <w:r>
        <w:rPr>
          <w:rFonts w:ascii="Arial" w:cs="Arial" w:eastAsia="Arial" w:hAnsi="Arial"/>
          <w:color w:val="4A4A4A"/>
          <w:sz w:val="22"/>
          <w:szCs w:val="22"/>
        </w:rPr>
        <w:t xml:space="preserve">cplusplus.com — Official C++ Language Reference. </w:t>
      </w:r>
      <w:r>
        <w:rPr>
          <w:rFonts w:ascii="Arial" w:cs="Arial" w:eastAsia="Arial" w:hAnsi="Arial"/>
          <w:color w:val="2E75B6"/>
          <w:sz w:val="22"/>
          <w:szCs w:val="22"/>
        </w:rPr>
        <w:t xml:space="preserve">https://cplusplus.com</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4A4A4A"/>
        <w:sz w:val="18"/>
        <w:szCs w:val="18"/>
      </w:rPr>
      <w:t xml:space="preserve">Natnael International Bank  |  Bank Management System  |  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2026-03-18T15:53:23.424Z</dcterms:created>
  <dcterms:modified xsi:type="dcterms:W3CDTF">2026-03-18T15:53:23.425Z</dcterms:modified>
</cp:coreProperties>
</file>

<file path=docProps/custom.xml><?xml version="1.0" encoding="utf-8"?>
<Properties xmlns="http://schemas.openxmlformats.org/officeDocument/2006/custom-properties" xmlns:vt="http://schemas.openxmlformats.org/officeDocument/2006/docPropsVTypes"/>
</file>