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1eugi6a4lhdv"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0632.64384596023"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31.9083815756353"/>
        <w:gridCol w:w="1855.843946639819"/>
        <w:gridCol w:w="1739.6491316385604"/>
        <w:gridCol w:w="1740.4674049836397"/>
        <w:gridCol w:w="1679.0969041026933"/>
        <w:gridCol w:w="1185.6780770198843"/>
        <w:tblGridChange w:id="0">
          <w:tblGrid>
            <w:gridCol w:w="2431.9083815756353"/>
            <w:gridCol w:w="1855.843946639819"/>
            <w:gridCol w:w="1739.6491316385604"/>
            <w:gridCol w:w="1740.4674049836397"/>
            <w:gridCol w:w="1679.0969041026933"/>
            <w:gridCol w:w="1185.6780770198843"/>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4145.625"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Justifiqué por qué el proyecto puede desarrollarse, considerando el tiempo y materiales o factores externos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2847.65625"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highlight w:val="yellow"/>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w:t>
            </w:r>
            <w:r w:rsidDel="00000000" w:rsidR="00000000" w:rsidRPr="00000000">
              <w:rPr>
                <w:rFonts w:ascii="Calibri" w:cs="Calibri" w:eastAsia="Calibri" w:hAnsi="Calibri"/>
                <w:color w:val="000000"/>
                <w:highlight w:val="yellow"/>
                <w:rtl w:val="0"/>
              </w:rPr>
              <w:t xml:space="preserve">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cumple con las reglas ortografía y de redacción en todos sus apartados.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highlight w:val="yellow"/>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ZISMvdxvPHvnbl9bGWMNRyXCBQ==">CgMxLjAyDmguMWV1Z2k2YTRsaGR2OAByITE5STF0OHN6cjIzU1pIeUd6Mm9NNzJ3RGNFOHdtNVZ5OA==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