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eorgia" w:cs="Georgia" w:eastAsia="Georgia" w:hAnsi="Georgia"/>
          <w:color w:val="980000"/>
          <w:sz w:val="39"/>
          <w:szCs w:val="39"/>
        </w:rPr>
      </w:pPr>
      <w:r w:rsidDel="00000000" w:rsidR="00000000" w:rsidRPr="00000000">
        <w:rPr>
          <w:rFonts w:ascii="Georgia" w:cs="Georgia" w:eastAsia="Georgia" w:hAnsi="Georgia"/>
          <w:color w:val="980000"/>
          <w:sz w:val="39"/>
          <w:szCs w:val="39"/>
          <w:rtl w:val="0"/>
        </w:rPr>
        <w:t xml:space="preserve">Comentarios Negativos</w:t>
      </w:r>
    </w:p>
    <w:p w:rsidR="00000000" w:rsidDel="00000000" w:rsidP="00000000" w:rsidRDefault="00000000" w:rsidRPr="00000000" w14:paraId="00000002">
      <w:pPr>
        <w:jc w:val="center"/>
        <w:rPr>
          <w:rFonts w:ascii="Georgia" w:cs="Georgia" w:eastAsia="Georgia" w:hAnsi="Georgia"/>
          <w:sz w:val="40"/>
          <w:szCs w:val="40"/>
        </w:rPr>
      </w:pPr>
      <w:r w:rsidDel="00000000" w:rsidR="00000000" w:rsidRPr="00000000">
        <w:rPr>
          <w:rFonts w:ascii="Georgia" w:cs="Georgia" w:eastAsia="Georgia" w:hAnsi="Georgia"/>
          <w:color w:val="1f1f1f"/>
          <w:sz w:val="39"/>
          <w:szCs w:val="39"/>
          <w:rtl w:val="0"/>
        </w:rPr>
        <w:t xml:space="preserve">Ryanair </w:t>
      </w:r>
      <w:r w:rsidDel="00000000" w:rsidR="00000000" w:rsidRPr="00000000">
        <w:rPr>
          <w:rFonts w:ascii="Georgia" w:cs="Georgia" w:eastAsia="Georgia" w:hAnsi="Georgia"/>
          <w:color w:val="980000"/>
          <w:sz w:val="39"/>
          <w:szCs w:val="39"/>
          <w:rtl w:val="0"/>
        </w:rPr>
        <w:t xml:space="preserve">alerta</w:t>
      </w:r>
      <w:r w:rsidDel="00000000" w:rsidR="00000000" w:rsidRPr="00000000">
        <w:rPr>
          <w:rFonts w:ascii="Georgia" w:cs="Georgia" w:eastAsia="Georgia" w:hAnsi="Georgia"/>
          <w:color w:val="1f1f1f"/>
          <w:sz w:val="39"/>
          <w:szCs w:val="39"/>
          <w:rtl w:val="0"/>
        </w:rPr>
        <w:t xml:space="preserve"> de </w:t>
      </w:r>
      <w:r w:rsidDel="00000000" w:rsidR="00000000" w:rsidRPr="00000000">
        <w:rPr>
          <w:rFonts w:ascii="Georgia" w:cs="Georgia" w:eastAsia="Georgia" w:hAnsi="Georgia"/>
          <w:color w:val="980000"/>
          <w:sz w:val="39"/>
          <w:szCs w:val="39"/>
          <w:rtl w:val="0"/>
        </w:rPr>
        <w:t xml:space="preserve">escasez</w:t>
      </w:r>
      <w:r w:rsidDel="00000000" w:rsidR="00000000" w:rsidRPr="00000000">
        <w:rPr>
          <w:rFonts w:ascii="Georgia" w:cs="Georgia" w:eastAsia="Georgia" w:hAnsi="Georgia"/>
          <w:color w:val="1f1f1f"/>
          <w:sz w:val="39"/>
          <w:szCs w:val="39"/>
          <w:rtl w:val="0"/>
        </w:rPr>
        <w:t xml:space="preserve"> en el fuel de aerolí</w:t>
      </w:r>
      <w:r w:rsidDel="00000000" w:rsidR="00000000" w:rsidRPr="00000000">
        <w:rPr>
          <w:rFonts w:ascii="Georgia" w:cs="Georgia" w:eastAsia="Georgia" w:hAnsi="Georgia"/>
          <w:sz w:val="40"/>
          <w:szCs w:val="40"/>
          <w:rtl w:val="0"/>
        </w:rPr>
        <w:t xml:space="preserve">nea</w:t>
      </w:r>
    </w:p>
    <w:p w:rsidR="00000000" w:rsidDel="00000000" w:rsidP="00000000" w:rsidRDefault="00000000" w:rsidRPr="00000000" w14:paraId="00000003">
      <w:pPr>
        <w:jc w:val="center"/>
        <w:rPr>
          <w:rFonts w:ascii="Georgia" w:cs="Georgia" w:eastAsia="Georgia" w:hAnsi="Georgia"/>
          <w:sz w:val="40"/>
          <w:szCs w:val="40"/>
        </w:rPr>
      </w:pPr>
      <w:r w:rsidDel="00000000" w:rsidR="00000000" w:rsidRPr="00000000">
        <w:rPr>
          <w:rFonts w:ascii="Georgia" w:cs="Georgia" w:eastAsia="Georgia" w:hAnsi="Georgia"/>
          <w:color w:val="1f1f1f"/>
          <w:sz w:val="39"/>
          <w:szCs w:val="39"/>
          <w:rtl w:val="0"/>
        </w:rPr>
        <w:t xml:space="preserve">Repsol registra la única </w:t>
      </w:r>
      <w:r w:rsidDel="00000000" w:rsidR="00000000" w:rsidRPr="00000000">
        <w:rPr>
          <w:rFonts w:ascii="Georgia" w:cs="Georgia" w:eastAsia="Georgia" w:hAnsi="Georgia"/>
          <w:color w:val="980000"/>
          <w:sz w:val="39"/>
          <w:szCs w:val="39"/>
          <w:rtl w:val="0"/>
        </w:rPr>
        <w:t xml:space="preserve">caída</w:t>
      </w:r>
      <w:r w:rsidDel="00000000" w:rsidR="00000000" w:rsidRPr="00000000">
        <w:rPr>
          <w:rFonts w:ascii="Georgia" w:cs="Georgia" w:eastAsia="Georgia" w:hAnsi="Georgia"/>
          <w:color w:val="1f1f1f"/>
          <w:sz w:val="39"/>
          <w:szCs w:val="39"/>
          <w:rtl w:val="0"/>
        </w:rPr>
        <w:t xml:space="preserve"> de todo el Ibex</w:t>
      </w:r>
      <w:r w:rsidDel="00000000" w:rsidR="00000000" w:rsidRPr="00000000">
        <w:rPr>
          <w:rFonts w:ascii="Georgia" w:cs="Georgia" w:eastAsia="Georgia" w:hAnsi="Georgia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center"/>
        <w:rPr>
          <w:rFonts w:ascii="Georgia" w:cs="Georgia" w:eastAsia="Georgia" w:hAnsi="Georgia"/>
          <w:sz w:val="40"/>
          <w:szCs w:val="40"/>
        </w:rPr>
      </w:pPr>
      <w:r w:rsidDel="00000000" w:rsidR="00000000" w:rsidRPr="00000000">
        <w:rPr>
          <w:rFonts w:ascii="Georgia" w:cs="Georgia" w:eastAsia="Georgia" w:hAnsi="Georgia"/>
          <w:color w:val="1f1f1f"/>
          <w:sz w:val="39"/>
          <w:szCs w:val="39"/>
          <w:rtl w:val="0"/>
        </w:rPr>
        <w:t xml:space="preserve">En el mes de marzo, en un contexto de notable</w:t>
      </w:r>
      <w:r w:rsidDel="00000000" w:rsidR="00000000" w:rsidRPr="00000000">
        <w:rPr>
          <w:rFonts w:ascii="Georgia" w:cs="Georgia" w:eastAsia="Georgia" w:hAnsi="Georgia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jc w:val="center"/>
        <w:rPr>
          <w:rFonts w:ascii="Georgia" w:cs="Georgia" w:eastAsia="Georgia" w:hAnsi="Georgia"/>
          <w:color w:val="980000"/>
          <w:sz w:val="39"/>
          <w:szCs w:val="39"/>
        </w:rPr>
      </w:pPr>
      <w:r w:rsidDel="00000000" w:rsidR="00000000" w:rsidRPr="00000000">
        <w:rPr>
          <w:rFonts w:ascii="Georgia" w:cs="Georgia" w:eastAsia="Georgia" w:hAnsi="Georgia"/>
          <w:color w:val="1f1f1f"/>
          <w:sz w:val="39"/>
          <w:szCs w:val="39"/>
          <w:rtl w:val="0"/>
        </w:rPr>
        <w:t xml:space="preserve">El precio del petróleo </w:t>
      </w:r>
      <w:r w:rsidDel="00000000" w:rsidR="00000000" w:rsidRPr="00000000">
        <w:rPr>
          <w:rFonts w:ascii="Georgia" w:cs="Georgia" w:eastAsia="Georgia" w:hAnsi="Georgia"/>
          <w:color w:val="980000"/>
          <w:sz w:val="39"/>
          <w:szCs w:val="39"/>
          <w:rtl w:val="0"/>
        </w:rPr>
        <w:t xml:space="preserve">baja</w:t>
      </w:r>
      <w:r w:rsidDel="00000000" w:rsidR="00000000" w:rsidRPr="00000000">
        <w:rPr>
          <w:rFonts w:ascii="Georgia" w:cs="Georgia" w:eastAsia="Georgia" w:hAnsi="Georgia"/>
          <w:color w:val="1f1f1f"/>
          <w:sz w:val="39"/>
          <w:szCs w:val="39"/>
          <w:rtl w:val="0"/>
        </w:rPr>
        <w:t xml:space="preserve"> de 100 dólares La </w:t>
      </w:r>
      <w:r w:rsidDel="00000000" w:rsidR="00000000" w:rsidRPr="00000000">
        <w:rPr>
          <w:rFonts w:ascii="Georgia" w:cs="Georgia" w:eastAsia="Georgia" w:hAnsi="Georgia"/>
          <w:color w:val="980000"/>
          <w:sz w:val="39"/>
          <w:szCs w:val="39"/>
          <w:rtl w:val="0"/>
        </w:rPr>
        <w:t xml:space="preserve">caída</w:t>
      </w:r>
    </w:p>
    <w:p w:rsidR="00000000" w:rsidDel="00000000" w:rsidP="00000000" w:rsidRDefault="00000000" w:rsidRPr="00000000" w14:paraId="00000006">
      <w:pPr>
        <w:jc w:val="center"/>
        <w:rPr>
          <w:rFonts w:ascii="Georgia" w:cs="Georgia" w:eastAsia="Georgia" w:hAnsi="Georgia"/>
          <w:color w:val="1f1f1f"/>
          <w:sz w:val="39"/>
          <w:szCs w:val="39"/>
        </w:rPr>
      </w:pPr>
      <w:r w:rsidDel="00000000" w:rsidR="00000000" w:rsidRPr="00000000">
        <w:rPr>
          <w:rFonts w:ascii="Georgia" w:cs="Georgia" w:eastAsia="Georgia" w:hAnsi="Georgia"/>
          <w:color w:val="1f1f1f"/>
          <w:sz w:val="39"/>
          <w:szCs w:val="39"/>
          <w:rtl w:val="0"/>
        </w:rPr>
        <w:t xml:space="preserve">Por qué el petróleo </w:t>
      </w:r>
      <w:r w:rsidDel="00000000" w:rsidR="00000000" w:rsidRPr="00000000">
        <w:rPr>
          <w:rFonts w:ascii="Georgia" w:cs="Georgia" w:eastAsia="Georgia" w:hAnsi="Georgia"/>
          <w:color w:val="980000"/>
          <w:sz w:val="39"/>
          <w:szCs w:val="39"/>
          <w:rtl w:val="0"/>
        </w:rPr>
        <w:t xml:space="preserve">baja</w:t>
      </w:r>
      <w:r w:rsidDel="00000000" w:rsidR="00000000" w:rsidRPr="00000000">
        <w:rPr>
          <w:rFonts w:ascii="Georgia" w:cs="Georgia" w:eastAsia="Georgia" w:hAnsi="Georgia"/>
          <w:color w:val="1f1f1f"/>
          <w:sz w:val="39"/>
          <w:szCs w:val="39"/>
          <w:rtl w:val="0"/>
        </w:rPr>
        <w:t xml:space="preserve"> hoy de golpe un 16% </w:t>
      </w:r>
    </w:p>
    <w:p w:rsidR="00000000" w:rsidDel="00000000" w:rsidP="00000000" w:rsidRDefault="00000000" w:rsidRPr="00000000" w14:paraId="00000007">
      <w:pPr>
        <w:jc w:val="center"/>
        <w:rPr>
          <w:rFonts w:ascii="Georgia" w:cs="Georgia" w:eastAsia="Georgia" w:hAnsi="Georgia"/>
          <w:color w:val="1f1f1f"/>
          <w:sz w:val="39"/>
          <w:szCs w:val="39"/>
        </w:rPr>
      </w:pPr>
      <w:r w:rsidDel="00000000" w:rsidR="00000000" w:rsidRPr="00000000">
        <w:rPr>
          <w:rFonts w:ascii="Georgia" w:cs="Georgia" w:eastAsia="Georgia" w:hAnsi="Georgia"/>
          <w:color w:val="1f1f1f"/>
          <w:sz w:val="39"/>
          <w:szCs w:val="39"/>
          <w:rtl w:val="0"/>
        </w:rPr>
        <w:t xml:space="preserve">España esquiva la ruta de fertilizantes por el </w:t>
      </w:r>
    </w:p>
    <w:p w:rsidR="00000000" w:rsidDel="00000000" w:rsidP="00000000" w:rsidRDefault="00000000" w:rsidRPr="00000000" w14:paraId="00000008">
      <w:pPr>
        <w:jc w:val="center"/>
        <w:rPr>
          <w:rFonts w:ascii="Georgia" w:cs="Georgia" w:eastAsia="Georgia" w:hAnsi="Georgia"/>
          <w:color w:val="1f1f1f"/>
          <w:sz w:val="39"/>
          <w:szCs w:val="39"/>
        </w:rPr>
      </w:pPr>
      <w:r w:rsidDel="00000000" w:rsidR="00000000" w:rsidRPr="00000000">
        <w:rPr>
          <w:rFonts w:ascii="Georgia" w:cs="Georgia" w:eastAsia="Georgia" w:hAnsi="Georgia"/>
          <w:color w:val="1f1f1f"/>
          <w:sz w:val="39"/>
          <w:szCs w:val="39"/>
          <w:rtl w:val="0"/>
        </w:rPr>
        <w:t xml:space="preserve">Ante la </w:t>
      </w:r>
      <w:r w:rsidDel="00000000" w:rsidR="00000000" w:rsidRPr="00000000">
        <w:rPr>
          <w:rFonts w:ascii="Georgia" w:cs="Georgia" w:eastAsia="Georgia" w:hAnsi="Georgia"/>
          <w:color w:val="980000"/>
          <w:sz w:val="39"/>
          <w:szCs w:val="39"/>
          <w:rtl w:val="0"/>
        </w:rPr>
        <w:t xml:space="preserve">volatilidad</w:t>
      </w:r>
      <w:r w:rsidDel="00000000" w:rsidR="00000000" w:rsidRPr="00000000">
        <w:rPr>
          <w:rFonts w:ascii="Georgia" w:cs="Georgia" w:eastAsia="Georgia" w:hAnsi="Georgia"/>
          <w:color w:val="1f1f1f"/>
          <w:sz w:val="39"/>
          <w:szCs w:val="39"/>
          <w:rtl w:val="0"/>
        </w:rPr>
        <w:t xml:space="preserve"> del mercado derivada del </w:t>
      </w:r>
    </w:p>
    <w:p w:rsidR="00000000" w:rsidDel="00000000" w:rsidP="00000000" w:rsidRDefault="00000000" w:rsidRPr="00000000" w14:paraId="00000009">
      <w:pPr>
        <w:jc w:val="center"/>
        <w:rPr>
          <w:rFonts w:ascii="Georgia" w:cs="Georgia" w:eastAsia="Georgia" w:hAnsi="Georgia"/>
          <w:color w:val="1f1f1f"/>
          <w:sz w:val="39"/>
          <w:szCs w:val="39"/>
        </w:rPr>
      </w:pPr>
      <w:r w:rsidDel="00000000" w:rsidR="00000000" w:rsidRPr="00000000">
        <w:rPr>
          <w:rFonts w:ascii="Georgia" w:cs="Georgia" w:eastAsia="Georgia" w:hAnsi="Georgia"/>
          <w:color w:val="1f1f1f"/>
          <w:sz w:val="39"/>
          <w:szCs w:val="39"/>
          <w:rtl w:val="0"/>
        </w:rPr>
        <w:t xml:space="preserve">El Ibex limita al 7% su </w:t>
      </w:r>
      <w:r w:rsidDel="00000000" w:rsidR="00000000" w:rsidRPr="00000000">
        <w:rPr>
          <w:rFonts w:ascii="Georgia" w:cs="Georgia" w:eastAsia="Georgia" w:hAnsi="Georgia"/>
          <w:color w:val="980000"/>
          <w:sz w:val="39"/>
          <w:szCs w:val="39"/>
          <w:rtl w:val="0"/>
        </w:rPr>
        <w:t xml:space="preserve">caída</w:t>
      </w:r>
      <w:r w:rsidDel="00000000" w:rsidR="00000000" w:rsidRPr="00000000">
        <w:rPr>
          <w:rFonts w:ascii="Georgia" w:cs="Georgia" w:eastAsia="Georgia" w:hAnsi="Georgia"/>
          <w:color w:val="1f1f1f"/>
          <w:sz w:val="39"/>
          <w:szCs w:val="39"/>
          <w:rtl w:val="0"/>
        </w:rPr>
        <w:t xml:space="preserve"> en el mes de marzo</w:t>
      </w:r>
    </w:p>
    <w:p w:rsidR="00000000" w:rsidDel="00000000" w:rsidP="00000000" w:rsidRDefault="00000000" w:rsidRPr="00000000" w14:paraId="0000000A">
      <w:pPr>
        <w:jc w:val="center"/>
        <w:rPr>
          <w:rFonts w:ascii="Georgia" w:cs="Georgia" w:eastAsia="Georgia" w:hAnsi="Georgia"/>
          <w:color w:val="1f1f1f"/>
          <w:sz w:val="39"/>
          <w:szCs w:val="39"/>
        </w:rPr>
      </w:pPr>
      <w:r w:rsidDel="00000000" w:rsidR="00000000" w:rsidRPr="00000000">
        <w:rPr>
          <w:rFonts w:ascii="Georgia" w:cs="Georgia" w:eastAsia="Georgia" w:hAnsi="Georgia"/>
          <w:color w:val="1f1f1f"/>
          <w:sz w:val="39"/>
          <w:szCs w:val="39"/>
          <w:rtl w:val="0"/>
        </w:rPr>
        <w:t xml:space="preserve">La </w:t>
      </w:r>
      <w:r w:rsidDel="00000000" w:rsidR="00000000" w:rsidRPr="00000000">
        <w:rPr>
          <w:rFonts w:ascii="Georgia" w:cs="Georgia" w:eastAsia="Georgia" w:hAnsi="Georgia"/>
          <w:color w:val="980000"/>
          <w:sz w:val="39"/>
          <w:szCs w:val="39"/>
          <w:rtl w:val="0"/>
        </w:rPr>
        <w:t xml:space="preserve">inflación</w:t>
      </w:r>
      <w:r w:rsidDel="00000000" w:rsidR="00000000" w:rsidRPr="00000000">
        <w:rPr>
          <w:rFonts w:ascii="Georgia" w:cs="Georgia" w:eastAsia="Georgia" w:hAnsi="Georgia"/>
          <w:color w:val="1f1f1f"/>
          <w:sz w:val="39"/>
          <w:szCs w:val="39"/>
          <w:rtl w:val="0"/>
        </w:rPr>
        <w:t xml:space="preserve"> de la eurozona sube al 2,5% </w:t>
      </w:r>
    </w:p>
    <w:p w:rsidR="00000000" w:rsidDel="00000000" w:rsidP="00000000" w:rsidRDefault="00000000" w:rsidRPr="00000000" w14:paraId="0000000B">
      <w:pPr>
        <w:jc w:val="center"/>
        <w:rPr>
          <w:rFonts w:ascii="Georgia" w:cs="Georgia" w:eastAsia="Georgia" w:hAnsi="Georgia"/>
          <w:color w:val="1f1f1f"/>
          <w:sz w:val="39"/>
          <w:szCs w:val="39"/>
        </w:rPr>
      </w:pPr>
      <w:r w:rsidDel="00000000" w:rsidR="00000000" w:rsidRPr="00000000">
        <w:rPr>
          <w:rFonts w:ascii="Georgia" w:cs="Georgia" w:eastAsia="Georgia" w:hAnsi="Georgia"/>
          <w:color w:val="1f1f1f"/>
          <w:sz w:val="39"/>
          <w:szCs w:val="39"/>
          <w:rtl w:val="0"/>
        </w:rPr>
        <w:t xml:space="preserve">La </w:t>
      </w:r>
      <w:r w:rsidDel="00000000" w:rsidR="00000000" w:rsidRPr="00000000">
        <w:rPr>
          <w:rFonts w:ascii="Georgia" w:cs="Georgia" w:eastAsia="Georgia" w:hAnsi="Georgia"/>
          <w:color w:val="980000"/>
          <w:sz w:val="39"/>
          <w:szCs w:val="39"/>
          <w:rtl w:val="0"/>
        </w:rPr>
        <w:t xml:space="preserve">tensión</w:t>
      </w:r>
      <w:r w:rsidDel="00000000" w:rsidR="00000000" w:rsidRPr="00000000">
        <w:rPr>
          <w:rFonts w:ascii="Georgia" w:cs="Georgia" w:eastAsia="Georgia" w:hAnsi="Georgia"/>
          <w:color w:val="1f1f1f"/>
          <w:sz w:val="39"/>
          <w:szCs w:val="39"/>
          <w:rtl w:val="0"/>
        </w:rPr>
        <w:t xml:space="preserve"> en Oriente Medio puede subir hasta </w:t>
      </w:r>
    </w:p>
    <w:p w:rsidR="00000000" w:rsidDel="00000000" w:rsidP="00000000" w:rsidRDefault="00000000" w:rsidRPr="00000000" w14:paraId="0000000C">
      <w:pPr>
        <w:jc w:val="center"/>
        <w:rPr>
          <w:rFonts w:ascii="Georgia" w:cs="Georgia" w:eastAsia="Georgia" w:hAnsi="Georgia"/>
          <w:color w:val="1f1f1f"/>
          <w:sz w:val="39"/>
          <w:szCs w:val="39"/>
        </w:rPr>
      </w:pPr>
      <w:r w:rsidDel="00000000" w:rsidR="00000000" w:rsidRPr="00000000">
        <w:rPr>
          <w:rFonts w:ascii="Georgia" w:cs="Georgia" w:eastAsia="Georgia" w:hAnsi="Georgia"/>
          <w:color w:val="1f1f1f"/>
          <w:sz w:val="39"/>
          <w:szCs w:val="39"/>
          <w:rtl w:val="0"/>
        </w:rPr>
        <w:t xml:space="preserve">En un escenario de </w:t>
      </w:r>
      <w:r w:rsidDel="00000000" w:rsidR="00000000" w:rsidRPr="00000000">
        <w:rPr>
          <w:rFonts w:ascii="Georgia" w:cs="Georgia" w:eastAsia="Georgia" w:hAnsi="Georgia"/>
          <w:color w:val="980000"/>
          <w:sz w:val="39"/>
          <w:szCs w:val="39"/>
          <w:rtl w:val="0"/>
        </w:rPr>
        <w:t xml:space="preserve">tensión</w:t>
      </w:r>
      <w:r w:rsidDel="00000000" w:rsidR="00000000" w:rsidRPr="00000000">
        <w:rPr>
          <w:rFonts w:ascii="Georgia" w:cs="Georgia" w:eastAsia="Georgia" w:hAnsi="Georgia"/>
          <w:color w:val="1f1f1f"/>
          <w:sz w:val="39"/>
          <w:szCs w:val="39"/>
          <w:rtl w:val="0"/>
        </w:rPr>
        <w:t xml:space="preserve"> persistente, </w:t>
      </w:r>
    </w:p>
    <w:p w:rsidR="00000000" w:rsidDel="00000000" w:rsidP="00000000" w:rsidRDefault="00000000" w:rsidRPr="00000000" w14:paraId="0000000D">
      <w:pPr>
        <w:jc w:val="center"/>
        <w:rPr>
          <w:rFonts w:ascii="Georgia" w:cs="Georgia" w:eastAsia="Georgia" w:hAnsi="Georgia"/>
          <w:color w:val="1f1f1f"/>
          <w:sz w:val="39"/>
          <w:szCs w:val="39"/>
        </w:rPr>
      </w:pPr>
      <w:r w:rsidDel="00000000" w:rsidR="00000000" w:rsidRPr="00000000">
        <w:rPr>
          <w:rFonts w:ascii="Georgia" w:cs="Georgia" w:eastAsia="Georgia" w:hAnsi="Georgia"/>
          <w:color w:val="1f1f1f"/>
          <w:sz w:val="39"/>
          <w:szCs w:val="39"/>
          <w:rtl w:val="0"/>
        </w:rPr>
        <w:t xml:space="preserve">El euro </w:t>
      </w:r>
      <w:r w:rsidDel="00000000" w:rsidR="00000000" w:rsidRPr="00000000">
        <w:rPr>
          <w:rFonts w:ascii="Georgia" w:cs="Georgia" w:eastAsia="Georgia" w:hAnsi="Georgia"/>
          <w:color w:val="980000"/>
          <w:sz w:val="39"/>
          <w:szCs w:val="39"/>
          <w:rtl w:val="0"/>
        </w:rPr>
        <w:t xml:space="preserve">baja</w:t>
      </w:r>
      <w:r w:rsidDel="00000000" w:rsidR="00000000" w:rsidRPr="00000000">
        <w:rPr>
          <w:rFonts w:ascii="Georgia" w:cs="Georgia" w:eastAsia="Georgia" w:hAnsi="Georgia"/>
          <w:color w:val="1f1f1f"/>
          <w:sz w:val="39"/>
          <w:szCs w:val="39"/>
          <w:rtl w:val="0"/>
        </w:rPr>
        <w:t xml:space="preserve"> de 1,15 dólares </w:t>
      </w:r>
    </w:p>
    <w:p w:rsidR="00000000" w:rsidDel="00000000" w:rsidP="00000000" w:rsidRDefault="00000000" w:rsidRPr="00000000" w14:paraId="0000000E">
      <w:pPr>
        <w:jc w:val="center"/>
        <w:rPr>
          <w:rFonts w:ascii="Georgia" w:cs="Georgia" w:eastAsia="Georgia" w:hAnsi="Georgia"/>
          <w:color w:val="1f1f1f"/>
          <w:sz w:val="39"/>
          <w:szCs w:val="39"/>
        </w:rPr>
      </w:pPr>
      <w:r w:rsidDel="00000000" w:rsidR="00000000" w:rsidRPr="00000000">
        <w:rPr>
          <w:rFonts w:ascii="Georgia" w:cs="Georgia" w:eastAsia="Georgia" w:hAnsi="Georgia"/>
          <w:color w:val="1f1f1f"/>
          <w:sz w:val="39"/>
          <w:szCs w:val="39"/>
          <w:rtl w:val="0"/>
        </w:rPr>
        <w:t xml:space="preserve">CaixaBank </w:t>
      </w:r>
      <w:r w:rsidDel="00000000" w:rsidR="00000000" w:rsidRPr="00000000">
        <w:rPr>
          <w:rFonts w:ascii="Georgia" w:cs="Georgia" w:eastAsia="Georgia" w:hAnsi="Georgia"/>
          <w:color w:val="980000"/>
          <w:sz w:val="39"/>
          <w:szCs w:val="39"/>
          <w:rtl w:val="0"/>
        </w:rPr>
        <w:t xml:space="preserve">alerta</w:t>
      </w:r>
      <w:r w:rsidDel="00000000" w:rsidR="00000000" w:rsidRPr="00000000">
        <w:rPr>
          <w:rFonts w:ascii="Georgia" w:cs="Georgia" w:eastAsia="Georgia" w:hAnsi="Georgia"/>
          <w:color w:val="1f1f1f"/>
          <w:sz w:val="39"/>
          <w:szCs w:val="39"/>
          <w:rtl w:val="0"/>
        </w:rPr>
        <w:t xml:space="preserve"> de la "alta </w:t>
      </w:r>
      <w:r w:rsidDel="00000000" w:rsidR="00000000" w:rsidRPr="00000000">
        <w:rPr>
          <w:rFonts w:ascii="Georgia" w:cs="Georgia" w:eastAsia="Georgia" w:hAnsi="Georgia"/>
          <w:color w:val="980000"/>
          <w:sz w:val="39"/>
          <w:szCs w:val="39"/>
          <w:rtl w:val="0"/>
        </w:rPr>
        <w:t xml:space="preserve">incertidumbre</w:t>
      </w:r>
      <w:r w:rsidDel="00000000" w:rsidR="00000000" w:rsidRPr="00000000">
        <w:rPr>
          <w:rFonts w:ascii="Georgia" w:cs="Georgia" w:eastAsia="Georgia" w:hAnsi="Georgia"/>
          <w:color w:val="1f1f1f"/>
          <w:sz w:val="39"/>
          <w:szCs w:val="39"/>
          <w:rtl w:val="0"/>
        </w:rPr>
        <w:t xml:space="preserve">" </w:t>
      </w:r>
    </w:p>
    <w:p w:rsidR="00000000" w:rsidDel="00000000" w:rsidP="00000000" w:rsidRDefault="00000000" w:rsidRPr="00000000" w14:paraId="0000000F">
      <w:pPr>
        <w:jc w:val="center"/>
        <w:rPr>
          <w:rFonts w:ascii="Georgia" w:cs="Georgia" w:eastAsia="Georgia" w:hAnsi="Georgia"/>
          <w:color w:val="1f1f1f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Georgia" w:cs="Georgia" w:eastAsia="Georgia" w:hAnsi="Georgia"/>
          <w:color w:val="1f1f1f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Georgia" w:cs="Georgia" w:eastAsia="Georgia" w:hAnsi="Georgia"/>
          <w:color w:val="1f1f1f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Georgia" w:cs="Georgia" w:eastAsia="Georgia" w:hAnsi="Georgia"/>
          <w:color w:val="1f1f1f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Georgia" w:cs="Georgia" w:eastAsia="Georgia" w:hAnsi="Georgia"/>
          <w:color w:val="1f1f1f"/>
          <w:sz w:val="39"/>
          <w:szCs w:val="39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