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1d74tmcxhhd9" w:id="0"/>
      <w:bookmarkEnd w:id="0"/>
      <w:r w:rsidDel="00000000" w:rsidR="00000000" w:rsidRPr="00000000">
        <w:rPr>
          <w:rFonts w:ascii="Roboto" w:cs="Roboto" w:eastAsia="Roboto" w:hAnsi="Roboto"/>
          <w:color w:val="0075b4"/>
        </w:rPr>
        <w:drawing>
          <wp:inline distB="114300" distT="114300" distL="114300" distR="114300">
            <wp:extent cx="5200650" cy="1390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k8n9lgfmwcem" w:id="1"/>
      <w:bookmarkEnd w:id="1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Presentación del proyecto aplicado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Como parte de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metodología de aprendizaje basada en proyectos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, a lo largo del curso tendrá la oportunidad de desarrollar un proyecto aplicado. Para esto, se aplicarán los conceptos y conocimientos que irá adquiriendo cada semana de manera gradual.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También, fomentando 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aprendizaje colaborativo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, este proyecto se desarrollará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grupos de 3 estudiantes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. Los equipos de trabajo serán conformados a lo largo de la primera semana del curso.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A partir de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Unidad 2 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(segunda semana del curso), se plantean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entregas semanales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 para las diferentes fases del proyecto aplicado, las cuales son: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Entendimiento del negocio y carga de datos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Entendimiento y preparación de los datos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Diseño e implementación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Entrenamiento y validación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Evaluación y entrega final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 importante que realices las entregas en tiempo y forma, ya que esto les permitirá llevar un seguimiento y una retroalimentación adecuada para su aprendizaje. La retroalimentación se brindará únicamente en la primera entrega, pero siempre podrás consultar a los asistentes docentes al respeto, ya sea por el foro o en las tutorías.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Tienes la libertad de elegir el tema de su proyecto final, siempre y cuando se apliquen los temas trabajados en el curso. Esperamos que esta dinámica les permita desarrollar habilidades en el uso del Deep Learning, y que les resulte útil en su vida académica y profesional. ¡Comencemos!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