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Noted Nexus Router v0.04 AI-Assisted Technical Specification</w:t>
      </w:r>
    </w:p>
    <w:bookmarkStart w:id="23" w:name="Xfbde2c1fee2cb191dbce31861688acb89aa2840"/>
    <w:p>
      <w:pPr>
        <w:pStyle w:val="Heading1"/>
      </w:pPr>
      <w:r>
        <w:t xml:space="preserve">Noted Nexus Router v0.04 - AI-Assisted Systems Technical Specification</w:t>
      </w:r>
    </w:p>
    <w:p>
      <w:pPr>
        <w:pStyle w:val="FirstParagraph"/>
      </w:pPr>
      <w:r>
        <w:rPr>
          <w:b/>
          <w:bCs/>
        </w:rPr>
        <w:t xml:space="preserve">Status:</w:t>
      </w:r>
      <w:r>
        <w:t xml:space="preserve"> </w:t>
      </w:r>
      <w:r>
        <w:t xml:space="preserve">technical-specification sweep artifact</w:t>
      </w:r>
      <w:r>
        <w:br/>
      </w:r>
      <w:r>
        <w:rPr>
          <w:b/>
          <w:bCs/>
        </w:rPr>
        <w:t xml:space="preserve">Base archive:</w:t>
      </w:r>
      <w:r>
        <w:t xml:space="preserve"> </w:t>
      </w:r>
      <w:r>
        <w:rPr>
          <w:rStyle w:val="VerbatimChar"/>
        </w:rPr>
        <w:t xml:space="preserve">noted_nexus_router_pokemon_merge_v0.03.zip</w:t>
      </w:r>
      <w:r>
        <w:br/>
      </w:r>
      <w:r>
        <w:rPr>
          <w:b/>
          <w:bCs/>
        </w:rPr>
        <w:t xml:space="preserve">Prepared archive:</w:t>
      </w:r>
      <w:r>
        <w:t xml:space="preserve"> </w:t>
      </w:r>
      <w:r>
        <w:rPr>
          <w:rStyle w:val="VerbatimChar"/>
        </w:rPr>
        <w:t xml:space="preserve">noted_nexus_router_ai_spec_bearing_v0.04.zip</w:t>
      </w:r>
      <w:r>
        <w:br/>
      </w:r>
      <w:r>
        <w:rPr>
          <w:b/>
          <w:bCs/>
        </w:rPr>
        <w:t xml:space="preserve">Edition:</w:t>
      </w:r>
      <w:r>
        <w:t xml:space="preserve"> </w:t>
      </w:r>
      <w:r>
        <w:t xml:space="preserve">v0.04, three-sweep specification</w:t>
      </w:r>
      <w:r>
        <w:br/>
      </w:r>
      <w:r>
        <w:rPr>
          <w:b/>
          <w:bCs/>
        </w:rPr>
        <w:t xml:space="preserve">Primary claim:</w:t>
      </w:r>
      <w:r>
        <w:t xml:space="preserve"> </w:t>
      </w:r>
      <w:r>
        <w:t xml:space="preserve">the archive is not a delivery wrapper; the archive is a load-bearing development object.</w:t>
      </w:r>
    </w:p>
    <w:bookmarkStart w:id="20" w:name="executive-abstract"/>
    <w:p>
      <w:pPr>
        <w:pStyle w:val="Heading2"/>
      </w:pPr>
      <w:r>
        <w:t xml:space="preserve">Executive abstract</w:t>
      </w:r>
    </w:p>
    <w:p>
      <w:pPr>
        <w:pStyle w:val="FirstParagraph"/>
      </w:pPr>
      <w:r>
        <w:t xml:space="preserve">Noted Nexus Router v0.04 is specified as a local-first knowledge workspace in which Noted acts as the host archive, Nexus OS acts as the router/kernel, and block applications act as sovereign tools mounted through an event contract. The Gameboy-style shell is not a cosmetic skin. It is the operator-facing console that keeps the system playable while the underlying graph of notes, prompts, agents, creatures, forges, engines, and online actions grows.</w:t>
      </w:r>
    </w:p>
    <w:p>
      <w:pPr>
        <w:pStyle w:val="BodyText"/>
      </w:pPr>
      <w:r>
        <w:t xml:space="preserve">The system is also a demonstration of AI-assisted development. The zip is treated as the unit of trust. Conversation history is disposable. Source code, planning documents, load-bearing contracts, schemas, registries, footers, verification logs, and architectural breadcrumbs travel together. A future AI worker must be able to pick up the archive without this conversation and know what to do, what not to touch, how to verify it, and where to place the next block.</w:t>
      </w:r>
    </w:p>
    <w:p>
      <w:pPr>
        <w:pStyle w:val="BodyText"/>
      </w:pPr>
      <w:r>
        <w:t xml:space="preserve">This specification is written in three sweeps:</w:t>
      </w:r>
    </w:p>
    <w:p>
      <w:pPr>
        <w:pStyle w:val="Compact"/>
        <w:numPr>
          <w:ilvl w:val="0"/>
          <w:numId w:val="1001"/>
        </w:numPr>
      </w:pPr>
      <w:r>
        <w:rPr>
          <w:b/>
          <w:bCs/>
        </w:rPr>
        <w:t xml:space="preserve">Sweep I - Whitepaper frame.</w:t>
      </w:r>
      <w:r>
        <w:t xml:space="preserve"> </w:t>
      </w:r>
      <w:r>
        <w:t xml:space="preserve">Defines the operating thesis: Noted remembers, Nexus routes, Nostr speaks, Gameboy shell makes it playable, AI acts through capability gates.</w:t>
      </w:r>
    </w:p>
    <w:p>
      <w:pPr>
        <w:pStyle w:val="Compact"/>
        <w:numPr>
          <w:ilvl w:val="0"/>
          <w:numId w:val="1001"/>
        </w:numPr>
      </w:pPr>
      <w:r>
        <w:rPr>
          <w:b/>
          <w:bCs/>
        </w:rPr>
        <w:t xml:space="preserve">Sweep II - Load-bearing code contract.</w:t>
      </w:r>
      <w:r>
        <w:t xml:space="preserve"> </w:t>
      </w:r>
      <w:r>
        <w:t xml:space="preserve">Pins the concrete seams in the current app: Noted routes, Nexus iframe boundary, Nexus managed-block handshake, block-client boot protocol, action envelope, Nostr translation, UI patch, and agent action model.</w:t>
      </w:r>
    </w:p>
    <w:p>
      <w:pPr>
        <w:pStyle w:val="Compact"/>
        <w:numPr>
          <w:ilvl w:val="0"/>
          <w:numId w:val="1001"/>
        </w:numPr>
      </w:pPr>
      <w:r>
        <w:rPr>
          <w:b/>
          <w:bCs/>
        </w:rPr>
        <w:t xml:space="preserve">Sweep III - Build demonstration.</w:t>
      </w:r>
      <w:r>
        <w:t xml:space="preserve"> </w:t>
      </w:r>
      <w:r>
        <w:t xml:space="preserve">Turns the spec into an archive-resident development protocol: planning packet, registries, schemas, bridge types, verification gates, and block-by-block implementation sequence.</w:t>
      </w:r>
    </w:p>
    <w:bookmarkEnd w:id="20"/>
    <w:bookmarkStart w:id="21" w:name="core-mental-model"/>
    <w:p>
      <w:pPr>
        <w:pStyle w:val="Heading2"/>
      </w:pPr>
      <w:r>
        <w:t xml:space="preserve">Core mental model</w:t>
      </w:r>
    </w:p>
    <w:p>
      <w:pPr>
        <w:pStyle w:val="SourceCode"/>
      </w:pPr>
      <w:r>
        <w:rPr>
          <w:rStyle w:val="VerbatimChar"/>
        </w:rPr>
        <w:t xml:space="preserve">Noted</w:t>
      </w:r>
      <w:r>
        <w:br/>
      </w:r>
      <w:r>
        <w:rPr>
          <w:rStyle w:val="VerbatimChar"/>
        </w:rPr>
        <w:t xml:space="preserve">└── Nexus Router route (/nexus-router)</w:t>
      </w:r>
      <w:r>
        <w:br/>
      </w:r>
      <w:r>
        <w:rPr>
          <w:rStyle w:val="VerbatimChar"/>
        </w:rPr>
        <w:t xml:space="preserve">    └── Nexus OS kernel / Gameboy shell</w:t>
      </w:r>
      <w:r>
        <w:br/>
      </w:r>
      <w:r>
        <w:rPr>
          <w:rStyle w:val="VerbatimChar"/>
        </w:rPr>
        <w:t xml:space="preserve">        ├── managed blocks</w:t>
      </w:r>
      <w:r>
        <w:br/>
      </w:r>
      <w:r>
        <w:rPr>
          <w:rStyle w:val="VerbatimChar"/>
        </w:rPr>
        <w:t xml:space="preserve">        │   ├── Nexus Agent</w:t>
      </w:r>
      <w:r>
        <w:br/>
      </w:r>
      <w:r>
        <w:rPr>
          <w:rStyle w:val="VerbatimChar"/>
        </w:rPr>
        <w:t xml:space="preserve">        │   ├── Prompt Studio v3</w:t>
      </w:r>
      <w:r>
        <w:br/>
      </w:r>
      <w:r>
        <w:rPr>
          <w:rStyle w:val="VerbatimChar"/>
        </w:rPr>
        <w:t xml:space="preserve">        │   ├── Pokémon/Eidolon engines</w:t>
      </w:r>
      <w:r>
        <w:br/>
      </w:r>
      <w:r>
        <w:rPr>
          <w:rStyle w:val="VerbatimChar"/>
        </w:rPr>
        <w:t xml:space="preserve">        │   ├── Lattice and world tools</w:t>
      </w:r>
      <w:r>
        <w:br/>
      </w:r>
      <w:r>
        <w:rPr>
          <w:rStyle w:val="VerbatimChar"/>
        </w:rPr>
        <w:t xml:space="preserve">        │   └── social / wallet / system blocks</w:t>
      </w:r>
      <w:r>
        <w:br/>
      </w:r>
      <w:r>
        <w:rPr>
          <w:rStyle w:val="VerbatimChar"/>
        </w:rPr>
        <w:t xml:space="preserve">        ├── event language</w:t>
      </w:r>
      <w:r>
        <w:br/>
      </w:r>
      <w:r>
        <w:rPr>
          <w:rStyle w:val="VerbatimChar"/>
        </w:rPr>
        <w:t xml:space="preserve">        ├── capability registry</w:t>
      </w:r>
      <w:r>
        <w:br/>
      </w:r>
      <w:r>
        <w:rPr>
          <w:rStyle w:val="VerbatimChar"/>
        </w:rPr>
        <w:t xml:space="preserve">        ├── action broker</w:t>
      </w:r>
      <w:r>
        <w:br/>
      </w:r>
      <w:r>
        <w:rPr>
          <w:rStyle w:val="VerbatimChar"/>
        </w:rPr>
        <w:t xml:space="preserve">        ├── Nostr bridge</w:t>
      </w:r>
      <w:r>
        <w:br/>
      </w:r>
      <w:r>
        <w:rPr>
          <w:rStyle w:val="VerbatimChar"/>
        </w:rPr>
        <w:t xml:space="preserve">        └── UI mutation bridge</w:t>
      </w:r>
    </w:p>
    <w:p>
      <w:pPr>
        <w:pStyle w:val="FirstParagraph"/>
      </w:pPr>
      <w:r>
        <w:t xml:space="preserve">The correct architecture is not</w:t>
      </w:r>
      <w:r>
        <w:t xml:space="preserve"> </w:t>
      </w:r>
      <w:r>
        <w:t xml:space="preserve">“</w:t>
      </w:r>
      <w:r>
        <w:t xml:space="preserve">Noted has a sidebar link for every tool.</w:t>
      </w:r>
      <w:r>
        <w:t xml:space="preserve">”</w:t>
      </w:r>
      <w:r>
        <w:t xml:space="preserve"> </w:t>
      </w:r>
      <w:r>
        <w:t xml:space="preserve">The correct architecture is</w:t>
      </w:r>
      <w:r>
        <w:t xml:space="preserve"> </w:t>
      </w:r>
      <w:r>
        <w:t xml:space="preserve">“</w:t>
      </w:r>
      <w:r>
        <w:t xml:space="preserve">Noted has a durable host route for Nexus, and Nexus owns the inner routing language.</w:t>
      </w:r>
      <w:r>
        <w:t xml:space="preserve">”</w:t>
      </w:r>
      <w:r>
        <w:t xml:space="preserve"> </w:t>
      </w:r>
      <w:r>
        <w:t xml:space="preserve">Direct Noted routes may exist as compatibility fallbacks for development, but they are not the product direction.</w:t>
      </w:r>
    </w:p>
    <w:bookmarkEnd w:id="21"/>
    <w:bookmarkStart w:id="22" w:name="X5210851552180f047f0090f88026fbe9d1c3a9d"/>
    <w:p>
      <w:pPr>
        <w:pStyle w:val="Heading2"/>
      </w:pPr>
      <w:r>
        <w:t xml:space="preserve">Why this is a technical spec and a whitepaper at once</w:t>
      </w:r>
    </w:p>
    <w:p>
      <w:pPr>
        <w:pStyle w:val="FirstParagraph"/>
      </w:pPr>
      <w:r>
        <w:t xml:space="preserve">A normal whitepaper argues a system should exist. A normal technical spec says how to implement it. This document does both because the artifact itself is the argument. Every architectural claim must land as one of the following:</w:t>
      </w:r>
    </w:p>
    <w:p>
      <w:pPr>
        <w:pStyle w:val="Compact"/>
        <w:numPr>
          <w:ilvl w:val="0"/>
          <w:numId w:val="1002"/>
        </w:numPr>
      </w:pPr>
      <w:r>
        <w:t xml:space="preserve">a path in the archive,</w:t>
      </w:r>
    </w:p>
    <w:p>
      <w:pPr>
        <w:pStyle w:val="Compact"/>
        <w:numPr>
          <w:ilvl w:val="0"/>
          <w:numId w:val="1002"/>
        </w:numPr>
      </w:pPr>
      <w:r>
        <w:t xml:space="preserve">a schema,</w:t>
      </w:r>
    </w:p>
    <w:p>
      <w:pPr>
        <w:pStyle w:val="Compact"/>
        <w:numPr>
          <w:ilvl w:val="0"/>
          <w:numId w:val="1002"/>
        </w:numPr>
      </w:pPr>
      <w:r>
        <w:t xml:space="preserve">a TypeScript type,</w:t>
      </w:r>
    </w:p>
    <w:p>
      <w:pPr>
        <w:pStyle w:val="Compact"/>
        <w:numPr>
          <w:ilvl w:val="0"/>
          <w:numId w:val="1002"/>
        </w:numPr>
      </w:pPr>
      <w:r>
        <w:t xml:space="preserve">a block manifest,</w:t>
      </w:r>
    </w:p>
    <w:p>
      <w:pPr>
        <w:pStyle w:val="Compact"/>
        <w:numPr>
          <w:ilvl w:val="0"/>
          <w:numId w:val="1002"/>
        </w:numPr>
      </w:pPr>
      <w:r>
        <w:t xml:space="preserve">a registry entry,</w:t>
      </w:r>
    </w:p>
    <w:p>
      <w:pPr>
        <w:pStyle w:val="Compact"/>
        <w:numPr>
          <w:ilvl w:val="0"/>
          <w:numId w:val="1002"/>
        </w:numPr>
      </w:pPr>
      <w:r>
        <w:t xml:space="preserve">a verification check,</w:t>
      </w:r>
    </w:p>
    <w:p>
      <w:pPr>
        <w:pStyle w:val="Compact"/>
        <w:numPr>
          <w:ilvl w:val="0"/>
          <w:numId w:val="1002"/>
        </w:numPr>
      </w:pPr>
      <w:r>
        <w:t xml:space="preserve">a build block,</w:t>
      </w:r>
    </w:p>
    <w:p>
      <w:pPr>
        <w:pStyle w:val="Compact"/>
        <w:numPr>
          <w:ilvl w:val="0"/>
          <w:numId w:val="1002"/>
        </w:numPr>
      </w:pPr>
      <w:r>
        <w:t xml:space="preserve">a load-bearing code excerpt,</w:t>
      </w:r>
    </w:p>
    <w:p>
      <w:pPr>
        <w:pStyle w:val="Compact"/>
        <w:numPr>
          <w:ilvl w:val="0"/>
          <w:numId w:val="1002"/>
        </w:numPr>
      </w:pPr>
      <w:r>
        <w:t xml:space="preserve">or a deferred decision with a revisit point.</w:t>
      </w:r>
    </w:p>
    <w:p>
      <w:pPr>
        <w:pStyle w:val="FirstParagraph"/>
      </w:pPr>
      <w:r>
        <w:t xml:space="preserve">That makes the zip a document, the document a scaffold, and the scaffold a runnable development protocol.</w:t>
      </w:r>
    </w:p>
    <w:bookmarkEnd w:id="22"/>
    <w:bookmarkEnd w:id="23"/>
    <w:bookmarkStart w:id="31" w:name="X5798ea1f235592a9a8279bcbbd168237e42180e"/>
    <w:p>
      <w:pPr>
        <w:pStyle w:val="Heading1"/>
      </w:pPr>
      <w:r>
        <w:t xml:space="preserve">Sweep I - Whitepaper Frame: The Archive as Operating System Seed</w:t>
      </w:r>
    </w:p>
    <w:bookmarkStart w:id="24" w:name="the-system-being-specified"/>
    <w:p>
      <w:pPr>
        <w:pStyle w:val="Heading2"/>
      </w:pPr>
      <w:r>
        <w:t xml:space="preserve">1. The system being specified</w:t>
      </w:r>
    </w:p>
    <w:p>
      <w:pPr>
        <w:pStyle w:val="FirstParagraph"/>
      </w:pPr>
      <w:r>
        <w:t xml:space="preserve">Noted Nexus Router is a local-first personal operating surface for thinking, writing, prompting, building, playing, syncing, and delegating. It is not merely a note app. It is a layered archive in which different classes of tools live at different authority levels.</w:t>
      </w:r>
    </w:p>
    <w:p>
      <w:pPr>
        <w:pStyle w:val="BodyText"/>
      </w:pPr>
      <w:r>
        <w:t xml:space="preserve">Noted is the host. It owns the user’s canonical workspace: notes, prompts, scraps, projects, canvases, libraries, shelves, and other durable local objects. It already has a React/Vite/Electron shell, IndexedDB-backed workspace behavior, route structure, and local application framing. It should remain stable and boring.</w:t>
      </w:r>
    </w:p>
    <w:p>
      <w:pPr>
        <w:pStyle w:val="BodyText"/>
      </w:pPr>
      <w:r>
        <w:t xml:space="preserve">Nexus is the router. It is where dynamic blocks, experimental tools, Gameboy-shell interactions, agents, forges, social modules, wallet modules, engines, and future Nostr connections belong. It is the membrane between stable personal archive and volatile tool ecosystem.</w:t>
      </w:r>
    </w:p>
    <w:p>
      <w:pPr>
        <w:pStyle w:val="BodyText"/>
      </w:pPr>
      <w:r>
        <w:t xml:space="preserve">Nostr is the external event fabric. It should not be embedded separately into every block. The router translates internal Nexus events into Nostr events only when policy, identity, capability, signing, and relay rules say that should happen.</w:t>
      </w:r>
    </w:p>
    <w:p>
      <w:pPr>
        <w:pStyle w:val="BodyText"/>
      </w:pPr>
      <w:r>
        <w:t xml:space="preserve">The AI agent is not a god-mode script runner. It is an actor inside the router. It proposes, requests, transforms, files, dispatches, and annotates. It can act online only through an action broker. It can change UX only through reversible UI patches. It can self-evolve only through reviewable diffs, tests, lineage, and rollback.</w:t>
      </w:r>
    </w:p>
    <w:bookmarkEnd w:id="24"/>
    <w:bookmarkStart w:id="25" w:name="X539f2339f2f2655921a215f0e4c81f0d36ae6fc"/>
    <w:p>
      <w:pPr>
        <w:pStyle w:val="Heading2"/>
      </w:pPr>
      <w:r>
        <w:t xml:space="preserve">2. The Gameboy shell as a serious systems decision</w:t>
      </w:r>
    </w:p>
    <w:p>
      <w:pPr>
        <w:pStyle w:val="FirstParagraph"/>
      </w:pPr>
      <w:r>
        <w:t xml:space="preserve">The Gameboy style is important because this system can become cognitively huge. The shell gives the user a consistent interaction grammar:</w:t>
      </w:r>
    </w:p>
    <w:p>
      <w:pPr>
        <w:pStyle w:val="Compact"/>
        <w:numPr>
          <w:ilvl w:val="0"/>
          <w:numId w:val="1003"/>
        </w:numPr>
      </w:pPr>
      <w:r>
        <w:rPr>
          <w:b/>
          <w:bCs/>
        </w:rPr>
        <w:t xml:space="preserve">Screen:</w:t>
      </w:r>
      <w:r>
        <w:t xml:space="preserve"> </w:t>
      </w:r>
      <w:r>
        <w:t xml:space="preserve">what is currently being played or operated.</w:t>
      </w:r>
    </w:p>
    <w:p>
      <w:pPr>
        <w:pStyle w:val="Compact"/>
        <w:numPr>
          <w:ilvl w:val="0"/>
          <w:numId w:val="1003"/>
        </w:numPr>
      </w:pPr>
      <w:r>
        <w:rPr>
          <w:b/>
          <w:bCs/>
        </w:rPr>
        <w:t xml:space="preserve">Menu:</w:t>
      </w:r>
      <w:r>
        <w:t xml:space="preserve"> </w:t>
      </w:r>
      <w:r>
        <w:t xml:space="preserve">where routes and blocks become selectable cartridges.</w:t>
      </w:r>
    </w:p>
    <w:p>
      <w:pPr>
        <w:pStyle w:val="Compact"/>
        <w:numPr>
          <w:ilvl w:val="0"/>
          <w:numId w:val="1003"/>
        </w:numPr>
      </w:pPr>
      <w:r>
        <w:rPr>
          <w:b/>
          <w:bCs/>
        </w:rPr>
        <w:t xml:space="preserve">Inventory:</w:t>
      </w:r>
      <w:r>
        <w:t xml:space="preserve"> </w:t>
      </w:r>
      <w:r>
        <w:t xml:space="preserve">objects the user owns: notes, prompts, agents, Eidolons, keys, workflows, receipts.</w:t>
      </w:r>
    </w:p>
    <w:p>
      <w:pPr>
        <w:pStyle w:val="Compact"/>
        <w:numPr>
          <w:ilvl w:val="0"/>
          <w:numId w:val="1003"/>
        </w:numPr>
      </w:pPr>
      <w:r>
        <w:rPr>
          <w:b/>
          <w:bCs/>
        </w:rPr>
        <w:t xml:space="preserve">Link cable:</w:t>
      </w:r>
      <w:r>
        <w:t xml:space="preserve"> </w:t>
      </w:r>
      <w:r>
        <w:t xml:space="preserve">Nostr and other external event bridges.</w:t>
      </w:r>
    </w:p>
    <w:p>
      <w:pPr>
        <w:pStyle w:val="Compact"/>
        <w:numPr>
          <w:ilvl w:val="0"/>
          <w:numId w:val="1003"/>
        </w:numPr>
      </w:pPr>
      <w:r>
        <w:rPr>
          <w:b/>
          <w:bCs/>
        </w:rPr>
        <w:t xml:space="preserve">Save slot:</w:t>
      </w:r>
      <w:r>
        <w:t xml:space="preserve"> </w:t>
      </w:r>
      <w:r>
        <w:t xml:space="preserve">Noted archive state and export snapshots.</w:t>
      </w:r>
    </w:p>
    <w:p>
      <w:pPr>
        <w:pStyle w:val="Compact"/>
        <w:numPr>
          <w:ilvl w:val="0"/>
          <w:numId w:val="1003"/>
        </w:numPr>
      </w:pPr>
      <w:r>
        <w:rPr>
          <w:b/>
          <w:bCs/>
        </w:rPr>
        <w:t xml:space="preserve">Mission log:</w:t>
      </w:r>
      <w:r>
        <w:t xml:space="preserve"> </w:t>
      </w:r>
      <w:r>
        <w:t xml:space="preserve">agent proposals, receipts, failures, approvals, and history.</w:t>
      </w:r>
    </w:p>
    <w:p>
      <w:pPr>
        <w:pStyle w:val="Compact"/>
        <w:numPr>
          <w:ilvl w:val="0"/>
          <w:numId w:val="1003"/>
        </w:numPr>
      </w:pPr>
      <w:r>
        <w:rPr>
          <w:b/>
          <w:bCs/>
        </w:rPr>
        <w:t xml:space="preserve">Evolution lab:</w:t>
      </w:r>
      <w:r>
        <w:t xml:space="preserve"> </w:t>
      </w:r>
      <w:r>
        <w:t xml:space="preserve">controlled self-improvement of agents, prompts, blocks, and UI layouts.</w:t>
      </w:r>
    </w:p>
    <w:p>
      <w:pPr>
        <w:pStyle w:val="FirstParagraph"/>
      </w:pPr>
      <w:r>
        <w:t xml:space="preserve">The visual metaphor controls complexity. Without it, the architecture risks becoming a developer dashboard. With it, everything can still be deep, but every operation has an understandable home.</w:t>
      </w:r>
    </w:p>
    <w:bookmarkEnd w:id="25"/>
    <w:bookmarkStart w:id="26" w:name="the-zip-as-load-bearing-object"/>
    <w:p>
      <w:pPr>
        <w:pStyle w:val="Heading2"/>
      </w:pPr>
      <w:r>
        <w:t xml:space="preserve">3. The zip as load-bearing object</w:t>
      </w:r>
    </w:p>
    <w:p>
      <w:pPr>
        <w:pStyle w:val="FirstParagraph"/>
      </w:pPr>
      <w:r>
        <w:t xml:space="preserve">The archive is not an attachment. The archive is the continuity surface. The current session can vanish. The next AI may be a different model. The human may not remember why a path exists. Therefore the zip must carry its own operating memory.</w:t>
      </w:r>
    </w:p>
    <w:p>
      <w:pPr>
        <w:pStyle w:val="BodyText"/>
      </w:pPr>
      <w:r>
        <w:t xml:space="preserve">The v0.04 archive should contain:</w:t>
      </w:r>
    </w:p>
    <w:p>
      <w:pPr>
        <w:pStyle w:val="SourceCode"/>
      </w:pPr>
      <w:r>
        <w:rPr>
          <w:rStyle w:val="VerbatimChar"/>
        </w:rPr>
        <w:t xml:space="preserve">PROJECT_NOTES.md</w:t>
      </w:r>
      <w:r>
        <w:br/>
      </w:r>
      <w:r>
        <w:rPr>
          <w:rStyle w:val="VerbatimChar"/>
        </w:rPr>
        <w:t xml:space="preserve">CONTEXT.md</w:t>
      </w:r>
      <w:r>
        <w:br/>
      </w:r>
      <w:r>
        <w:rPr>
          <w:rStyle w:val="VerbatimChar"/>
        </w:rPr>
        <w:t xml:space="preserve">BUILD_BLOCKS.md</w:t>
      </w:r>
      <w:r>
        <w:br/>
      </w:r>
      <w:r>
        <w:rPr>
          <w:rStyle w:val="VerbatimChar"/>
        </w:rPr>
        <w:t xml:space="preserve">HANDOFF.md</w:t>
      </w:r>
      <w:r>
        <w:br/>
      </w:r>
      <w:r>
        <w:rPr>
          <w:rStyle w:val="VerbatimChar"/>
        </w:rPr>
        <w:t xml:space="preserve">BLOCK_PROMPT_BB-00.md</w:t>
      </w:r>
      <w:r>
        <w:br/>
      </w:r>
      <w:r>
        <w:rPr>
          <w:rStyle w:val="VerbatimChar"/>
        </w:rPr>
        <w:t xml:space="preserve">specs/</w:t>
      </w:r>
      <w:r>
        <w:br/>
      </w:r>
      <w:r>
        <w:rPr>
          <w:rStyle w:val="VerbatimChar"/>
        </w:rPr>
        <w:t xml:space="preserve">  NOTED_NEXUS_AI_ASSISTED_TECHNICAL_SPEC_v0.04.md</w:t>
      </w:r>
      <w:r>
        <w:br/>
      </w:r>
      <w:r>
        <w:rPr>
          <w:rStyle w:val="VerbatimChar"/>
        </w:rPr>
        <w:t xml:space="preserve">  SWEEP_1_WHITEPAPER_THESIS.md</w:t>
      </w:r>
      <w:r>
        <w:br/>
      </w:r>
      <w:r>
        <w:rPr>
          <w:rStyle w:val="VerbatimChar"/>
        </w:rPr>
        <w:t xml:space="preserve">  SWEEP_2_LOAD_BEARING_CONTRACTS.md</w:t>
      </w:r>
      <w:r>
        <w:br/>
      </w:r>
      <w:r>
        <w:rPr>
          <w:rStyle w:val="VerbatimChar"/>
        </w:rPr>
        <w:t xml:space="preserve">  SWEEP_3_IMPLEMENTATION_DEMONSTRATION.md</w:t>
      </w:r>
      <w:r>
        <w:br/>
      </w:r>
      <w:r>
        <w:rPr>
          <w:rStyle w:val="VerbatimChar"/>
        </w:rPr>
        <w:t xml:space="preserve">  LOAD_BEARING_CODE_EXCERPTS.md</w:t>
      </w:r>
      <w:r>
        <w:br/>
      </w:r>
      <w:r>
        <w:rPr>
          <w:rStyle w:val="VerbatimChar"/>
        </w:rPr>
        <w:t xml:space="preserve">  AI_ASSISTED_DEVELOPMENT_DEMO.md</w:t>
      </w:r>
      <w:r>
        <w:br/>
      </w:r>
      <w:r>
        <w:rPr>
          <w:rStyle w:val="VerbatimChar"/>
        </w:rPr>
        <w:t xml:space="preserve">  SECURITY_AND_CAPABILITY_MODEL.md</w:t>
      </w:r>
      <w:r>
        <w:br/>
      </w:r>
      <w:r>
        <w:rPr>
          <w:rStyle w:val="VerbatimChar"/>
        </w:rPr>
        <w:t xml:space="preserve">  NOSTR_ROUTING_SPEC.md</w:t>
      </w:r>
      <w:r>
        <w:br/>
      </w:r>
      <w:r>
        <w:rPr>
          <w:rStyle w:val="VerbatimChar"/>
        </w:rPr>
        <w:t xml:space="preserve">  AGENT_ACTION_AND_UI_MUTATION_SPEC.md</w:t>
      </w:r>
      <w:r>
        <w:br/>
      </w:r>
      <w:r>
        <w:rPr>
          <w:rStyle w:val="VerbatimChar"/>
        </w:rPr>
        <w:t xml:space="preserve">public/nexus/registry/</w:t>
      </w:r>
      <w:r>
        <w:br/>
      </w:r>
      <w:r>
        <w:rPr>
          <w:rStyle w:val="VerbatimChar"/>
        </w:rPr>
        <w:t xml:space="preserve">  block-registry.v0.04.json</w:t>
      </w:r>
      <w:r>
        <w:br/>
      </w:r>
      <w:r>
        <w:rPr>
          <w:rStyle w:val="VerbatimChar"/>
        </w:rPr>
        <w:t xml:space="preserve">  channel-registry.v0.04.json</w:t>
      </w:r>
      <w:r>
        <w:br/>
      </w:r>
      <w:r>
        <w:rPr>
          <w:rStyle w:val="VerbatimChar"/>
        </w:rPr>
        <w:t xml:space="preserve">  capability-registry.v0.04.json</w:t>
      </w:r>
      <w:r>
        <w:br/>
      </w:r>
      <w:r>
        <w:rPr>
          <w:rStyle w:val="VerbatimChar"/>
        </w:rPr>
        <w:t xml:space="preserve">  action-registry.v0.04.json</w:t>
      </w:r>
      <w:r>
        <w:br/>
      </w:r>
      <w:r>
        <w:rPr>
          <w:rStyle w:val="VerbatimChar"/>
        </w:rPr>
        <w:t xml:space="preserve">  nostr-kind-registry.v0.04.json</w:t>
      </w:r>
      <w:r>
        <w:br/>
      </w:r>
      <w:r>
        <w:rPr>
          <w:rStyle w:val="VerbatimChar"/>
        </w:rPr>
        <w:t xml:space="preserve">public/nexus/bridges/</w:t>
      </w:r>
      <w:r>
        <w:br/>
      </w:r>
      <w:r>
        <w:rPr>
          <w:rStyle w:val="VerbatimChar"/>
        </w:rPr>
        <w:t xml:space="preserve">  nexus-event-envelope.schema.json</w:t>
      </w:r>
      <w:r>
        <w:br/>
      </w:r>
      <w:r>
        <w:rPr>
          <w:rStyle w:val="VerbatimChar"/>
        </w:rPr>
        <w:t xml:space="preserve">  agent-action.schema.json</w:t>
      </w:r>
      <w:r>
        <w:br/>
      </w:r>
      <w:r>
        <w:rPr>
          <w:rStyle w:val="VerbatimChar"/>
        </w:rPr>
        <w:t xml:space="preserve">  ui-patch.schema.json</w:t>
      </w:r>
      <w:r>
        <w:br/>
      </w:r>
      <w:r>
        <w:rPr>
          <w:rStyle w:val="VerbatimChar"/>
        </w:rPr>
        <w:t xml:space="preserve">  nostr-translation.schema.json</w:t>
      </w:r>
      <w:r>
        <w:br/>
      </w:r>
      <w:r>
        <w:rPr>
          <w:rStyle w:val="VerbatimChar"/>
        </w:rPr>
        <w:t xml:space="preserve">src/bridges/</w:t>
      </w:r>
      <w:r>
        <w:br/>
      </w:r>
      <w:r>
        <w:rPr>
          <w:rStyle w:val="VerbatimChar"/>
        </w:rPr>
        <w:t xml:space="preserve">  nexusBridgeTypes.ts</w:t>
      </w:r>
      <w:r>
        <w:br/>
      </w:r>
      <w:r>
        <w:rPr>
          <w:rStyle w:val="VerbatimChar"/>
        </w:rPr>
        <w:t xml:space="preserve">  nexusActionTypes.ts</w:t>
      </w:r>
      <w:r>
        <w:br/>
      </w:r>
      <w:r>
        <w:rPr>
          <w:rStyle w:val="VerbatimChar"/>
        </w:rPr>
        <w:t xml:space="preserve">  nostrBridgeTypes.ts</w:t>
      </w:r>
    </w:p>
    <w:p>
      <w:pPr>
        <w:pStyle w:val="FirstParagraph"/>
      </w:pPr>
      <w:r>
        <w:t xml:space="preserve">The point is not to add paperwork. The point is to make the app buildable by agents without losing architectural intent.</w:t>
      </w:r>
    </w:p>
    <w:bookmarkEnd w:id="26"/>
    <w:bookmarkStart w:id="27" w:name="the-language-every-app-speaks"/>
    <w:p>
      <w:pPr>
        <w:pStyle w:val="Heading2"/>
      </w:pPr>
      <w:r>
        <w:t xml:space="preserve">4. The language every app speaks</w:t>
      </w:r>
    </w:p>
    <w:p>
      <w:pPr>
        <w:pStyle w:val="FirstParagraph"/>
      </w:pPr>
      <w:r>
        <w:t xml:space="preserve">Every block must eventually speak the Nexus Event Envelope. Some legacy blocks can remain iframed leaf apps, but managed blocks speak through the router.</w:t>
      </w:r>
    </w:p>
    <w:p>
      <w:pPr>
        <w:pStyle w:val="BodyText"/>
      </w:pPr>
      <w:r>
        <w:t xml:space="preserve">Canonical event flow:</w:t>
      </w:r>
    </w:p>
    <w:p>
      <w:pPr>
        <w:pStyle w:val="SourceCode"/>
      </w:pPr>
      <w:r>
        <w:rPr>
          <w:rStyle w:val="VerbatimChar"/>
        </w:rPr>
        <w:t xml:space="preserve">block emits event</w:t>
      </w:r>
      <w:r>
        <w:br/>
      </w:r>
      <w:r>
        <w:rPr>
          <w:rStyle w:val="VerbatimChar"/>
        </w:rPr>
        <w:t xml:space="preserve">→ Nexus validates source, channel, payload, and capability</w:t>
      </w:r>
      <w:r>
        <w:br/>
      </w:r>
      <w:r>
        <w:rPr>
          <w:rStyle w:val="VerbatimChar"/>
        </w:rPr>
        <w:t xml:space="preserve">→ Nexus routes event locally or to Noted bridge</w:t>
      </w:r>
      <w:r>
        <w:br/>
      </w:r>
      <w:r>
        <w:rPr>
          <w:rStyle w:val="VerbatimChar"/>
        </w:rPr>
        <w:t xml:space="preserve">→ optional: Nexus translates event to Nostr</w:t>
      </w:r>
      <w:r>
        <w:br/>
      </w:r>
      <w:r>
        <w:rPr>
          <w:rStyle w:val="VerbatimChar"/>
        </w:rPr>
        <w:t xml:space="preserve">→ optional: action broker proposes external operation</w:t>
      </w:r>
      <w:r>
        <w:br/>
      </w:r>
      <w:r>
        <w:rPr>
          <w:rStyle w:val="VerbatimChar"/>
        </w:rPr>
        <w:t xml:space="preserve">→ user approves where required</w:t>
      </w:r>
      <w:r>
        <w:br/>
      </w:r>
      <w:r>
        <w:rPr>
          <w:rStyle w:val="VerbatimChar"/>
        </w:rPr>
        <w:t xml:space="preserve">→ executor runs operation</w:t>
      </w:r>
      <w:r>
        <w:br/>
      </w:r>
      <w:r>
        <w:rPr>
          <w:rStyle w:val="VerbatimChar"/>
        </w:rPr>
        <w:t xml:space="preserve">→ receipt returns to Nexus</w:t>
      </w:r>
      <w:r>
        <w:br/>
      </w:r>
      <w:r>
        <w:rPr>
          <w:rStyle w:val="VerbatimChar"/>
        </w:rPr>
        <w:t xml:space="preserve">→ Noted archives receipt if durable</w:t>
      </w:r>
    </w:p>
    <w:p>
      <w:pPr>
        <w:pStyle w:val="FirstParagraph"/>
      </w:pPr>
      <w:r>
        <w:t xml:space="preserve">The same language covers notes, prompt snapshots, Forge results, agent plans, UI patches, Pokémon/Eidolon state, Nostr posts, relay sync, online actions, and self-evolution proposals.</w:t>
      </w:r>
    </w:p>
    <w:bookmarkEnd w:id="27"/>
    <w:bookmarkStart w:id="28" w:name="Xb39c79904130d40c55fb14dac30c6b398f86879"/>
    <w:p>
      <w:pPr>
        <w:pStyle w:val="Heading2"/>
      </w:pPr>
      <w:r>
        <w:t xml:space="preserve">5. Noted, Nexus, Nostr, agent: authority boundaries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Authority</w:t>
            </w:r>
          </w:p>
        </w:tc>
        <w:tc>
          <w:tcPr/>
          <w:p>
            <w:pPr>
              <w:pStyle w:val="Compact"/>
              <w:jc w:val="left"/>
            </w:pPr>
            <w:r>
              <w:t xml:space="preserve">Should do</w:t>
            </w:r>
          </w:p>
        </w:tc>
        <w:tc>
          <w:tcPr/>
          <w:p>
            <w:pPr>
              <w:pStyle w:val="Compact"/>
              <w:jc w:val="left"/>
            </w:pPr>
            <w:r>
              <w:t xml:space="preserve">Should not do</w:t>
            </w:r>
          </w:p>
        </w:tc>
      </w:tr>
      <w:tr>
        <w:tc>
          <w:tcPr/>
          <w:p>
            <w:pPr>
              <w:pStyle w:val="Compact"/>
              <w:jc w:val="left"/>
            </w:pPr>
            <w:r>
              <w:t xml:space="preserve">Noted host</w:t>
            </w:r>
          </w:p>
        </w:tc>
        <w:tc>
          <w:tcPr/>
          <w:p>
            <w:pPr>
              <w:pStyle w:val="Compact"/>
              <w:jc w:val="left"/>
            </w:pPr>
            <w:r>
              <w:t xml:space="preserve">Stable personal archive</w:t>
            </w:r>
          </w:p>
        </w:tc>
        <w:tc>
          <w:tcPr/>
          <w:p>
            <w:pPr>
              <w:pStyle w:val="Compact"/>
              <w:jc w:val="left"/>
            </w:pPr>
            <w:r>
              <w:t xml:space="preserve">Store canonical user objects, expose bridge, run app shell</w:t>
            </w:r>
          </w:p>
        </w:tc>
        <w:tc>
          <w:tcPr/>
          <w:p>
            <w:pPr>
              <w:pStyle w:val="Compact"/>
              <w:jc w:val="left"/>
            </w:pPr>
            <w:r>
              <w:t xml:space="preserve">Become the router for every experimental block</w:t>
            </w:r>
          </w:p>
        </w:tc>
      </w:tr>
      <w:tr>
        <w:tc>
          <w:tcPr/>
          <w:p>
            <w:pPr>
              <w:pStyle w:val="Compact"/>
              <w:jc w:val="left"/>
            </w:pPr>
            <w:r>
              <w:t xml:space="preserve">Nexus router</w:t>
            </w:r>
          </w:p>
        </w:tc>
        <w:tc>
          <w:tcPr/>
          <w:p>
            <w:pPr>
              <w:pStyle w:val="Compact"/>
              <w:jc w:val="left"/>
            </w:pPr>
            <w:r>
              <w:t xml:space="preserve">Inner OS / event kernel</w:t>
            </w:r>
          </w:p>
        </w:tc>
        <w:tc>
          <w:tcPr/>
          <w:p>
            <w:pPr>
              <w:pStyle w:val="Compact"/>
              <w:jc w:val="left"/>
            </w:pPr>
            <w:r>
              <w:t xml:space="preserve">Mount blocks, validate channels, route events, broker actions</w:t>
            </w:r>
          </w:p>
        </w:tc>
        <w:tc>
          <w:tcPr/>
          <w:p>
            <w:pPr>
              <w:pStyle w:val="Compact"/>
              <w:jc w:val="left"/>
            </w:pPr>
            <w:r>
              <w:t xml:space="preserve">Write directly to Noted without a bridge receipt</w:t>
            </w:r>
          </w:p>
        </w:tc>
      </w:tr>
      <w:tr>
        <w:tc>
          <w:tcPr/>
          <w:p>
            <w:pPr>
              <w:pStyle w:val="Compact"/>
              <w:jc w:val="left"/>
            </w:pPr>
            <w:r>
              <w:t xml:space="preserve">Gameboy shell</w:t>
            </w:r>
          </w:p>
        </w:tc>
        <w:tc>
          <w:tcPr/>
          <w:p>
            <w:pPr>
              <w:pStyle w:val="Compact"/>
              <w:jc w:val="left"/>
            </w:pPr>
            <w:r>
              <w:t xml:space="preserve">Operator console</w:t>
            </w:r>
          </w:p>
        </w:tc>
        <w:tc>
          <w:tcPr/>
          <w:p>
            <w:pPr>
              <w:pStyle w:val="Compact"/>
              <w:jc w:val="left"/>
            </w:pPr>
            <w:r>
              <w:t xml:space="preserve">Make complex actions navigable and playful</w:t>
            </w:r>
          </w:p>
        </w:tc>
        <w:tc>
          <w:tcPr/>
          <w:p>
            <w:pPr>
              <w:pStyle w:val="Compact"/>
              <w:jc w:val="left"/>
            </w:pPr>
            <w:r>
              <w:t xml:space="preserve">Hide dangerous actions behind aesthetics</w:t>
            </w:r>
          </w:p>
        </w:tc>
      </w:tr>
      <w:tr>
        <w:tc>
          <w:tcPr/>
          <w:p>
            <w:pPr>
              <w:pStyle w:val="Compact"/>
              <w:jc w:val="left"/>
            </w:pPr>
            <w:r>
              <w:t xml:space="preserve">Blocks</w:t>
            </w:r>
          </w:p>
        </w:tc>
        <w:tc>
          <w:tcPr/>
          <w:p>
            <w:pPr>
              <w:pStyle w:val="Compact"/>
              <w:jc w:val="left"/>
            </w:pPr>
            <w:r>
              <w:t xml:space="preserve">Sovereign tools</w:t>
            </w:r>
          </w:p>
        </w:tc>
        <w:tc>
          <w:tcPr/>
          <w:p>
            <w:pPr>
              <w:pStyle w:val="Compact"/>
              <w:jc w:val="left"/>
            </w:pPr>
            <w:r>
              <w:t xml:space="preserve">Work locally, emit declared events, consume declared events</w:t>
            </w:r>
          </w:p>
        </w:tc>
        <w:tc>
          <w:tcPr/>
          <w:p>
            <w:pPr>
              <w:pStyle w:val="Compact"/>
              <w:jc w:val="left"/>
            </w:pPr>
            <w:r>
              <w:t xml:space="preserve">Invent private sync or mutate host state directly</w:t>
            </w:r>
          </w:p>
        </w:tc>
      </w:tr>
      <w:tr>
        <w:tc>
          <w:tcPr/>
          <w:p>
            <w:pPr>
              <w:pStyle w:val="Compact"/>
              <w:jc w:val="left"/>
            </w:pPr>
            <w:r>
              <w:t xml:space="preserve">Nostr bridge</w:t>
            </w:r>
          </w:p>
        </w:tc>
        <w:tc>
          <w:tcPr/>
          <w:p>
            <w:pPr>
              <w:pStyle w:val="Compact"/>
              <w:jc w:val="left"/>
            </w:pPr>
            <w:r>
              <w:t xml:space="preserve">External event adapter</w:t>
            </w:r>
          </w:p>
        </w:tc>
        <w:tc>
          <w:tcPr/>
          <w:p>
            <w:pPr>
              <w:pStyle w:val="Compact"/>
              <w:jc w:val="left"/>
            </w:pPr>
            <w:r>
              <w:t xml:space="preserve">Translate selected events to signed relay events</w:t>
            </w:r>
          </w:p>
        </w:tc>
        <w:tc>
          <w:tcPr/>
          <w:p>
            <w:pPr>
              <w:pStyle w:val="Compact"/>
              <w:jc w:val="left"/>
            </w:pPr>
            <w:r>
              <w:t xml:space="preserve">Become each block’s private network library</w:t>
            </w:r>
          </w:p>
        </w:tc>
      </w:tr>
      <w:tr>
        <w:tc>
          <w:tcPr/>
          <w:p>
            <w:pPr>
              <w:pStyle w:val="Compact"/>
              <w:jc w:val="left"/>
            </w:pPr>
            <w:r>
              <w:t xml:space="preserve">Agent</w:t>
            </w:r>
          </w:p>
        </w:tc>
        <w:tc>
          <w:tcPr/>
          <w:p>
            <w:pPr>
              <w:pStyle w:val="Compact"/>
              <w:jc w:val="left"/>
            </w:pPr>
            <w:r>
              <w:t xml:space="preserve">Delegated actor</w:t>
            </w:r>
          </w:p>
        </w:tc>
        <w:tc>
          <w:tcPr/>
          <w:p>
            <w:pPr>
              <w:pStyle w:val="Compact"/>
              <w:jc w:val="left"/>
            </w:pPr>
            <w:r>
              <w:t xml:space="preserve">Plan, propose, organize, transform, act through capabilities</w:t>
            </w:r>
          </w:p>
        </w:tc>
        <w:tc>
          <w:tcPr/>
          <w:p>
            <w:pPr>
              <w:pStyle w:val="Compact"/>
              <w:jc w:val="left"/>
            </w:pPr>
            <w:r>
              <w:t xml:space="preserve">Silently mutate data, publish, spend, sign, or rewrite itself</w:t>
            </w:r>
          </w:p>
        </w:tc>
      </w:tr>
    </w:tbl>
    <w:bookmarkEnd w:id="28"/>
    <w:bookmarkStart w:id="29" w:name="self-evolution-stance"/>
    <w:p>
      <w:pPr>
        <w:pStyle w:val="Heading2"/>
      </w:pPr>
      <w:r>
        <w:t xml:space="preserve">6. Self-evolution stance</w:t>
      </w:r>
    </w:p>
    <w:p>
      <w:pPr>
        <w:pStyle w:val="FirstParagraph"/>
      </w:pPr>
      <w:r>
        <w:t xml:space="preserve">The agent self-evolves, but not by editing itself in secret. The self-evolution loop is:</w:t>
      </w:r>
    </w:p>
    <w:p>
      <w:pPr>
        <w:pStyle w:val="SourceCode"/>
      </w:pPr>
      <w:r>
        <w:rPr>
          <w:rStyle w:val="VerbatimChar"/>
        </w:rPr>
        <w:t xml:space="preserve">observe friction</w:t>
      </w:r>
      <w:r>
        <w:br/>
      </w:r>
      <w:r>
        <w:rPr>
          <w:rStyle w:val="VerbatimChar"/>
        </w:rPr>
        <w:t xml:space="preserve">→ propose improvement</w:t>
      </w:r>
      <w:r>
        <w:br/>
      </w:r>
      <w:r>
        <w:rPr>
          <w:rStyle w:val="VerbatimChar"/>
        </w:rPr>
        <w:t xml:space="preserve">→ classify mutation ring</w:t>
      </w:r>
      <w:r>
        <w:br/>
      </w:r>
      <w:r>
        <w:rPr>
          <w:rStyle w:val="VerbatimChar"/>
        </w:rPr>
        <w:t xml:space="preserve">→ generate diff or workflow</w:t>
      </w:r>
      <w:r>
        <w:br/>
      </w:r>
      <w:r>
        <w:rPr>
          <w:rStyle w:val="VerbatimChar"/>
        </w:rPr>
        <w:t xml:space="preserve">→ run tests / static checks</w:t>
      </w:r>
      <w:r>
        <w:br/>
      </w:r>
      <w:r>
        <w:rPr>
          <w:rStyle w:val="VerbatimChar"/>
        </w:rPr>
        <w:t xml:space="preserve">→ show preview</w:t>
      </w:r>
      <w:r>
        <w:br/>
      </w:r>
      <w:r>
        <w:rPr>
          <w:rStyle w:val="VerbatimChar"/>
        </w:rPr>
        <w:t xml:space="preserve">→ get approval if required</w:t>
      </w:r>
      <w:r>
        <w:br/>
      </w:r>
      <w:r>
        <w:rPr>
          <w:rStyle w:val="VerbatimChar"/>
        </w:rPr>
        <w:t xml:space="preserve">→ apply through controlled executor</w:t>
      </w:r>
      <w:r>
        <w:br/>
      </w:r>
      <w:r>
        <w:rPr>
          <w:rStyle w:val="VerbatimChar"/>
        </w:rPr>
        <w:t xml:space="preserve">→ write receipt</w:t>
      </w:r>
      <w:r>
        <w:br/>
      </w:r>
      <w:r>
        <w:rPr>
          <w:rStyle w:val="VerbatimChar"/>
        </w:rPr>
        <w:t xml:space="preserve">→ monitor behavior</w:t>
      </w:r>
      <w:r>
        <w:br/>
      </w:r>
      <w:r>
        <w:rPr>
          <w:rStyle w:val="VerbatimChar"/>
        </w:rPr>
        <w:t xml:space="preserve">→ rollback if bad</w:t>
      </w:r>
      <w:r>
        <w:br/>
      </w:r>
      <w:r>
        <w:rPr>
          <w:rStyle w:val="VerbatimChar"/>
        </w:rPr>
        <w:t xml:space="preserve">→ preserve lineage</w:t>
      </w:r>
    </w:p>
    <w:p>
      <w:pPr>
        <w:pStyle w:val="FirstParagraph"/>
      </w:pPr>
      <w:r>
        <w:t xml:space="preserve">This is the difference between an evolving system and an unsafe autonomous mutation machine.</w:t>
      </w:r>
    </w:p>
    <w:bookmarkEnd w:id="29"/>
    <w:bookmarkStart w:id="30" w:name="the-ai-assisted-development-thesis"/>
    <w:p>
      <w:pPr>
        <w:pStyle w:val="Heading2"/>
      </w:pPr>
      <w:r>
        <w:t xml:space="preserve">7. The AI-assisted development thesis</w:t>
      </w:r>
    </w:p>
    <w:p>
      <w:pPr>
        <w:pStyle w:val="FirstParagraph"/>
      </w:pPr>
      <w:r>
        <w:t xml:space="preserve">AI-assisted development does not mean</w:t>
      </w:r>
      <w:r>
        <w:t xml:space="preserve"> </w:t>
      </w:r>
      <w:r>
        <w:t xml:space="preserve">“</w:t>
      </w:r>
      <w:r>
        <w:t xml:space="preserve">ask an AI to code.</w:t>
      </w:r>
      <w:r>
        <w:t xml:space="preserve">”</w:t>
      </w:r>
      <w:r>
        <w:t xml:space="preserve"> </w:t>
      </w:r>
      <w:r>
        <w:t xml:space="preserve">In this system it means:</w:t>
      </w:r>
    </w:p>
    <w:p>
      <w:pPr>
        <w:pStyle w:val="Compact"/>
        <w:numPr>
          <w:ilvl w:val="0"/>
          <w:numId w:val="1004"/>
        </w:numPr>
      </w:pPr>
      <w:r>
        <w:t xml:space="preserve">architecture is captured as executable constraints,</w:t>
      </w:r>
    </w:p>
    <w:p>
      <w:pPr>
        <w:pStyle w:val="Compact"/>
        <w:numPr>
          <w:ilvl w:val="0"/>
          <w:numId w:val="1004"/>
        </w:numPr>
      </w:pPr>
      <w:r>
        <w:t xml:space="preserve">build blocks are small enough to verify,</w:t>
      </w:r>
    </w:p>
    <w:p>
      <w:pPr>
        <w:pStyle w:val="Compact"/>
        <w:numPr>
          <w:ilvl w:val="0"/>
          <w:numId w:val="1004"/>
        </w:numPr>
      </w:pPr>
      <w:r>
        <w:t xml:space="preserve">every archive carries the current project brain,</w:t>
      </w:r>
    </w:p>
    <w:p>
      <w:pPr>
        <w:pStyle w:val="Compact"/>
        <w:numPr>
          <w:ilvl w:val="0"/>
          <w:numId w:val="1004"/>
        </w:numPr>
      </w:pPr>
      <w:r>
        <w:t xml:space="preserve">every changed code file explains its scope and load-bearing surfaces,</w:t>
      </w:r>
    </w:p>
    <w:p>
      <w:pPr>
        <w:pStyle w:val="Compact"/>
        <w:numPr>
          <w:ilvl w:val="0"/>
          <w:numId w:val="1004"/>
        </w:numPr>
      </w:pPr>
      <w:r>
        <w:t xml:space="preserve">every future AI worker is forced to load Context / Scope / Verify before changing anything,</w:t>
      </w:r>
    </w:p>
    <w:p>
      <w:pPr>
        <w:pStyle w:val="Compact"/>
        <w:numPr>
          <w:ilvl w:val="0"/>
          <w:numId w:val="1004"/>
        </w:numPr>
      </w:pPr>
      <w:r>
        <w:t xml:space="preserve">risky regions are ring-classified,</w:t>
      </w:r>
    </w:p>
    <w:p>
      <w:pPr>
        <w:pStyle w:val="Compact"/>
        <w:numPr>
          <w:ilvl w:val="0"/>
          <w:numId w:val="1004"/>
        </w:numPr>
      </w:pPr>
      <w:r>
        <w:t xml:space="preserve">and no block is trusted until the gate passes.</w:t>
      </w:r>
    </w:p>
    <w:p>
      <w:pPr>
        <w:pStyle w:val="FirstParagraph"/>
      </w:pPr>
      <w:r>
        <w:t xml:space="preserve">The app itself becomes both product and method. It is a tool for organizing the user and a case study in making AI-generated software survive more than one chat window.</w:t>
      </w:r>
    </w:p>
    <w:bookmarkEnd w:id="30"/>
    <w:bookmarkEnd w:id="31"/>
    <w:bookmarkStart w:id="42" w:name="sweep-ii---load-bearing-code-contracts"/>
    <w:p>
      <w:pPr>
        <w:pStyle w:val="Heading1"/>
      </w:pPr>
      <w:r>
        <w:t xml:space="preserve">Sweep II - Load-Bearing Code Contracts</w:t>
      </w:r>
    </w:p>
    <w:p>
      <w:pPr>
        <w:pStyle w:val="FirstParagraph"/>
      </w:pPr>
      <w:r>
        <w:t xml:space="preserve">This sweep names the current code seams that future implementation must preserve or intentionally supersede. These excerpts are not decorative. They are the present anchors for the technical specification.</w:t>
      </w:r>
    </w:p>
    <w:bookmarkStart w:id="32" w:name="noted-route-contract"/>
    <w:p>
      <w:pPr>
        <w:pStyle w:val="Heading2"/>
      </w:pPr>
      <w:r>
        <w:t xml:space="preserve">1. Noted route contract</w:t>
      </w:r>
    </w:p>
    <w:p>
      <w:pPr>
        <w:pStyle w:val="FirstParagraph"/>
      </w:pPr>
      <w:r>
        <w:rPr>
          <w:b/>
          <w:bCs/>
        </w:rPr>
        <w:t xml:space="preserve">Current code:</w:t>
      </w:r>
      <w:r>
        <w:t xml:space="preserve"> </w:t>
      </w:r>
      <w:r>
        <w:rPr>
          <w:rStyle w:val="VerbatimChar"/>
        </w:rPr>
        <w:t xml:space="preserve">src/App.tsx</w:t>
      </w:r>
    </w:p>
    <w:p>
      <w:pPr>
        <w:pStyle w:val="SourceCode"/>
      </w:pPr>
      <w:r>
        <w:rPr>
          <w:rStyle w:val="VerbatimChar"/>
        </w:rPr>
        <w:t xml:space="preserve">        &lt;div className="flex-1 flex flex-col min-w-0"&gt;</w:t>
      </w:r>
      <w:r>
        <w:br/>
      </w:r>
      <w:r>
        <w:rPr>
          <w:rStyle w:val="VerbatimChar"/>
        </w:rPr>
        <w:t xml:space="preserve">          &lt;TopBar /&gt;</w:t>
      </w:r>
      <w:r>
        <w:br/>
      </w:r>
      <w:r>
        <w:rPr>
          <w:rStyle w:val="VerbatimChar"/>
        </w:rPr>
        <w:t xml:space="preserve">          &lt;div className="flex-1 flex flex-col min-h-0 overflow-hidden"&gt;</w:t>
      </w:r>
      <w:r>
        <w:br/>
      </w:r>
      <w:r>
        <w:rPr>
          <w:rStyle w:val="VerbatimChar"/>
        </w:rPr>
        <w:t xml:space="preserve">            &lt;main className="flex-1 min-h-0 overflow-y-auto overflow-x-hidden"&gt;</w:t>
      </w:r>
      <w:r>
        <w:br/>
      </w:r>
      <w:r>
        <w:rPr>
          <w:rStyle w:val="VerbatimChar"/>
        </w:rPr>
        <w:t xml:space="preserve">              &lt;div key={routeKey} className="n-route-transition h-full"&gt;</w:t>
      </w:r>
      <w:r>
        <w:br/>
      </w:r>
      <w:r>
        <w:rPr>
          <w:rStyle w:val="VerbatimChar"/>
        </w:rPr>
        <w:t xml:space="preserve">                &lt;Routes&gt;</w:t>
      </w:r>
      <w:r>
        <w:br/>
      </w:r>
      <w:r>
        <w:rPr>
          <w:rStyle w:val="VerbatimChar"/>
        </w:rPr>
        <w:t xml:space="preserve">                  &lt;Route path="/" element={&lt;Navigate to="/nexus-router" replace /&gt;} /&gt;</w:t>
      </w:r>
      <w:r>
        <w:br/>
      </w:r>
      <w:r>
        <w:rPr>
          <w:rStyle w:val="VerbatimChar"/>
        </w:rPr>
        <w:t xml:space="preserve">                  &lt;Route path="/inbox" element={&lt;Inbox /&gt;} /&gt;</w:t>
      </w:r>
      <w:r>
        <w:br/>
      </w:r>
      <w:r>
        <w:rPr>
          <w:rStyle w:val="VerbatimChar"/>
        </w:rPr>
        <w:t xml:space="preserve">                  &lt;Route path="/writing/*" element={&lt;WritingStudio /&gt;} /&gt;</w:t>
      </w:r>
      <w:r>
        <w:br/>
      </w:r>
      <w:r>
        <w:rPr>
          <w:rStyle w:val="VerbatimChar"/>
        </w:rPr>
        <w:t xml:space="preserve">                  &lt;Route path="/notes/*" element={&lt;NotesStudio /&gt;} /&gt;</w:t>
      </w:r>
      <w:r>
        <w:br/>
      </w:r>
      <w:r>
        <w:rPr>
          <w:rStyle w:val="VerbatimChar"/>
        </w:rPr>
        <w:t xml:space="preserve">                  &lt;Route path="/poetry/*" element={&lt;PoetryStudio /&gt;} /&gt;</w:t>
      </w:r>
      <w:r>
        <w:br/>
      </w:r>
      <w:r>
        <w:rPr>
          <w:rStyle w:val="VerbatimChar"/>
        </w:rPr>
        <w:t xml:space="preserve">                  &lt;Route path="/longform/*" element={&lt;LongformStudio /&gt;} /&gt;</w:t>
      </w:r>
      <w:r>
        <w:br/>
      </w:r>
      <w:r>
        <w:rPr>
          <w:rStyle w:val="VerbatimChar"/>
        </w:rPr>
        <w:t xml:space="preserve">                  &lt;Route path="/app-design/*" element={&lt;AppDesignStudio /&gt;} /&gt;</w:t>
      </w:r>
      <w:r>
        <w:br/>
      </w:r>
      <w:r>
        <w:rPr>
          <w:rStyle w:val="VerbatimChar"/>
        </w:rPr>
        <w:t xml:space="preserve">                  &lt;Route path="/projects" element={&lt;Projects /&gt;} /&gt;</w:t>
      </w:r>
      <w:r>
        <w:br/>
      </w:r>
      <w:r>
        <w:rPr>
          <w:rStyle w:val="VerbatimChar"/>
        </w:rPr>
        <w:t xml:space="preserve">                  &lt;Route path="/prompts" element={&lt;PromptStudio /&gt;} /&gt;</w:t>
      </w:r>
      <w:r>
        <w:br/>
      </w:r>
      <w:r>
        <w:rPr>
          <w:rStyle w:val="VerbatimChar"/>
        </w:rPr>
        <w:t xml:space="preserve">                  &lt;Route path="/canvas" element={&lt;Canvas /&gt;} /&gt;</w:t>
      </w:r>
      <w:r>
        <w:br/>
      </w:r>
      <w:r>
        <w:rPr>
          <w:rStyle w:val="VerbatimChar"/>
        </w:rPr>
        <w:t xml:space="preserve">                  &lt;Route path="/nexus-router" element={&lt;NexusRouterStudio /&gt;} /&gt;</w:t>
      </w:r>
      <w:r>
        <w:br/>
      </w:r>
      <w:r>
        <w:rPr>
          <w:rStyle w:val="VerbatimChar"/>
        </w:rPr>
        <w:t xml:space="preserve">                  &lt;Route path="/nexus-agent" element={&lt;NexusAgentStudio /&gt;} /&gt;</w:t>
      </w:r>
      <w:r>
        <w:br/>
      </w:r>
      <w:r>
        <w:rPr>
          <w:rStyle w:val="VerbatimChar"/>
        </w:rPr>
        <w:t xml:space="preserve">                  &lt;Route path="/prompt-studio-v3" element={&lt;PromptStudioV3 /&gt;} /&gt;</w:t>
      </w:r>
      <w:r>
        <w:br/>
      </w:r>
      <w:r>
        <w:rPr>
          <w:rStyle w:val="VerbatimChar"/>
        </w:rPr>
        <w:t xml:space="preserve">                  &lt;Route path="/atlas" element={&lt;Atlas /&gt;} /&gt;</w:t>
      </w:r>
      <w:r>
        <w:br/>
      </w:r>
      <w:r>
        <w:rPr>
          <w:rStyle w:val="VerbatimChar"/>
        </w:rPr>
        <w:t xml:space="preserve">                  &lt;Route path="/library" element={&lt;Library /&gt;} /&gt;</w:t>
      </w:r>
      <w:r>
        <w:br/>
      </w:r>
      <w:r>
        <w:rPr>
          <w:rStyle w:val="VerbatimChar"/>
        </w:rPr>
        <w:t xml:space="preserve">                  &lt;Route path="/shelf/*" element={&lt;Shelf /&gt;} /&gt;</w:t>
      </w:r>
      <w:r>
        <w:br/>
      </w:r>
      <w:r>
        <w:rPr>
          <w:rStyle w:val="VerbatimChar"/>
        </w:rPr>
        <w:t xml:space="preserve">                  &lt;Route path="/scraps" element={&lt;ScrapsStudio /&gt;} /&gt;</w:t>
      </w:r>
      <w:r>
        <w:br/>
      </w:r>
      <w:r>
        <w:rPr>
          <w:rStyle w:val="VerbatimChar"/>
        </w:rPr>
        <w:t xml:space="preserve">                  &lt;Route path="/settings" element={&lt;Settings /&gt;} /&gt;</w:t>
      </w:r>
      <w:r>
        <w:br/>
      </w:r>
      <w:r>
        <w:rPr>
          <w:rStyle w:val="VerbatimChar"/>
        </w:rPr>
        <w:t xml:space="preserve">                  &lt;Route path="*" element={&lt;Navigate to="/canvas" replace /&gt;} /&gt;</w:t>
      </w:r>
      <w:r>
        <w:br/>
      </w:r>
      <w:r>
        <w:rPr>
          <w:rStyle w:val="VerbatimChar"/>
        </w:rPr>
        <w:t xml:space="preserve">                &lt;/Routes&gt;</w:t>
      </w:r>
    </w:p>
    <w:p>
      <w:pPr>
        <w:pStyle w:val="FirstParagraph"/>
      </w:pPr>
      <w:r>
        <w:rPr>
          <w:b/>
          <w:bCs/>
        </w:rPr>
        <w:t xml:space="preserve">Spec interpretation:</w:t>
      </w:r>
    </w:p>
    <w:p>
      <w:pPr>
        <w:pStyle w:val="Compact"/>
        <w:numPr>
          <w:ilvl w:val="0"/>
          <w:numId w:val="1005"/>
        </w:numPr>
      </w:pPr>
      <w:r>
        <w:rPr>
          <w:rStyle w:val="VerbatimChar"/>
        </w:rPr>
        <w:t xml:space="preserve">/</w:t>
      </w:r>
      <w:r>
        <w:t xml:space="preserve"> </w:t>
      </w:r>
      <w:r>
        <w:t xml:space="preserve">redirects to</w:t>
      </w:r>
      <w:r>
        <w:t xml:space="preserve"> </w:t>
      </w:r>
      <w:r>
        <w:rPr>
          <w:rStyle w:val="VerbatimChar"/>
        </w:rPr>
        <w:t xml:space="preserve">/nexus-router</w:t>
      </w:r>
      <w:r>
        <w:t xml:space="preserve">.</w:t>
      </w:r>
    </w:p>
    <w:p>
      <w:pPr>
        <w:pStyle w:val="Compact"/>
        <w:numPr>
          <w:ilvl w:val="0"/>
          <w:numId w:val="1005"/>
        </w:numPr>
      </w:pPr>
      <w:r>
        <w:rPr>
          <w:rStyle w:val="VerbatimChar"/>
        </w:rPr>
        <w:t xml:space="preserve">/nexus-router</w:t>
      </w:r>
      <w:r>
        <w:t xml:space="preserve"> </w:t>
      </w:r>
      <w:r>
        <w:t xml:space="preserve">is the front door for the inner OS.</w:t>
      </w:r>
    </w:p>
    <w:p>
      <w:pPr>
        <w:pStyle w:val="Compact"/>
        <w:numPr>
          <w:ilvl w:val="0"/>
          <w:numId w:val="1005"/>
        </w:numPr>
      </w:pPr>
      <w:r>
        <w:rPr>
          <w:rStyle w:val="VerbatimChar"/>
        </w:rPr>
        <w:t xml:space="preserve">/nexus-agent</w:t>
      </w:r>
      <w:r>
        <w:t xml:space="preserve"> </w:t>
      </w:r>
      <w:r>
        <w:t xml:space="preserve">and</w:t>
      </w:r>
      <w:r>
        <w:t xml:space="preserve"> </w:t>
      </w:r>
      <w:r>
        <w:rPr>
          <w:rStyle w:val="VerbatimChar"/>
        </w:rPr>
        <w:t xml:space="preserve">/prompt-studio-v3</w:t>
      </w:r>
      <w:r>
        <w:t xml:space="preserve"> </w:t>
      </w:r>
      <w:r>
        <w:t xml:space="preserve">remain development and fallback routes.</w:t>
      </w:r>
    </w:p>
    <w:p>
      <w:pPr>
        <w:pStyle w:val="Compact"/>
        <w:numPr>
          <w:ilvl w:val="0"/>
          <w:numId w:val="1005"/>
        </w:numPr>
      </w:pPr>
      <w:r>
        <w:t xml:space="preserve">Future app additions should generally become Nexus blocks, not new Noted routes.</w:t>
      </w:r>
    </w:p>
    <w:p>
      <w:pPr>
        <w:pStyle w:val="FirstParagraph"/>
      </w:pPr>
      <w:r>
        <w:rPr>
          <w:b/>
          <w:bCs/>
        </w:rPr>
        <w:t xml:space="preserve">Load-bearing marker:</w:t>
      </w:r>
      <w:r>
        <w:t xml:space="preserve"> </w:t>
      </w:r>
      <w:r>
        <w:rPr>
          <w:rStyle w:val="VerbatimChar"/>
        </w:rPr>
        <w:t xml:space="preserve">@load-bearing: /nexus-router is the stable Noted-to-Nexus host route.</w:t>
      </w:r>
    </w:p>
    <w:bookmarkEnd w:id="32"/>
    <w:bookmarkStart w:id="33" w:name="noted-to-nexus-iframe-seam"/>
    <w:p>
      <w:pPr>
        <w:pStyle w:val="Heading2"/>
      </w:pPr>
      <w:r>
        <w:t xml:space="preserve">2. Noted-to-Nexus iframe seam</w:t>
      </w:r>
    </w:p>
    <w:p>
      <w:pPr>
        <w:pStyle w:val="FirstParagraph"/>
      </w:pPr>
      <w:r>
        <w:rPr>
          <w:b/>
          <w:bCs/>
        </w:rPr>
        <w:t xml:space="preserve">Current code:</w:t>
      </w:r>
      <w:r>
        <w:t xml:space="preserve"> </w:t>
      </w:r>
      <w:r>
        <w:rPr>
          <w:rStyle w:val="VerbatimChar"/>
        </w:rPr>
        <w:t xml:space="preserve">src/studios/nexusRouter/NexusRouterStudio.tsx</w:t>
      </w:r>
    </w:p>
    <w:p>
      <w:pPr>
        <w:pStyle w:val="SourceCode"/>
      </w:pPr>
      <w:r>
        <w:rPr>
          <w:rStyle w:val="VerbatimChar"/>
        </w:rPr>
        <w:t xml:space="preserve">const NEXUS_ROUTER_SRC = './nexus/os/Nexus_OS.html'</w:t>
      </w:r>
      <w:r>
        <w:br/>
      </w:r>
      <w:r>
        <w:br/>
      </w:r>
      <w:r>
        <w:rPr>
          <w:rStyle w:val="VerbatimChar"/>
        </w:rPr>
        <w:t xml:space="preserve">export function NexusRouterStudio(): JSX.Element {</w:t>
      </w:r>
      <w:r>
        <w:br/>
      </w:r>
      <w:r>
        <w:rPr>
          <w:rStyle w:val="VerbatimChar"/>
        </w:rPr>
        <w:t xml:space="preserve">  function openStandalone() {</w:t>
      </w:r>
      <w:r>
        <w:br/>
      </w:r>
      <w:r>
        <w:rPr>
          <w:rStyle w:val="VerbatimChar"/>
        </w:rPr>
        <w:t xml:space="preserve">    window.open(NEXUS_ROUTER_SRC, '_blank', 'noopener,noreferrer')</w:t>
      </w:r>
      <w:r>
        <w:br/>
      </w:r>
      <w:r>
        <w:rPr>
          <w:rStyle w:val="VerbatimChar"/>
        </w:rPr>
        <w:t xml:space="preserve">  }</w:t>
      </w:r>
      <w:r>
        <w:br/>
      </w:r>
      <w:r>
        <w:br/>
      </w:r>
      <w:r>
        <w:rPr>
          <w:rStyle w:val="VerbatimChar"/>
        </w:rPr>
        <w:t xml:space="preserve">  return (</w:t>
      </w:r>
      <w:r>
        <w:br/>
      </w:r>
      <w:r>
        <w:rPr>
          <w:rStyle w:val="VerbatimChar"/>
        </w:rPr>
        <w:t xml:space="preserve">    &lt;section className="h-full min-h-0 flex flex-col bg-bg" data-test="nexus-router-studio"&gt;</w:t>
      </w:r>
      <w:r>
        <w:br/>
      </w:r>
      <w:r>
        <w:rPr>
          <w:rStyle w:val="VerbatimChar"/>
        </w:rPr>
        <w:t xml:space="preserve">      &lt;header className="shrink-0 border-b border-line bg-surface/80 px-4 py-3 flex items-center justify-between gap-3"&gt;</w:t>
      </w:r>
      <w:r>
        <w:br/>
      </w:r>
      <w:r>
        <w:rPr>
          <w:rStyle w:val="VerbatimChar"/>
        </w:rPr>
        <w:t xml:space="preserve">        &lt;div className="min-w-0"&gt;</w:t>
      </w:r>
      <w:r>
        <w:br/>
      </w:r>
      <w:r>
        <w:rPr>
          <w:rStyle w:val="VerbatimChar"/>
        </w:rPr>
        <w:t xml:space="preserve">          &lt;div className="text-[10px] uppercase tracking-[0.22em] text-ink-faint"&gt;Kernel router&lt;/div&gt;</w:t>
      </w:r>
      <w:r>
        <w:br/>
      </w:r>
      <w:r>
        <w:rPr>
          <w:rStyle w:val="VerbatimChar"/>
        </w:rPr>
        <w:t xml:space="preserve">          &lt;h1 className="text-sm font-semibold text-ink mt-0.5"&gt;Nexus Router&lt;/h1&gt;</w:t>
      </w:r>
      <w:r>
        <w:br/>
      </w:r>
      <w:r>
        <w:rPr>
          <w:rStyle w:val="VerbatimChar"/>
        </w:rPr>
        <w:t xml:space="preserve">          &lt;p className="text-[11px] text-ink-soft mt-1 leading-relaxed"&gt;</w:t>
      </w:r>
      <w:r>
        <w:br/>
      </w:r>
      <w:r>
        <w:rPr>
          <w:rStyle w:val="VerbatimChar"/>
        </w:rPr>
        <w:t xml:space="preserve">            Noted is the host. Nexus OS is the router/kernel. Nexus Agent, Prompt Studio v3, Pokémon/Eidolon engines, and other HTML blocks launch inside the Nexus desktop.</w:t>
      </w:r>
      <w:r>
        <w:br/>
      </w:r>
      <w:r>
        <w:rPr>
          <w:rStyle w:val="VerbatimChar"/>
        </w:rPr>
        <w:t xml:space="preserve">          &lt;/p&gt;</w:t>
      </w:r>
      <w:r>
        <w:br/>
      </w:r>
      <w:r>
        <w:rPr>
          <w:rStyle w:val="VerbatimChar"/>
        </w:rPr>
        <w:t xml:space="preserve">        &lt;/div&gt;</w:t>
      </w:r>
      <w:r>
        <w:br/>
      </w:r>
      <w:r>
        <w:rPr>
          <w:rStyle w:val="VerbatimChar"/>
        </w:rPr>
        <w:t xml:space="preserve">        &lt;div className="shrink-0 flex items-center gap-2"&gt;</w:t>
      </w:r>
      <w:r>
        <w:br/>
      </w:r>
      <w:r>
        <w:rPr>
          <w:rStyle w:val="VerbatimChar"/>
        </w:rPr>
        <w:t xml:space="preserve">          &lt;a</w:t>
      </w:r>
      <w:r>
        <w:br/>
      </w:r>
      <w:r>
        <w:rPr>
          <w:rStyle w:val="VerbatimChar"/>
        </w:rPr>
        <w:t xml:space="preserve">            href={NEXUS_ROUTER_SRC}</w:t>
      </w:r>
      <w:r>
        <w:br/>
      </w:r>
      <w:r>
        <w:rPr>
          <w:rStyle w:val="VerbatimChar"/>
        </w:rPr>
        <w:t xml:space="preserve">            target="_blank"</w:t>
      </w:r>
      <w:r>
        <w:br/>
      </w:r>
      <w:r>
        <w:rPr>
          <w:rStyle w:val="VerbatimChar"/>
        </w:rPr>
        <w:t xml:space="preserve">            rel="noreferrer"</w:t>
      </w:r>
      <w:r>
        <w:br/>
      </w:r>
      <w:r>
        <w:rPr>
          <w:rStyle w:val="VerbatimChar"/>
        </w:rPr>
        <w:t xml:space="preserve">            className="rounded border border-line px-3 py-1.5 text-[11px] text-ink-soft hover:text-ink hover:bg-surface-3 transition-colors"</w:t>
      </w:r>
      <w:r>
        <w:br/>
      </w:r>
      <w:r>
        <w:rPr>
          <w:rStyle w:val="VerbatimChar"/>
        </w:rPr>
        <w:t xml:space="preserve">          &gt;</w:t>
      </w:r>
      <w:r>
        <w:br/>
      </w:r>
      <w:r>
        <w:rPr>
          <w:rStyle w:val="VerbatimChar"/>
        </w:rPr>
        <w:t xml:space="preserve">            Open tab</w:t>
      </w:r>
      <w:r>
        <w:br/>
      </w:r>
      <w:r>
        <w:rPr>
          <w:rStyle w:val="VerbatimChar"/>
        </w:rPr>
        <w:t xml:space="preserve">          &lt;/a&gt;</w:t>
      </w:r>
      <w:r>
        <w:br/>
      </w:r>
      <w:r>
        <w:rPr>
          <w:rStyle w:val="VerbatimChar"/>
        </w:rPr>
        <w:t xml:space="preserve">          &lt;button</w:t>
      </w:r>
      <w:r>
        <w:br/>
      </w:r>
      <w:r>
        <w:rPr>
          <w:rStyle w:val="VerbatimChar"/>
        </w:rPr>
        <w:t xml:space="preserve">            type="button"</w:t>
      </w:r>
      <w:r>
        <w:br/>
      </w:r>
      <w:r>
        <w:rPr>
          <w:rStyle w:val="VerbatimChar"/>
        </w:rPr>
        <w:t xml:space="preserve">            onClick={openStandalone}</w:t>
      </w:r>
      <w:r>
        <w:br/>
      </w:r>
      <w:r>
        <w:rPr>
          <w:rStyle w:val="VerbatimChar"/>
        </w:rPr>
        <w:t xml:space="preserve">            className="rounded border border-line bg-surface-2 px-3 py-1.5 text-[11px] text-ink-soft hover:text-ink hover:bg-surface-3 transition-colors"</w:t>
      </w:r>
      <w:r>
        <w:br/>
      </w:r>
      <w:r>
        <w:rPr>
          <w:rStyle w:val="VerbatimChar"/>
        </w:rPr>
        <w:t xml:space="preserve">          &gt;</w:t>
      </w:r>
      <w:r>
        <w:br/>
      </w:r>
      <w:r>
        <w:rPr>
          <w:rStyle w:val="VerbatimChar"/>
        </w:rPr>
        <w:t xml:space="preserve">            Pop out</w:t>
      </w:r>
      <w:r>
        <w:br/>
      </w:r>
      <w:r>
        <w:rPr>
          <w:rStyle w:val="VerbatimChar"/>
        </w:rPr>
        <w:t xml:space="preserve">          &lt;/button&gt;</w:t>
      </w:r>
      <w:r>
        <w:br/>
      </w:r>
      <w:r>
        <w:rPr>
          <w:rStyle w:val="VerbatimChar"/>
        </w:rPr>
        <w:t xml:space="preserve">        &lt;/div&gt;</w:t>
      </w:r>
      <w:r>
        <w:br/>
      </w:r>
      <w:r>
        <w:rPr>
          <w:rStyle w:val="VerbatimChar"/>
        </w:rPr>
        <w:t xml:space="preserve">      &lt;/header&gt;</w:t>
      </w:r>
      <w:r>
        <w:br/>
      </w:r>
      <w:r>
        <w:rPr>
          <w:rStyle w:val="VerbatimChar"/>
        </w:rPr>
        <w:t xml:space="preserve">      &lt;div className="flex-1 min-h-0 bg-black"&gt;</w:t>
      </w:r>
      <w:r>
        <w:br/>
      </w:r>
      <w:r>
        <w:rPr>
          <w:rStyle w:val="VerbatimChar"/>
        </w:rPr>
        <w:t xml:space="preserve">        &lt;iframe</w:t>
      </w:r>
      <w:r>
        <w:br/>
      </w:r>
      <w:r>
        <w:rPr>
          <w:rStyle w:val="VerbatimChar"/>
        </w:rPr>
        <w:t xml:space="preserve">          title="Nexus Router"</w:t>
      </w:r>
      <w:r>
        <w:br/>
      </w:r>
      <w:r>
        <w:rPr>
          <w:rStyle w:val="VerbatimChar"/>
        </w:rPr>
        <w:t xml:space="preserve">          src={NEXUS_ROUTER_SRC}</w:t>
      </w:r>
      <w:r>
        <w:br/>
      </w:r>
      <w:r>
        <w:rPr>
          <w:rStyle w:val="VerbatimChar"/>
        </w:rPr>
        <w:t xml:space="preserve">          className="block h-full w-full border-0 bg-black"</w:t>
      </w:r>
      <w:r>
        <w:br/>
      </w:r>
      <w:r>
        <w:rPr>
          <w:rStyle w:val="VerbatimChar"/>
        </w:rPr>
        <w:t xml:space="preserve">          data-test="nexus-router-iframe"</w:t>
      </w:r>
      <w:r>
        <w:br/>
      </w:r>
      <w:r>
        <w:rPr>
          <w:rStyle w:val="VerbatimChar"/>
        </w:rPr>
        <w:t xml:space="preserve">          referrerPolicy="no-referrer"</w:t>
      </w:r>
      <w:r>
        <w:br/>
      </w:r>
      <w:r>
        <w:rPr>
          <w:rStyle w:val="VerbatimChar"/>
        </w:rPr>
        <w:t xml:space="preserve">          sandbox="allow-scripts allow-forms allow-modals allow-popups allow-popups-to-escape-sandbox allow-downloads allow-same-origin"</w:t>
      </w:r>
      <w:r>
        <w:br/>
      </w:r>
      <w:r>
        <w:rPr>
          <w:rStyle w:val="VerbatimChar"/>
        </w:rPr>
        <w:t xml:space="preserve">        /&gt;</w:t>
      </w:r>
      <w:r>
        <w:br/>
      </w:r>
      <w:r>
        <w:rPr>
          <w:rStyle w:val="VerbatimChar"/>
        </w:rPr>
        <w:t xml:space="preserve">      &lt;/div&gt;</w:t>
      </w:r>
      <w:r>
        <w:br/>
      </w:r>
      <w:r>
        <w:rPr>
          <w:rStyle w:val="VerbatimChar"/>
        </w:rPr>
        <w:t xml:space="preserve">    &lt;/section&gt;</w:t>
      </w:r>
      <w:r>
        <w:br/>
      </w:r>
      <w:r>
        <w:rPr>
          <w:rStyle w:val="VerbatimChar"/>
        </w:rPr>
        <w:t xml:space="preserve">  )</w:t>
      </w:r>
      <w:r>
        <w:br/>
      </w:r>
      <w:r>
        <w:rPr>
          <w:rStyle w:val="VerbatimChar"/>
        </w:rPr>
        <w:t xml:space="preserve">}</w:t>
      </w:r>
    </w:p>
    <w:p>
      <w:pPr>
        <w:pStyle w:val="FirstParagraph"/>
      </w:pPr>
      <w:r>
        <w:rPr>
          <w:b/>
          <w:bCs/>
        </w:rPr>
        <w:t xml:space="preserve">Spec interpretation:</w:t>
      </w:r>
    </w:p>
    <w:p>
      <w:pPr>
        <w:pStyle w:val="BodyText"/>
      </w:pPr>
      <w:r>
        <w:t xml:space="preserve">This iframe is the host bridge seam. Do not replace it with a deep React integration yet. The next correct move is to attach a typed</w:t>
      </w:r>
      <w:r>
        <w:t xml:space="preserve"> </w:t>
      </w:r>
      <w:r>
        <w:rPr>
          <w:rStyle w:val="VerbatimChar"/>
        </w:rPr>
        <w:t xml:space="preserve">postMessage</w:t>
      </w:r>
      <w:r>
        <w:t xml:space="preserve"> </w:t>
      </w:r>
      <w:r>
        <w:t xml:space="preserve">bridge around this seam, not to dissolve the iframe boundary.</w:t>
      </w:r>
    </w:p>
    <w:p>
      <w:pPr>
        <w:pStyle w:val="BodyText"/>
      </w:pPr>
      <w:r>
        <w:t xml:space="preserve">The iframe sandbox currently allows scripts, forms, modals, popups, downloads, and same-origin. This is permissive because the integrated Nexus OS blocks need browser-native behavior. Future hardening should be capability-based rather than simply removing flags until blocks fail.</w:t>
      </w:r>
    </w:p>
    <w:p>
      <w:pPr>
        <w:pStyle w:val="BodyText"/>
      </w:pPr>
      <w:r>
        <w:rPr>
          <w:b/>
          <w:bCs/>
        </w:rPr>
        <w:t xml:space="preserve">Load-bearing marker:</w:t>
      </w:r>
      <w:r>
        <w:t xml:space="preserve"> </w:t>
      </w:r>
      <w:r>
        <w:rPr>
          <w:rStyle w:val="VerbatimChar"/>
        </w:rPr>
        <w:t xml:space="preserve">@load-bearing: Nexus remains iframe-mounted until the bridge contract is implemented and tested.</w:t>
      </w:r>
    </w:p>
    <w:bookmarkEnd w:id="33"/>
    <w:bookmarkStart w:id="34" w:name="nexus-kernel-settings-contract"/>
    <w:p>
      <w:pPr>
        <w:pStyle w:val="Heading2"/>
      </w:pPr>
      <w:r>
        <w:t xml:space="preserve">3. Nexus kernel settings contract</w:t>
      </w:r>
    </w:p>
    <w:p>
      <w:pPr>
        <w:pStyle w:val="FirstParagraph"/>
      </w:pPr>
      <w:r>
        <w:rPr>
          <w:b/>
          <w:bCs/>
        </w:rPr>
        <w:t xml:space="preserve">Current code:</w:t>
      </w:r>
      <w:r>
        <w:t xml:space="preserve"> </w:t>
      </w:r>
      <w:r>
        <w:rPr>
          <w:rStyle w:val="VerbatimChar"/>
        </w:rPr>
        <w:t xml:space="preserve">public/nexus/os/Nexus_OS.html</w:t>
      </w:r>
    </w:p>
    <w:p>
      <w:pPr>
        <w:pStyle w:val="SourceCode"/>
      </w:pPr>
      <w:r>
        <w:rPr>
          <w:rStyle w:val="NormalTok"/>
        </w:rPr>
        <w:t xml:space="preserve">  </w:t>
      </w:r>
      <w:r>
        <w:rPr>
          <w:rStyle w:val="KeywordTok"/>
        </w:rPr>
        <w:t xml:space="preserve">const</w:t>
      </w:r>
      <w:r>
        <w:rPr>
          <w:rStyle w:val="NormalTok"/>
        </w:rPr>
        <w:t xml:space="preserve"> SETTINGS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watchdogMs</w:t>
      </w:r>
      <w:r>
        <w:rPr>
          <w:rStyle w:val="OperatorTok"/>
        </w:rPr>
        <w:t xml:space="preserve">:</w:t>
      </w:r>
      <w:r>
        <w:rPr>
          <w:rStyle w:val="NormalTok"/>
        </w:rPr>
        <w:t xml:space="preserve">           </w:t>
      </w:r>
      <w:r>
        <w:rPr>
          <w:rStyle w:val="DecValTok"/>
        </w:rPr>
        <w:t xml:space="preserve">12000</w:t>
      </w:r>
      <w:r>
        <w:rPr>
          <w:rStyle w:val="OperatorTok"/>
        </w:rPr>
        <w:t xml:space="preserve">,</w:t>
      </w:r>
      <w:r>
        <w:br/>
      </w:r>
      <w:r>
        <w:rPr>
          <w:rStyle w:val="NormalTok"/>
        </w:rPr>
        <w:t xml:space="preserve">    </w:t>
      </w:r>
      <w:r>
        <w:rPr>
          <w:rStyle w:val="DataTypeTok"/>
        </w:rPr>
        <w:t xml:space="preserve">maxRetries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only 1 retry (2 total attempts) — 3-flash bug was maxRetries:2</w:t>
      </w:r>
      <w:r>
        <w:br/>
      </w:r>
      <w:r>
        <w:rPr>
          <w:rStyle w:val="NormalTok"/>
        </w:rPr>
        <w:t xml:space="preserve">    </w:t>
      </w:r>
      <w:r>
        <w:rPr>
          <w:rStyle w:val="DataTypeTok"/>
        </w:rPr>
        <w:t xml:space="preserve">stableMountResetMs</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DataTypeTok"/>
        </w:rPr>
        <w:t xml:space="preserve">reaperIntervalMs</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DataTypeTok"/>
        </w:rPr>
        <w:t xml:space="preserve">pongDeadlineMs</w:t>
      </w:r>
      <w:r>
        <w:rPr>
          <w:rStyle w:val="OperatorTok"/>
        </w:rPr>
        <w:t xml:space="preserve">:</w:t>
      </w:r>
      <w:r>
        <w:rPr>
          <w:rStyle w:val="NormalTok"/>
        </w:rPr>
        <w:t xml:space="preserve">       </w:t>
      </w:r>
      <w:r>
        <w:rPr>
          <w:rStyle w:val="DecValTok"/>
        </w:rPr>
        <w:t xml:space="preserve">20000</w:t>
      </w:r>
      <w:r>
        <w:rPr>
          <w:rStyle w:val="OperatorTok"/>
        </w:rPr>
        <w:t xml:space="preserve">,</w:t>
      </w:r>
      <w:r>
        <w:rPr>
          <w:rStyle w:val="NormalTok"/>
        </w:rPr>
        <w:t xml:space="preserve">  </w:t>
      </w:r>
      <w:r>
        <w:rPr>
          <w:rStyle w:val="CommentTok"/>
        </w:rPr>
        <w:t xml:space="preserve">// was 9000 — much more generous</w:t>
      </w:r>
      <w:r>
        <w:br/>
      </w:r>
      <w:r>
        <w:rPr>
          <w:rStyle w:val="NormalTok"/>
        </w:rPr>
        <w:t xml:space="preserve">    </w:t>
      </w:r>
      <w:r>
        <w:rPr>
          <w:rStyle w:val="DataTypeTok"/>
        </w:rPr>
        <w:t xml:space="preserve">firstPongGraceMs</w:t>
      </w:r>
      <w:r>
        <w:rPr>
          <w:rStyle w:val="OperatorTok"/>
        </w:rPr>
        <w:t xml:space="preserve">:</w:t>
      </w:r>
      <w:r>
        <w:rPr>
          <w:rStyle w:val="NormalTok"/>
        </w:rPr>
        <w:t xml:space="preserve">     </w:t>
      </w:r>
      <w:r>
        <w:rPr>
          <w:rStyle w:val="DecValTok"/>
        </w:rPr>
        <w:t xml:space="preserve">90000</w:t>
      </w:r>
      <w:r>
        <w:rPr>
          <w:rStyle w:val="OperatorTok"/>
        </w:rPr>
        <w:t xml:space="preserve">,</w:t>
      </w:r>
      <w:r>
        <w:rPr>
          <w:rStyle w:val="NormalTok"/>
        </w:rPr>
        <w:t xml:space="preserve"> </w:t>
      </w:r>
      <w:r>
        <w:rPr>
          <w:rStyle w:val="CommentTok"/>
        </w:rPr>
        <w:t xml:space="preserve">// 90s grace for blocks that have never PONGed yet</w:t>
      </w:r>
      <w:r>
        <w:br/>
      </w:r>
      <w:r>
        <w:rPr>
          <w:rStyle w:val="NormalTok"/>
        </w:rPr>
        <w:t xml:space="preserve">    </w:t>
      </w:r>
      <w:r>
        <w:rPr>
          <w:rStyle w:val="DataTypeTok"/>
        </w:rPr>
        <w:t xml:space="preserve">pingGraceMs</w:t>
      </w:r>
      <w:r>
        <w:rPr>
          <w:rStyle w:val="OperatorTok"/>
        </w:rPr>
        <w:t xml:space="preserve">:</w:t>
      </w:r>
      <w:r>
        <w:rPr>
          <w:rStyle w:val="NormalTok"/>
        </w:rPr>
        <w:t xml:space="preserve">          </w:t>
      </w:r>
      <w:r>
        <w:rPr>
          <w:rStyle w:val="DecValTok"/>
        </w:rPr>
        <w:t xml:space="preserve">25000</w:t>
      </w:r>
      <w:r>
        <w:rPr>
          <w:rStyle w:val="OperatorTok"/>
        </w:rPr>
        <w:t xml:space="preserve">,</w:t>
      </w:r>
      <w:r>
        <w:br/>
      </w:r>
      <w:r>
        <w:rPr>
          <w:rStyle w:val="NormalTok"/>
        </w:rPr>
        <w:t xml:space="preserve">    </w:t>
      </w:r>
      <w:r>
        <w:rPr>
          <w:rStyle w:val="DataTypeTok"/>
        </w:rPr>
        <w:t xml:space="preserve">pingIntervalFloorMs</w:t>
      </w:r>
      <w:r>
        <w:rPr>
          <w:rStyle w:val="OperatorTok"/>
        </w:rPr>
        <w:t xml:space="preserve">:</w:t>
      </w:r>
      <w:r>
        <w:rPr>
          <w:rStyle w:val="NormalTok"/>
        </w:rPr>
        <w:t xml:space="preserve">  </w:t>
      </w:r>
      <w:r>
        <w:rPr>
          <w:rStyle w:val="DecValTok"/>
        </w:rPr>
        <w:t xml:space="preserve">4000</w:t>
      </w:r>
      <w:r>
        <w:rPr>
          <w:rStyle w:val="OperatorTok"/>
        </w:rPr>
        <w:t xml:space="preserve">,</w:t>
      </w:r>
      <w:r>
        <w:br/>
      </w:r>
      <w:r>
        <w:rPr>
          <w:rStyle w:val="NormalTok"/>
        </w:rPr>
        <w:t xml:space="preserve">    </w:t>
      </w:r>
      <w:r>
        <w:rPr>
          <w:rStyle w:val="DataTypeTok"/>
        </w:rPr>
        <w:t xml:space="preserve">payloadLimitBytes</w:t>
      </w:r>
      <w:r>
        <w:rPr>
          <w:rStyle w:val="OperatorTok"/>
        </w:rPr>
        <w:t xml:space="preserve">:</w:t>
      </w:r>
      <w:r>
        <w:rPr>
          <w:rStyle w:val="NormalTok"/>
        </w:rPr>
        <w:t xml:space="preserve">    </w:t>
      </w:r>
      <w:r>
        <w:rPr>
          <w:rStyle w:val="DecValTok"/>
        </w:rPr>
        <w:t xml:space="preserve">131072</w:t>
      </w:r>
      <w:r>
        <w:rPr>
          <w:rStyle w:val="OperatorTok"/>
        </w:rPr>
        <w:t xml:space="preserve">,</w:t>
      </w:r>
      <w:r>
        <w:rPr>
          <w:rStyle w:val="NormalTok"/>
        </w:rPr>
        <w:t xml:space="preserve">   </w:t>
      </w:r>
      <w:r>
        <w:rPr>
          <w:rStyle w:val="CommentTok"/>
        </w:rPr>
        <w:t xml:space="preserve">// raised from 8192 — apps need more headroom</w:t>
      </w:r>
      <w:r>
        <w:br/>
      </w:r>
      <w:r>
        <w:rPr>
          <w:rStyle w:val="NormalTok"/>
        </w:rPr>
        <w:t xml:space="preserve">    </w:t>
      </w:r>
      <w:r>
        <w:rPr>
          <w:rStyle w:val="DataTypeTok"/>
        </w:rPr>
        <w:t xml:space="preserve">payloadMaxDepth</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payloadMaxNodes</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DataTypeTok"/>
        </w:rPr>
        <w:t xml:space="preserve">payloadMaxKeysPerObject</w:t>
      </w:r>
      <w:r>
        <w:rPr>
          <w:rStyle w:val="OperatorTok"/>
        </w:rPr>
        <w:t xml:space="preserve">:</w:t>
      </w:r>
      <w:r>
        <w:rPr>
          <w:rStyle w:val="NormalTok"/>
        </w:rPr>
        <w:t xml:space="preserve"> </w:t>
      </w:r>
      <w:r>
        <w:rPr>
          <w:rStyle w:val="DecValTok"/>
        </w:rPr>
        <w:t xml:space="preserve">256</w:t>
      </w:r>
      <w:r>
        <w:rPr>
          <w:rStyle w:val="OperatorTok"/>
        </w:rPr>
        <w:t xml:space="preserve">,</w:t>
      </w:r>
      <w:r>
        <w:br/>
      </w:r>
      <w:r>
        <w:rPr>
          <w:rStyle w:val="NormalTok"/>
        </w:rPr>
        <w:t xml:space="preserve">    </w:t>
      </w:r>
      <w:r>
        <w:rPr>
          <w:rStyle w:val="DataTypeTok"/>
        </w:rPr>
        <w:t xml:space="preserve">payloadMaxArrayLength</w:t>
      </w:r>
      <w:r>
        <w:rPr>
          <w:rStyle w:val="OperatorTok"/>
        </w:rPr>
        <w:t xml:space="preserve">:</w:t>
      </w:r>
      <w:r>
        <w:rPr>
          <w:rStyle w:val="NormalTok"/>
        </w:rPr>
        <w:t xml:space="preserve"> </w:t>
      </w:r>
      <w:r>
        <w:rPr>
          <w:rStyle w:val="DecValTok"/>
        </w:rPr>
        <w:t xml:space="preserve">512</w:t>
      </w:r>
      <w:r>
        <w:rPr>
          <w:rStyle w:val="OperatorTok"/>
        </w:rPr>
        <w:t xml:space="preserve">,</w:t>
      </w:r>
      <w:r>
        <w:br/>
      </w:r>
      <w:r>
        <w:rPr>
          <w:rStyle w:val="NormalTok"/>
        </w:rPr>
        <w:t xml:space="preserve">    </w:t>
      </w:r>
      <w:r>
        <w:rPr>
          <w:rStyle w:val="DataTypeTok"/>
        </w:rPr>
        <w:t xml:space="preserve">dataLimiterCapacity</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dataLimiterRefillPerSec</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controlLimiterCapacity</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controlLimiterRefillPerSec</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maxRateStrikes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maxManifestChannels</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DataTypeTok"/>
        </w:rPr>
        <w:t xml:space="preserve">maxSubscriptionsPerBlock</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DataTypeTok"/>
        </w:rPr>
        <w:t xml:space="preserve">maxChannelNameLen</w:t>
      </w:r>
      <w:r>
        <w:rPr>
          <w:rStyle w:val="OperatorTok"/>
        </w:rPr>
        <w:t xml:space="preserve">:</w:t>
      </w:r>
      <w:r>
        <w:rPr>
          <w:rStyle w:val="NormalTok"/>
        </w:rPr>
        <w:t xml:space="preserve">    </w:t>
      </w:r>
      <w:r>
        <w:rPr>
          <w:rStyle w:val="DecValTok"/>
        </w:rPr>
        <w:t xml:space="preserve">96</w:t>
      </w:r>
      <w:r>
        <w:rPr>
          <w:rStyle w:val="OperatorTok"/>
        </w:rPr>
        <w:t xml:space="preserve">,</w:t>
      </w:r>
      <w:r>
        <w:br/>
      </w:r>
      <w:r>
        <w:rPr>
          <w:rStyle w:val="NormalTok"/>
        </w:rPr>
        <w:t xml:space="preserve">    </w:t>
      </w:r>
      <w:r>
        <w:rPr>
          <w:rStyle w:val="DataTypeTok"/>
        </w:rPr>
        <w:t xml:space="preserve">maxManifestBytes</w:t>
      </w:r>
      <w:r>
        <w:rPr>
          <w:rStyle w:val="OperatorTok"/>
        </w:rPr>
        <w:t xml:space="preserve">:</w:t>
      </w:r>
      <w:r>
        <w:rPr>
          <w:rStyle w:val="NormalTok"/>
        </w:rPr>
        <w:t xml:space="preserve">     </w:t>
      </w:r>
      <w:r>
        <w:rPr>
          <w:rStyle w:val="DecValTok"/>
        </w:rPr>
        <w:t xml:space="preserve">4096</w:t>
      </w:r>
      <w:r>
        <w:rPr>
          <w:rStyle w:val="OperatorTok"/>
        </w:rPr>
        <w:t xml:space="preserve">,</w:t>
      </w:r>
    </w:p>
    <w:p>
      <w:pPr>
        <w:pStyle w:val="FirstParagraph"/>
      </w:pPr>
      <w:r>
        <w:rPr>
          <w:b/>
          <w:bCs/>
        </w:rPr>
        <w:t xml:space="preserve">Spec interpretation:</w:t>
      </w:r>
    </w:p>
    <w:p>
      <w:pPr>
        <w:pStyle w:val="BodyText"/>
      </w:pPr>
      <w:r>
        <w:t xml:space="preserve">The Nexus kernel already has a process model: watchdogs, retry caps, payload bounds, manifest bounds, subscriptions, rate limiting, and channel-length constraints. The technical spec formalizes this as the router runtime contract.</w:t>
      </w:r>
    </w:p>
    <w:p>
      <w:pPr>
        <w:pStyle w:val="BodyText"/>
      </w:pPr>
      <w:r>
        <w:t xml:space="preserve">The payload and manifest limits are not random constants. They define a safety membrane. Increase only with test coverage and explicit rationale.</w:t>
      </w:r>
    </w:p>
    <w:p>
      <w:pPr>
        <w:pStyle w:val="BodyText"/>
      </w:pPr>
      <w:r>
        <w:rPr>
          <w:b/>
          <w:bCs/>
        </w:rPr>
        <w:t xml:space="preserve">Load-bearing marker:</w:t>
      </w:r>
      <w:r>
        <w:t xml:space="preserve"> </w:t>
      </w:r>
      <w:r>
        <w:rPr>
          <w:rStyle w:val="VerbatimChar"/>
        </w:rPr>
        <w:t xml:space="preserve">@load-bearing: managed block runtime limits are protocol safety limits, not UI tuning values.</w:t>
      </w:r>
    </w:p>
    <w:bookmarkEnd w:id="34"/>
    <w:bookmarkStart w:id="35" w:name="managed-block-handshake"/>
    <w:p>
      <w:pPr>
        <w:pStyle w:val="Heading2"/>
      </w:pPr>
      <w:r>
        <w:t xml:space="preserve">4. Managed block handshake</w:t>
      </w:r>
    </w:p>
    <w:p>
      <w:pPr>
        <w:pStyle w:val="FirstParagraph"/>
      </w:pPr>
      <w:r>
        <w:rPr>
          <w:b/>
          <w:bCs/>
        </w:rPr>
        <w:t xml:space="preserve">Current code:</w:t>
      </w:r>
      <w:r>
        <w:t xml:space="preserve"> </w:t>
      </w:r>
      <w:r>
        <w:rPr>
          <w:rStyle w:val="VerbatimChar"/>
        </w:rPr>
        <w:t xml:space="preserve">public/nexus/os/Nexus_OS.html</w:t>
      </w:r>
    </w:p>
    <w:p>
      <w:pPr>
        <w:pStyle w:val="SourceCode"/>
      </w:pPr>
      <w:r>
        <w:rPr>
          <w:rStyle w:val="NormalTok"/>
        </w:rPr>
        <w:t xml:space="preserve">  }</w:t>
      </w:r>
      <w:r>
        <w:br/>
      </w:r>
      <w:r>
        <w:br/>
      </w:r>
      <w:r>
        <w:rPr>
          <w:rStyle w:val="NormalTok"/>
        </w:rPr>
        <w:t xml:space="preserve">  </w:t>
      </w:r>
      <w:r>
        <w:rPr>
          <w:rStyle w:val="CommentTok"/>
        </w:rPr>
        <w:t xml:space="preserve">// Protocol handlers</w:t>
      </w:r>
      <w:r>
        <w:br/>
      </w:r>
      <w:r>
        <w:rPr>
          <w:rStyle w:val="NormalTok"/>
        </w:rPr>
        <w:t xml:space="preserve">  </w:t>
      </w:r>
      <w:r>
        <w:rPr>
          <w:rStyle w:val="KeywordTok"/>
        </w:rPr>
        <w:t xml:space="preserve">function</w:t>
      </w:r>
      <w:r>
        <w:rPr>
          <w:rStyle w:val="NormalTok"/>
        </w:rPr>
        <w:t xml:space="preserve"> </w:t>
      </w:r>
      <w:r>
        <w:rPr>
          <w:rStyle w:val="FunctionTok"/>
        </w:rPr>
        <w:t xml:space="preserve">handleDeclare</w:t>
      </w:r>
      <w:r>
        <w:rPr>
          <w:rStyle w:val="NormalTok"/>
        </w:rPr>
        <w:t xml:space="preserve">(block</w:t>
      </w:r>
      <w:r>
        <w:rPr>
          <w:rStyle w:val="OperatorTok"/>
        </w:rPr>
        <w:t xml:space="preserve">,</w:t>
      </w:r>
      <w:r>
        <w:rPr>
          <w:rStyle w:val="NormalTok"/>
        </w:rPr>
        <w:t xml:space="preserve"> msg) {</w:t>
      </w:r>
      <w:r>
        <w:br/>
      </w:r>
      <w:r>
        <w:rPr>
          <w:rStyle w:val="NormalTok"/>
        </w:rPr>
        <w:t xml:space="preserve">    </w:t>
      </w:r>
      <w:r>
        <w:rPr>
          <w:rStyle w:val="FunctionTok"/>
        </w:rPr>
        <w:t xml:space="preserve">pushFeed</w:t>
      </w:r>
      <w:r>
        <w:rPr>
          <w:rStyle w:val="NormalTok"/>
        </w:rPr>
        <w:t xml:space="preserve">(</w:t>
      </w:r>
      <w:r>
        <w:rPr>
          <w:rStyle w:val="StringTok"/>
        </w:rPr>
        <w:t xml:space="preserve">"INFO"</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block</w:t>
      </w:r>
      <w:r>
        <w:rPr>
          <w:rStyle w:val="OperatorTok"/>
        </w:rPr>
        <w:t xml:space="preserve">.</w:t>
      </w:r>
      <w:r>
        <w:rPr>
          <w:rStyle w:val="AttributeTok"/>
        </w:rPr>
        <w:t xml:space="preserve">id</w:t>
      </w:r>
      <w:r>
        <w:rPr>
          <w:rStyle w:val="SpecialCharTok"/>
        </w:rPr>
        <w:t xml:space="preserve">}</w:t>
      </w:r>
      <w:r>
        <w:rPr>
          <w:rStyle w:val="VerbatimStringTok"/>
        </w:rPr>
        <w:t xml:space="preserve"> ← DECLARE received (state was </w:t>
      </w:r>
      <w:r>
        <w:rPr>
          <w:rStyle w:val="SpecialCharTok"/>
        </w:rPr>
        <w:t xml:space="preserve">${</w:t>
      </w:r>
      <w:r>
        <w:rPr>
          <w:rStyle w:val="NormalTok"/>
        </w:rPr>
        <w:t xml:space="preserve">block</w:t>
      </w:r>
      <w:r>
        <w:rPr>
          <w:rStyle w:val="OperatorTok"/>
        </w:rPr>
        <w:t xml:space="preserve">.</w:t>
      </w:r>
      <w:r>
        <w:rPr>
          <w:rStyle w:val="AttributeTok"/>
        </w:rPr>
        <w:t xml:space="preserve">state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(block</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"LOADING"</w:t>
      </w:r>
      <w:r>
        <w:rPr>
          <w:rStyle w:val="NormalTok"/>
        </w:rPr>
        <w:t xml:space="preserve">) { </w:t>
      </w:r>
      <w:r>
        <w:rPr>
          <w:rStyle w:val="FunctionTok"/>
        </w:rPr>
        <w:t xml:space="preserve">violation</w:t>
      </w:r>
      <w:r>
        <w:rPr>
          <w:rStyle w:val="NormalTok"/>
        </w:rPr>
        <w:t xml:space="preserve">(block</w:t>
      </w:r>
      <w:r>
        <w:rPr>
          <w:rStyle w:val="OperatorTok"/>
        </w:rPr>
        <w:t xml:space="preserve">,</w:t>
      </w:r>
      <w:r>
        <w:rPr>
          <w:rStyle w:val="NormalTok"/>
        </w:rPr>
        <w:t xml:space="preserve"> </w:t>
      </w:r>
      <w:r>
        <w:rPr>
          <w:rStyle w:val="StringTok"/>
        </w:rPr>
        <w:t xml:space="preserve">"unexpected DECLARE"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block</w:t>
      </w:r>
      <w:r>
        <w:rPr>
          <w:rStyle w:val="OperatorTok"/>
        </w:rPr>
        <w:t xml:space="preserve">.</w:t>
      </w:r>
      <w:r>
        <w:rPr>
          <w:rStyle w:val="AttributeTok"/>
        </w:rPr>
        <w:t xml:space="preserve">manifest</w:t>
      </w:r>
      <w:r>
        <w:rPr>
          <w:rStyle w:val="NormalTok"/>
        </w:rPr>
        <w:t xml:space="preserve"> </w:t>
      </w:r>
      <w:r>
        <w:rPr>
          <w:rStyle w:val="OperatorTok"/>
        </w:rPr>
        <w:t xml:space="preserve">=</w:t>
      </w:r>
      <w:r>
        <w:rPr>
          <w:rStyle w:val="NormalTok"/>
        </w:rPr>
        <w:t xml:space="preserve"> </w:t>
      </w:r>
      <w:r>
        <w:rPr>
          <w:rStyle w:val="FunctionTok"/>
        </w:rPr>
        <w:t xml:space="preserve">normalizeManifest</w:t>
      </w:r>
      <w:r>
        <w:rPr>
          <w:rStyle w:val="NormalTok"/>
        </w:rPr>
        <w:t xml:space="preserve">(msg</w:t>
      </w:r>
      <w:r>
        <w:rPr>
          <w:rStyle w:val="OperatorTok"/>
        </w:rPr>
        <w:t xml:space="preserve">.</w:t>
      </w:r>
      <w:r>
        <w:rPr>
          <w:rStyle w:val="AttributeTok"/>
        </w:rPr>
        <w:t xml:space="preserve">manifest</w:t>
      </w:r>
      <w:r>
        <w:rPr>
          <w:rStyle w:val="NormalTok"/>
        </w:rPr>
        <w:t xml:space="preserve">)</w:t>
      </w:r>
      <w:r>
        <w:rPr>
          <w:rStyle w:val="OperatorTok"/>
        </w:rPr>
        <w:t xml:space="preserve">;</w:t>
      </w:r>
      <w:r>
        <w:br/>
      </w:r>
      <w:r>
        <w:rPr>
          <w:rStyle w:val="NormalTok"/>
        </w:rPr>
        <w:t xml:space="preserve">      UNDOABLE_CHANNELS</w:t>
      </w:r>
      <w:r>
        <w:rPr>
          <w:rStyle w:val="OperatorTok"/>
        </w:rPr>
        <w:t xml:space="preserve">.</w:t>
      </w:r>
      <w:r>
        <w:rPr>
          <w:rStyle w:val="FunctionTok"/>
        </w:rPr>
        <w:t xml:space="preserve">set</w:t>
      </w:r>
      <w:r>
        <w:rPr>
          <w:rStyle w:val="NormalTok"/>
        </w:rPr>
        <w:t xml:space="preserve">(block</w:t>
      </w:r>
      <w:r>
        <w:rPr>
          <w:rStyle w:val="OperatorTok"/>
        </w:rPr>
        <w:t xml:space="preserve">.</w:t>
      </w:r>
      <w:r>
        <w:rPr>
          <w:rStyle w:val="AttributeTok"/>
        </w:rPr>
        <w:t xml:space="preserve">id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(block</w:t>
      </w:r>
      <w:r>
        <w:rPr>
          <w:rStyle w:val="OperatorTok"/>
        </w:rPr>
        <w:t xml:space="preserve">.</w:t>
      </w:r>
      <w:r>
        <w:rPr>
          <w:rStyle w:val="AttributeTok"/>
        </w:rPr>
        <w:t xml:space="preserve">manifest</w:t>
      </w:r>
      <w:r>
        <w:rPr>
          <w:rStyle w:val="OperatorTok"/>
        </w:rPr>
        <w:t xml:space="preserve">.</w:t>
      </w:r>
      <w:r>
        <w:rPr>
          <w:rStyle w:val="AttributeTok"/>
        </w:rPr>
        <w:t xml:space="preserve">undoable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app</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msg</w:t>
      </w:r>
      <w:r>
        <w:rPr>
          <w:rStyle w:val="OperatorTok"/>
        </w:rPr>
        <w:t xml:space="preserve">.</w:t>
      </w:r>
      <w:r>
        <w:rPr>
          <w:rStyle w:val="AttributeTok"/>
        </w:rPr>
        <w:t xml:space="preserve">app</w:t>
      </w:r>
      <w:r>
        <w:rPr>
          <w:rStyle w:val="NormalTok"/>
        </w:rPr>
        <w:t xml:space="preserve">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block</w:t>
      </w:r>
      <w:r>
        <w:rPr>
          <w:rStyle w:val="OperatorTok"/>
        </w:rPr>
        <w:t xml:space="preserve">.</w:t>
      </w:r>
      <w:r>
        <w:rPr>
          <w:rStyle w:val="AttributeTok"/>
        </w:rPr>
        <w:t xml:space="preserve">appMeta</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BuiltInTok"/>
        </w:rPr>
        <w:t xml:space="preserve">String</w:t>
      </w:r>
      <w:r>
        <w:rPr>
          <w:rStyle w:val="NormalTok"/>
        </w:rPr>
        <w:t xml:space="preserve">(msg</w:t>
      </w:r>
      <w:r>
        <w:rPr>
          <w:rStyle w:val="OperatorTok"/>
        </w:rPr>
        <w:t xml:space="preserve">.</w:t>
      </w:r>
      <w:r>
        <w:rPr>
          <w:rStyle w:val="AttributeTok"/>
        </w:rPr>
        <w:t xml:space="preserve">app</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block</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64</w:t>
      </w:r>
      <w:r>
        <w:rPr>
          <w:rStyle w:val="NormalTok"/>
        </w:rPr>
        <w:t xml:space="preserve">)</w:t>
      </w:r>
      <w:r>
        <w:rPr>
          <w:rStyle w:val="OperatorTok"/>
        </w:rPr>
        <w:t xml:space="preserve">,</w:t>
      </w:r>
      <w:r>
        <w:br/>
      </w:r>
      <w:r>
        <w:rPr>
          <w:rStyle w:val="NormalTok"/>
        </w:rPr>
        <w:t xml:space="preserve">          </w:t>
      </w:r>
      <w:r>
        <w:rPr>
          <w:rStyle w:val="DataTypeTok"/>
        </w:rPr>
        <w:t xml:space="preserve">icon</w:t>
      </w:r>
      <w:r>
        <w:rPr>
          <w:rStyle w:val="OperatorTok"/>
        </w:rPr>
        <w:t xml:space="preserve">:</w:t>
      </w:r>
      <w:r>
        <w:rPr>
          <w:rStyle w:val="NormalTok"/>
        </w:rPr>
        <w:t xml:space="preserve">        </w:t>
      </w:r>
      <w:r>
        <w:rPr>
          <w:rStyle w:val="BuiltInTok"/>
        </w:rPr>
        <w:t xml:space="preserve">String</w:t>
      </w:r>
      <w:r>
        <w:rPr>
          <w:rStyle w:val="NormalTok"/>
        </w:rPr>
        <w:t xml:space="preserve">(msg</w:t>
      </w:r>
      <w:r>
        <w:rPr>
          <w:rStyle w:val="OperatorTok"/>
        </w:rPr>
        <w:t xml:space="preserve">.</w:t>
      </w:r>
      <w:r>
        <w:rPr>
          <w:rStyle w:val="AttributeTok"/>
        </w:rPr>
        <w:t xml:space="preserve">app</w:t>
      </w:r>
      <w:r>
        <w:rPr>
          <w:rStyle w:val="OperatorTok"/>
        </w:rPr>
        <w:t xml:space="preserve">.</w:t>
      </w:r>
      <w:r>
        <w:rPr>
          <w:rStyle w:val="AttributeTok"/>
        </w:rPr>
        <w:t xml:space="preserve">icon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BuiltInTok"/>
        </w:rPr>
        <w:t xml:space="preserve">String</w:t>
      </w:r>
      <w:r>
        <w:rPr>
          <w:rStyle w:val="NormalTok"/>
        </w:rPr>
        <w:t xml:space="preserve">(msg</w:t>
      </w:r>
      <w:r>
        <w:rPr>
          <w:rStyle w:val="OperatorTok"/>
        </w:rPr>
        <w:t xml:space="preserve">.</w:t>
      </w:r>
      <w:r>
        <w:rPr>
          <w:rStyle w:val="AttributeTok"/>
        </w:rPr>
        <w:t xml:space="preserve">app</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128</w:t>
      </w:r>
      <w:r>
        <w:rPr>
          <w:rStyle w:val="NormalTok"/>
        </w:rPr>
        <w:t xml:space="preserve">)</w:t>
      </w:r>
      <w:r>
        <w:rPr>
          <w:rStyle w:val="OperatorTok"/>
        </w:rPr>
        <w:t xml:space="preserve">,</w:t>
      </w:r>
      <w:r>
        <w:br/>
      </w:r>
      <w:r>
        <w:rPr>
          <w:rStyle w:val="NormalTok"/>
        </w:rPr>
        <w:t xml:space="preserve">          </w:t>
      </w:r>
      <w:r>
        <w:rPr>
          <w:rStyle w:val="DataTypeTok"/>
        </w:rPr>
        <w:t xml:space="preserve">visible</w:t>
      </w:r>
      <w:r>
        <w:rPr>
          <w:rStyle w:val="OperatorTok"/>
        </w:rPr>
        <w:t xml:space="preserve">:</w:t>
      </w:r>
      <w:r>
        <w:rPr>
          <w:rStyle w:val="NormalTok"/>
        </w:rPr>
        <w:t xml:space="preserve">     msg</w:t>
      </w:r>
      <w:r>
        <w:rPr>
          <w:rStyle w:val="OperatorTok"/>
        </w:rPr>
        <w:t xml:space="preserve">.</w:t>
      </w:r>
      <w:r>
        <w:rPr>
          <w:rStyle w:val="AttributeTok"/>
        </w:rPr>
        <w:t xml:space="preserve">app</w:t>
      </w:r>
      <w:r>
        <w:rPr>
          <w:rStyle w:val="OperatorTok"/>
        </w:rPr>
        <w:t xml:space="preserve">.</w:t>
      </w:r>
      <w:r>
        <w:rPr>
          <w:rStyle w:val="AttributeTok"/>
        </w:rPr>
        <w:t xml:space="preserve">visible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block</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"DECLARED"</w:t>
      </w:r>
      <w:r>
        <w:rPr>
          <w:rStyle w:val="OperatorTok"/>
        </w:rPr>
        <w:t xml:space="preserve">;</w:t>
      </w:r>
      <w:r>
        <w:br/>
      </w:r>
      <w:r>
        <w:rPr>
          <w:rStyle w:val="NormalTok"/>
        </w:rPr>
        <w:t xml:space="preserve">      block</w:t>
      </w:r>
      <w:r>
        <w:rPr>
          <w:rStyle w:val="OperatorTok"/>
        </w:rPr>
        <w:t xml:space="preserve">.</w:t>
      </w:r>
      <w:r>
        <w:rPr>
          <w:rStyle w:val="AttributeTok"/>
        </w:rPr>
        <w:t xml:space="preserve">mountNonce</w:t>
      </w:r>
      <w:r>
        <w:rPr>
          <w:rStyle w:val="NormalTok"/>
        </w:rPr>
        <w:t xml:space="preserve"> </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rPr>
          <w:rStyle w:val="OperatorTok"/>
        </w:rPr>
        <w:t xml:space="preserve">;</w:t>
      </w:r>
      <w:r>
        <w:br/>
      </w:r>
      <w:r>
        <w:rPr>
          <w:rStyle w:val="NormalTok"/>
        </w:rPr>
        <w:t xml:space="preserve">      </w:t>
      </w:r>
      <w:r>
        <w:rPr>
          <w:rStyle w:val="FunctionTok"/>
        </w:rPr>
        <w:t xml:space="preserve">noteAccepted</w:t>
      </w:r>
      <w:r>
        <w:rPr>
          <w:rStyle w:val="NormalTok"/>
        </w:rPr>
        <w:t xml:space="preserve">(block</w:t>
      </w:r>
      <w:r>
        <w:rPr>
          <w:rStyle w:val="OperatorTok"/>
        </w:rPr>
        <w:t xml:space="preserve">,</w:t>
      </w:r>
      <w:r>
        <w:rPr>
          <w:rStyle w:val="NormalTok"/>
        </w:rPr>
        <w:t xml:space="preserve"> </w:t>
      </w:r>
      <w:r>
        <w:rPr>
          <w:rStyle w:val="StringTok"/>
        </w:rPr>
        <w:t xml:space="preserve">"DECLARE"</w:t>
      </w:r>
      <w:r>
        <w:rPr>
          <w:rStyle w:val="NormalTok"/>
        </w:rPr>
        <w:t xml:space="preserve">)</w:t>
      </w:r>
      <w:r>
        <w:rPr>
          <w:rStyle w:val="OperatorTok"/>
        </w:rPr>
        <w:t xml:space="preserve">;</w:t>
      </w:r>
      <w:r>
        <w:br/>
      </w:r>
      <w:r>
        <w:rPr>
          <w:rStyle w:val="NormalTok"/>
        </w:rPr>
        <w:t xml:space="preserve">      </w:t>
      </w:r>
      <w:r>
        <w:rPr>
          <w:rStyle w:val="FunctionTok"/>
        </w:rPr>
        <w:t xml:space="preserve">pushFeed</w:t>
      </w:r>
      <w:r>
        <w:rPr>
          <w:rStyle w:val="NormalTok"/>
        </w:rPr>
        <w:t xml:space="preserve">(</w:t>
      </w:r>
      <w:r>
        <w:rPr>
          <w:rStyle w:val="StringTok"/>
        </w:rPr>
        <w:t xml:space="preserve">"INFO"</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block</w:t>
      </w:r>
      <w:r>
        <w:rPr>
          <w:rStyle w:val="OperatorTok"/>
        </w:rPr>
        <w:t xml:space="preserve">.</w:t>
      </w:r>
      <w:r>
        <w:rPr>
          <w:rStyle w:val="AttributeTok"/>
        </w:rPr>
        <w:t xml:space="preserve">id</w:t>
      </w:r>
      <w:r>
        <w:rPr>
          <w:rStyle w:val="SpecialCharTok"/>
        </w:rPr>
        <w:t xml:space="preserve">}</w:t>
      </w:r>
      <w:r>
        <w:rPr>
          <w:rStyle w:val="VerbatimStringTok"/>
        </w:rPr>
        <w:t xml:space="preserve"> declared [</w:t>
      </w:r>
      <w:r>
        <w:rPr>
          <w:rStyle w:val="SpecialCharTok"/>
        </w:rPr>
        <w:t xml:space="preserve">${</w:t>
      </w:r>
      <w:r>
        <w:rPr>
          <w:rStyle w:val="NormalTok"/>
        </w:rPr>
        <w:t xml:space="preserve">block</w:t>
      </w:r>
      <w:r>
        <w:rPr>
          <w:rStyle w:val="OperatorTok"/>
        </w:rPr>
        <w:t xml:space="preserve">.</w:t>
      </w:r>
      <w:r>
        <w:rPr>
          <w:rStyle w:val="AttributeTok"/>
        </w:rPr>
        <w:t xml:space="preserve">manifest</w:t>
      </w:r>
      <w:r>
        <w:rPr>
          <w:rStyle w:val="OperatorTok"/>
        </w:rPr>
        <w:t xml:space="preserve">.</w:t>
      </w:r>
      <w:r>
        <w:rPr>
          <w:rStyle w:val="AttributeTok"/>
        </w:rPr>
        <w:t xml:space="preserve">emits</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rPr>
          <w:rStyle w:val="StringTok"/>
        </w:rPr>
        <w:t xml:space="preserve">"∅"</w:t>
      </w:r>
      <w:r>
        <w:rPr>
          <w:rStyle w:val="SpecialCharTok"/>
        </w:rPr>
        <w:t xml:space="preserve">}</w:t>
      </w:r>
      <w:r>
        <w:rPr>
          <w:rStyle w:val="VerbatimStringTok"/>
        </w:rPr>
        <w:t xml:space="preserve">] / [</w:t>
      </w:r>
      <w:r>
        <w:rPr>
          <w:rStyle w:val="SpecialCharTok"/>
        </w:rPr>
        <w:t xml:space="preserve">${</w:t>
      </w:r>
      <w:r>
        <w:rPr>
          <w:rStyle w:val="NormalTok"/>
        </w:rPr>
        <w:t xml:space="preserve">block</w:t>
      </w:r>
      <w:r>
        <w:rPr>
          <w:rStyle w:val="OperatorTok"/>
        </w:rPr>
        <w:t xml:space="preserve">.</w:t>
      </w:r>
      <w:r>
        <w:rPr>
          <w:rStyle w:val="AttributeTok"/>
        </w:rPr>
        <w:t xml:space="preserve">manifest</w:t>
      </w:r>
      <w:r>
        <w:rPr>
          <w:rStyle w:val="OperatorTok"/>
        </w:rPr>
        <w:t xml:space="preserve">.</w:t>
      </w:r>
      <w:r>
        <w:rPr>
          <w:rStyle w:val="AttributeTok"/>
        </w:rPr>
        <w:t xml:space="preserve">consumes</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rPr>
          <w:rStyle w:val="String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block</w:t>
      </w:r>
      <w:r>
        <w:rPr>
          <w:rStyle w:val="OperatorTok"/>
        </w:rPr>
        <w:t xml:space="preserve">.</w:t>
      </w:r>
      <w:r>
        <w:rPr>
          <w:rStyle w:val="AttributeTok"/>
        </w:rPr>
        <w:t xml:space="preserve">port</w:t>
      </w:r>
      <w:r>
        <w:rPr>
          <w:rStyle w:val="OperatorTok"/>
        </w:rPr>
        <w:t xml:space="preserve">.</w:t>
      </w:r>
      <w:r>
        <w:rPr>
          <w:rStyle w:val="FunctionTok"/>
        </w:rPr>
        <w:t xml:space="preserve">postMessage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"MOUNT_CHALLENGE"</w:t>
      </w:r>
      <w:r>
        <w:rPr>
          <w:rStyle w:val="OperatorTok"/>
        </w:rPr>
        <w:t xml:space="preserve">,</w:t>
      </w:r>
      <w:r>
        <w:rPr>
          <w:rStyle w:val="NormalTok"/>
        </w:rPr>
        <w:t xml:space="preserve"> </w:t>
      </w:r>
      <w:r>
        <w:rPr>
          <w:rStyle w:val="DataTypeTok"/>
        </w:rPr>
        <w:t xml:space="preserve">nonce</w:t>
      </w:r>
      <w:r>
        <w:rPr>
          <w:rStyle w:val="OperatorTok"/>
        </w:rPr>
        <w:t xml:space="preserve">:</w:t>
      </w:r>
      <w:r>
        <w:rPr>
          <w:rStyle w:val="NormalTok"/>
        </w:rPr>
        <w:t xml:space="preserve"> block</w:t>
      </w:r>
      <w:r>
        <w:rPr>
          <w:rStyle w:val="OperatorTok"/>
        </w:rPr>
        <w:t xml:space="preserve">.</w:t>
      </w:r>
      <w:r>
        <w:rPr>
          <w:rStyle w:val="AttributeTok"/>
        </w:rPr>
        <w:t xml:space="preserve">mountNonce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(block</w:t>
      </w:r>
      <w:r>
        <w:rPr>
          <w:rStyle w:val="OperatorTok"/>
        </w:rPr>
        <w:t xml:space="preserve">.</w:t>
      </w:r>
      <w:r>
        <w:rPr>
          <w:rStyle w:val="AttributeTok"/>
        </w:rPr>
        <w:t xml:space="preserve">appMeta</w:t>
      </w:r>
      <w:r>
        <w:rPr>
          <w:rStyle w:val="OperatorTok"/>
        </w:rPr>
        <w:t xml:space="preserve">.</w:t>
      </w:r>
      <w:r>
        <w:rPr>
          <w:rStyle w:val="AttributeTok"/>
        </w:rPr>
        <w:t xml:space="preserve">visible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block</w:t>
      </w:r>
      <w:r>
        <w:rPr>
          <w:rStyle w:val="OperatorTok"/>
        </w:rPr>
        <w:t xml:space="preserve">.</w:t>
      </w:r>
      <w:r>
        <w:rPr>
          <w:rStyle w:val="AttributeTok"/>
        </w:rPr>
        <w:t xml:space="preserve">windowEl</w:t>
      </w:r>
      <w:r>
        <w:rPr>
          <w:rStyle w:val="NormalTok"/>
        </w:rPr>
        <w:t xml:space="preserve">) {</w:t>
      </w:r>
      <w:r>
        <w:br/>
      </w:r>
      <w:r>
        <w:rPr>
          <w:rStyle w:val="NormalTok"/>
        </w:rPr>
        <w:t xml:space="preserve">        Shell</w:t>
      </w:r>
      <w:r>
        <w:rPr>
          <w:rStyle w:val="OperatorTok"/>
        </w:rPr>
        <w:t xml:space="preserve">.</w:t>
      </w:r>
      <w:r>
        <w:rPr>
          <w:rStyle w:val="FunctionTok"/>
        </w:rPr>
        <w:t xml:space="preserve">createWindow</w:t>
      </w:r>
      <w:r>
        <w:rPr>
          <w:rStyle w:val="NormalTok"/>
        </w:rPr>
        <w:t xml:space="preserve">(block)</w:t>
      </w:r>
      <w:r>
        <w:rPr>
          <w:rStyle w:val="OperatorTok"/>
        </w:rPr>
        <w:t xml:space="preserve">;</w:t>
      </w:r>
      <w:r>
        <w:br/>
      </w:r>
      <w:r>
        <w:rPr>
          <w:rStyle w:val="NormalTok"/>
        </w:rPr>
        <w:t xml:space="preserve">      }</w:t>
      </w:r>
      <w:r>
        <w:br/>
      </w:r>
      <w:r>
        <w:rPr>
          <w:rStyle w:val="NormalTok"/>
        </w:rPr>
        <w:t xml:space="preserve">      Shell</w:t>
      </w:r>
      <w:r>
        <w:rPr>
          <w:rStyle w:val="OperatorTok"/>
        </w:rPr>
        <w:t xml:space="preserve">.</w:t>
      </w:r>
      <w:r>
        <w:rPr>
          <w:rStyle w:val="FunctionTok"/>
        </w:rPr>
        <w:t xml:space="preserve">scheduleRender</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pushFeed</w:t>
      </w:r>
      <w:r>
        <w:rPr>
          <w:rStyle w:val="NormalTok"/>
        </w:rPr>
        <w:t xml:space="preserve">(</w:t>
      </w:r>
      <w:r>
        <w:rPr>
          <w:rStyle w:val="StringTok"/>
        </w:rPr>
        <w:t xml:space="preserve">"BAD"</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block</w:t>
      </w:r>
      <w:r>
        <w:rPr>
          <w:rStyle w:val="OperatorTok"/>
        </w:rPr>
        <w:t xml:space="preserve">.</w:t>
      </w:r>
      <w:r>
        <w:rPr>
          <w:rStyle w:val="AttributeTok"/>
        </w:rPr>
        <w:t xml:space="preserve">id</w:t>
      </w:r>
      <w:r>
        <w:rPr>
          <w:rStyle w:val="SpecialCharTok"/>
        </w:rPr>
        <w:t xml:space="preserve">}</w:t>
      </w:r>
      <w:r>
        <w:rPr>
          <w:rStyle w:val="VerbatimStringTok"/>
        </w:rPr>
        <w:t xml:space="preserve"> bad DECLARE: </w:t>
      </w:r>
      <w:r>
        <w:rPr>
          <w:rStyle w:val="SpecialCharTok"/>
        </w:rPr>
        <w:t xml:space="preserve">${</w:t>
      </w:r>
      <w:r>
        <w:rPr>
          <w:rStyle w:val="NormalTok"/>
        </w:rPr>
        <w:t xml:space="preserve">err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evictBlock</w:t>
      </w:r>
      <w:r>
        <w:rPr>
          <w:rStyle w:val="NormalTok"/>
        </w:rPr>
        <w:t xml:space="preserve">(block</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"bad DECLARE"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handleSub</w:t>
      </w:r>
      <w:r>
        <w:rPr>
          <w:rStyle w:val="NormalTok"/>
        </w:rPr>
        <w:t xml:space="preserve">(block</w:t>
      </w:r>
      <w:r>
        <w:rPr>
          <w:rStyle w:val="OperatorTok"/>
        </w:rPr>
        <w:t xml:space="preserve">,</w:t>
      </w:r>
      <w:r>
        <w:rPr>
          <w:rStyle w:val="NormalTok"/>
        </w:rPr>
        <w:t xml:space="preserve"> msg) {</w:t>
      </w:r>
      <w:r>
        <w:br/>
      </w:r>
      <w:r>
        <w:rPr>
          <w:rStyle w:val="NormalTok"/>
        </w:rPr>
        <w:t xml:space="preserve">    </w:t>
      </w:r>
      <w:r>
        <w:rPr>
          <w:rStyle w:val="ControlFlowTok"/>
        </w:rPr>
        <w:t xml:space="preserve">if</w:t>
      </w:r>
      <w:r>
        <w:rPr>
          <w:rStyle w:val="NormalTok"/>
        </w:rPr>
        <w:t xml:space="preserve"> (block</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"DECLARED"</w:t>
      </w:r>
      <w:r>
        <w:rPr>
          <w:rStyle w:val="NormalTok"/>
        </w:rPr>
        <w:t xml:space="preserve"> </w:t>
      </w:r>
      <w:r>
        <w:rPr>
          <w:rStyle w:val="OperatorTok"/>
        </w:rPr>
        <w:t xml:space="preserve">&amp;&amp;</w:t>
      </w:r>
      <w:r>
        <w:rPr>
          <w:rStyle w:val="NormalTok"/>
        </w:rPr>
        <w:t xml:space="preserve"> block</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"MOUNTED"</w:t>
      </w:r>
      <w:r>
        <w:rPr>
          <w:rStyle w:val="NormalTok"/>
        </w:rPr>
        <w:t xml:space="preserve">) { </w:t>
      </w:r>
      <w:r>
        <w:rPr>
          <w:rStyle w:val="FunctionTok"/>
        </w:rPr>
        <w:t xml:space="preserve">violation</w:t>
      </w:r>
      <w:r>
        <w:rPr>
          <w:rStyle w:val="NormalTok"/>
        </w:rPr>
        <w:t xml:space="preserve">(block</w:t>
      </w:r>
      <w:r>
        <w:rPr>
          <w:rStyle w:val="OperatorTok"/>
        </w:rPr>
        <w:t xml:space="preserve">,</w:t>
      </w:r>
      <w:r>
        <w:rPr>
          <w:rStyle w:val="NormalTok"/>
        </w:rPr>
        <w:t xml:space="preserve"> </w:t>
      </w:r>
      <w:r>
        <w:rPr>
          <w:rStyle w:val="StringTok"/>
        </w:rPr>
        <w:t xml:space="preserve">"SUB wrong state"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msg</w:t>
      </w:r>
      <w:r>
        <w:rPr>
          <w:rStyle w:val="OperatorTok"/>
        </w:rPr>
        <w:t xml:space="preserve">.</w:t>
      </w:r>
      <w:r>
        <w:rPr>
          <w:rStyle w:val="AttributeTok"/>
        </w:rPr>
        <w:t xml:space="preserve">channel</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 </w:t>
      </w:r>
      <w:r>
        <w:rPr>
          <w:rStyle w:val="FunctionTok"/>
        </w:rPr>
        <w:t xml:space="preserve">violation</w:t>
      </w:r>
      <w:r>
        <w:rPr>
          <w:rStyle w:val="NormalTok"/>
        </w:rPr>
        <w:t xml:space="preserve">(block</w:t>
      </w:r>
      <w:r>
        <w:rPr>
          <w:rStyle w:val="OperatorTok"/>
        </w:rPr>
        <w:t xml:space="preserve">,</w:t>
      </w:r>
      <w:r>
        <w:rPr>
          <w:rStyle w:val="NormalTok"/>
        </w:rPr>
        <w:t xml:space="preserve"> </w:t>
      </w:r>
      <w:r>
        <w:rPr>
          <w:rStyle w:val="StringTok"/>
        </w:rPr>
        <w:t xml:space="preserve">"SUB missing channel"</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block</w:t>
      </w:r>
      <w:r>
        <w:rPr>
          <w:rStyle w:val="OperatorTok"/>
        </w:rPr>
        <w:t xml:space="preserve">.</w:t>
      </w:r>
      <w:r>
        <w:rPr>
          <w:rStyle w:val="AttributeTok"/>
        </w:rPr>
        <w:t xml:space="preserve">manifest</w:t>
      </w:r>
      <w:r>
        <w:rPr>
          <w:rStyle w:val="OperatorTok"/>
        </w:rPr>
        <w:t xml:space="preserve">.</w:t>
      </w:r>
      <w:r>
        <w:rPr>
          <w:rStyle w:val="AttributeTok"/>
        </w:rPr>
        <w:t xml:space="preserve">consumes</w:t>
      </w:r>
      <w:r>
        <w:rPr>
          <w:rStyle w:val="OperatorTok"/>
        </w:rPr>
        <w:t xml:space="preserve">.</w:t>
      </w:r>
      <w:r>
        <w:rPr>
          <w:rStyle w:val="FunctionTok"/>
        </w:rPr>
        <w:t xml:space="preserve">includes</w:t>
      </w:r>
      <w:r>
        <w:rPr>
          <w:rStyle w:val="NormalTok"/>
        </w:rPr>
        <w:t xml:space="preserve">(msg</w:t>
      </w:r>
      <w:r>
        <w:rPr>
          <w:rStyle w:val="OperatorTok"/>
        </w:rPr>
        <w:t xml:space="preserve">.</w:t>
      </w:r>
      <w:r>
        <w:rPr>
          <w:rStyle w:val="AttributeTok"/>
        </w:rPr>
        <w:t xml:space="preserve">channel</w:t>
      </w:r>
      <w:r>
        <w:rPr>
          <w:rStyle w:val="NormalTok"/>
        </w:rPr>
        <w:t xml:space="preserve">)) { </w:t>
      </w:r>
      <w:r>
        <w:rPr>
          <w:rStyle w:val="FunctionTok"/>
        </w:rPr>
        <w:t xml:space="preserve">violation</w:t>
      </w:r>
      <w:r>
        <w:rPr>
          <w:rStyle w:val="NormalTok"/>
        </w:rPr>
        <w:t xml:space="preserve">(block</w:t>
      </w:r>
      <w:r>
        <w:rPr>
          <w:rStyle w:val="OperatorTok"/>
        </w:rPr>
        <w:t xml:space="preserve">,</w:t>
      </w:r>
      <w:r>
        <w:rPr>
          <w:rStyle w:val="NormalTok"/>
        </w:rPr>
        <w:t xml:space="preserve"> </w:t>
      </w:r>
      <w:r>
        <w:rPr>
          <w:rStyle w:val="VerbatimStringTok"/>
        </w:rPr>
        <w:t xml:space="preserve">`undeclared consume </w:t>
      </w:r>
      <w:r>
        <w:rPr>
          <w:rStyle w:val="SpecialCharTok"/>
        </w:rPr>
        <w:t xml:space="preserve">${</w:t>
      </w:r>
      <w:r>
        <w:rPr>
          <w:rStyle w:val="NormalTok"/>
        </w:rPr>
        <w:t xml:space="preserve">msg</w:t>
      </w:r>
      <w:r>
        <w:rPr>
          <w:rStyle w:val="OperatorTok"/>
        </w:rPr>
        <w:t xml:space="preserve">.</w:t>
      </w:r>
      <w:r>
        <w:rPr>
          <w:rStyle w:val="AttributeTok"/>
        </w:rPr>
        <w:t xml:space="preserve">channel</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(block</w:t>
      </w:r>
      <w:r>
        <w:rPr>
          <w:rStyle w:val="OperatorTok"/>
        </w:rPr>
        <w:t xml:space="preserve">.</w:t>
      </w:r>
      <w:r>
        <w:rPr>
          <w:rStyle w:val="AttributeTok"/>
        </w:rPr>
        <w:t xml:space="preserve">desiredSubscriptions</w:t>
      </w:r>
      <w:r>
        <w:rPr>
          <w:rStyle w:val="OperatorTok"/>
        </w:rPr>
        <w:t xml:space="preserve">.</w:t>
      </w:r>
      <w:r>
        <w:rPr>
          <w:rStyle w:val="FunctionTok"/>
        </w:rPr>
        <w:t xml:space="preserve">has</w:t>
      </w:r>
      <w:r>
        <w:rPr>
          <w:rStyle w:val="NormalTok"/>
        </w:rPr>
        <w:t xml:space="preserve">(msg</w:t>
      </w:r>
      <w:r>
        <w:rPr>
          <w:rStyle w:val="OperatorTok"/>
        </w:rPr>
        <w:t xml:space="preserve">.</w:t>
      </w:r>
      <w:r>
        <w:rPr>
          <w:rStyle w:val="AttributeTok"/>
        </w:rPr>
        <w:t xml:space="preserve">channel</w:t>
      </w:r>
      <w:r>
        <w:rPr>
          <w:rStyle w:val="NormalTok"/>
        </w:rPr>
        <w:t xml:space="preserve">)) { </w:t>
      </w:r>
      <w:r>
        <w:rPr>
          <w:rStyle w:val="FunctionTok"/>
        </w:rPr>
        <w:t xml:space="preserve">noteAccepted</w:t>
      </w:r>
      <w:r>
        <w:rPr>
          <w:rStyle w:val="NormalTok"/>
        </w:rPr>
        <w:t xml:space="preserve">(block</w:t>
      </w:r>
      <w:r>
        <w:rPr>
          <w:rStyle w:val="OperatorTok"/>
        </w:rPr>
        <w:t xml:space="preserve">,</w:t>
      </w:r>
      <w:r>
        <w:rPr>
          <w:rStyle w:val="NormalTok"/>
        </w:rPr>
        <w:t xml:space="preserve"> </w:t>
      </w:r>
      <w:r>
        <w:rPr>
          <w:rStyle w:val="StringTok"/>
        </w:rPr>
        <w:t xml:space="preserve">"SUB_NOOP"</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(block</w:t>
      </w:r>
      <w:r>
        <w:rPr>
          <w:rStyle w:val="OperatorTok"/>
        </w:rPr>
        <w:t xml:space="preserve">.</w:t>
      </w:r>
      <w:r>
        <w:rPr>
          <w:rStyle w:val="AttributeTok"/>
        </w:rPr>
        <w:t xml:space="preserve">desiredSubscriptions</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SETTINGS</w:t>
      </w:r>
      <w:r>
        <w:rPr>
          <w:rStyle w:val="OperatorTok"/>
        </w:rPr>
        <w:t xml:space="preserve">.</w:t>
      </w:r>
      <w:r>
        <w:rPr>
          <w:rStyle w:val="AttributeTok"/>
        </w:rPr>
        <w:t xml:space="preserve">maxSubscriptionsPerBlock</w:t>
      </w:r>
      <w:r>
        <w:rPr>
          <w:rStyle w:val="NormalTok"/>
        </w:rPr>
        <w:t xml:space="preserve">) { </w:t>
      </w:r>
      <w:r>
        <w:rPr>
          <w:rStyle w:val="FunctionTok"/>
        </w:rPr>
        <w:t xml:space="preserve">violation</w:t>
      </w:r>
      <w:r>
        <w:rPr>
          <w:rStyle w:val="NormalTok"/>
        </w:rPr>
        <w:t xml:space="preserve">(block</w:t>
      </w:r>
      <w:r>
        <w:rPr>
          <w:rStyle w:val="OperatorTok"/>
        </w:rPr>
        <w:t xml:space="preserve">,</w:t>
      </w:r>
      <w:r>
        <w:rPr>
          <w:rStyle w:val="NormalTok"/>
        </w:rPr>
        <w:t xml:space="preserve"> </w:t>
      </w:r>
      <w:r>
        <w:rPr>
          <w:rStyle w:val="StringTok"/>
        </w:rPr>
        <w:t xml:space="preserve">"sub cap"</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block</w:t>
      </w:r>
      <w:r>
        <w:rPr>
          <w:rStyle w:val="OperatorTok"/>
        </w:rPr>
        <w:t xml:space="preserve">.</w:t>
      </w:r>
      <w:r>
        <w:rPr>
          <w:rStyle w:val="AttributeTok"/>
        </w:rPr>
        <w:t xml:space="preserve">desiredSubscriptions</w:t>
      </w:r>
      <w:r>
        <w:rPr>
          <w:rStyle w:val="OperatorTok"/>
        </w:rPr>
        <w:t xml:space="preserve">.</w:t>
      </w:r>
      <w:r>
        <w:rPr>
          <w:rStyle w:val="FunctionTok"/>
        </w:rPr>
        <w:t xml:space="preserve">add</w:t>
      </w:r>
      <w:r>
        <w:rPr>
          <w:rStyle w:val="NormalTok"/>
        </w:rPr>
        <w:t xml:space="preserve">(msg</w:t>
      </w:r>
      <w:r>
        <w:rPr>
          <w:rStyle w:val="OperatorTok"/>
        </w:rPr>
        <w:t xml:space="preserve">.</w:t>
      </w:r>
      <w:r>
        <w:rPr>
          <w:rStyle w:val="AttributeTok"/>
        </w:rPr>
        <w:t xml:space="preserve">channel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(block</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"MOUNTED"</w:t>
      </w:r>
      <w:r>
        <w:rPr>
          <w:rStyle w:val="NormalTok"/>
        </w:rPr>
        <w:t xml:space="preserve">) </w:t>
      </w:r>
      <w:r>
        <w:rPr>
          <w:rStyle w:val="FunctionTok"/>
        </w:rPr>
        <w:t xml:space="preserve">activateSubscriptions</w:t>
      </w:r>
      <w:r>
        <w:rPr>
          <w:rStyle w:val="NormalTok"/>
        </w:rPr>
        <w:t xml:space="preserve">(block)</w:t>
      </w:r>
      <w:r>
        <w:rPr>
          <w:rStyle w:val="OperatorTok"/>
        </w:rPr>
        <w:t xml:space="preserve">;</w:t>
      </w:r>
      <w:r>
        <w:br/>
      </w:r>
      <w:r>
        <w:rPr>
          <w:rStyle w:val="NormalTok"/>
        </w:rPr>
        <w:t xml:space="preserve">    </w:t>
      </w:r>
      <w:r>
        <w:rPr>
          <w:rStyle w:val="FunctionTok"/>
        </w:rPr>
        <w:t xml:space="preserve">persistBlockState</w:t>
      </w:r>
      <w:r>
        <w:rPr>
          <w:rStyle w:val="NormalTok"/>
        </w:rPr>
        <w:t xml:space="preserve">(block)</w:t>
      </w:r>
      <w:r>
        <w:rPr>
          <w:rStyle w:val="OperatorTok"/>
        </w:rPr>
        <w:t xml:space="preserve">;</w:t>
      </w:r>
      <w:r>
        <w:br/>
      </w:r>
      <w:r>
        <w:rPr>
          <w:rStyle w:val="NormalTok"/>
        </w:rPr>
        <w:t xml:space="preserve">    </w:t>
      </w:r>
      <w:r>
        <w:rPr>
          <w:rStyle w:val="FunctionTok"/>
        </w:rPr>
        <w:t xml:space="preserve">noteAccepted</w:t>
      </w:r>
      <w:r>
        <w:rPr>
          <w:rStyle w:val="NormalTok"/>
        </w:rPr>
        <w:t xml:space="preserve">(block</w:t>
      </w:r>
      <w:r>
        <w:rPr>
          <w:rStyle w:val="OperatorTok"/>
        </w:rPr>
        <w:t xml:space="preserve">,</w:t>
      </w:r>
      <w:r>
        <w:rPr>
          <w:rStyle w:val="NormalTok"/>
        </w:rPr>
        <w:t xml:space="preserve"> </w:t>
      </w:r>
      <w:r>
        <w:rPr>
          <w:rStyle w:val="StringTok"/>
        </w:rPr>
        <w:t xml:space="preserve">"SUB"</w:t>
      </w:r>
      <w:r>
        <w:rPr>
          <w:rStyle w:val="NormalTok"/>
        </w:rPr>
        <w:t xml:space="preserve">)</w:t>
      </w:r>
      <w:r>
        <w:rPr>
          <w:rStyle w:val="OperatorTok"/>
        </w:rPr>
        <w:t xml:space="preserve">;</w:t>
      </w:r>
      <w:r>
        <w:br/>
      </w:r>
      <w:r>
        <w:rPr>
          <w:rStyle w:val="NormalTok"/>
        </w:rPr>
        <w:t xml:space="preserve">    </w:t>
      </w:r>
      <w:r>
        <w:rPr>
          <w:rStyle w:val="FunctionTok"/>
        </w:rPr>
        <w:t xml:space="preserve">pushFeed</w:t>
      </w:r>
      <w:r>
        <w:rPr>
          <w:rStyle w:val="NormalTok"/>
        </w:rPr>
        <w:t xml:space="preserve">(</w:t>
      </w:r>
      <w:r>
        <w:rPr>
          <w:rStyle w:val="StringTok"/>
        </w:rPr>
        <w:t xml:space="preserve">"INFO"</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block</w:t>
      </w:r>
      <w:r>
        <w:rPr>
          <w:rStyle w:val="OperatorTok"/>
        </w:rPr>
        <w:t xml:space="preserve">.</w:t>
      </w:r>
      <w:r>
        <w:rPr>
          <w:rStyle w:val="AttributeTok"/>
        </w:rPr>
        <w:t xml:space="preserve">id</w:t>
      </w:r>
      <w:r>
        <w:rPr>
          <w:rStyle w:val="SpecialCharTok"/>
        </w:rPr>
        <w:t xml:space="preserve">}</w:t>
      </w:r>
      <w:r>
        <w:rPr>
          <w:rStyle w:val="VerbatimStringTok"/>
        </w:rPr>
        <w:t xml:space="preserve"> sub </w:t>
      </w:r>
      <w:r>
        <w:rPr>
          <w:rStyle w:val="SpecialCharTok"/>
        </w:rPr>
        <w:t xml:space="preserve">${</w:t>
      </w:r>
      <w:r>
        <w:rPr>
          <w:rStyle w:val="NormalTok"/>
        </w:rPr>
        <w:t xml:space="preserve">msg</w:t>
      </w:r>
      <w:r>
        <w:rPr>
          <w:rStyle w:val="OperatorTok"/>
        </w:rPr>
        <w:t xml:space="preserve">.</w:t>
      </w:r>
      <w:r>
        <w:rPr>
          <w:rStyle w:val="AttributeTok"/>
        </w:rPr>
        <w:t xml:space="preserve">channel</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Shell</w:t>
      </w:r>
      <w:r>
        <w:rPr>
          <w:rStyle w:val="OperatorTok"/>
        </w:rPr>
        <w:t xml:space="preserve">.</w:t>
      </w:r>
      <w:r>
        <w:rPr>
          <w:rStyle w:val="FunctionTok"/>
        </w:rPr>
        <w:t xml:space="preserve">scheduleRender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handleMountAck</w:t>
      </w:r>
      <w:r>
        <w:rPr>
          <w:rStyle w:val="NormalTok"/>
        </w:rPr>
        <w:t xml:space="preserve">(block</w:t>
      </w:r>
      <w:r>
        <w:rPr>
          <w:rStyle w:val="OperatorTok"/>
        </w:rPr>
        <w:t xml:space="preserve">,</w:t>
      </w:r>
      <w:r>
        <w:rPr>
          <w:rStyle w:val="NormalTok"/>
        </w:rPr>
        <w:t xml:space="preserve"> msg) {</w:t>
      </w:r>
      <w:r>
        <w:br/>
      </w:r>
      <w:r>
        <w:rPr>
          <w:rStyle w:val="NormalTok"/>
        </w:rPr>
        <w:t xml:space="preserve">    </w:t>
      </w:r>
      <w:r>
        <w:rPr>
          <w:rStyle w:val="FunctionTok"/>
        </w:rPr>
        <w:t xml:space="preserve">pushFeed</w:t>
      </w:r>
      <w:r>
        <w:rPr>
          <w:rStyle w:val="NormalTok"/>
        </w:rPr>
        <w:t xml:space="preserve">(</w:t>
      </w:r>
      <w:r>
        <w:rPr>
          <w:rStyle w:val="StringTok"/>
        </w:rPr>
        <w:t xml:space="preserve">"INFO"</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block</w:t>
      </w:r>
      <w:r>
        <w:rPr>
          <w:rStyle w:val="OperatorTok"/>
        </w:rPr>
        <w:t xml:space="preserve">.</w:t>
      </w:r>
      <w:r>
        <w:rPr>
          <w:rStyle w:val="AttributeTok"/>
        </w:rPr>
        <w:t xml:space="preserve">id</w:t>
      </w:r>
      <w:r>
        <w:rPr>
          <w:rStyle w:val="SpecialCharTok"/>
        </w:rPr>
        <w:t xml:space="preserve">}</w:t>
      </w:r>
      <w:r>
        <w:rPr>
          <w:rStyle w:val="VerbatimStringTok"/>
        </w:rPr>
        <w:t xml:space="preserve"> ← MOUNT_ACK received`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(block</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"DECLARED"</w:t>
      </w:r>
      <w:r>
        <w:rPr>
          <w:rStyle w:val="NormalTok"/>
        </w:rPr>
        <w:t xml:space="preserve">) { </w:t>
      </w:r>
      <w:r>
        <w:rPr>
          <w:rStyle w:val="FunctionTok"/>
        </w:rPr>
        <w:t xml:space="preserve">violation</w:t>
      </w:r>
      <w:r>
        <w:rPr>
          <w:rStyle w:val="NormalTok"/>
        </w:rPr>
        <w:t xml:space="preserve">(block</w:t>
      </w:r>
      <w:r>
        <w:rPr>
          <w:rStyle w:val="OperatorTok"/>
        </w:rPr>
        <w:t xml:space="preserve">,</w:t>
      </w:r>
      <w:r>
        <w:rPr>
          <w:rStyle w:val="NormalTok"/>
        </w:rPr>
        <w:t xml:space="preserve"> </w:t>
      </w:r>
      <w:r>
        <w:rPr>
          <w:rStyle w:val="StringTok"/>
        </w:rPr>
        <w:t xml:space="preserve">"unexpected MOUNT_ACK"</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msg </w:t>
      </w:r>
      <w:r>
        <w:rPr>
          <w:rStyle w:val="OperatorTok"/>
        </w:rPr>
        <w:t xml:space="preserve">||</w:t>
      </w:r>
      <w:r>
        <w:rPr>
          <w:rStyle w:val="NormalTok"/>
        </w:rPr>
        <w:t xml:space="preserve"> msg</w:t>
      </w:r>
      <w:r>
        <w:rPr>
          <w:rStyle w:val="OperatorTok"/>
        </w:rPr>
        <w:t xml:space="preserve">.</w:t>
      </w:r>
      <w:r>
        <w:rPr>
          <w:rStyle w:val="AttributeTok"/>
        </w:rPr>
        <w:t xml:space="preserve">nonce</w:t>
      </w:r>
      <w:r>
        <w:rPr>
          <w:rStyle w:val="NormalTok"/>
        </w:rPr>
        <w:t xml:space="preserve"> </w:t>
      </w:r>
      <w:r>
        <w:rPr>
          <w:rStyle w:val="OperatorTok"/>
        </w:rPr>
        <w:t xml:space="preserve">!==</w:t>
      </w:r>
      <w:r>
        <w:rPr>
          <w:rStyle w:val="NormalTok"/>
        </w:rPr>
        <w:t xml:space="preserve"> block</w:t>
      </w:r>
      <w:r>
        <w:rPr>
          <w:rStyle w:val="OperatorTok"/>
        </w:rPr>
        <w:t xml:space="preserve">.</w:t>
      </w:r>
      <w:r>
        <w:rPr>
          <w:rStyle w:val="AttributeTok"/>
        </w:rPr>
        <w:t xml:space="preserve">mountNonce</w:t>
      </w:r>
      <w:r>
        <w:rPr>
          <w:rStyle w:val="NormalTok"/>
        </w:rPr>
        <w:t xml:space="preserve">) { </w:t>
      </w:r>
      <w:r>
        <w:rPr>
          <w:rStyle w:val="FunctionTok"/>
        </w:rPr>
        <w:t xml:space="preserve">violation</w:t>
      </w:r>
      <w:r>
        <w:rPr>
          <w:rStyle w:val="NormalTok"/>
        </w:rPr>
        <w:t xml:space="preserve">(block</w:t>
      </w:r>
      <w:r>
        <w:rPr>
          <w:rStyle w:val="OperatorTok"/>
        </w:rPr>
        <w:t xml:space="preserve">,</w:t>
      </w:r>
      <w:r>
        <w:rPr>
          <w:rStyle w:val="NormalTok"/>
        </w:rPr>
        <w:t xml:space="preserve"> </w:t>
      </w:r>
      <w:r>
        <w:rPr>
          <w:rStyle w:val="StringTok"/>
        </w:rPr>
        <w:t xml:space="preserve">"invalid MOUNT_ACK nonce"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block</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"MOUNTED"</w:t>
      </w:r>
      <w:r>
        <w:rPr>
          <w:rStyle w:val="OperatorTok"/>
        </w:rPr>
        <w:t xml:space="preserve">;</w:t>
      </w:r>
      <w:r>
        <w:br/>
      </w:r>
      <w:r>
        <w:rPr>
          <w:rStyle w:val="NormalTok"/>
        </w:rPr>
        <w:t xml:space="preserve">    block</w:t>
      </w:r>
      <w:r>
        <w:rPr>
          <w:rStyle w:val="OperatorTok"/>
        </w:rPr>
        <w:t xml:space="preserve">.</w:t>
      </w:r>
      <w:r>
        <w:rPr>
          <w:rStyle w:val="AttributeTok"/>
        </w:rPr>
        <w:t xml:space="preserve">mountNonce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block</w:t>
      </w:r>
      <w:r>
        <w:rPr>
          <w:rStyle w:val="OperatorTok"/>
        </w:rPr>
        <w:t xml:space="preserve">.</w:t>
      </w:r>
      <w:r>
        <w:rPr>
          <w:rStyle w:val="AttributeTok"/>
        </w:rPr>
        <w:t xml:space="preserve">lastPongAt</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block</w:t>
      </w:r>
      <w:r>
        <w:rPr>
          <w:rStyle w:val="OperatorTok"/>
        </w:rPr>
        <w:t xml:space="preserve">.</w:t>
      </w:r>
      <w:r>
        <w:rPr>
          <w:rStyle w:val="AttributeTok"/>
        </w:rPr>
        <w:t xml:space="preserve">outstandingPings</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w:t>
      </w:r>
      <w:r>
        <w:rPr>
          <w:rStyle w:val="CommentTok"/>
        </w:rPr>
        <w:t xml:space="preserve">// Notify the block that the handshake is complete. Managed blocks that gate</w:t>
      </w:r>
      <w:r>
        <w:br/>
      </w:r>
      <w:r>
        <w:rPr>
          <w:rStyle w:val="NormalTok"/>
        </w:rPr>
        <w:t xml:space="preserve">    </w:t>
      </w:r>
      <w:r>
        <w:rPr>
          <w:rStyle w:val="CommentTok"/>
        </w:rPr>
        <w:t xml:space="preserve">// kernel-IPC on this signal (e.g. wallet _ipcMounted) depend on this message.</w:t>
      </w:r>
      <w:r>
        <w:br/>
      </w:r>
      <w:r>
        <w:rPr>
          <w:rStyle w:val="NormalTok"/>
        </w:rPr>
        <w:t xml:space="preserve">    </w:t>
      </w:r>
      <w:r>
        <w:rPr>
          <w:rStyle w:val="ControlFlowTok"/>
        </w:rPr>
        <w:t xml:space="preserve">try</w:t>
      </w:r>
      <w:r>
        <w:rPr>
          <w:rStyle w:val="NormalTok"/>
        </w:rPr>
        <w:t xml:space="preserve"> {</w:t>
      </w:r>
      <w:r>
        <w:br/>
      </w:r>
      <w:r>
        <w:rPr>
          <w:rStyle w:val="NormalTok"/>
        </w:rPr>
        <w:t xml:space="preserve">      block</w:t>
      </w:r>
      <w:r>
        <w:rPr>
          <w:rStyle w:val="OperatorTok"/>
        </w:rPr>
        <w:t xml:space="preserve">.</w:t>
      </w:r>
      <w:r>
        <w:rPr>
          <w:rStyle w:val="AttributeTok"/>
        </w:rPr>
        <w:t xml:space="preserve">port</w:t>
      </w:r>
      <w:r>
        <w:rPr>
          <w:rStyle w:val="OperatorTok"/>
        </w:rPr>
        <w:t xml:space="preserve">.</w:t>
      </w:r>
      <w:r>
        <w:rPr>
          <w:rStyle w:val="FunctionTok"/>
        </w:rPr>
        <w:t xml:space="preserve">postMessage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"MOUNTED"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pushFeed</w:t>
      </w:r>
      <w:r>
        <w:rPr>
          <w:rStyle w:val="NormalTok"/>
        </w:rPr>
        <w:t xml:space="preserve">(</w:t>
      </w:r>
      <w:r>
        <w:rPr>
          <w:rStyle w:val="StringTok"/>
        </w:rPr>
        <w:t xml:space="preserve">"BAD"</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block</w:t>
      </w:r>
      <w:r>
        <w:rPr>
          <w:rStyle w:val="OperatorTok"/>
        </w:rPr>
        <w:t xml:space="preserve">.</w:t>
      </w:r>
      <w:r>
        <w:rPr>
          <w:rStyle w:val="AttributeTok"/>
        </w:rPr>
        <w:t xml:space="preserve">id</w:t>
      </w:r>
      <w:r>
        <w:rPr>
          <w:rStyle w:val="SpecialCharTok"/>
        </w:rPr>
        <w:t xml:space="preserve">}</w:t>
      </w:r>
      <w:r>
        <w:rPr>
          <w:rStyle w:val="VerbatimStringTok"/>
        </w:rPr>
        <w:t xml:space="preserve"> MOUNTED ack failed: </w:t>
      </w:r>
      <w:r>
        <w:rPr>
          <w:rStyle w:val="SpecialCharTok"/>
        </w:rPr>
        <w:t xml:space="preserve">${</w:t>
      </w:r>
      <w:r>
        <w:rPr>
          <w:rStyle w:val="NormalTok"/>
        </w:rPr>
        <w:t xml:space="preserve">err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activateSubscriptions</w:t>
      </w:r>
      <w:r>
        <w:rPr>
          <w:rStyle w:val="NormalTok"/>
        </w:rPr>
        <w:t xml:space="preserve">(block)</w:t>
      </w:r>
      <w:r>
        <w:rPr>
          <w:rStyle w:val="OperatorTok"/>
        </w:rPr>
        <w:t xml:space="preserve">;</w:t>
      </w:r>
      <w:r>
        <w:br/>
      </w:r>
      <w:r>
        <w:rPr>
          <w:rStyle w:val="NormalTok"/>
        </w:rPr>
        <w:t xml:space="preserve">    </w:t>
      </w:r>
      <w:r>
        <w:rPr>
          <w:rStyle w:val="FunctionTok"/>
        </w:rPr>
        <w:t xml:space="preserve">noteAccepted</w:t>
      </w:r>
      <w:r>
        <w:rPr>
          <w:rStyle w:val="NormalTok"/>
        </w:rPr>
        <w:t xml:space="preserve">(block</w:t>
      </w:r>
      <w:r>
        <w:rPr>
          <w:rStyle w:val="OperatorTok"/>
        </w:rPr>
        <w:t xml:space="preserve">,</w:t>
      </w:r>
      <w:r>
        <w:rPr>
          <w:rStyle w:val="NormalTok"/>
        </w:rPr>
        <w:t xml:space="preserve"> </w:t>
      </w:r>
      <w:r>
        <w:rPr>
          <w:rStyle w:val="StringTok"/>
        </w:rPr>
        <w:t xml:space="preserve">"MOUNT_ACK"</w:t>
      </w:r>
      <w:r>
        <w:rPr>
          <w:rStyle w:val="NormalTok"/>
        </w:rPr>
        <w:t xml:space="preserve">)</w:t>
      </w:r>
      <w:r>
        <w:rPr>
          <w:rStyle w:val="OperatorTok"/>
        </w:rPr>
        <w:t xml:space="preserve">;</w:t>
      </w:r>
      <w:r>
        <w:br/>
      </w:r>
      <w:r>
        <w:br/>
      </w:r>
      <w:r>
        <w:rPr>
          <w:rStyle w:val="NormalTok"/>
        </w:rPr>
        <w:t xml:space="preserve">    </w:t>
      </w:r>
      <w:r>
        <w:rPr>
          <w:rStyle w:val="CommentTok"/>
        </w:rPr>
        <w:t xml:space="preserve">// Create window for visible managed blocks on successful handshake completion.</w:t>
      </w:r>
      <w:r>
        <w:br/>
      </w:r>
      <w:r>
        <w:rPr>
          <w:rStyle w:val="NormalTok"/>
        </w:rPr>
        <w:t xml:space="preserve">    </w:t>
      </w:r>
      <w:r>
        <w:rPr>
          <w:rStyle w:val="CommentTok"/>
        </w:rPr>
        <w:t xml:space="preserve">// Legacy blocks create their window in iframe.onload — managed blocks must do it here,</w:t>
      </w:r>
    </w:p>
    <w:p>
      <w:pPr>
        <w:pStyle w:val="FirstParagraph"/>
      </w:pPr>
      <w:r>
        <w:rPr>
          <w:b/>
          <w:bCs/>
        </w:rPr>
        <w:t xml:space="preserve">Spec interpretation:</w:t>
      </w:r>
    </w:p>
    <w:p>
      <w:pPr>
        <w:pStyle w:val="BodyText"/>
      </w:pPr>
      <w:r>
        <w:t xml:space="preserve">Managed blocks follow the lifecycle:</w:t>
      </w:r>
    </w:p>
    <w:p>
      <w:pPr>
        <w:pStyle w:val="SourceCode"/>
      </w:pPr>
      <w:r>
        <w:rPr>
          <w:rStyle w:val="VerbatimChar"/>
        </w:rPr>
        <w:t xml:space="preserve">BOOT with MessagePort</w:t>
      </w:r>
      <w:r>
        <w:br/>
      </w:r>
      <w:r>
        <w:rPr>
          <w:rStyle w:val="VerbatimChar"/>
        </w:rPr>
        <w:t xml:space="preserve">→ DECLARE manifest/app metadata</w:t>
      </w:r>
      <w:r>
        <w:br/>
      </w:r>
      <w:r>
        <w:rPr>
          <w:rStyle w:val="VerbatimChar"/>
        </w:rPr>
        <w:t xml:space="preserve">→ MOUNT_CHALLENGE nonce</w:t>
      </w:r>
      <w:r>
        <w:br/>
      </w:r>
      <w:r>
        <w:rPr>
          <w:rStyle w:val="VerbatimChar"/>
        </w:rPr>
        <w:t xml:space="preserve">→ MOUNT_ACK nonce</w:t>
      </w:r>
      <w:r>
        <w:br/>
      </w:r>
      <w:r>
        <w:rPr>
          <w:rStyle w:val="VerbatimChar"/>
        </w:rPr>
        <w:t xml:space="preserve">→ MOUNTED</w:t>
      </w:r>
      <w:r>
        <w:br/>
      </w:r>
      <w:r>
        <w:rPr>
          <w:rStyle w:val="VerbatimChar"/>
        </w:rPr>
        <w:t xml:space="preserve">→ SUB / EMIT / PING / PONG</w:t>
      </w:r>
    </w:p>
    <w:p>
      <w:pPr>
        <w:pStyle w:val="FirstParagraph"/>
      </w:pPr>
      <w:r>
        <w:t xml:space="preserve">The handshake is the kernel’s trust surface. A block cannot simply emit whatever it wants. It declares capabilities first. The kernel normalizes and bounds the manifest. Undeclared subscriptions are rejected. Undoable channels must also be emitted.</w:t>
      </w:r>
    </w:p>
    <w:p>
      <w:pPr>
        <w:pStyle w:val="BodyText"/>
      </w:pPr>
      <w:r>
        <w:rPr>
          <w:b/>
          <w:bCs/>
        </w:rPr>
        <w:t xml:space="preserve">Load-bearing marker:</w:t>
      </w:r>
      <w:r>
        <w:t xml:space="preserve"> </w:t>
      </w:r>
      <w:r>
        <w:rPr>
          <w:rStyle w:val="VerbatimChar"/>
        </w:rPr>
        <w:t xml:space="preserve">@load-bearing: DECLARE -&gt; MOUNT_CHALLENGE -&gt; MOUNT_ACK -&gt; MOUNTED is the managed-block mount contract.</w:t>
      </w:r>
    </w:p>
    <w:bookmarkEnd w:id="35"/>
    <w:bookmarkStart w:id="36" w:name="shared-block-client-adapter"/>
    <w:p>
      <w:pPr>
        <w:pStyle w:val="Heading2"/>
      </w:pPr>
      <w:r>
        <w:t xml:space="preserve">5. Shared block client adapter</w:t>
      </w:r>
    </w:p>
    <w:p>
      <w:pPr>
        <w:pStyle w:val="FirstParagraph"/>
      </w:pPr>
      <w:r>
        <w:rPr>
          <w:b/>
          <w:bCs/>
        </w:rPr>
        <w:t xml:space="preserve">Current code:</w:t>
      </w:r>
      <w:r>
        <w:t xml:space="preserve"> </w:t>
      </w:r>
      <w:r>
        <w:rPr>
          <w:rStyle w:val="VerbatimChar"/>
        </w:rPr>
        <w:t xml:space="preserve">public/nexus/os/engines/nexus-block-client.js</w:t>
      </w:r>
    </w:p>
    <w:p>
      <w:pPr>
        <w:pStyle w:val="SourceCode"/>
      </w:pP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handlers</w:t>
      </w:r>
      <w:r>
        <w:rPr>
          <w:rStyle w:val="OperatorTok"/>
        </w:rPr>
        <w:t xml:space="preserve">.</w:t>
      </w:r>
      <w:r>
        <w:rPr>
          <w:rStyle w:val="FunctionTok"/>
        </w:rPr>
        <w:t xml:space="preserve">get</w:t>
      </w:r>
      <w:r>
        <w:rPr>
          <w:rStyle w:val="NormalTok"/>
        </w:rPr>
        <w:t xml:space="preserve">(channel)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fn </w:t>
      </w:r>
      <w:r>
        <w:rPr>
          <w:rStyle w:val="KeywordTok"/>
        </w:rPr>
        <w:t xml:space="preserve">of</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set</w:t>
      </w:r>
      <w:r>
        <w:rPr>
          <w:rStyle w:val="NormalTok"/>
        </w:rPr>
        <w:t xml:space="preserve">)) {</w:t>
      </w:r>
      <w:r>
        <w:br/>
      </w:r>
      <w:r>
        <w:rPr>
          <w:rStyle w:val="NormalTok"/>
        </w:rPr>
        <w:t xml:space="preserve">          </w:t>
      </w:r>
      <w:r>
        <w:rPr>
          <w:rStyle w:val="ControlFlowTok"/>
        </w:rPr>
        <w:t xml:space="preserve">try</w:t>
      </w:r>
      <w:r>
        <w:rPr>
          <w:rStyle w:val="NormalTok"/>
        </w:rPr>
        <w:t xml:space="preserve"> { </w:t>
      </w:r>
      <w:r>
        <w:rPr>
          <w:rStyle w:val="FunctionTok"/>
        </w:rPr>
        <w:t xml:space="preserve">fn</w:t>
      </w:r>
      <w:r>
        <w:rPr>
          <w:rStyle w:val="NormalTok"/>
        </w:rPr>
        <w:t xml:space="preserve">(p</w:t>
      </w:r>
      <w:r>
        <w:rPr>
          <w:rStyle w:val="OperatorTok"/>
        </w:rPr>
        <w:t xml:space="preserve">,</w:t>
      </w:r>
      <w:r>
        <w:rPr>
          <w:rStyle w:val="NormalTok"/>
        </w:rPr>
        <w:t xml:space="preserve"> src</w:t>
      </w:r>
      <w:r>
        <w:rPr>
          <w:rStyle w:val="OperatorTok"/>
        </w:rPr>
        <w:t xml:space="preserve">,</w:t>
      </w:r>
      <w:r>
        <w:rPr>
          <w:rStyle w:val="NormalTok"/>
        </w:rPr>
        <w:t xml:space="preserve"> raw)</w:t>
      </w:r>
      <w:r>
        <w:rPr>
          <w:rStyle w:val="OperatorTok"/>
        </w:rPr>
        <w:t xml:space="preserve">;</w:t>
      </w:r>
      <w:r>
        <w:rPr>
          <w:rStyle w:val="NormalTok"/>
        </w:rPr>
        <w:t xml:space="preserve"> }</w:t>
      </w:r>
      <w:r>
        <w:br/>
      </w:r>
      <w:r>
        <w:rPr>
          <w:rStyle w:val="NormalTok"/>
        </w:rPr>
        <w:t xml:space="preserve">          </w:t>
      </w:r>
      <w:r>
        <w:rPr>
          <w:rStyle w:val="ControlFlowTok"/>
        </w:rPr>
        <w:t xml:space="preserve">catch</w:t>
      </w:r>
      <w:r>
        <w:rPr>
          <w:rStyle w:val="NormalTok"/>
        </w:rPr>
        <w:t xml:space="preserve"> (err) {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'[nexus-block-client] handler failed'</w:t>
      </w:r>
      <w:r>
        <w:rPr>
          <w:rStyle w:val="OperatorTok"/>
        </w:rPr>
        <w:t xml:space="preserve">,</w:t>
      </w:r>
      <w:r>
        <w:rPr>
          <w:rStyle w:val="NormalTok"/>
        </w:rPr>
        <w:t xml:space="preserve"> channel</w:t>
      </w:r>
      <w:r>
        <w:rPr>
          <w:rStyle w:val="OperatorTok"/>
        </w:rPr>
        <w:t xml:space="preserve">,</w:t>
      </w:r>
      <w:r>
        <w:rPr>
          <w:rStyle w:val="NormalTok"/>
        </w:rPr>
        <w:t xml:space="preserve"> err)</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onMessage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try</w:t>
      </w:r>
      <w:r>
        <w:rPr>
          <w:rStyle w:val="NormalTok"/>
        </w:rPr>
        <w:t xml:space="preserve"> { </w:t>
      </w:r>
      <w:r>
        <w:rPr>
          <w:rStyle w:val="FunctionTok"/>
        </w:rPr>
        <w:t xml:space="preserve">onMessage</w:t>
      </w:r>
      <w:r>
        <w:rPr>
          <w:rStyle w:val="NormalTok"/>
        </w:rPr>
        <w:t xml:space="preserve">({channel</w:t>
      </w:r>
      <w:r>
        <w:rPr>
          <w:rStyle w:val="OperatorTok"/>
        </w:rPr>
        <w:t xml:space="preserve">,</w:t>
      </w:r>
      <w:r>
        <w:rPr>
          <w:rStyle w:val="NormalTok"/>
        </w:rPr>
        <w:t xml:space="preserve"> </w:t>
      </w:r>
      <w:r>
        <w:rPr>
          <w:rStyle w:val="DataTypeTok"/>
        </w:rPr>
        <w:t xml:space="preserve">payload</w:t>
      </w:r>
      <w:r>
        <w:rPr>
          <w:rStyle w:val="OperatorTok"/>
        </w:rPr>
        <w:t xml:space="preserve">:</w:t>
      </w:r>
      <w:r>
        <w:rPr>
          <w:rStyle w:val="NormalTok"/>
        </w:rPr>
        <w:t xml:space="preserve"> p</w:t>
      </w:r>
      <w:r>
        <w:rPr>
          <w:rStyle w:val="OperatorTok"/>
        </w:rPr>
        <w:t xml:space="preserve">,</w:t>
      </w:r>
      <w:r>
        <w:rPr>
          <w:rStyle w:val="NormalTok"/>
        </w:rPr>
        <w:t xml:space="preserve"> src</w:t>
      </w:r>
      <w:r>
        <w:rPr>
          <w:rStyle w:val="OperatorTok"/>
        </w:rPr>
        <w:t xml:space="preserve">,</w:t>
      </w:r>
      <w:r>
        <w:rPr>
          <w:rStyle w:val="NormalTok"/>
        </w:rPr>
        <w:t xml:space="preserve"> raw})</w:t>
      </w:r>
      <w:r>
        <w:rPr>
          <w:rStyle w:val="OperatorTok"/>
        </w:rPr>
        <w:t xml:space="preserve">;</w:t>
      </w:r>
      <w:r>
        <w:rPr>
          <w:rStyle w:val="NormalTok"/>
        </w:rPr>
        <w:t xml:space="preserve"> }</w:t>
      </w:r>
      <w:r>
        <w:br/>
      </w:r>
      <w:r>
        <w:rPr>
          <w:rStyle w:val="NormalTok"/>
        </w:rPr>
        <w:t xml:space="preserve">        </w:t>
      </w:r>
      <w:r>
        <w:rPr>
          <w:rStyle w:val="ControlFlowTok"/>
        </w:rPr>
        <w:t xml:space="preserve">catch</w:t>
      </w:r>
      <w:r>
        <w:rPr>
          <w:rStyle w:val="NormalTok"/>
        </w:rPr>
        <w:t xml:space="preserve"> (err) {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'[nexus-block-client] onMessage failed'</w:t>
      </w:r>
      <w:r>
        <w:rPr>
          <w:rStyle w:val="OperatorTok"/>
        </w:rPr>
        <w:t xml:space="preserve">,</w:t>
      </w:r>
      <w:r>
        <w:rPr>
          <w:rStyle w:val="NormalTok"/>
        </w:rPr>
        <w:t xml:space="preserve"> channel</w:t>
      </w:r>
      <w:r>
        <w:rPr>
          <w:rStyle w:val="OperatorTok"/>
        </w:rPr>
        <w:t xml:space="preserve">,</w:t>
      </w:r>
      <w:r>
        <w:rPr>
          <w:rStyle w:val="NormalTok"/>
        </w:rPr>
        <w:t xml:space="preserve"> err)</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onBoot</w:t>
      </w:r>
      <w:r>
        <w:rPr>
          <w:rStyle w:val="NormalTok"/>
        </w:rPr>
        <w:t xml:space="preserve">(e){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'BOOT'</w:t>
      </w:r>
      <w:r>
        <w:rPr>
          <w:rStyle w:val="NormalTok"/>
        </w:rPr>
        <w:t xml:space="preserve">) </w:t>
      </w:r>
      <w:r>
        <w:rPr>
          <w:rStyle w:val="ControlFlowTok"/>
        </w:rPr>
        <w:t xml:space="preserve">return</w:t>
      </w:r>
      <w:r>
        <w:rPr>
          <w:rStyle w:val="OperatorTok"/>
        </w:rPr>
        <w:t xml:space="preserve">;</w:t>
      </w:r>
      <w:r>
        <w:br/>
      </w:r>
      <w:r>
        <w:rPr>
          <w:rStyle w:val="NormalTok"/>
        </w:rPr>
        <w:t xml:space="preserve">      port </w:t>
      </w:r>
      <w:r>
        <w:rPr>
          <w:rStyle w:val="OperatorTok"/>
        </w:rPr>
        <w:t xml:space="preserve">=</w:t>
      </w:r>
      <w:r>
        <w:rPr>
          <w:rStyle w:val="NormalTok"/>
        </w:rPr>
        <w:t xml:space="preserve"> e</w:t>
      </w:r>
      <w:r>
        <w:rPr>
          <w:rStyle w:val="OperatorTok"/>
        </w:rPr>
        <w:t xml:space="preserve">.</w:t>
      </w:r>
      <w:r>
        <w:rPr>
          <w:rStyle w:val="AttributeTok"/>
        </w:rPr>
        <w:t xml:space="preserve">ports</w:t>
      </w:r>
      <w:r>
        <w:rPr>
          <w:rStyle w:val="NormalTok"/>
        </w:rPr>
        <w:t xml:space="preserve"> </w:t>
      </w:r>
      <w:r>
        <w:rPr>
          <w:rStyle w:val="OperatorTok"/>
        </w:rPr>
        <w:t xml:space="preserve">&amp;&amp;</w:t>
      </w:r>
      <w:r>
        <w:rPr>
          <w:rStyle w:val="NormalTok"/>
        </w:rPr>
        <w:t xml:space="preserve"> e</w:t>
      </w:r>
      <w:r>
        <w:rPr>
          <w:rStyle w:val="OperatorTok"/>
        </w:rPr>
        <w:t xml:space="preserve">.</w:t>
      </w:r>
      <w:r>
        <w:rPr>
          <w:rStyle w:val="AttributeTok"/>
        </w:rPr>
        <w:t xml:space="preserve">ports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blockId </w:t>
      </w:r>
      <w:r>
        <w:rPr>
          <w:rStyle w:val="OperatorTok"/>
        </w:rPr>
        <w:t xml:space="preserve">=</w:t>
      </w:r>
      <w:r>
        <w:rPr>
          <w:rStyle w:val="NormalTok"/>
        </w:rPr>
        <w:t xml:space="preserve"> e</w:t>
      </w:r>
      <w:r>
        <w:rPr>
          <w:rStyle w:val="OperatorTok"/>
        </w:rPr>
        <w:t xml:space="preserve">.</w:t>
      </w:r>
      <w:r>
        <w:rPr>
          <w:rStyle w:val="AttributeTok"/>
        </w:rPr>
        <w:t xml:space="preserve">data</w:t>
      </w:r>
      <w:r>
        <w:rPr>
          <w:rStyle w:val="OperatorTok"/>
        </w:rPr>
        <w:t xml:space="preserve">.</w:t>
      </w:r>
      <w:r>
        <w:rPr>
          <w:rStyle w:val="AttributeTok"/>
        </w:rPr>
        <w:t xml:space="preserve">blockId</w:t>
      </w:r>
      <w:r>
        <w:rPr>
          <w:rStyle w:val="NormalTok"/>
        </w:rPr>
        <w:t xml:space="preserve"> </w:t>
      </w:r>
      <w:r>
        <w:rPr>
          <w:rStyle w:val="OperatorTok"/>
        </w:rPr>
        <w:t xml:space="preserve">||</w:t>
      </w:r>
      <w:r>
        <w:rPr>
          <w:rStyle w:val="NormalTok"/>
        </w:rPr>
        <w:t xml:space="preserve"> blockId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port) </w:t>
      </w:r>
      <w:r>
        <w:rPr>
          <w:rStyle w:val="ControlFlowTok"/>
        </w:rPr>
        <w:t xml:space="preserve">return</w:t>
      </w:r>
      <w:r>
        <w:rPr>
          <w:rStyle w:val="OperatorTok"/>
        </w:rPr>
        <w:t xml:space="preserve">;</w:t>
      </w:r>
      <w:r>
        <w:br/>
      </w:r>
      <w:r>
        <w:br/>
      </w:r>
      <w:r>
        <w:rPr>
          <w:rStyle w:val="NormalTok"/>
        </w:rPr>
        <w:t xml:space="preserve">      </w:t>
      </w:r>
      <w:r>
        <w:rPr>
          <w:rStyle w:val="FunctionTok"/>
        </w:rPr>
        <w:t xml:space="preserve">post</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'DECLARE'</w:t>
      </w:r>
      <w:r>
        <w:rPr>
          <w:rStyle w:val="OperatorTok"/>
        </w:rPr>
        <w:t xml:space="preserve">,</w:t>
      </w:r>
      <w:r>
        <w:br/>
      </w:r>
      <w:r>
        <w:rPr>
          <w:rStyle w:val="NormalTok"/>
        </w:rPr>
        <w:t xml:space="preserve">        </w:t>
      </w:r>
      <w:r>
        <w:rPr>
          <w:rStyle w:val="DataTypeTok"/>
        </w:rPr>
        <w:t xml:space="preserve">manifest</w:t>
      </w:r>
      <w:r>
        <w:rPr>
          <w:rStyle w:val="OperatorTok"/>
        </w:rPr>
        <w:t xml:space="preserve">:</w:t>
      </w:r>
      <w:r>
        <w:rPr>
          <w:rStyle w:val="NormalTok"/>
        </w:rPr>
        <w:t xml:space="preserve"> declared</w:t>
      </w:r>
      <w:r>
        <w:rPr>
          <w:rStyle w:val="OperatorTok"/>
        </w:rPr>
        <w:t xml:space="preserve">.</w:t>
      </w:r>
      <w:r>
        <w:rPr>
          <w:rStyle w:val="AttributeTok"/>
        </w:rPr>
        <w:t xml:space="preserve">manifest</w:t>
      </w:r>
      <w:r>
        <w:rPr>
          <w:rStyle w:val="OperatorTok"/>
        </w:rPr>
        <w:t xml:space="preserve">,</w:t>
      </w:r>
      <w:r>
        <w:br/>
      </w:r>
      <w:r>
        <w:rPr>
          <w:rStyle w:val="NormalTok"/>
        </w:rPr>
        <w:t xml:space="preserve">        </w:t>
      </w:r>
      <w:r>
        <w:rPr>
          <w:rStyle w:val="DataTypeTok"/>
        </w:rPr>
        <w:t xml:space="preserve">app</w:t>
      </w:r>
      <w:r>
        <w:rPr>
          <w:rStyle w:val="OperatorTok"/>
        </w:rPr>
        <w:t xml:space="preserve">:</w:t>
      </w:r>
      <w:r>
        <w:rPr>
          <w:rStyle w:val="NormalTok"/>
        </w:rPr>
        <w:t xml:space="preserve"> declared</w:t>
      </w:r>
      <w:r>
        <w:rPr>
          <w:rStyle w:val="OperatorTok"/>
        </w:rPr>
        <w:t xml:space="preserve">.</w:t>
      </w:r>
      <w:r>
        <w:rPr>
          <w:rStyle w:val="AttributeTok"/>
        </w:rPr>
        <w:t xml:space="preserve">app</w:t>
      </w:r>
      <w:r>
        <w:rPr>
          <w:rStyle w:val="NormalTok"/>
        </w:rPr>
        <w:t xml:space="preserve"> </w:t>
      </w:r>
      <w:r>
        <w:rPr>
          <w:rStyle w:val="OperatorTok"/>
        </w:rPr>
        <w:t xml:space="preserve">||</w:t>
      </w:r>
      <w:r>
        <w:rPr>
          <w:rStyle w:val="NormalTok"/>
        </w:rPr>
        <w:t xml:space="preserve"> </w:t>
      </w:r>
      <w:r>
        <w:rPr>
          <w:rStyle w:val="KeywordTok"/>
        </w:rPr>
        <w:t xml:space="preserve">undefined</w:t>
      </w:r>
      <w:r>
        <w:br/>
      </w:r>
      <w:r>
        <w:rPr>
          <w:rStyle w:val="NormalTok"/>
        </w:rPr>
        <w:t xml:space="preserve">      })</w:t>
      </w:r>
      <w:r>
        <w:rPr>
          <w:rStyle w:val="OperatorTok"/>
        </w:rPr>
        <w:t xml:space="preserve">;</w:t>
      </w:r>
      <w:r>
        <w:br/>
      </w:r>
      <w:r>
        <w:br/>
      </w:r>
      <w:r>
        <w:rPr>
          <w:rStyle w:val="NormalTok"/>
        </w:rPr>
        <w:t xml:space="preserve">      port</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ev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ev</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msg </w:t>
      </w:r>
      <w:r>
        <w:rPr>
          <w:rStyle w:val="OperatorTok"/>
        </w:rPr>
        <w:t xml:space="preserve">||</w:t>
      </w:r>
      <w:r>
        <w:rPr>
          <w:rStyle w:val="NormalTok"/>
        </w:rPr>
        <w:t xml:space="preserve"> </w:t>
      </w:r>
      <w:r>
        <w:rPr>
          <w:rStyle w:val="KeywordTok"/>
        </w:rPr>
        <w:t xml:space="preserve">typeof</w:t>
      </w:r>
      <w:r>
        <w:rPr>
          <w:rStyle w:val="NormalTok"/>
        </w:rPr>
        <w:t xml:space="preserve"> msg</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'MOUNT_CHALLENGE'</w:t>
      </w:r>
      <w:r>
        <w:rPr>
          <w:rStyle w:val="NormalTok"/>
        </w:rPr>
        <w:t xml:space="preserve">) {</w:t>
      </w:r>
      <w:r>
        <w:br/>
      </w:r>
      <w:r>
        <w:rPr>
          <w:rStyle w:val="NormalTok"/>
        </w:rPr>
        <w:t xml:space="preserve">          </w:t>
      </w:r>
      <w:r>
        <w:rPr>
          <w:rStyle w:val="FunctionTok"/>
        </w:rPr>
        <w:t xml:space="preserve">post</w:t>
      </w:r>
      <w:r>
        <w:rPr>
          <w:rStyle w:val="NormalTok"/>
        </w:rPr>
        <w:t xml:space="preserve">({</w:t>
      </w:r>
      <w:r>
        <w:rPr>
          <w:rStyle w:val="DataTypeTok"/>
        </w:rPr>
        <w:t xml:space="preserve">type</w:t>
      </w:r>
      <w:r>
        <w:rPr>
          <w:rStyle w:val="OperatorTok"/>
        </w:rPr>
        <w:t xml:space="preserve">:</w:t>
      </w:r>
      <w:r>
        <w:rPr>
          <w:rStyle w:val="StringTok"/>
        </w:rPr>
        <w:t xml:space="preserve">'MOUNT_ACK'</w:t>
      </w:r>
      <w:r>
        <w:rPr>
          <w:rStyle w:val="OperatorTok"/>
        </w:rPr>
        <w:t xml:space="preserve">,</w:t>
      </w:r>
      <w:r>
        <w:rPr>
          <w:rStyle w:val="NormalTok"/>
        </w:rPr>
        <w:t xml:space="preserve"> </w:t>
      </w:r>
      <w:r>
        <w:rPr>
          <w:rStyle w:val="DataTypeTok"/>
        </w:rPr>
        <w:t xml:space="preserve">nonce</w:t>
      </w:r>
      <w:r>
        <w:rPr>
          <w:rStyle w:val="OperatorTok"/>
        </w:rPr>
        <w:t xml:space="preserve">:</w:t>
      </w:r>
      <w:r>
        <w:rPr>
          <w:rStyle w:val="NormalTok"/>
        </w:rPr>
        <w:t xml:space="preserve"> msg</w:t>
      </w:r>
      <w:r>
        <w:rPr>
          <w:rStyle w:val="OperatorTok"/>
        </w:rPr>
        <w:t xml:space="preserve">.</w:t>
      </w:r>
      <w:r>
        <w:rPr>
          <w:rStyle w:val="AttributeTok"/>
        </w:rPr>
        <w:t xml:space="preserve">nonce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'MOUNTED'</w:t>
      </w:r>
      <w:r>
        <w:rPr>
          <w:rStyle w:val="NormalTok"/>
        </w:rPr>
        <w:t xml:space="preserve">) {</w:t>
      </w:r>
      <w:r>
        <w:br/>
      </w:r>
      <w:r>
        <w:rPr>
          <w:rStyle w:val="NormalTok"/>
        </w:rPr>
        <w:t xml:space="preserve">          mounted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channel </w:t>
      </w:r>
      <w:r>
        <w:rPr>
          <w:rStyle w:val="KeywordTok"/>
        </w:rPr>
        <w:t xml:space="preserve">of</w:t>
      </w:r>
      <w:r>
        <w:rPr>
          <w:rStyle w:val="NormalTok"/>
        </w:rPr>
        <w:t xml:space="preserve"> requestedSubs) </w:t>
      </w:r>
      <w:r>
        <w:rPr>
          <w:rStyle w:val="FunctionTok"/>
        </w:rPr>
        <w:t xml:space="preserve">post</w:t>
      </w:r>
      <w:r>
        <w:rPr>
          <w:rStyle w:val="NormalTok"/>
        </w:rPr>
        <w:t xml:space="preserve">({</w:t>
      </w:r>
      <w:r>
        <w:rPr>
          <w:rStyle w:val="DataTypeTok"/>
        </w:rPr>
        <w:t xml:space="preserve">type</w:t>
      </w:r>
      <w:r>
        <w:rPr>
          <w:rStyle w:val="OperatorTok"/>
        </w:rPr>
        <w:t xml:space="preserve">:</w:t>
      </w:r>
      <w:r>
        <w:rPr>
          <w:rStyle w:val="StringTok"/>
        </w:rPr>
        <w:t xml:space="preserve">'SUB'</w:t>
      </w:r>
      <w:r>
        <w:rPr>
          <w:rStyle w:val="OperatorTok"/>
        </w:rPr>
        <w:t xml:space="preserve">,</w:t>
      </w:r>
      <w:r>
        <w:rPr>
          <w:rStyle w:val="NormalTok"/>
        </w:rPr>
        <w:t xml:space="preserve"> channel})</w:t>
      </w:r>
      <w:r>
        <w:rPr>
          <w:rStyle w:val="OperatorTok"/>
        </w:rPr>
        <w:t xml:space="preserve">;</w:t>
      </w:r>
      <w:r>
        <w:br/>
      </w:r>
      <w:r>
        <w:rPr>
          <w:rStyle w:val="NormalTok"/>
        </w:rPr>
        <w:t xml:space="preserve">          </w:t>
      </w:r>
      <w:r>
        <w:rPr>
          <w:rStyle w:val="ControlFlowTok"/>
        </w:rPr>
        <w:t xml:space="preserve">while</w:t>
      </w:r>
      <w:r>
        <w:rPr>
          <w:rStyle w:val="NormalTok"/>
        </w:rPr>
        <w:t xml:space="preserve"> (queuedEmits</w:t>
      </w:r>
      <w:r>
        <w:rPr>
          <w:rStyle w:val="OperatorTok"/>
        </w:rPr>
        <w:t xml:space="preserve">.</w:t>
      </w:r>
      <w:r>
        <w:rPr>
          <w:rStyle w:val="AttributeTok"/>
        </w:rPr>
        <w:t xml:space="preserve">length</w:t>
      </w:r>
      <w:r>
        <w:rPr>
          <w:rStyle w:val="NormalTok"/>
        </w:rPr>
        <w:t xml:space="preserve">) </w:t>
      </w:r>
      <w:r>
        <w:rPr>
          <w:rStyle w:val="FunctionTok"/>
        </w:rPr>
        <w:t xml:space="preserve">post</w:t>
      </w:r>
      <w:r>
        <w:rPr>
          <w:rStyle w:val="NormalTok"/>
        </w:rPr>
        <w:t xml:space="preserve">(queuedEmits</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rPr>
          <w:rStyle w:val="FunctionTok"/>
        </w:rPr>
        <w:t xml:space="preserve">readyResolve</w:t>
      </w:r>
      <w:r>
        <w:rPr>
          <w:rStyle w:val="NormalTok"/>
        </w:rPr>
        <w:t xml:space="preserve">(api)</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'PING'</w:t>
      </w:r>
      <w:r>
        <w:rPr>
          <w:rStyle w:val="NormalTok"/>
        </w:rPr>
        <w:t xml:space="preserve">) {</w:t>
      </w:r>
      <w:r>
        <w:br/>
      </w:r>
      <w:r>
        <w:rPr>
          <w:rStyle w:val="NormalTok"/>
        </w:rPr>
        <w:t xml:space="preserve">          </w:t>
      </w:r>
      <w:r>
        <w:rPr>
          <w:rStyle w:val="FunctionTok"/>
        </w:rPr>
        <w:t xml:space="preserve">post</w:t>
      </w:r>
      <w:r>
        <w:rPr>
          <w:rStyle w:val="NormalTok"/>
        </w:rPr>
        <w:t xml:space="preserve">({</w:t>
      </w:r>
      <w:r>
        <w:rPr>
          <w:rStyle w:val="DataTypeTok"/>
        </w:rPr>
        <w:t xml:space="preserve">type</w:t>
      </w:r>
      <w:r>
        <w:rPr>
          <w:rStyle w:val="OperatorTok"/>
        </w:rPr>
        <w:t xml:space="preserve">:</w:t>
      </w:r>
      <w:r>
        <w:rPr>
          <w:rStyle w:val="StringTok"/>
        </w:rPr>
        <w:t xml:space="preserve">'PONG'</w:t>
      </w:r>
      <w:r>
        <w:rPr>
          <w:rStyle w:val="OperatorTok"/>
        </w:rPr>
        <w:t xml:space="preserve">,</w:t>
      </w:r>
      <w:r>
        <w:rPr>
          <w:rStyle w:val="NormalTok"/>
        </w:rPr>
        <w:t xml:space="preserve"> </w:t>
      </w:r>
      <w:r>
        <w:rPr>
          <w:rStyle w:val="DataTypeTok"/>
        </w:rPr>
        <w:t xml:space="preserve">nonce</w:t>
      </w:r>
      <w:r>
        <w:rPr>
          <w:rStyle w:val="OperatorTok"/>
        </w:rPr>
        <w:t xml:space="preserve">:</w:t>
      </w:r>
      <w:r>
        <w:rPr>
          <w:rStyle w:val="NormalTok"/>
        </w:rPr>
        <w:t xml:space="preserve"> msg</w:t>
      </w:r>
      <w:r>
        <w:rPr>
          <w:rStyle w:val="OperatorTok"/>
        </w:rPr>
        <w:t xml:space="preserve">.</w:t>
      </w:r>
      <w:r>
        <w:rPr>
          <w:rStyle w:val="AttributeTok"/>
        </w:rPr>
        <w:t xml:space="preserve">nonce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'MSG'</w:t>
      </w:r>
      <w:r>
        <w:rPr>
          <w:rStyle w:val="NormalTok"/>
        </w:rPr>
        <w:t xml:space="preserve">) {</w:t>
      </w:r>
      <w:r>
        <w:br/>
      </w:r>
      <w:r>
        <w:rPr>
          <w:rStyle w:val="NormalTok"/>
        </w:rPr>
        <w:t xml:space="preserve">          </w:t>
      </w:r>
      <w:r>
        <w:rPr>
          <w:rStyle w:val="FunctionTok"/>
        </w:rPr>
        <w:t xml:space="preserve">handleMsg</w:t>
      </w:r>
      <w:r>
        <w:rPr>
          <w:rStyle w:val="NormalTok"/>
        </w:rPr>
        <w:t xml:space="preserve">(msg</w:t>
      </w:r>
      <w:r>
        <w:rPr>
          <w:rStyle w:val="OperatorTok"/>
        </w:rPr>
        <w:t xml:space="preserve">.</w:t>
      </w:r>
      <w:r>
        <w:rPr>
          <w:rStyle w:val="AttributeTok"/>
        </w:rPr>
        <w:t xml:space="preserve">channel</w:t>
      </w:r>
      <w:r>
        <w:rPr>
          <w:rStyle w:val="OperatorTok"/>
        </w:rPr>
        <w:t xml:space="preserve">,</w:t>
      </w:r>
      <w:r>
        <w:rPr>
          <w:rStyle w:val="NormalTok"/>
        </w:rPr>
        <w:t xml:space="preserve"> msg</w:t>
      </w:r>
      <w:r>
        <w:rPr>
          <w:rStyle w:val="OperatorTok"/>
        </w:rPr>
        <w:t xml:space="preserve">.</w:t>
      </w:r>
      <w:r>
        <w:rPr>
          <w:rStyle w:val="AttributeTok"/>
        </w:rPr>
        <w:t xml:space="preserve">payload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src</w:t>
      </w:r>
      <w:r>
        <w:rPr>
          <w:rStyle w:val="OperatorTok"/>
        </w:rPr>
        <w:t xml:space="preserve">,</w:t>
      </w:r>
      <w:r>
        <w:rPr>
          <w:rStyle w:val="NormalTok"/>
        </w:rPr>
        <w:t xml:space="preserve"> msg)</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port</w:t>
      </w:r>
      <w:r>
        <w:rPr>
          <w:rStyle w:val="OperatorTok"/>
        </w:rPr>
        <w:t xml:space="preserve">.</w:t>
      </w:r>
      <w:r>
        <w:rPr>
          <w:rStyle w:val="AttributeTok"/>
        </w:rPr>
        <w:t xml:space="preserve">start</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port</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BuiltInTok"/>
        </w:rPr>
        <w:t xml:space="preserve">global</w:t>
      </w:r>
      <w:r>
        <w:rPr>
          <w:rStyle w:val="OperatorTok"/>
        </w:rPr>
        <w:t xml:space="preserve">.</w:t>
      </w:r>
      <w:r>
        <w:rPr>
          <w:rStyle w:val="FunctionTok"/>
        </w:rPr>
        <w:t xml:space="preserve">addEventListener</w:t>
      </w:r>
      <w:r>
        <w:rPr>
          <w:rStyle w:val="NormalTok"/>
        </w:rPr>
        <w:t xml:space="preserve">(</w:t>
      </w:r>
      <w:r>
        <w:rPr>
          <w:rStyle w:val="StringTok"/>
        </w:rPr>
        <w:t xml:space="preserve">'message'</w:t>
      </w:r>
      <w:r>
        <w:rPr>
          <w:rStyle w:val="OperatorTok"/>
        </w:rPr>
        <w:t xml:space="preserve">,</w:t>
      </w:r>
      <w:r>
        <w:rPr>
          <w:rStyle w:val="NormalTok"/>
        </w:rPr>
        <w:t xml:space="preserve"> onBoot)</w:t>
      </w:r>
      <w:r>
        <w:rPr>
          <w:rStyle w:val="OperatorTok"/>
        </w:rPr>
        <w:t xml:space="preserve">;</w:t>
      </w:r>
      <w:r>
        <w:br/>
      </w:r>
      <w:r>
        <w:br/>
      </w:r>
      <w:r>
        <w:rPr>
          <w:rStyle w:val="NormalTok"/>
        </w:rPr>
        <w:t xml:space="preserve">    </w:t>
      </w:r>
      <w:r>
        <w:rPr>
          <w:rStyle w:val="KeywordTok"/>
        </w:rPr>
        <w:t xml:space="preserve">const</w:t>
      </w:r>
      <w:r>
        <w:rPr>
          <w:rStyle w:val="NormalTok"/>
        </w:rPr>
        <w:t xml:space="preserve"> api </w:t>
      </w:r>
      <w:r>
        <w:rPr>
          <w:rStyle w:val="OperatorTok"/>
        </w:rPr>
        <w:t xml:space="preserve">=</w:t>
      </w:r>
      <w:r>
        <w:rPr>
          <w:rStyle w:val="NormalTok"/>
        </w:rPr>
        <w:t xml:space="preserve"> {</w:t>
      </w:r>
      <w:r>
        <w:br/>
      </w:r>
      <w:r>
        <w:rPr>
          <w:rStyle w:val="NormalTok"/>
        </w:rPr>
        <w:t xml:space="preserve">      emit</w:t>
      </w:r>
      <w:r>
        <w:rPr>
          <w:rStyle w:val="OperatorTok"/>
        </w:rPr>
        <w:t xml:space="preserve">,</w:t>
      </w:r>
      <w:r>
        <w:br/>
      </w:r>
      <w:r>
        <w:rPr>
          <w:rStyle w:val="NormalTok"/>
        </w:rPr>
        <w:t xml:space="preserve">      request</w:t>
      </w:r>
      <w:r>
        <w:rPr>
          <w:rStyle w:val="OperatorTok"/>
        </w:rPr>
        <w:t xml:space="preserve">,</w:t>
      </w:r>
      <w:r>
        <w:br/>
      </w:r>
      <w:r>
        <w:rPr>
          <w:rStyle w:val="NormalTok"/>
        </w:rPr>
        <w:t xml:space="preserve">      handle</w:t>
      </w:r>
      <w:r>
        <w:rPr>
          <w:rStyle w:val="OperatorTok"/>
        </w:rPr>
        <w:t xml:space="preserve">,</w:t>
      </w:r>
      <w:r>
        <w:br/>
      </w:r>
      <w:r>
        <w:rPr>
          <w:rStyle w:val="NormalTok"/>
        </w:rPr>
        <w:t xml:space="preserve">      subscribe</w:t>
      </w:r>
      <w:r>
        <w:rPr>
          <w:rStyle w:val="OperatorTok"/>
        </w:rPr>
        <w:t xml:space="preserve">,</w:t>
      </w:r>
      <w:r>
        <w:br/>
      </w:r>
      <w:r>
        <w:rPr>
          <w:rStyle w:val="NormalTok"/>
        </w:rPr>
        <w:t xml:space="preserve">      </w:t>
      </w:r>
      <w:r>
        <w:rPr>
          <w:rStyle w:val="FunctionTok"/>
        </w:rPr>
        <w:t xml:space="preserve">unsubscribe</w:t>
      </w:r>
      <w:r>
        <w:rPr>
          <w:rStyle w:val="NormalTok"/>
        </w:rPr>
        <w:t xml:space="preserve">(channel</w:t>
      </w:r>
      <w:r>
        <w:rPr>
          <w:rStyle w:val="OperatorTok"/>
        </w:rPr>
        <w:t xml:space="preserve">,</w:t>
      </w:r>
      <w:r>
        <w:rPr>
          <w:rStyle w:val="NormalTok"/>
        </w:rPr>
        <w:t xml:space="preserve"> handler){</w:t>
      </w:r>
      <w:r>
        <w:br/>
      </w:r>
      <w:r>
        <w:rPr>
          <w:rStyle w:val="NormalTok"/>
        </w:rPr>
        <w:t xml:space="preserve">        </w:t>
      </w:r>
      <w:r>
        <w:rPr>
          <w:rStyle w:val="KeywordTok"/>
        </w:rPr>
        <w:t xml:space="preserve">const</w:t>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handlers</w:t>
      </w:r>
      <w:r>
        <w:rPr>
          <w:rStyle w:val="OperatorTok"/>
        </w:rPr>
        <w:t xml:space="preserve">.</w:t>
      </w:r>
      <w:r>
        <w:rPr>
          <w:rStyle w:val="FunctionTok"/>
        </w:rPr>
        <w:t xml:space="preserve">get</w:t>
      </w:r>
      <w:r>
        <w:rPr>
          <w:rStyle w:val="NormalTok"/>
        </w:rPr>
        <w:t xml:space="preserve">(channel)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set</w:t>
      </w:r>
      <w:r>
        <w:rPr>
          <w:rStyle w:val="NormalTok"/>
        </w:rPr>
        <w:t xml:space="preserve"> </w:t>
      </w:r>
      <w:r>
        <w:rPr>
          <w:rStyle w:val="OperatorTok"/>
        </w:rPr>
        <w:t xml:space="preserve">&amp;&amp;</w:t>
      </w:r>
      <w:r>
        <w:rPr>
          <w:rStyle w:val="NormalTok"/>
        </w:rPr>
        <w:t xml:space="preserve"> handler) </w:t>
      </w:r>
      <w:r>
        <w:rPr>
          <w:rStyle w:val="KeywordTok"/>
        </w:rPr>
        <w:t xml:space="preserve">set</w:t>
      </w:r>
      <w:r>
        <w:rPr>
          <w:rStyle w:val="OperatorTok"/>
        </w:rPr>
        <w:t xml:space="preserve">.</w:t>
      </w:r>
      <w:r>
        <w:rPr>
          <w:rStyle w:val="FunctionTok"/>
        </w:rPr>
        <w:t xml:space="preserve">delete</w:t>
      </w:r>
      <w:r>
        <w:rPr>
          <w:rStyle w:val="NormalTok"/>
        </w:rPr>
        <w:t xml:space="preserve">(handler)</w:t>
      </w:r>
      <w:r>
        <w:rPr>
          <w:rStyle w:val="OperatorTok"/>
        </w:rPr>
        <w:t xml:space="preserve">;</w:t>
      </w:r>
      <w:r>
        <w:br/>
      </w:r>
      <w:r>
        <w:rPr>
          <w:rStyle w:val="NormalTok"/>
        </w:rPr>
        <w:t xml:space="preserve">      }</w:t>
      </w:r>
      <w:r>
        <w:rPr>
          <w:rStyle w:val="OperatorTok"/>
        </w:rPr>
        <w:t xml:space="preserve">,</w:t>
      </w:r>
      <w:r>
        <w:br/>
      </w:r>
      <w:r>
        <w:rPr>
          <w:rStyle w:val="NormalTok"/>
        </w:rPr>
        <w:t xml:space="preserve">      ready</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FunctionTok"/>
        </w:rPr>
        <w:t xml:space="preserve">mounted</w:t>
      </w:r>
      <w:r>
        <w:rPr>
          <w:rStyle w:val="NormalTok"/>
        </w:rPr>
        <w:t xml:space="preserve">(){ </w:t>
      </w:r>
      <w:r>
        <w:rPr>
          <w:rStyle w:val="ControlFlowTok"/>
        </w:rPr>
        <w:t xml:space="preserve">return</w:t>
      </w:r>
      <w:r>
        <w:rPr>
          <w:rStyle w:val="NormalTok"/>
        </w:rPr>
        <w:t xml:space="preserve"> mounted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FunctionTok"/>
        </w:rPr>
        <w:t xml:space="preserve">blockId</w:t>
      </w:r>
      <w:r>
        <w:rPr>
          <w:rStyle w:val="NormalTok"/>
        </w:rPr>
        <w:t xml:space="preserve">(){ </w:t>
      </w:r>
      <w:r>
        <w:rPr>
          <w:rStyle w:val="ControlFlowTok"/>
        </w:rPr>
        <w:t xml:space="preserve">return</w:t>
      </w:r>
      <w:r>
        <w:rPr>
          <w:rStyle w:val="NormalTok"/>
        </w:rPr>
        <w:t xml:space="preserve"> blockId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_debug</w:t>
      </w:r>
      <w:r>
        <w:rPr>
          <w:rStyle w:val="OperatorTok"/>
        </w:rPr>
        <w:t xml:space="preserve">:</w:t>
      </w:r>
      <w:r>
        <w:rPr>
          <w:rStyle w:val="NormalTok"/>
        </w:rPr>
        <w:t xml:space="preserve"> { pending</w:t>
      </w:r>
      <w:r>
        <w:rPr>
          <w:rStyle w:val="OperatorTok"/>
        </w:rPr>
        <w:t xml:space="preserve">,</w:t>
      </w:r>
      <w:r>
        <w:rPr>
          <w:rStyle w:val="NormalTok"/>
        </w:rPr>
        <w:t xml:space="preserve"> handlers</w:t>
      </w:r>
      <w:r>
        <w:rPr>
          <w:rStyle w:val="OperatorTok"/>
        </w:rPr>
        <w:t xml:space="preserve">,</w:t>
      </w:r>
      <w:r>
        <w:rPr>
          <w:rStyle w:val="NormalTok"/>
        </w:rPr>
        <w:t xml:space="preserve"> requestHandlers</w:t>
      </w:r>
      <w:r>
        <w:rPr>
          <w:rStyle w:val="OperatorTok"/>
        </w:rPr>
        <w:t xml:space="preserve">,</w:t>
      </w:r>
      <w:r>
        <w:rPr>
          <w:rStyle w:val="NormalTok"/>
        </w:rPr>
        <w:t xml:space="preserve"> requestedSubs</w:t>
      </w:r>
      <w:r>
        <w:rPr>
          <w:rStyle w:val="OperatorTok"/>
        </w:rPr>
        <w:t xml:space="preserve">,</w:t>
      </w:r>
      <w:r>
        <w:rPr>
          <w:rStyle w:val="NormalTok"/>
        </w:rPr>
        <w:t xml:space="preserve"> queuedEmits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api</w:t>
      </w:r>
      <w:r>
        <w:rPr>
          <w:rStyle w:val="OperatorTok"/>
        </w:rPr>
        <w:t xml:space="preserve">;</w:t>
      </w:r>
      <w:r>
        <w:br/>
      </w:r>
      <w:r>
        <w:rPr>
          <w:rStyle w:val="NormalTok"/>
        </w:rPr>
        <w:t xml:space="preserve">  }</w:t>
      </w:r>
      <w:r>
        <w:br/>
      </w:r>
      <w:r>
        <w:br/>
      </w:r>
      <w:r>
        <w:rPr>
          <w:rStyle w:val="NormalTok"/>
        </w:rPr>
        <w:t xml:space="preserve">  </w:t>
      </w:r>
      <w:r>
        <w:rPr>
          <w:rStyle w:val="BuiltInTok"/>
        </w:rPr>
        <w:t xml:space="preserve">global</w:t>
      </w:r>
      <w:r>
        <w:rPr>
          <w:rStyle w:val="OperatorTok"/>
        </w:rPr>
        <w:t xml:space="preserve">.</w:t>
      </w:r>
      <w:r>
        <w:rPr>
          <w:rStyle w:val="AttributeTok"/>
        </w:rPr>
        <w:t xml:space="preserve">NexusBlockClient</w:t>
      </w:r>
      <w:r>
        <w:rPr>
          <w:rStyle w:val="NormalTok"/>
        </w:rPr>
        <w:t xml:space="preserve"> </w:t>
      </w:r>
      <w:r>
        <w:rPr>
          <w:rStyle w:val="OperatorTok"/>
        </w:rPr>
        <w:t xml:space="preserve">=</w:t>
      </w:r>
      <w:r>
        <w:rPr>
          <w:rStyle w:val="NormalTok"/>
        </w:rPr>
        <w:t xml:space="preserve"> { bootBlock</w:t>
      </w:r>
      <w:r>
        <w:rPr>
          <w:rStyle w:val="OperatorTok"/>
        </w:rPr>
        <w:t xml:space="preserve">,</w:t>
      </w:r>
      <w:r>
        <w:rPr>
          <w:rStyle w:val="NormalTok"/>
        </w:rPr>
        <w:t xml:space="preserve"> equivocationProof</w:t>
      </w:r>
      <w:r>
        <w:rPr>
          <w:rStyle w:val="OperatorTok"/>
        </w:rPr>
        <w:t xml:space="preserve">,</w:t>
      </w:r>
      <w:r>
        <w:rPr>
          <w:rStyle w:val="NormalTok"/>
        </w:rPr>
        <w:t xml:space="preserve"> commitReveal</w:t>
      </w:r>
      <w:r>
        <w:rPr>
          <w:rStyle w:val="OperatorTok"/>
        </w:rPr>
        <w:t xml:space="preserve">,</w:t>
      </w:r>
      <w:r>
        <w:rPr>
          <w:rStyle w:val="NormalTok"/>
        </w:rPr>
        <w:t xml:space="preserve"> </w:t>
      </w:r>
      <w:r>
        <w:rPr>
          <w:rStyle w:val="DataTypeTok"/>
        </w:rPr>
        <w:t xml:space="preserve">_stable</w:t>
      </w:r>
      <w:r>
        <w:rPr>
          <w:rStyle w:val="OperatorTok"/>
        </w:rPr>
        <w:t xml:space="preserve">:</w:t>
      </w:r>
      <w:r>
        <w:rPr>
          <w:rStyle w:val="NormalTok"/>
        </w:rPr>
        <w:t xml:space="preserve"> stable</w:t>
      </w:r>
      <w:r>
        <w:rPr>
          <w:rStyle w:val="OperatorTok"/>
        </w:rPr>
        <w:t xml:space="preserve">,</w:t>
      </w:r>
      <w:r>
        <w:rPr>
          <w:rStyle w:val="NormalTok"/>
        </w:rPr>
        <w:t xml:space="preserve"> </w:t>
      </w:r>
      <w:r>
        <w:rPr>
          <w:rStyle w:val="DataTypeTok"/>
        </w:rPr>
        <w:t xml:space="preserve">_sha256Hex</w:t>
      </w:r>
      <w:r>
        <w:rPr>
          <w:rStyle w:val="OperatorTok"/>
        </w:rPr>
        <w:t xml:space="preserve">:</w:t>
      </w:r>
      <w:r>
        <w:rPr>
          <w:rStyle w:val="NormalTok"/>
        </w:rPr>
        <w:t xml:space="preserve"> sha256Hex</w:t>
      </w:r>
      <w:r>
        <w:rPr>
          <w:rStyle w:val="OperatorTok"/>
        </w:rPr>
        <w:t xml:space="preserve">,</w:t>
      </w:r>
      <w:r>
        <w:rPr>
          <w:rStyle w:val="NormalTok"/>
        </w:rPr>
        <w:t xml:space="preserve"> </w:t>
      </w:r>
      <w:r>
        <w:rPr>
          <w:rStyle w:val="DataTypeTok"/>
        </w:rPr>
        <w:t xml:space="preserve">_randomSaltHex</w:t>
      </w:r>
      <w:r>
        <w:rPr>
          <w:rStyle w:val="OperatorTok"/>
        </w:rPr>
        <w:t xml:space="preserve">:</w:t>
      </w:r>
      <w:r>
        <w:rPr>
          <w:rStyle w:val="NormalTok"/>
        </w:rPr>
        <w:t xml:space="preserve"> randomSaltHex }</w:t>
      </w:r>
      <w:r>
        <w:rPr>
          <w:rStyle w:val="Operator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module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module</w:t>
      </w:r>
      <w:r>
        <w:rPr>
          <w:rStyle w:val="OperatorTok"/>
        </w:rPr>
        <w:t xml:space="preserve">.</w:t>
      </w:r>
      <w:r>
        <w:rPr>
          <w:rStyle w:val="AttributeTok"/>
        </w:rPr>
        <w:t xml:space="preserve">exports</w:t>
      </w:r>
      <w:r>
        <w:rPr>
          <w:rStyle w:val="NormalTok"/>
        </w:rPr>
        <w:t xml:space="preserve">) 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rPr>
          <w:rStyle w:val="BuiltInTok"/>
        </w:rPr>
        <w:t xml:space="preserve">global</w:t>
      </w:r>
      <w:r>
        <w:rPr>
          <w:rStyle w:val="OperatorTok"/>
        </w:rPr>
        <w:t xml:space="preserve">.</w:t>
      </w:r>
      <w:r>
        <w:rPr>
          <w:rStyle w:val="AttributeTok"/>
        </w:rPr>
        <w:t xml:space="preserve">NexusBlockClient</w:t>
      </w:r>
      <w:r>
        <w:rPr>
          <w:rStyle w:val="OperatorTok"/>
        </w:rPr>
        <w:t xml:space="preserve">;</w:t>
      </w:r>
    </w:p>
    <w:p>
      <w:pPr>
        <w:pStyle w:val="FirstParagraph"/>
      </w:pPr>
      <w:r>
        <w:rPr>
          <w:b/>
          <w:bCs/>
        </w:rPr>
        <w:t xml:space="preserve">Spec interpretation:</w:t>
      </w:r>
    </w:p>
    <w:p>
      <w:pPr>
        <w:pStyle w:val="BodyText"/>
      </w:pPr>
      <w:r>
        <w:t xml:space="preserve">The block client is the adapter every managed block should eventually use. It gates subscription declarations, queues emits until mounted, handles PING/PONG, exposes</w:t>
      </w:r>
      <w:r>
        <w:t xml:space="preserve"> </w:t>
      </w:r>
      <w:r>
        <w:rPr>
          <w:rStyle w:val="VerbatimChar"/>
        </w:rPr>
        <w:t xml:space="preserve">ready</w:t>
      </w:r>
      <w:r>
        <w:t xml:space="preserve">, and provides request/response helpers.</w:t>
      </w:r>
    </w:p>
    <w:p>
      <w:pPr>
        <w:pStyle w:val="BodyText"/>
      </w:pPr>
      <w:r>
        <w:t xml:space="preserve">Legacy blocks can remain, but the spec should classify them as</w:t>
      </w:r>
      <w:r>
        <w:t xml:space="preserve"> </w:t>
      </w:r>
      <w:r>
        <w:rPr>
          <w:rStyle w:val="VerbatimChar"/>
        </w:rPr>
        <w:t xml:space="preserve">legacyIframe</w:t>
      </w:r>
      <w:r>
        <w:t xml:space="preserve"> </w:t>
      </w:r>
      <w:r>
        <w:t xml:space="preserve">or</w:t>
      </w:r>
      <w:r>
        <w:t xml:space="preserve"> </w:t>
      </w:r>
      <w:r>
        <w:rPr>
          <w:rStyle w:val="VerbatimChar"/>
        </w:rPr>
        <w:t xml:space="preserve">unmanagedHtml</w:t>
      </w:r>
      <w:r>
        <w:t xml:space="preserve">. Future reliable blocks should use</w:t>
      </w:r>
      <w:r>
        <w:t xml:space="preserve"> </w:t>
      </w:r>
      <w:r>
        <w:rPr>
          <w:rStyle w:val="VerbatimChar"/>
        </w:rPr>
        <w:t xml:space="preserve">NexusBlockClient.bootBlock()</w:t>
      </w:r>
      <w:r>
        <w:t xml:space="preserve"> </w:t>
      </w:r>
      <w:r>
        <w:t xml:space="preserve">or an equivalent versioned successor.</w:t>
      </w:r>
    </w:p>
    <w:p>
      <w:pPr>
        <w:pStyle w:val="BodyText"/>
      </w:pPr>
      <w:r>
        <w:rPr>
          <w:b/>
          <w:bCs/>
        </w:rPr>
        <w:t xml:space="preserve">Load-bearing marker:</w:t>
      </w:r>
      <w:r>
        <w:t xml:space="preserve"> </w:t>
      </w:r>
      <w:r>
        <w:rPr>
          <w:rStyle w:val="VerbatimChar"/>
        </w:rPr>
        <w:t xml:space="preserve">@load-bearing: NexusBlockClient.bootBlock is the canonical managed block adapter for future blocks.</w:t>
      </w:r>
    </w:p>
    <w:bookmarkEnd w:id="36"/>
    <w:bookmarkStart w:id="37" w:name="canonical-event-envelope"/>
    <w:p>
      <w:pPr>
        <w:pStyle w:val="Heading2"/>
      </w:pPr>
      <w:r>
        <w:t xml:space="preserve">6. Canonical event envelope</w:t>
      </w:r>
    </w:p>
    <w:p>
      <w:pPr>
        <w:pStyle w:val="SourceCode"/>
      </w:pPr>
      <w:r>
        <w:rPr>
          <w:rStyle w:val="ImportTok"/>
        </w:rPr>
        <w:t xml:space="preserve">export type</w:t>
      </w:r>
      <w:r>
        <w:rPr>
          <w:rStyle w:val="NormalTok"/>
        </w:rPr>
        <w:t xml:space="preserve"> NexusEventEnvelope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br/>
      </w:r>
      <w:r>
        <w:rPr>
          <w:rStyle w:val="NormalTok"/>
        </w:rPr>
        <w:t xml:space="preserve">  source</w:t>
      </w:r>
      <w:r>
        <w:rPr>
          <w:rStyle w:val="OperatorTok"/>
        </w:rPr>
        <w:t xml:space="preserve">:</w:t>
      </w:r>
      <w:r>
        <w:rPr>
          <w:rStyle w:val="NormalTok"/>
        </w:rPr>
        <w:t xml:space="preserve"> NexusActorRef</w:t>
      </w:r>
      <w:r>
        <w:br/>
      </w:r>
      <w:r>
        <w:rPr>
          <w:rStyle w:val="NormalTok"/>
        </w:rPr>
        <w:t xml:space="preserve">  target</w:t>
      </w:r>
      <w:r>
        <w:rPr>
          <w:rStyle w:val="OperatorTok"/>
        </w:rPr>
        <w:t xml:space="preserve">?:</w:t>
      </w:r>
      <w:r>
        <w:rPr>
          <w:rStyle w:val="NormalTok"/>
        </w:rPr>
        <w:t xml:space="preserve"> NexusActorRef</w:t>
      </w:r>
      <w:r>
        <w:br/>
      </w:r>
      <w:r>
        <w:rPr>
          <w:rStyle w:val="NormalTok"/>
        </w:rPr>
        <w:t xml:space="preserve">  kind</w:t>
      </w:r>
      <w:r>
        <w:rPr>
          <w:rStyle w:val="OperatorTok"/>
        </w:rPr>
        <w:t xml:space="preserve">:</w:t>
      </w:r>
      <w:r>
        <w:rPr>
          <w:rStyle w:val="NormalTok"/>
        </w:rPr>
        <w:t xml:space="preserve"> NexusEventKind</w:t>
      </w:r>
      <w:r>
        <w:br/>
      </w:r>
      <w:r>
        <w:rPr>
          <w:rStyle w:val="NormalTok"/>
        </w:rPr>
        <w:t xml:space="preserve">  intent</w:t>
      </w:r>
      <w:r>
        <w:rPr>
          <w:rStyle w:val="OperatorTok"/>
        </w:rPr>
        <w:t xml:space="preserve">?:</w:t>
      </w:r>
      <w:r>
        <w:rPr>
          <w:rStyle w:val="NormalTok"/>
        </w:rPr>
        <w:t xml:space="preserve"> </w:t>
      </w:r>
      <w:r>
        <w:rPr>
          <w:rStyle w:val="DataTypeTok"/>
        </w:rPr>
        <w:t xml:space="preserve">string</w:t>
      </w:r>
      <w:r>
        <w:br/>
      </w:r>
      <w:r>
        <w:rPr>
          <w:rStyle w:val="NormalTok"/>
        </w:rPr>
        <w:t xml:space="preserve">  capability</w:t>
      </w:r>
      <w:r>
        <w:rPr>
          <w:rStyle w:val="OperatorTok"/>
        </w:rPr>
        <w:t xml:space="preserve">?:</w:t>
      </w:r>
      <w:r>
        <w:rPr>
          <w:rStyle w:val="NormalTok"/>
        </w:rPr>
        <w:t xml:space="preserve"> </w:t>
      </w:r>
      <w:r>
        <w:rPr>
          <w:rStyle w:val="DataTypeTok"/>
        </w:rPr>
        <w:t xml:space="preserve">string</w:t>
      </w:r>
      <w:r>
        <w:br/>
      </w:r>
      <w:r>
        <w:rPr>
          <w:rStyle w:val="NormalTok"/>
        </w:rPr>
        <w:t xml:space="preserve">  channel</w:t>
      </w:r>
      <w:r>
        <w:rPr>
          <w:rStyle w:val="OperatorTok"/>
        </w:rPr>
        <w:t xml:space="preserve">:</w:t>
      </w:r>
      <w:r>
        <w:rPr>
          <w:rStyle w:val="NormalTok"/>
        </w:rPr>
        <w:t xml:space="preserve"> </w:t>
      </w:r>
      <w:r>
        <w:rPr>
          <w:rStyle w:val="DataTypeTok"/>
        </w:rPr>
        <w:t xml:space="preserve">string</w:t>
      </w:r>
      <w:r>
        <w:br/>
      </w:r>
      <w:r>
        <w:rPr>
          <w:rStyle w:val="NormalTok"/>
        </w:rPr>
        <w:t xml:space="preserve">  tags</w:t>
      </w:r>
      <w:r>
        <w:rPr>
          <w:rStyle w:val="OperatorTok"/>
        </w:rPr>
        <w:t xml:space="preserve">:</w:t>
      </w:r>
      <w:r>
        <w:rPr>
          <w:rStyle w:val="NormalTok"/>
        </w:rPr>
        <w:t xml:space="preserve"> NexusTag[]</w:t>
      </w:r>
      <w:r>
        <w:br/>
      </w:r>
      <w:r>
        <w:rPr>
          <w:rStyle w:val="NormalTok"/>
        </w:rPr>
        <w:t xml:space="preserve">  refs</w:t>
      </w:r>
      <w:r>
        <w:rPr>
          <w:rStyle w:val="OperatorTok"/>
        </w:rPr>
        <w:t xml:space="preserve">:</w:t>
      </w:r>
      <w:r>
        <w:rPr>
          <w:rStyle w:val="NormalTok"/>
        </w:rPr>
        <w:t xml:space="preserve"> NexusRef[]</w:t>
      </w:r>
      <w:r>
        <w:br/>
      </w:r>
      <w:r>
        <w:rPr>
          <w:rStyle w:val="NormalTok"/>
        </w:rPr>
        <w:t xml:space="preserve">  payload</w:t>
      </w:r>
      <w:r>
        <w:rPr>
          <w:rStyle w:val="OperatorTok"/>
        </w:rPr>
        <w:t xml:space="preserve">:</w:t>
      </w:r>
      <w:r>
        <w:rPr>
          <w:rStyle w:val="NormalTok"/>
        </w:rPr>
        <w:t xml:space="preserve"> </w:t>
      </w:r>
      <w:r>
        <w:rPr>
          <w:rStyle w:val="DataTypeTok"/>
        </w:rPr>
        <w:t xml:space="preserve">unknown</w:t>
      </w:r>
      <w:r>
        <w:br/>
      </w:r>
      <w:r>
        <w:rPr>
          <w:rStyle w:val="NormalTok"/>
        </w:rPr>
        <w:t xml:space="preserve">  policy</w:t>
      </w:r>
      <w:r>
        <w:rPr>
          <w:rStyle w:val="OperatorTok"/>
        </w:rPr>
        <w:t xml:space="preserve">:</w:t>
      </w:r>
      <w:r>
        <w:rPr>
          <w:rStyle w:val="NormalTok"/>
        </w:rPr>
        <w:t xml:space="preserve"> NexusPolicy</w:t>
      </w:r>
      <w:r>
        <w:br/>
      </w:r>
      <w:r>
        <w:rPr>
          <w:rStyle w:val="NormalTok"/>
        </w:rPr>
        <w:t xml:space="preserve">  receipt</w:t>
      </w:r>
      <w:r>
        <w:rPr>
          <w:rStyle w:val="OperatorTok"/>
        </w:rPr>
        <w:t xml:space="preserve">?:</w:t>
      </w:r>
      <w:r>
        <w:rPr>
          <w:rStyle w:val="NormalTok"/>
        </w:rPr>
        <w:t xml:space="preserve"> ActionReceipt</w:t>
      </w:r>
      <w:r>
        <w:br/>
      </w:r>
      <w:r>
        <w:rPr>
          <w:rStyle w:val="NormalTok"/>
        </w:rPr>
        <w:t xml:space="preserve">}</w:t>
      </w:r>
    </w:p>
    <w:p>
      <w:pPr>
        <w:pStyle w:val="FirstParagraph"/>
      </w:pPr>
      <w:r>
        <w:t xml:space="preserve">Required design decisions:</w:t>
      </w:r>
    </w:p>
    <w:p>
      <w:pPr>
        <w:pStyle w:val="Compact"/>
        <w:numPr>
          <w:ilvl w:val="0"/>
          <w:numId w:val="1006"/>
        </w:numPr>
      </w:pPr>
      <w:r>
        <w:rPr>
          <w:rStyle w:val="VerbatimChar"/>
        </w:rPr>
        <w:t xml:space="preserve">source</w:t>
      </w:r>
      <w:r>
        <w:t xml:space="preserve"> </w:t>
      </w:r>
      <w:r>
        <w:t xml:space="preserve">is always explicit.</w:t>
      </w:r>
    </w:p>
    <w:p>
      <w:pPr>
        <w:pStyle w:val="Compact"/>
        <w:numPr>
          <w:ilvl w:val="0"/>
          <w:numId w:val="1006"/>
        </w:numPr>
      </w:pPr>
      <w:r>
        <w:rPr>
          <w:rStyle w:val="VerbatimChar"/>
        </w:rPr>
        <w:t xml:space="preserve">channel</w:t>
      </w:r>
      <w:r>
        <w:t xml:space="preserve"> </w:t>
      </w:r>
      <w:r>
        <w:t xml:space="preserve">is the router-facing protocol lane.</w:t>
      </w:r>
    </w:p>
    <w:p>
      <w:pPr>
        <w:pStyle w:val="Compact"/>
        <w:numPr>
          <w:ilvl w:val="0"/>
          <w:numId w:val="1006"/>
        </w:numPr>
      </w:pPr>
      <w:r>
        <w:rPr>
          <w:rStyle w:val="VerbatimChar"/>
        </w:rPr>
        <w:t xml:space="preserve">kind</w:t>
      </w:r>
      <w:r>
        <w:t xml:space="preserve"> </w:t>
      </w:r>
      <w:r>
        <w:t xml:space="preserve">is the semantic type.</w:t>
      </w:r>
    </w:p>
    <w:p>
      <w:pPr>
        <w:pStyle w:val="Compact"/>
        <w:numPr>
          <w:ilvl w:val="0"/>
          <w:numId w:val="1006"/>
        </w:numPr>
      </w:pPr>
      <w:r>
        <w:rPr>
          <w:rStyle w:val="VerbatimChar"/>
        </w:rPr>
        <w:t xml:space="preserve">capability</w:t>
      </w:r>
      <w:r>
        <w:t xml:space="preserve"> </w:t>
      </w:r>
      <w:r>
        <w:t xml:space="preserve">declares what permission is needed.</w:t>
      </w:r>
    </w:p>
    <w:p>
      <w:pPr>
        <w:pStyle w:val="Compact"/>
        <w:numPr>
          <w:ilvl w:val="0"/>
          <w:numId w:val="1006"/>
        </w:numPr>
      </w:pPr>
      <w:r>
        <w:rPr>
          <w:rStyle w:val="VerbatimChar"/>
        </w:rPr>
        <w:t xml:space="preserve">policy.requiresApproval</w:t>
      </w:r>
      <w:r>
        <w:t xml:space="preserve"> </w:t>
      </w:r>
      <w:r>
        <w:t xml:space="preserve">determines whether the action can run immediately.</w:t>
      </w:r>
    </w:p>
    <w:p>
      <w:pPr>
        <w:pStyle w:val="Compact"/>
        <w:numPr>
          <w:ilvl w:val="0"/>
          <w:numId w:val="1006"/>
        </w:numPr>
      </w:pPr>
      <w:r>
        <w:rPr>
          <w:rStyle w:val="VerbatimChar"/>
        </w:rPr>
        <w:t xml:space="preserve">receipt</w:t>
      </w:r>
      <w:r>
        <w:t xml:space="preserve"> </w:t>
      </w:r>
      <w:r>
        <w:t xml:space="preserve">is appended after execution, not guessed before it.</w:t>
      </w:r>
    </w:p>
    <w:bookmarkEnd w:id="37"/>
    <w:bookmarkStart w:id="38" w:name="action-broker-contract"/>
    <w:p>
      <w:pPr>
        <w:pStyle w:val="Heading2"/>
      </w:pPr>
      <w:r>
        <w:t xml:space="preserve">7. Action broker contract</w:t>
      </w:r>
    </w:p>
    <w:p>
      <w:pPr>
        <w:pStyle w:val="FirstParagraph"/>
      </w:pPr>
      <w:r>
        <w:t xml:space="preserve">The action broker is the only sanctioned path from agent intent to effectful action.</w:t>
      </w:r>
    </w:p>
    <w:p>
      <w:pPr>
        <w:pStyle w:val="SourceCode"/>
      </w:pPr>
      <w:r>
        <w:rPr>
          <w:rStyle w:val="VerbatimChar"/>
        </w:rPr>
        <w:t xml:space="preserve">agent proposes action</w:t>
      </w:r>
      <w:r>
        <w:br/>
      </w:r>
      <w:r>
        <w:rPr>
          <w:rStyle w:val="VerbatimChar"/>
        </w:rPr>
        <w:t xml:space="preserve">→ router validates schema</w:t>
      </w:r>
      <w:r>
        <w:br/>
      </w:r>
      <w:r>
        <w:rPr>
          <w:rStyle w:val="VerbatimChar"/>
        </w:rPr>
        <w:t xml:space="preserve">→ capability registry checks actor rights</w:t>
      </w:r>
      <w:r>
        <w:br/>
      </w:r>
      <w:r>
        <w:rPr>
          <w:rStyle w:val="VerbatimChar"/>
        </w:rPr>
        <w:t xml:space="preserve">→ policy decides approval threshold</w:t>
      </w:r>
      <w:r>
        <w:br/>
      </w:r>
      <w:r>
        <w:rPr>
          <w:rStyle w:val="VerbatimChar"/>
        </w:rPr>
        <w:t xml:space="preserve">→ preview is generated</w:t>
      </w:r>
      <w:r>
        <w:br/>
      </w:r>
      <w:r>
        <w:rPr>
          <w:rStyle w:val="VerbatimChar"/>
        </w:rPr>
        <w:t xml:space="preserve">→ user approves if required</w:t>
      </w:r>
      <w:r>
        <w:br/>
      </w:r>
      <w:r>
        <w:rPr>
          <w:rStyle w:val="VerbatimChar"/>
        </w:rPr>
        <w:t xml:space="preserve">→ executor runs</w:t>
      </w:r>
      <w:r>
        <w:br/>
      </w:r>
      <w:r>
        <w:rPr>
          <w:rStyle w:val="VerbatimChar"/>
        </w:rPr>
        <w:t xml:space="preserve">→ receipt is saved</w:t>
      </w:r>
      <w:r>
        <w:br/>
      </w:r>
      <w:r>
        <w:rPr>
          <w:rStyle w:val="VerbatimChar"/>
        </w:rPr>
        <w:t xml:space="preserve">→ optional Nostr translation occurs</w:t>
      </w:r>
    </w:p>
    <w:p>
      <w:pPr>
        <w:pStyle w:val="FirstParagraph"/>
      </w:pPr>
      <w:r>
        <w:t xml:space="preserve">Actions are divided into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Examples</w:t>
            </w:r>
          </w:p>
        </w:tc>
        <w:tc>
          <w:tcPr/>
          <w:p>
            <w:pPr>
              <w:pStyle w:val="Compact"/>
              <w:jc w:val="left"/>
            </w:pPr>
            <w:r>
              <w:t xml:space="preserve">Approval default</w:t>
            </w:r>
          </w:p>
        </w:tc>
      </w:tr>
      <w:tr>
        <w:tc>
          <w:tcPr/>
          <w:p>
            <w:pPr>
              <w:pStyle w:val="Compact"/>
              <w:jc w:val="left"/>
            </w:pPr>
            <w:r>
              <w:t xml:space="preserve">Local organization</w:t>
            </w:r>
          </w:p>
        </w:tc>
        <w:tc>
          <w:tcPr/>
          <w:p>
            <w:pPr>
              <w:pStyle w:val="Compact"/>
              <w:jc w:val="left"/>
            </w:pPr>
            <w:r>
              <w:t xml:space="preserve">tag note, create prompt draft, route inbox item</w:t>
            </w:r>
          </w:p>
        </w:tc>
        <w:tc>
          <w:tcPr/>
          <w:p>
            <w:pPr>
              <w:pStyle w:val="Compact"/>
              <w:jc w:val="left"/>
            </w:pPr>
            <w:r>
              <w:t xml:space="preserve">auto or ask-once</w:t>
            </w:r>
          </w:p>
        </w:tc>
      </w:tr>
      <w:tr>
        <w:tc>
          <w:tcPr/>
          <w:p>
            <w:pPr>
              <w:pStyle w:val="Compact"/>
              <w:jc w:val="left"/>
            </w:pPr>
            <w:r>
              <w:t xml:space="preserve">UI mutation</w:t>
            </w:r>
          </w:p>
        </w:tc>
        <w:tc>
          <w:tcPr/>
          <w:p>
            <w:pPr>
              <w:pStyle w:val="Compact"/>
              <w:jc w:val="left"/>
            </w:pPr>
            <w:r>
              <w:t xml:space="preserve">add button, change layout, create workspace view</w:t>
            </w:r>
          </w:p>
        </w:tc>
        <w:tc>
          <w:tcPr/>
          <w:p>
            <w:pPr>
              <w:pStyle w:val="Compact"/>
              <w:jc w:val="left"/>
            </w:pPr>
            <w:r>
              <w:t xml:space="preserve">preview + approve</w:t>
            </w:r>
          </w:p>
        </w:tc>
      </w:tr>
      <w:tr>
        <w:tc>
          <w:tcPr/>
          <w:p>
            <w:pPr>
              <w:pStyle w:val="Compact"/>
              <w:jc w:val="left"/>
            </w:pPr>
            <w:r>
              <w:t xml:space="preserve">Nostr read</w:t>
            </w:r>
          </w:p>
        </w:tc>
        <w:tc>
          <w:tcPr/>
          <w:p>
            <w:pPr>
              <w:pStyle w:val="Compact"/>
              <w:jc w:val="left"/>
            </w:pPr>
            <w:r>
              <w:t xml:space="preserve">fetch relay state, sync public event</w:t>
            </w:r>
          </w:p>
        </w:tc>
        <w:tc>
          <w:tcPr/>
          <w:p>
            <w:pPr>
              <w:pStyle w:val="Compact"/>
              <w:jc w:val="left"/>
            </w:pPr>
            <w:r>
              <w:t xml:space="preserve">allow after relay config</w:t>
            </w:r>
          </w:p>
        </w:tc>
      </w:tr>
      <w:tr>
        <w:tc>
          <w:tcPr/>
          <w:p>
            <w:pPr>
              <w:pStyle w:val="Compact"/>
              <w:jc w:val="left"/>
            </w:pPr>
            <w:r>
              <w:t xml:space="preserve">Nostr write</w:t>
            </w:r>
          </w:p>
        </w:tc>
        <w:tc>
          <w:tcPr/>
          <w:p>
            <w:pPr>
              <w:pStyle w:val="Compact"/>
              <w:jc w:val="left"/>
            </w:pPr>
            <w:r>
              <w:t xml:space="preserve">publish note, sync app data, send reply</w:t>
            </w:r>
          </w:p>
        </w:tc>
        <w:tc>
          <w:tcPr/>
          <w:p>
            <w:pPr>
              <w:pStyle w:val="Compact"/>
              <w:jc w:val="left"/>
            </w:pPr>
            <w:r>
              <w:t xml:space="preserve">approve unless user policy allows</w:t>
            </w:r>
          </w:p>
        </w:tc>
      </w:tr>
      <w:tr>
        <w:tc>
          <w:tcPr/>
          <w:p>
            <w:pPr>
              <w:pStyle w:val="Compact"/>
              <w:jc w:val="left"/>
            </w:pPr>
            <w:r>
              <w:t xml:space="preserve">Online action</w:t>
            </w:r>
          </w:p>
        </w:tc>
        <w:tc>
          <w:tcPr/>
          <w:p>
            <w:pPr>
              <w:pStyle w:val="Compact"/>
              <w:jc w:val="left"/>
            </w:pPr>
            <w:r>
              <w:t xml:space="preserve">webhook, GitHub issue, email draft, calendar event</w:t>
            </w:r>
          </w:p>
        </w:tc>
        <w:tc>
          <w:tcPr/>
          <w:p>
            <w:pPr>
              <w:pStyle w:val="Compact"/>
              <w:jc w:val="left"/>
            </w:pPr>
            <w:r>
              <w:t xml:space="preserve">approve</w:t>
            </w:r>
          </w:p>
        </w:tc>
      </w:tr>
      <w:tr>
        <w:tc>
          <w:tcPr/>
          <w:p>
            <w:pPr>
              <w:pStyle w:val="Compact"/>
              <w:jc w:val="left"/>
            </w:pPr>
            <w:r>
              <w:t xml:space="preserve">Self-evolution</w:t>
            </w:r>
          </w:p>
        </w:tc>
        <w:tc>
          <w:tcPr/>
          <w:p>
            <w:pPr>
              <w:pStyle w:val="Compact"/>
              <w:jc w:val="left"/>
            </w:pPr>
            <w:r>
              <w:t xml:space="preserve">patch code, change prompt, alter agent policy</w:t>
            </w:r>
          </w:p>
        </w:tc>
        <w:tc>
          <w:tcPr/>
          <w:p>
            <w:pPr>
              <w:pStyle w:val="Compact"/>
              <w:jc w:val="left"/>
            </w:pPr>
            <w:r>
              <w:t xml:space="preserve">high-friction review</w:t>
            </w:r>
          </w:p>
        </w:tc>
      </w:tr>
    </w:tbl>
    <w:bookmarkEnd w:id="38"/>
    <w:bookmarkStart w:id="39" w:name="ui-mutation-contract"/>
    <w:p>
      <w:pPr>
        <w:pStyle w:val="Heading2"/>
      </w:pPr>
      <w:r>
        <w:t xml:space="preserve">8. UI mutation contract</w:t>
      </w:r>
    </w:p>
    <w:p>
      <w:pPr>
        <w:pStyle w:val="FirstParagraph"/>
      </w:pPr>
      <w:r>
        <w:t xml:space="preserve">UI changes must be patches, not hidden direct DOM edits.</w:t>
      </w:r>
    </w:p>
    <w:p>
      <w:pPr>
        <w:pStyle w:val="SourceCode"/>
      </w:pPr>
      <w:r>
        <w:rPr>
          <w:rStyle w:val="ImportTok"/>
        </w:rPr>
        <w:t xml:space="preserve">export type</w:t>
      </w:r>
      <w:r>
        <w:rPr>
          <w:rStyle w:val="NormalTok"/>
        </w:rPr>
        <w:t xml:space="preserve"> NexusUiPatch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target</w:t>
      </w:r>
      <w:r>
        <w:rPr>
          <w:rStyle w:val="OperatorTok"/>
        </w:rPr>
        <w:t xml:space="preserve">:</w:t>
      </w:r>
      <w:r>
        <w:rPr>
          <w:rStyle w:val="NormalTok"/>
        </w:rPr>
        <w:t xml:space="preserve"> </w:t>
      </w:r>
      <w:r>
        <w:rPr>
          <w:rStyle w:val="StringTok"/>
        </w:rPr>
        <w:t xml:space="preserve">'gameboy-shell'</w:t>
      </w:r>
      <w:r>
        <w:rPr>
          <w:rStyle w:val="NormalTok"/>
        </w:rPr>
        <w:t xml:space="preserve"> </w:t>
      </w:r>
      <w:r>
        <w:rPr>
          <w:rStyle w:val="OperatorTok"/>
        </w:rPr>
        <w:t xml:space="preserve">|</w:t>
      </w:r>
      <w:r>
        <w:rPr>
          <w:rStyle w:val="NormalTok"/>
        </w:rPr>
        <w:t xml:space="preserve"> </w:t>
      </w:r>
      <w:r>
        <w:rPr>
          <w:rStyle w:val="StringTok"/>
        </w:rPr>
        <w:t xml:space="preserve">'nexus-router'</w:t>
      </w:r>
      <w:r>
        <w:rPr>
          <w:rStyle w:val="NormalTok"/>
        </w:rPr>
        <w:t xml:space="preserve"> </w:t>
      </w:r>
      <w:r>
        <w:rPr>
          <w:rStyle w:val="OperatorTok"/>
        </w:rPr>
        <w:t xml:space="preserve">|</w:t>
      </w:r>
      <w:r>
        <w:rPr>
          <w:rStyle w:val="NormalTok"/>
        </w:rPr>
        <w:t xml:space="preserve"> </w:t>
      </w:r>
      <w:r>
        <w:rPr>
          <w:rStyle w:val="StringTok"/>
        </w:rPr>
        <w:t xml:space="preserve">'noted-host'</w:t>
      </w:r>
      <w:r>
        <w:rPr>
          <w:rStyle w:val="NormalTok"/>
        </w:rPr>
        <w:t xml:space="preserve"> </w:t>
      </w:r>
      <w:r>
        <w:rPr>
          <w:rStyle w:val="OperatorTok"/>
        </w:rPr>
        <w:t xml:space="preserve">|</w:t>
      </w:r>
      <w:r>
        <w:rPr>
          <w:rStyle w:val="NormalTok"/>
        </w:rPr>
        <w:t xml:space="preserve"> </w:t>
      </w:r>
      <w:r>
        <w:rPr>
          <w:rStyle w:val="DataTypeTok"/>
        </w:rPr>
        <w:t xml:space="preserve">string</w:t>
      </w:r>
      <w:r>
        <w:br/>
      </w:r>
      <w:r>
        <w:rPr>
          <w:rStyle w:val="NormalTok"/>
        </w:rPr>
        <w:t xml:space="preserve">  scope</w:t>
      </w:r>
      <w:r>
        <w:rPr>
          <w:rStyle w:val="OperatorTok"/>
        </w:rPr>
        <w:t xml:space="preserve">:</w:t>
      </w:r>
      <w:r>
        <w:rPr>
          <w:rStyle w:val="NormalTok"/>
        </w:rPr>
        <w:t xml:space="preserve"> </w:t>
      </w:r>
      <w:r>
        <w:rPr>
          <w:rStyle w:val="StringTok"/>
        </w:rPr>
        <w:t xml:space="preserve">'session'</w:t>
      </w:r>
      <w:r>
        <w:rPr>
          <w:rStyle w:val="NormalTok"/>
        </w:rPr>
        <w:t xml:space="preserve"> </w:t>
      </w:r>
      <w:r>
        <w:rPr>
          <w:rStyle w:val="OperatorTok"/>
        </w:rPr>
        <w:t xml:space="preserve">|</w:t>
      </w:r>
      <w:r>
        <w:rPr>
          <w:rStyle w:val="NormalTok"/>
        </w:rPr>
        <w:t xml:space="preserve"> </w:t>
      </w:r>
      <w:r>
        <w:rPr>
          <w:rStyle w:val="StringTok"/>
        </w:rPr>
        <w:t xml:space="preserve">'workspace'</w:t>
      </w:r>
      <w:r>
        <w:rPr>
          <w:rStyle w:val="NormalTok"/>
        </w:rPr>
        <w:t xml:space="preserve"> </w:t>
      </w:r>
      <w:r>
        <w:rPr>
          <w:rStyle w:val="OperatorTok"/>
        </w:rPr>
        <w:t xml:space="preserve">|</w:t>
      </w:r>
      <w:r>
        <w:rPr>
          <w:rStyle w:val="NormalTok"/>
        </w:rPr>
        <w:t xml:space="preserve"> </w:t>
      </w:r>
      <w:r>
        <w:rPr>
          <w:rStyle w:val="StringTok"/>
        </w:rPr>
        <w:t xml:space="preserve">'profile'</w:t>
      </w:r>
      <w:r>
        <w:br/>
      </w:r>
      <w:r>
        <w:rPr>
          <w:rStyle w:val="NormalTok"/>
        </w:rPr>
        <w:t xml:space="preserve">  operation</w:t>
      </w:r>
      <w:r>
        <w:rPr>
          <w:rStyle w:val="OperatorTok"/>
        </w:rPr>
        <w:t xml:space="preserve">:</w:t>
      </w:r>
      <w:r>
        <w:rPr>
          <w:rStyle w:val="NormalTok"/>
        </w:rPr>
        <w:t xml:space="preserve"> </w:t>
      </w:r>
      <w:r>
        <w:rPr>
          <w:rStyle w:val="StringTok"/>
        </w:rPr>
        <w:t xml:space="preserve">'layout'</w:t>
      </w:r>
      <w:r>
        <w:rPr>
          <w:rStyle w:val="NormalTok"/>
        </w:rPr>
        <w:t xml:space="preserve"> </w:t>
      </w:r>
      <w:r>
        <w:rPr>
          <w:rStyle w:val="OperatorTok"/>
        </w:rPr>
        <w:t xml:space="preserve">|</w:t>
      </w:r>
      <w:r>
        <w:rPr>
          <w:rStyle w:val="NormalTok"/>
        </w:rPr>
        <w:t xml:space="preserve"> </w:t>
      </w:r>
      <w:r>
        <w:rPr>
          <w:rStyle w:val="StringTok"/>
        </w:rPr>
        <w:t xml:space="preserve">'theme'</w:t>
      </w:r>
      <w:r>
        <w:rPr>
          <w:rStyle w:val="NormalTok"/>
        </w:rPr>
        <w:t xml:space="preserve"> </w:t>
      </w:r>
      <w:r>
        <w:rPr>
          <w:rStyle w:val="OperatorTok"/>
        </w:rPr>
        <w:t xml:space="preserve">|</w:t>
      </w:r>
      <w:r>
        <w:rPr>
          <w:rStyle w:val="NormalTok"/>
        </w:rPr>
        <w:t xml:space="preserve"> </w:t>
      </w:r>
      <w:r>
        <w:rPr>
          <w:rStyle w:val="StringTok"/>
        </w:rPr>
        <w:t xml:space="preserve">'widget'</w:t>
      </w:r>
      <w:r>
        <w:rPr>
          <w:rStyle w:val="NormalTok"/>
        </w:rPr>
        <w:t xml:space="preserve"> </w:t>
      </w:r>
      <w:r>
        <w:rPr>
          <w:rStyle w:val="OperatorTok"/>
        </w:rPr>
        <w:t xml:space="preserve">|</w:t>
      </w:r>
      <w:r>
        <w:rPr>
          <w:rStyle w:val="NormalTok"/>
        </w:rPr>
        <w:t xml:space="preserve"> </w:t>
      </w:r>
      <w:r>
        <w:rPr>
          <w:rStyle w:val="StringTok"/>
        </w:rPr>
        <w:t xml:space="preserve">'menu'</w:t>
      </w:r>
      <w:r>
        <w:rPr>
          <w:rStyle w:val="NormalTok"/>
        </w:rPr>
        <w:t xml:space="preserve"> </w:t>
      </w:r>
      <w:r>
        <w:rPr>
          <w:rStyle w:val="OperatorTok"/>
        </w:rPr>
        <w:t xml:space="preserve">|</w:t>
      </w:r>
      <w:r>
        <w:rPr>
          <w:rStyle w:val="NormalTok"/>
        </w:rPr>
        <w:t xml:space="preserve"> </w:t>
      </w:r>
      <w:r>
        <w:rPr>
          <w:rStyle w:val="StringTok"/>
        </w:rPr>
        <w:t xml:space="preserve">'route'</w:t>
      </w:r>
      <w:r>
        <w:rPr>
          <w:rStyle w:val="NormalTok"/>
        </w:rPr>
        <w:t xml:space="preserve"> </w:t>
      </w:r>
      <w:r>
        <w:rPr>
          <w:rStyle w:val="OperatorTok"/>
        </w:rPr>
        <w:t xml:space="preserve">|</w:t>
      </w:r>
      <w:r>
        <w:rPr>
          <w:rStyle w:val="NormalTok"/>
        </w:rPr>
        <w:t xml:space="preserve"> </w:t>
      </w:r>
      <w:r>
        <w:rPr>
          <w:rStyle w:val="StringTok"/>
        </w:rPr>
        <w:t xml:space="preserve">'macro'</w:t>
      </w:r>
      <w:r>
        <w:br/>
      </w:r>
      <w:r>
        <w:rPr>
          <w:rStyle w:val="NormalTok"/>
        </w:rPr>
        <w:t xml:space="preserve">  rationale</w:t>
      </w:r>
      <w:r>
        <w:rPr>
          <w:rStyle w:val="OperatorTok"/>
        </w:rPr>
        <w:t xml:space="preserve">:</w:t>
      </w:r>
      <w:r>
        <w:rPr>
          <w:rStyle w:val="NormalTok"/>
        </w:rPr>
        <w:t xml:space="preserve"> </w:t>
      </w:r>
      <w:r>
        <w:rPr>
          <w:rStyle w:val="DataTypeTok"/>
        </w:rPr>
        <w:t xml:space="preserve">string</w:t>
      </w:r>
      <w:r>
        <w:br/>
      </w:r>
      <w:r>
        <w:rPr>
          <w:rStyle w:val="NormalTok"/>
        </w:rPr>
        <w:t xml:space="preserve">  preview</w:t>
      </w:r>
      <w:r>
        <w:rPr>
          <w:rStyle w:val="OperatorTok"/>
        </w:rPr>
        <w:t xml:space="preserve">:</w:t>
      </w:r>
      <w:r>
        <w:rPr>
          <w:rStyle w:val="NormalTok"/>
        </w:rPr>
        <w:t xml:space="preserve"> </w:t>
      </w:r>
      <w:r>
        <w:rPr>
          <w:rStyle w:val="DataTypeTok"/>
        </w:rPr>
        <w:t xml:space="preserve">string</w:t>
      </w:r>
      <w:r>
        <w:br/>
      </w:r>
      <w:r>
        <w:rPr>
          <w:rStyle w:val="NormalTok"/>
        </w:rPr>
        <w:t xml:space="preserve">  diff</w:t>
      </w:r>
      <w:r>
        <w:rPr>
          <w:rStyle w:val="OperatorTok"/>
        </w:rPr>
        <w:t xml:space="preserve">?:</w:t>
      </w:r>
      <w:r>
        <w:rPr>
          <w:rStyle w:val="NormalTok"/>
        </w:rPr>
        <w:t xml:space="preserve"> </w:t>
      </w:r>
      <w:r>
        <w:rPr>
          <w:rStyle w:val="DataTypeTok"/>
        </w:rPr>
        <w:t xml:space="preserve">unknown</w:t>
      </w:r>
      <w:r>
        <w:br/>
      </w:r>
      <w:r>
        <w:rPr>
          <w:rStyle w:val="NormalTok"/>
        </w:rPr>
        <w:t xml:space="preserve">  reversible</w:t>
      </w:r>
      <w:r>
        <w:rPr>
          <w:rStyle w:val="OperatorTok"/>
        </w:rPr>
        <w:t xml:space="preserve">:</w:t>
      </w:r>
      <w:r>
        <w:rPr>
          <w:rStyle w:val="NormalTok"/>
        </w:rPr>
        <w:t xml:space="preserve"> </w:t>
      </w:r>
      <w:r>
        <w:rPr>
          <w:rStyle w:val="KeywordTok"/>
        </w:rPr>
        <w:t xml:space="preserve">true</w:t>
      </w:r>
      <w:r>
        <w:br/>
      </w:r>
      <w:r>
        <w:rPr>
          <w:rStyle w:val="NormalTok"/>
        </w:rPr>
        <w:t xml:space="preserve">  requiresApproval</w:t>
      </w:r>
      <w:r>
        <w:rPr>
          <w:rStyle w:val="OperatorTok"/>
        </w:rPr>
        <w:t xml:space="preserve">:</w:t>
      </w:r>
      <w:r>
        <w:rPr>
          <w:rStyle w:val="NormalTok"/>
        </w:rPr>
        <w:t xml:space="preserve"> </w:t>
      </w:r>
      <w:r>
        <w:rPr>
          <w:rStyle w:val="DataTypeTok"/>
        </w:rPr>
        <w:t xml:space="preserve">boolean</w:t>
      </w:r>
      <w:r>
        <w:br/>
      </w:r>
      <w:r>
        <w:rPr>
          <w:rStyle w:val="NormalTok"/>
        </w:rPr>
        <w:t xml:space="preserve">}</w:t>
      </w:r>
    </w:p>
    <w:p>
      <w:pPr>
        <w:pStyle w:val="FirstParagraph"/>
      </w:pPr>
      <w:r>
        <w:t xml:space="preserve">Agent-driven UI change is allowed only if it can be previewed, reverted, and traced to a receipt.</w:t>
      </w:r>
    </w:p>
    <w:bookmarkEnd w:id="39"/>
    <w:bookmarkStart w:id="40" w:name="nostr-translation-contract"/>
    <w:p>
      <w:pPr>
        <w:pStyle w:val="Heading2"/>
      </w:pPr>
      <w:r>
        <w:t xml:space="preserve">9. Nostr translation contract</w:t>
      </w:r>
    </w:p>
    <w:p>
      <w:pPr>
        <w:pStyle w:val="FirstParagraph"/>
      </w:pPr>
      <w:r>
        <w:t xml:space="preserve">Nostr is the external event fabric. It should receive only selected, policy-approved Nexus events.</w:t>
      </w:r>
    </w:p>
    <w:p>
      <w:pPr>
        <w:pStyle w:val="SourceCode"/>
      </w:pPr>
      <w:r>
        <w:rPr>
          <w:rStyle w:val="VerbatimChar"/>
        </w:rPr>
        <w:t xml:space="preserve">NexusEventEnvelope</w:t>
      </w:r>
      <w:r>
        <w:br/>
      </w:r>
      <w:r>
        <w:rPr>
          <w:rStyle w:val="VerbatimChar"/>
        </w:rPr>
        <w:t xml:space="preserve">→ NostrTranslationPlan</w:t>
      </w:r>
      <w:r>
        <w:br/>
      </w:r>
      <w:r>
        <w:rPr>
          <w:rStyle w:val="VerbatimChar"/>
        </w:rPr>
        <w:t xml:space="preserve">→ signing request</w:t>
      </w:r>
      <w:r>
        <w:br/>
      </w:r>
      <w:r>
        <w:rPr>
          <w:rStyle w:val="VerbatimChar"/>
        </w:rPr>
        <w:t xml:space="preserve">→ relay publish</w:t>
      </w:r>
      <w:r>
        <w:br/>
      </w:r>
      <w:r>
        <w:rPr>
          <w:rStyle w:val="VerbatimChar"/>
        </w:rPr>
        <w:t xml:space="preserve">→ publish receipt</w:t>
      </w:r>
      <w:r>
        <w:br/>
      </w:r>
      <w:r>
        <w:rPr>
          <w:rStyle w:val="VerbatimChar"/>
        </w:rPr>
        <w:t xml:space="preserve">→ Noted archive receipt</w:t>
      </w:r>
    </w:p>
    <w:p>
      <w:pPr>
        <w:pStyle w:val="FirstParagraph"/>
      </w:pPr>
      <w:r>
        <w:t xml:space="preserve">NIP-01 supplies the basic event and relay message model. NIP-78 supplies a natural target for arbitrary app-specific data using</w:t>
      </w:r>
      <w:r>
        <w:t xml:space="preserve"> </w:t>
      </w:r>
      <w:r>
        <w:rPr>
          <w:rStyle w:val="VerbatimChar"/>
        </w:rPr>
        <w:t xml:space="preserve">kind:30078</w:t>
      </w:r>
      <w:r>
        <w:t xml:space="preserve">. NIP-46 supplies remote signing so private keys can remain outside arbitrary blocks. NIP-65 supplies relay-list metadata for read/write relay preferences.</w:t>
      </w:r>
    </w:p>
    <w:p>
      <w:pPr>
        <w:pStyle w:val="BodyText"/>
      </w:pPr>
      <w:r>
        <w:t xml:space="preserve">The router should expose a</w:t>
      </w:r>
      <w:r>
        <w:t xml:space="preserve"> </w:t>
      </w:r>
      <w:r>
        <w:rPr>
          <w:rStyle w:val="VerbatimChar"/>
        </w:rPr>
        <w:t xml:space="preserve">nostr.publish.requested</w:t>
      </w:r>
      <w:r>
        <w:t xml:space="preserve"> </w:t>
      </w:r>
      <w:r>
        <w:t xml:space="preserve">action. Blocks should not import their own Nostr SDKs unless a future block explicitly authorizes that exception.</w:t>
      </w:r>
    </w:p>
    <w:bookmarkEnd w:id="40"/>
    <w:bookmarkStart w:id="41" w:name="self-evolution-contract"/>
    <w:p>
      <w:pPr>
        <w:pStyle w:val="Heading2"/>
      </w:pPr>
      <w:r>
        <w:t xml:space="preserve">10. Self-evolution contract</w:t>
      </w:r>
    </w:p>
    <w:p>
      <w:pPr>
        <w:pStyle w:val="FirstParagraph"/>
      </w:pPr>
      <w:r>
        <w:t xml:space="preserve">Self-evolution is implemented as an action family, not as direct source writes:</w:t>
      </w:r>
    </w:p>
    <w:p>
      <w:pPr>
        <w:pStyle w:val="SourceCode"/>
      </w:pPr>
      <w:r>
        <w:rPr>
          <w:rStyle w:val="VerbatimChar"/>
        </w:rPr>
        <w:t xml:space="preserve">agent.evolution.observation.created</w:t>
      </w:r>
      <w:r>
        <w:br/>
      </w:r>
      <w:r>
        <w:rPr>
          <w:rStyle w:val="VerbatimChar"/>
        </w:rPr>
        <w:t xml:space="preserve">agent.evolution.patch.proposed</w:t>
      </w:r>
      <w:r>
        <w:br/>
      </w:r>
      <w:r>
        <w:rPr>
          <w:rStyle w:val="VerbatimChar"/>
        </w:rPr>
        <w:t xml:space="preserve">agent.evolution.patch.reviewed</w:t>
      </w:r>
      <w:r>
        <w:br/>
      </w:r>
      <w:r>
        <w:rPr>
          <w:rStyle w:val="VerbatimChar"/>
        </w:rPr>
        <w:t xml:space="preserve">agent.evolution.patch.approved</w:t>
      </w:r>
      <w:r>
        <w:br/>
      </w:r>
      <w:r>
        <w:rPr>
          <w:rStyle w:val="VerbatimChar"/>
        </w:rPr>
        <w:t xml:space="preserve">agent.evolution.patch.applied</w:t>
      </w:r>
      <w:r>
        <w:br/>
      </w:r>
      <w:r>
        <w:rPr>
          <w:rStyle w:val="VerbatimChar"/>
        </w:rPr>
        <w:t xml:space="preserve">agent.evolution.patch.verified</w:t>
      </w:r>
      <w:r>
        <w:br/>
      </w:r>
      <w:r>
        <w:rPr>
          <w:rStyle w:val="VerbatimChar"/>
        </w:rPr>
        <w:t xml:space="preserve">agent.evolution.patch.rolled_back</w:t>
      </w:r>
    </w:p>
    <w:p>
      <w:pPr>
        <w:pStyle w:val="FirstParagraph"/>
      </w:pPr>
      <w:r>
        <w:t xml:space="preserve">Any mutation touching ring 0 or ring 1 surfaces requires explicit review. A self-evolving agent may generate a patch, but it may not silently apply a patch that changes:</w:t>
      </w:r>
    </w:p>
    <w:p>
      <w:pPr>
        <w:pStyle w:val="Compact"/>
        <w:numPr>
          <w:ilvl w:val="0"/>
          <w:numId w:val="1007"/>
        </w:numPr>
      </w:pPr>
      <w:r>
        <w:t xml:space="preserve">event names,</w:t>
      </w:r>
    </w:p>
    <w:p>
      <w:pPr>
        <w:pStyle w:val="Compact"/>
        <w:numPr>
          <w:ilvl w:val="0"/>
          <w:numId w:val="1007"/>
        </w:numPr>
      </w:pPr>
      <w:r>
        <w:t xml:space="preserve">source-of-truth order,</w:t>
      </w:r>
    </w:p>
    <w:p>
      <w:pPr>
        <w:pStyle w:val="Compact"/>
        <w:numPr>
          <w:ilvl w:val="0"/>
          <w:numId w:val="1007"/>
        </w:numPr>
      </w:pPr>
      <w:r>
        <w:t xml:space="preserve">storage ownership,</w:t>
      </w:r>
    </w:p>
    <w:p>
      <w:pPr>
        <w:pStyle w:val="Compact"/>
        <w:numPr>
          <w:ilvl w:val="0"/>
          <w:numId w:val="1007"/>
        </w:numPr>
      </w:pPr>
      <w:r>
        <w:t xml:space="preserve">identity/signing policy,</w:t>
      </w:r>
    </w:p>
    <w:p>
      <w:pPr>
        <w:pStyle w:val="Compact"/>
        <w:numPr>
          <w:ilvl w:val="0"/>
          <w:numId w:val="1007"/>
        </w:numPr>
      </w:pPr>
      <w:r>
        <w:t xml:space="preserve">bridge security,</w:t>
      </w:r>
    </w:p>
    <w:p>
      <w:pPr>
        <w:pStyle w:val="Compact"/>
        <w:numPr>
          <w:ilvl w:val="0"/>
          <w:numId w:val="1007"/>
        </w:numPr>
      </w:pPr>
      <w:r>
        <w:t xml:space="preserve">app boot order,</w:t>
      </w:r>
    </w:p>
    <w:p>
      <w:pPr>
        <w:pStyle w:val="Compact"/>
        <w:numPr>
          <w:ilvl w:val="0"/>
          <w:numId w:val="1007"/>
        </w:numPr>
      </w:pPr>
      <w:r>
        <w:t xml:space="preserve">Nexus block handshake,</w:t>
      </w:r>
    </w:p>
    <w:p>
      <w:pPr>
        <w:pStyle w:val="Compact"/>
        <w:numPr>
          <w:ilvl w:val="0"/>
          <w:numId w:val="1007"/>
        </w:numPr>
      </w:pPr>
      <w:r>
        <w:t xml:space="preserve">Noted database schema,</w:t>
      </w:r>
    </w:p>
    <w:p>
      <w:pPr>
        <w:pStyle w:val="Compact"/>
        <w:numPr>
          <w:ilvl w:val="0"/>
          <w:numId w:val="1007"/>
        </w:numPr>
      </w:pPr>
      <w:r>
        <w:t xml:space="preserve">or installer behavior.</w:t>
      </w:r>
    </w:p>
    <w:bookmarkEnd w:id="41"/>
    <w:bookmarkEnd w:id="42"/>
    <w:bookmarkStart w:id="52" w:name="X6a53036c34652219da951674d78d9377168db61"/>
    <w:p>
      <w:pPr>
        <w:pStyle w:val="Heading1"/>
      </w:pPr>
      <w:r>
        <w:t xml:space="preserve">Sweep III - Implementation Demonstration and Build Packet</w:t>
      </w:r>
    </w:p>
    <w:p>
      <w:pPr>
        <w:pStyle w:val="FirstParagraph"/>
      </w:pPr>
      <w:r>
        <w:t xml:space="preserve">This sweep turns the spec into a work program that a coding AI can execute. The point is not to finish every feature in one burst. The point is to make the archive ready for disciplined forward motion.</w:t>
      </w:r>
    </w:p>
    <w:bookmarkStart w:id="43" w:name="what-v0.04-adds-to-the-archive"/>
    <w:p>
      <w:pPr>
        <w:pStyle w:val="Heading2"/>
      </w:pPr>
      <w:r>
        <w:t xml:space="preserve">1. What v0.04 adds to the archive</w:t>
      </w:r>
    </w:p>
    <w:p>
      <w:pPr>
        <w:pStyle w:val="FirstParagraph"/>
      </w:pPr>
      <w:r>
        <w:t xml:space="preserve">The v0.04 spec-bearing archive adds three classes of material:</w:t>
      </w:r>
    </w:p>
    <w:p>
      <w:pPr>
        <w:pStyle w:val="Compact"/>
        <w:numPr>
          <w:ilvl w:val="0"/>
          <w:numId w:val="1008"/>
        </w:numPr>
      </w:pPr>
      <w:r>
        <w:rPr>
          <w:b/>
          <w:bCs/>
        </w:rPr>
        <w:t xml:space="preserve">Human-readable doctrine:</w:t>
      </w:r>
      <w:r>
        <w:t xml:space="preserve"> </w:t>
      </w:r>
      <w:r>
        <w:t xml:space="preserve">the whitepaper and technical spec.</w:t>
      </w:r>
    </w:p>
    <w:p>
      <w:pPr>
        <w:pStyle w:val="Compact"/>
        <w:numPr>
          <w:ilvl w:val="0"/>
          <w:numId w:val="1008"/>
        </w:numPr>
      </w:pPr>
      <w:r>
        <w:rPr>
          <w:b/>
          <w:bCs/>
        </w:rPr>
        <w:t xml:space="preserve">Machine-readable contracts:</w:t>
      </w:r>
      <w:r>
        <w:t xml:space="preserve"> </w:t>
      </w:r>
      <w:r>
        <w:t xml:space="preserve">TypeScript bridge types, JSON schemas, and registries.</w:t>
      </w:r>
    </w:p>
    <w:p>
      <w:pPr>
        <w:pStyle w:val="Compact"/>
        <w:numPr>
          <w:ilvl w:val="0"/>
          <w:numId w:val="1008"/>
        </w:numPr>
      </w:pPr>
      <w:r>
        <w:rPr>
          <w:b/>
          <w:bCs/>
        </w:rPr>
        <w:t xml:space="preserve">AI-worker continuity files:</w:t>
      </w:r>
      <w:r>
        <w:t xml:space="preserve"> </w:t>
      </w:r>
      <w:r>
        <w:t xml:space="preserve">project notes, context, build blocks, handoff, and the first block prompt.</w:t>
      </w:r>
    </w:p>
    <w:p>
      <w:pPr>
        <w:pStyle w:val="FirstParagraph"/>
      </w:pPr>
      <w:r>
        <w:t xml:space="preserve">This means a future coding worker can open the zip and start from the archive itself, not from this chat.</w:t>
      </w:r>
    </w:p>
    <w:bookmarkEnd w:id="43"/>
    <w:bookmarkStart w:id="44" w:name="first-implementation-milestone"/>
    <w:p>
      <w:pPr>
        <w:pStyle w:val="Heading2"/>
      </w:pPr>
      <w:r>
        <w:t xml:space="preserve">2. First implementation milestone</w:t>
      </w:r>
    </w:p>
    <w:p>
      <w:pPr>
        <w:pStyle w:val="FirstParagraph"/>
      </w:pPr>
      <w:r>
        <w:t xml:space="preserve">The first real implementation should not be Nostr publish or online action execution. The first milestone should be a local bridge loop:</w:t>
      </w:r>
    </w:p>
    <w:p>
      <w:pPr>
        <w:pStyle w:val="SourceCode"/>
      </w:pPr>
      <w:r>
        <w:rPr>
          <w:rStyle w:val="VerbatimChar"/>
        </w:rPr>
        <w:t xml:space="preserve">Prompt Studio v3 emits prompt.snapshot.created</w:t>
      </w:r>
      <w:r>
        <w:br/>
      </w:r>
      <w:r>
        <w:rPr>
          <w:rStyle w:val="VerbatimChar"/>
        </w:rPr>
        <w:t xml:space="preserve">→ Nexus Router receives it</w:t>
      </w:r>
      <w:r>
        <w:br/>
      </w:r>
      <w:r>
        <w:rPr>
          <w:rStyle w:val="VerbatimChar"/>
        </w:rPr>
        <w:t xml:space="preserve">→ Nexus forwards it to Noted bridge</w:t>
      </w:r>
      <w:r>
        <w:br/>
      </w:r>
      <w:r>
        <w:rPr>
          <w:rStyle w:val="VerbatimChar"/>
        </w:rPr>
        <w:t xml:space="preserve">→ Noted creates or updates a Prompt record</w:t>
      </w:r>
      <w:r>
        <w:br/>
      </w:r>
      <w:r>
        <w:rPr>
          <w:rStyle w:val="VerbatimChar"/>
        </w:rPr>
        <w:t xml:space="preserve">→ Noted returns a receipt</w:t>
      </w:r>
      <w:r>
        <w:br/>
      </w:r>
      <w:r>
        <w:rPr>
          <w:rStyle w:val="VerbatimChar"/>
        </w:rPr>
        <w:t xml:space="preserve">→ Nexus displays confirmation</w:t>
      </w:r>
      <w:r>
        <w:br/>
      </w:r>
      <w:r>
        <w:rPr>
          <w:rStyle w:val="VerbatimChar"/>
        </w:rPr>
        <w:t xml:space="preserve">→ receipt is archived</w:t>
      </w:r>
    </w:p>
    <w:p>
      <w:pPr>
        <w:pStyle w:val="FirstParagraph"/>
      </w:pPr>
      <w:r>
        <w:t xml:space="preserve">This proves the whole architecture locally without requiring relay keys, signing, remote permissions, or online actions.</w:t>
      </w:r>
    </w:p>
    <w:bookmarkEnd w:id="44"/>
    <w:bookmarkStart w:id="45" w:name="build-block-sequence"/>
    <w:p>
      <w:pPr>
        <w:pStyle w:val="Heading2"/>
      </w:pPr>
      <w:r>
        <w:t xml:space="preserve">3. Build block sequence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Name</w:t>
            </w:r>
          </w:p>
        </w:tc>
        <w:tc>
          <w:tcPr/>
          <w:p>
            <w:pPr>
              <w:pStyle w:val="Compact"/>
              <w:jc w:val="left"/>
            </w:pPr>
            <w:r>
              <w:t xml:space="preserve">Primary outcome</w:t>
            </w:r>
          </w:p>
        </w:tc>
      </w:tr>
      <w:tr>
        <w:tc>
          <w:tcPr/>
          <w:p>
            <w:pPr>
              <w:pStyle w:val="Compact"/>
              <w:jc w:val="left"/>
            </w:pPr>
            <w:r>
              <w:t xml:space="preserve">BB-00</w:t>
            </w:r>
          </w:p>
        </w:tc>
        <w:tc>
          <w:tcPr/>
          <w:p>
            <w:pPr>
              <w:pStyle w:val="Compact"/>
              <w:jc w:val="left"/>
            </w:pPr>
            <w:r>
              <w:t xml:space="preserve">Spec-bearing scaffold</w:t>
            </w:r>
          </w:p>
        </w:tc>
        <w:tc>
          <w:tcPr/>
          <w:p>
            <w:pPr>
              <w:pStyle w:val="Compact"/>
              <w:jc w:val="left"/>
            </w:pPr>
            <w:r>
              <w:t xml:space="preserve">Add bridge types, schemas, registries, planning packet, no behavior mutation</w:t>
            </w:r>
          </w:p>
        </w:tc>
      </w:tr>
      <w:tr>
        <w:tc>
          <w:tcPr/>
          <w:p>
            <w:pPr>
              <w:pStyle w:val="Compact"/>
              <w:jc w:val="left"/>
            </w:pPr>
            <w:r>
              <w:t xml:space="preserve">BB-01</w:t>
            </w:r>
          </w:p>
        </w:tc>
        <w:tc>
          <w:tcPr/>
          <w:p>
            <w:pPr>
              <w:pStyle w:val="Compact"/>
              <w:jc w:val="left"/>
            </w:pPr>
            <w:r>
              <w:t xml:space="preserve">Noted bridge listener</w:t>
            </w:r>
          </w:p>
        </w:tc>
        <w:tc>
          <w:tcPr/>
          <w:p>
            <w:pPr>
              <w:pStyle w:val="Compact"/>
              <w:jc w:val="left"/>
            </w:pPr>
            <w:r>
              <w:t xml:space="preserve">Add typed host-side</w:t>
            </w:r>
            <w:r>
              <w:t xml:space="preserve"> </w:t>
            </w:r>
            <w:r>
              <w:rPr>
                <w:rStyle w:val="VerbatimChar"/>
              </w:rPr>
              <w:t xml:space="preserve">postMessage</w:t>
            </w:r>
            <w:r>
              <w:t xml:space="preserve"> </w:t>
            </w:r>
            <w:r>
              <w:t xml:space="preserve">listener and receipt channel</w:t>
            </w:r>
          </w:p>
        </w:tc>
      </w:tr>
      <w:tr>
        <w:tc>
          <w:tcPr/>
          <w:p>
            <w:pPr>
              <w:pStyle w:val="Compact"/>
              <w:jc w:val="left"/>
            </w:pPr>
            <w:r>
              <w:t xml:space="preserve">BB-02</w:t>
            </w:r>
          </w:p>
        </w:tc>
        <w:tc>
          <w:tcPr/>
          <w:p>
            <w:pPr>
              <w:pStyle w:val="Compact"/>
              <w:jc w:val="left"/>
            </w:pPr>
            <w:r>
              <w:t xml:space="preserve">Nexus host adapter</w:t>
            </w:r>
          </w:p>
        </w:tc>
        <w:tc>
          <w:tcPr/>
          <w:p>
            <w:pPr>
              <w:pStyle w:val="Compact"/>
              <w:jc w:val="left"/>
            </w:pPr>
            <w:r>
              <w:t xml:space="preserve">Add Nexus-side adapter that can target Noted host events</w:t>
            </w:r>
          </w:p>
        </w:tc>
      </w:tr>
      <w:tr>
        <w:tc>
          <w:tcPr/>
          <w:p>
            <w:pPr>
              <w:pStyle w:val="Compact"/>
              <w:jc w:val="left"/>
            </w:pPr>
            <w:r>
              <w:t xml:space="preserve">BB-03</w:t>
            </w:r>
          </w:p>
        </w:tc>
        <w:tc>
          <w:tcPr/>
          <w:p>
            <w:pPr>
              <w:pStyle w:val="Compact"/>
              <w:jc w:val="left"/>
            </w:pPr>
            <w:r>
              <w:t xml:space="preserve">Prompt Studio managed shim</w:t>
            </w:r>
          </w:p>
        </w:tc>
        <w:tc>
          <w:tcPr/>
          <w:p>
            <w:pPr>
              <w:pStyle w:val="Compact"/>
              <w:jc w:val="left"/>
            </w:pPr>
            <w:r>
              <w:t xml:space="preserve">Wrap Prompt Studio v3 emission into managed event language</w:t>
            </w:r>
          </w:p>
        </w:tc>
      </w:tr>
      <w:tr>
        <w:tc>
          <w:tcPr/>
          <w:p>
            <w:pPr>
              <w:pStyle w:val="Compact"/>
              <w:jc w:val="left"/>
            </w:pPr>
            <w:r>
              <w:t xml:space="preserve">BB-04</w:t>
            </w:r>
          </w:p>
        </w:tc>
        <w:tc>
          <w:tcPr/>
          <w:p>
            <w:pPr>
              <w:pStyle w:val="Compact"/>
              <w:jc w:val="left"/>
            </w:pPr>
            <w:r>
              <w:t xml:space="preserve">Prompt snapshot import</w:t>
            </w:r>
          </w:p>
        </w:tc>
        <w:tc>
          <w:tcPr/>
          <w:p>
            <w:pPr>
              <w:pStyle w:val="Compact"/>
              <w:jc w:val="left"/>
            </w:pPr>
            <w:r>
              <w:t xml:space="preserve">Convert</w:t>
            </w:r>
            <w:r>
              <w:t xml:space="preserve"> </w:t>
            </w:r>
            <w:r>
              <w:rPr>
                <w:rStyle w:val="VerbatimChar"/>
              </w:rPr>
              <w:t xml:space="preserve">prompt.snapshot.created</w:t>
            </w:r>
            <w:r>
              <w:t xml:space="preserve"> </w:t>
            </w:r>
            <w:r>
              <w:t xml:space="preserve">into Noted prompt records</w:t>
            </w:r>
          </w:p>
        </w:tc>
      </w:tr>
      <w:tr>
        <w:tc>
          <w:tcPr/>
          <w:p>
            <w:pPr>
              <w:pStyle w:val="Compact"/>
              <w:jc w:val="left"/>
            </w:pPr>
            <w:r>
              <w:t xml:space="preserve">BB-05</w:t>
            </w:r>
          </w:p>
        </w:tc>
        <w:tc>
          <w:tcPr/>
          <w:p>
            <w:pPr>
              <w:pStyle w:val="Compact"/>
              <w:jc w:val="left"/>
            </w:pPr>
            <w:r>
              <w:t xml:space="preserve">Action broker dry run</w:t>
            </w:r>
          </w:p>
        </w:tc>
        <w:tc>
          <w:tcPr/>
          <w:p>
            <w:pPr>
              <w:pStyle w:val="Compact"/>
              <w:jc w:val="left"/>
            </w:pPr>
            <w:r>
              <w:t xml:space="preserve">Add proposed action queue, preview, approval state, receipts</w:t>
            </w:r>
          </w:p>
        </w:tc>
      </w:tr>
      <w:tr>
        <w:tc>
          <w:tcPr/>
          <w:p>
            <w:pPr>
              <w:pStyle w:val="Compact"/>
              <w:jc w:val="left"/>
            </w:pPr>
            <w:r>
              <w:t xml:space="preserve">BB-06</w:t>
            </w:r>
          </w:p>
        </w:tc>
        <w:tc>
          <w:tcPr/>
          <w:p>
            <w:pPr>
              <w:pStyle w:val="Compact"/>
              <w:jc w:val="left"/>
            </w:pPr>
            <w:r>
              <w:t xml:space="preserve">UI patch preview</w:t>
            </w:r>
          </w:p>
        </w:tc>
        <w:tc>
          <w:tcPr/>
          <w:p>
            <w:pPr>
              <w:pStyle w:val="Compact"/>
              <w:jc w:val="left"/>
            </w:pPr>
            <w:r>
              <w:t xml:space="preserve">Add reversible UI patch model for Gameboy shell only</w:t>
            </w:r>
          </w:p>
        </w:tc>
      </w:tr>
      <w:tr>
        <w:tc>
          <w:tcPr/>
          <w:p>
            <w:pPr>
              <w:pStyle w:val="Compact"/>
              <w:jc w:val="left"/>
            </w:pPr>
            <w:r>
              <w:t xml:space="preserve">BB-07</w:t>
            </w:r>
          </w:p>
        </w:tc>
        <w:tc>
          <w:tcPr/>
          <w:p>
            <w:pPr>
              <w:pStyle w:val="Compact"/>
              <w:jc w:val="left"/>
            </w:pPr>
            <w:r>
              <w:t xml:space="preserve">Agent action proposal</w:t>
            </w:r>
          </w:p>
        </w:tc>
        <w:tc>
          <w:tcPr/>
          <w:p>
            <w:pPr>
              <w:pStyle w:val="Compact"/>
              <w:jc w:val="left"/>
            </w:pPr>
            <w:r>
              <w:t xml:space="preserve">Let Nexus Agent propose local organization actions, no external execution</w:t>
            </w:r>
          </w:p>
        </w:tc>
      </w:tr>
      <w:tr>
        <w:tc>
          <w:tcPr/>
          <w:p>
            <w:pPr>
              <w:pStyle w:val="Compact"/>
              <w:jc w:val="left"/>
            </w:pPr>
            <w:r>
              <w:t xml:space="preserve">BB-08</w:t>
            </w:r>
          </w:p>
        </w:tc>
        <w:tc>
          <w:tcPr/>
          <w:p>
            <w:pPr>
              <w:pStyle w:val="Compact"/>
              <w:jc w:val="left"/>
            </w:pPr>
            <w:r>
              <w:t xml:space="preserve">Nostr identity/signer config</w:t>
            </w:r>
          </w:p>
        </w:tc>
        <w:tc>
          <w:tcPr/>
          <w:p>
            <w:pPr>
              <w:pStyle w:val="Compact"/>
              <w:jc w:val="left"/>
            </w:pPr>
            <w:r>
              <w:t xml:space="preserve">Add NIP-46 oriented signer configuration and relay list policy</w:t>
            </w:r>
          </w:p>
        </w:tc>
      </w:tr>
      <w:tr>
        <w:tc>
          <w:tcPr/>
          <w:p>
            <w:pPr>
              <w:pStyle w:val="Compact"/>
              <w:jc w:val="left"/>
            </w:pPr>
            <w:r>
              <w:t xml:space="preserve">BB-09</w:t>
            </w:r>
          </w:p>
        </w:tc>
        <w:tc>
          <w:tcPr/>
          <w:p>
            <w:pPr>
              <w:pStyle w:val="Compact"/>
              <w:jc w:val="left"/>
            </w:pPr>
            <w:r>
              <w:t xml:space="preserve">Nostr read bridge</w:t>
            </w:r>
          </w:p>
        </w:tc>
        <w:tc>
          <w:tcPr/>
          <w:p>
            <w:pPr>
              <w:pStyle w:val="Compact"/>
              <w:jc w:val="left"/>
            </w:pPr>
            <w:r>
              <w:t xml:space="preserve">Read selected app events from configured relays</w:t>
            </w:r>
          </w:p>
        </w:tc>
      </w:tr>
      <w:tr>
        <w:tc>
          <w:tcPr/>
          <w:p>
            <w:pPr>
              <w:pStyle w:val="Compact"/>
              <w:jc w:val="left"/>
            </w:pPr>
            <w:r>
              <w:t xml:space="preserve">BB-10</w:t>
            </w:r>
          </w:p>
        </w:tc>
        <w:tc>
          <w:tcPr/>
          <w:p>
            <w:pPr>
              <w:pStyle w:val="Compact"/>
              <w:jc w:val="left"/>
            </w:pPr>
            <w:r>
              <w:t xml:space="preserve">Nostr write bridge</w:t>
            </w:r>
          </w:p>
        </w:tc>
        <w:tc>
          <w:tcPr/>
          <w:p>
            <w:pPr>
              <w:pStyle w:val="Compact"/>
              <w:jc w:val="left"/>
            </w:pPr>
            <w:r>
              <w:t xml:space="preserve">Publish approved app-specific events and receipts</w:t>
            </w:r>
          </w:p>
        </w:tc>
      </w:tr>
      <w:tr>
        <w:tc>
          <w:tcPr/>
          <w:p>
            <w:pPr>
              <w:pStyle w:val="Compact"/>
              <w:jc w:val="left"/>
            </w:pPr>
            <w:r>
              <w:t xml:space="preserve">BB-11</w:t>
            </w:r>
          </w:p>
        </w:tc>
        <w:tc>
          <w:tcPr/>
          <w:p>
            <w:pPr>
              <w:pStyle w:val="Compact"/>
              <w:jc w:val="left"/>
            </w:pPr>
            <w:r>
              <w:t xml:space="preserve">Online action adapters</w:t>
            </w:r>
          </w:p>
        </w:tc>
        <w:tc>
          <w:tcPr/>
          <w:p>
            <w:pPr>
              <w:pStyle w:val="Compact"/>
              <w:jc w:val="left"/>
            </w:pPr>
            <w:r>
              <w:t xml:space="preserve">Add webhook/GitHub/email/calendar adapters as approval-gated mocks first</w:t>
            </w:r>
          </w:p>
        </w:tc>
      </w:tr>
      <w:tr>
        <w:tc>
          <w:tcPr/>
          <w:p>
            <w:pPr>
              <w:pStyle w:val="Compact"/>
              <w:jc w:val="left"/>
            </w:pPr>
            <w:r>
              <w:t xml:space="preserve">BB-12</w:t>
            </w:r>
          </w:p>
        </w:tc>
        <w:tc>
          <w:tcPr/>
          <w:p>
            <w:pPr>
              <w:pStyle w:val="Compact"/>
              <w:jc w:val="left"/>
            </w:pPr>
            <w:r>
              <w:t xml:space="preserve">Self-evolution lab</w:t>
            </w:r>
          </w:p>
        </w:tc>
        <w:tc>
          <w:tcPr/>
          <w:p>
            <w:pPr>
              <w:pStyle w:val="Compact"/>
              <w:jc w:val="left"/>
            </w:pPr>
            <w:r>
              <w:t xml:space="preserve">Add patch proposal, diff, test command, approval, rollback receipts</w:t>
            </w:r>
          </w:p>
        </w:tc>
      </w:tr>
      <w:tr>
        <w:tc>
          <w:tcPr/>
          <w:p>
            <w:pPr>
              <w:pStyle w:val="Compact"/>
              <w:jc w:val="left"/>
            </w:pPr>
            <w:r>
              <w:t xml:space="preserve">BB-13</w:t>
            </w:r>
          </w:p>
        </w:tc>
        <w:tc>
          <w:tcPr/>
          <w:p>
            <w:pPr>
              <w:pStyle w:val="Compact"/>
              <w:jc w:val="left"/>
            </w:pPr>
            <w:r>
              <w:t xml:space="preserve">Gameboy UX integration</w:t>
            </w:r>
          </w:p>
        </w:tc>
        <w:tc>
          <w:tcPr/>
          <w:p>
            <w:pPr>
              <w:pStyle w:val="Compact"/>
              <w:jc w:val="left"/>
            </w:pPr>
            <w:r>
              <w:t xml:space="preserve">Make actions, inventory, mission log, link cable, and evolution lab navigable</w:t>
            </w:r>
          </w:p>
        </w:tc>
      </w:tr>
      <w:tr>
        <w:tc>
          <w:tcPr/>
          <w:p>
            <w:pPr>
              <w:pStyle w:val="Compact"/>
              <w:jc w:val="left"/>
            </w:pPr>
            <w:r>
              <w:t xml:space="preserve">BB-14</w:t>
            </w:r>
          </w:p>
        </w:tc>
        <w:tc>
          <w:tcPr/>
          <w:p>
            <w:pPr>
              <w:pStyle w:val="Compact"/>
              <w:jc w:val="left"/>
            </w:pPr>
            <w:r>
              <w:t xml:space="preserve">Package and audit</w:t>
            </w:r>
          </w:p>
        </w:tc>
        <w:tc>
          <w:tcPr/>
          <w:p>
            <w:pPr>
              <w:pStyle w:val="Compact"/>
              <w:jc w:val="left"/>
            </w:pPr>
            <w:r>
              <w:t xml:space="preserve">Produce final verified archive/artifact with docs and clean run path</w:t>
            </w:r>
          </w:p>
        </w:tc>
      </w:tr>
    </w:tbl>
    <w:bookmarkEnd w:id="45"/>
    <w:bookmarkStart w:id="46" w:name="verification-philosophy"/>
    <w:p>
      <w:pPr>
        <w:pStyle w:val="Heading2"/>
      </w:pPr>
      <w:r>
        <w:t xml:space="preserve">4. Verification philosophy</w:t>
      </w:r>
    </w:p>
    <w:p>
      <w:pPr>
        <w:pStyle w:val="FirstParagraph"/>
      </w:pPr>
      <w:r>
        <w:t xml:space="preserve">Every block must verify three things:</w:t>
      </w:r>
    </w:p>
    <w:p>
      <w:pPr>
        <w:pStyle w:val="Compact"/>
        <w:numPr>
          <w:ilvl w:val="0"/>
          <w:numId w:val="1009"/>
        </w:numPr>
      </w:pPr>
      <w:r>
        <w:rPr>
          <w:b/>
          <w:bCs/>
        </w:rPr>
        <w:t xml:space="preserve">The app still builds.</w:t>
      </w:r>
      <w:r>
        <w:t xml:space="preserve"> </w:t>
      </w:r>
      <w:r>
        <w:rPr>
          <w:rStyle w:val="VerbatimChar"/>
        </w:rPr>
        <w:t xml:space="preserve">npm run typecheck</w:t>
      </w:r>
      <w:r>
        <w:t xml:space="preserve"> </w:t>
      </w:r>
      <w:r>
        <w:t xml:space="preserve">and</w:t>
      </w:r>
      <w:r>
        <w:t xml:space="preserve"> </w:t>
      </w:r>
      <w:r>
        <w:rPr>
          <w:rStyle w:val="VerbatimChar"/>
        </w:rPr>
        <w:t xml:space="preserve">npm run build</w:t>
      </w:r>
      <w:r>
        <w:t xml:space="preserve"> </w:t>
      </w:r>
      <w:r>
        <w:t xml:space="preserve">must pass.</w:t>
      </w:r>
    </w:p>
    <w:p>
      <w:pPr>
        <w:pStyle w:val="Compact"/>
        <w:numPr>
          <w:ilvl w:val="0"/>
          <w:numId w:val="1009"/>
        </w:numPr>
      </w:pPr>
      <w:r>
        <w:rPr>
          <w:b/>
          <w:bCs/>
        </w:rPr>
        <w:t xml:space="preserve">The contract did not drift.</w:t>
      </w:r>
      <w:r>
        <w:t xml:space="preserve"> </w:t>
      </w:r>
      <w:r>
        <w:t xml:space="preserve">Grep or script checks must confirm no silent changes to</w:t>
      </w:r>
      <w:r>
        <w:t xml:space="preserve"> </w:t>
      </w:r>
      <w:r>
        <w:rPr>
          <w:rStyle w:val="VerbatimChar"/>
        </w:rPr>
        <w:t xml:space="preserve">@load-bearing</w:t>
      </w:r>
      <w:r>
        <w:t xml:space="preserve"> </w:t>
      </w:r>
      <w:r>
        <w:t xml:space="preserve">lines, no unauthorized new persistence, no unauthorized network calls, and no SDK imports outside approved blocks.</w:t>
      </w:r>
    </w:p>
    <w:p>
      <w:pPr>
        <w:pStyle w:val="Compact"/>
        <w:numPr>
          <w:ilvl w:val="0"/>
          <w:numId w:val="1009"/>
        </w:numPr>
      </w:pPr>
      <w:r>
        <w:rPr>
          <w:b/>
          <w:bCs/>
        </w:rPr>
        <w:t xml:space="preserve">The behavior works.</w:t>
      </w:r>
      <w:r>
        <w:t xml:space="preserve"> </w:t>
      </w:r>
      <w:r>
        <w:t xml:space="preserve">A short manual or automated smoke test must prove the block’s event path.</w:t>
      </w:r>
    </w:p>
    <w:bookmarkEnd w:id="46"/>
    <w:bookmarkStart w:id="47" w:name="the-demonstration-narrative"/>
    <w:p>
      <w:pPr>
        <w:pStyle w:val="Heading2"/>
      </w:pPr>
      <w:r>
        <w:t xml:space="preserve">5. The demonstration narrative</w:t>
      </w:r>
    </w:p>
    <w:p>
      <w:pPr>
        <w:pStyle w:val="FirstParagraph"/>
      </w:pPr>
      <w:r>
        <w:t xml:space="preserve">The product demo should eventually show this path:</w:t>
      </w:r>
    </w:p>
    <w:p>
      <w:pPr>
        <w:pStyle w:val="SourceCode"/>
      </w:pPr>
      <w:r>
        <w:rPr>
          <w:rStyle w:val="VerbatimChar"/>
        </w:rPr>
        <w:t xml:space="preserve">User writes rough prompt in Noted</w:t>
      </w:r>
      <w:r>
        <w:br/>
      </w:r>
      <w:r>
        <w:rPr>
          <w:rStyle w:val="VerbatimChar"/>
        </w:rPr>
        <w:t xml:space="preserve">→ Send to Nexus / Prompt Studio</w:t>
      </w:r>
      <w:r>
        <w:br/>
      </w:r>
      <w:r>
        <w:rPr>
          <w:rStyle w:val="VerbatimChar"/>
        </w:rPr>
        <w:t xml:space="preserve">→ Prompt Studio analyzes and forges improved prompt</w:t>
      </w:r>
      <w:r>
        <w:br/>
      </w:r>
      <w:r>
        <w:rPr>
          <w:rStyle w:val="VerbatimChar"/>
        </w:rPr>
        <w:t xml:space="preserve">→ Agent proposes filing result into project</w:t>
      </w:r>
      <w:r>
        <w:br/>
      </w:r>
      <w:r>
        <w:rPr>
          <w:rStyle w:val="VerbatimChar"/>
        </w:rPr>
        <w:t xml:space="preserve">→ User approves</w:t>
      </w:r>
      <w:r>
        <w:br/>
      </w:r>
      <w:r>
        <w:rPr>
          <w:rStyle w:val="VerbatimChar"/>
        </w:rPr>
        <w:t xml:space="preserve">→ Noted stores it as prompt artifact</w:t>
      </w:r>
      <w:r>
        <w:br/>
      </w:r>
      <w:r>
        <w:rPr>
          <w:rStyle w:val="VerbatimChar"/>
        </w:rPr>
        <w:t xml:space="preserve">→ Nexus mission log records receipt</w:t>
      </w:r>
      <w:r>
        <w:br/>
      </w:r>
      <w:r>
        <w:rPr>
          <w:rStyle w:val="VerbatimChar"/>
        </w:rPr>
        <w:t xml:space="preserve">→ Optional: publish encrypted or app-specific sync event to Nostr</w:t>
      </w:r>
      <w:r>
        <w:br/>
      </w:r>
      <w:r>
        <w:rPr>
          <w:rStyle w:val="VerbatimChar"/>
        </w:rPr>
        <w:t xml:space="preserve">→ Another device pulls event and restores the prompt artifact</w:t>
      </w:r>
    </w:p>
    <w:p>
      <w:pPr>
        <w:pStyle w:val="FirstParagraph"/>
      </w:pPr>
      <w:r>
        <w:t xml:space="preserve">This demo proves the architecture as product and method:</w:t>
      </w:r>
    </w:p>
    <w:p>
      <w:pPr>
        <w:pStyle w:val="Compact"/>
        <w:numPr>
          <w:ilvl w:val="0"/>
          <w:numId w:val="1010"/>
        </w:numPr>
      </w:pPr>
      <w:r>
        <w:t xml:space="preserve">Noted remembers.</w:t>
      </w:r>
    </w:p>
    <w:p>
      <w:pPr>
        <w:pStyle w:val="Compact"/>
        <w:numPr>
          <w:ilvl w:val="0"/>
          <w:numId w:val="1010"/>
        </w:numPr>
      </w:pPr>
      <w:r>
        <w:t xml:space="preserve">Nexus routes.</w:t>
      </w:r>
    </w:p>
    <w:p>
      <w:pPr>
        <w:pStyle w:val="Compact"/>
        <w:numPr>
          <w:ilvl w:val="0"/>
          <w:numId w:val="1010"/>
        </w:numPr>
      </w:pPr>
      <w:r>
        <w:t xml:space="preserve">Prompt Studio transforms.</w:t>
      </w:r>
    </w:p>
    <w:p>
      <w:pPr>
        <w:pStyle w:val="Compact"/>
        <w:numPr>
          <w:ilvl w:val="0"/>
          <w:numId w:val="1010"/>
        </w:numPr>
      </w:pPr>
      <w:r>
        <w:t xml:space="preserve">Agent organizes.</w:t>
      </w:r>
    </w:p>
    <w:p>
      <w:pPr>
        <w:pStyle w:val="Compact"/>
        <w:numPr>
          <w:ilvl w:val="0"/>
          <w:numId w:val="1010"/>
        </w:numPr>
      </w:pPr>
      <w:r>
        <w:t xml:space="preserve">User approves.</w:t>
      </w:r>
    </w:p>
    <w:p>
      <w:pPr>
        <w:pStyle w:val="Compact"/>
        <w:numPr>
          <w:ilvl w:val="0"/>
          <w:numId w:val="1010"/>
        </w:numPr>
      </w:pPr>
      <w:r>
        <w:t xml:space="preserve">Nostr transports.</w:t>
      </w:r>
    </w:p>
    <w:p>
      <w:pPr>
        <w:pStyle w:val="Compact"/>
        <w:numPr>
          <w:ilvl w:val="0"/>
          <w:numId w:val="1010"/>
        </w:numPr>
      </w:pPr>
      <w:r>
        <w:t xml:space="preserve">Archive preserves.</w:t>
      </w:r>
    </w:p>
    <w:p>
      <w:pPr>
        <w:pStyle w:val="Compact"/>
        <w:numPr>
          <w:ilvl w:val="0"/>
          <w:numId w:val="1010"/>
        </w:numPr>
      </w:pPr>
      <w:r>
        <w:t xml:space="preserve">Verification keeps the system from drifting.</w:t>
      </w:r>
    </w:p>
    <w:bookmarkEnd w:id="47"/>
    <w:bookmarkStart w:id="48" w:name="security-stance-for-online-actions"/>
    <w:p>
      <w:pPr>
        <w:pStyle w:val="Heading2"/>
      </w:pPr>
      <w:r>
        <w:t xml:space="preserve">6. Security stance for online actions</w:t>
      </w:r>
    </w:p>
    <w:p>
      <w:pPr>
        <w:pStyle w:val="FirstParagraph"/>
      </w:pPr>
      <w:r>
        <w:t xml:space="preserve">Online actions are not browser automation free-for-all. The system must represent online actions as adapter-specific capabilities.</w:t>
      </w:r>
    </w:p>
    <w:p>
      <w:pPr>
        <w:pStyle w:val="SourceCode"/>
      </w:pPr>
      <w:r>
        <w:rPr>
          <w:rStyle w:val="VerbatimChar"/>
        </w:rPr>
        <w:t xml:space="preserve">online.fetchUrl.preview</w:t>
      </w:r>
      <w:r>
        <w:br/>
      </w:r>
      <w:r>
        <w:rPr>
          <w:rStyle w:val="VerbatimChar"/>
        </w:rPr>
        <w:t xml:space="preserve">online.fetchUrl.execute</w:t>
      </w:r>
      <w:r>
        <w:br/>
      </w:r>
      <w:r>
        <w:rPr>
          <w:rStyle w:val="VerbatimChar"/>
        </w:rPr>
        <w:t xml:space="preserve">nostr.publish.preview</w:t>
      </w:r>
      <w:r>
        <w:br/>
      </w:r>
      <w:r>
        <w:rPr>
          <w:rStyle w:val="VerbatimChar"/>
        </w:rPr>
        <w:t xml:space="preserve">nostr.publish.execute</w:t>
      </w:r>
      <w:r>
        <w:br/>
      </w:r>
      <w:r>
        <w:rPr>
          <w:rStyle w:val="VerbatimChar"/>
        </w:rPr>
        <w:t xml:space="preserve">github.issue.createDraft</w:t>
      </w:r>
      <w:r>
        <w:br/>
      </w:r>
      <w:r>
        <w:rPr>
          <w:rStyle w:val="VerbatimChar"/>
        </w:rPr>
        <w:t xml:space="preserve">github.issue.submit</w:t>
      </w:r>
      <w:r>
        <w:br/>
      </w:r>
      <w:r>
        <w:rPr>
          <w:rStyle w:val="VerbatimChar"/>
        </w:rPr>
        <w:t xml:space="preserve">email.draft.create</w:t>
      </w:r>
      <w:r>
        <w:br/>
      </w:r>
      <w:r>
        <w:rPr>
          <w:rStyle w:val="VerbatimChar"/>
        </w:rPr>
        <w:t xml:space="preserve">calendar.event.createDraft</w:t>
      </w:r>
    </w:p>
    <w:p>
      <w:pPr>
        <w:pStyle w:val="FirstParagraph"/>
      </w:pPr>
      <w:r>
        <w:t xml:space="preserve">High-risk actions require confirmation every time until the user changes policy. Credentials must be stored only through explicitly specified blocks. Blocks cannot sneak in SDKs or auth headers. Any new provider adapter must have a mock mode and a receipt mode before real execution.</w:t>
      </w:r>
    </w:p>
    <w:bookmarkEnd w:id="48"/>
    <w:bookmarkStart w:id="49" w:name="the-ux-mutation-demonstration"/>
    <w:p>
      <w:pPr>
        <w:pStyle w:val="Heading2"/>
      </w:pPr>
      <w:r>
        <w:t xml:space="preserve">7. The UX mutation demonstration</w:t>
      </w:r>
    </w:p>
    <w:p>
      <w:pPr>
        <w:pStyle w:val="FirstParagraph"/>
      </w:pPr>
      <w:r>
        <w:t xml:space="preserve">A safe UI mutation demo:</w:t>
      </w:r>
    </w:p>
    <w:p>
      <w:pPr>
        <w:pStyle w:val="SourceCode"/>
      </w:pPr>
      <w:r>
        <w:rPr>
          <w:rStyle w:val="VerbatimChar"/>
        </w:rPr>
        <w:t xml:space="preserve">Agent observes: user repeatedly sends notes to Forge.</w:t>
      </w:r>
      <w:r>
        <w:br/>
      </w:r>
      <w:r>
        <w:rPr>
          <w:rStyle w:val="VerbatimChar"/>
        </w:rPr>
        <w:t xml:space="preserve">Agent proposes: add “Forge this” action to note cards.</w:t>
      </w:r>
      <w:r>
        <w:br/>
      </w:r>
      <w:r>
        <w:rPr>
          <w:rStyle w:val="VerbatimChar"/>
        </w:rPr>
        <w:t xml:space="preserve">Router classifies: UI patch, workspace scope, reversible.</w:t>
      </w:r>
      <w:r>
        <w:br/>
      </w:r>
      <w:r>
        <w:rPr>
          <w:rStyle w:val="VerbatimChar"/>
        </w:rPr>
        <w:t xml:space="preserve">User previews: button placement and behavior.</w:t>
      </w:r>
      <w:r>
        <w:br/>
      </w:r>
      <w:r>
        <w:rPr>
          <w:rStyle w:val="VerbatimChar"/>
        </w:rPr>
        <w:t xml:space="preserve">User approves.</w:t>
      </w:r>
      <w:r>
        <w:br/>
      </w:r>
      <w:r>
        <w:rPr>
          <w:rStyle w:val="VerbatimChar"/>
        </w:rPr>
        <w:t xml:space="preserve">Gameboy shell / Noted host applies patch.</w:t>
      </w:r>
      <w:r>
        <w:br/>
      </w:r>
      <w:r>
        <w:rPr>
          <w:rStyle w:val="VerbatimChar"/>
        </w:rPr>
        <w:t xml:space="preserve">Receipt records patch ID and revert path.</w:t>
      </w:r>
    </w:p>
    <w:p>
      <w:pPr>
        <w:pStyle w:val="FirstParagraph"/>
      </w:pPr>
      <w:r>
        <w:t xml:space="preserve">Unsafe version:</w:t>
      </w:r>
    </w:p>
    <w:p>
      <w:pPr>
        <w:pStyle w:val="SourceCode"/>
      </w:pPr>
      <w:r>
        <w:rPr>
          <w:rStyle w:val="VerbatimChar"/>
        </w:rPr>
        <w:t xml:space="preserve">Agent directly rewrites JSX, changes note card behavior, and stores hidden preference.</w:t>
      </w:r>
    </w:p>
    <w:p>
      <w:pPr>
        <w:pStyle w:val="FirstParagraph"/>
      </w:pPr>
      <w:r>
        <w:t xml:space="preserve">The spec forbids the unsafe version.</w:t>
      </w:r>
    </w:p>
    <w:bookmarkEnd w:id="49"/>
    <w:bookmarkStart w:id="50" w:name="the-self-evolution-demonstration"/>
    <w:p>
      <w:pPr>
        <w:pStyle w:val="Heading2"/>
      </w:pPr>
      <w:r>
        <w:t xml:space="preserve">8. The self-evolution demonstration</w:t>
      </w:r>
    </w:p>
    <w:p>
      <w:pPr>
        <w:pStyle w:val="FirstParagraph"/>
      </w:pPr>
      <w:r>
        <w:t xml:space="preserve">A safe self-evolution demo:</w:t>
      </w:r>
    </w:p>
    <w:p>
      <w:pPr>
        <w:pStyle w:val="SourceCode"/>
      </w:pPr>
      <w:r>
        <w:rPr>
          <w:rStyle w:val="VerbatimChar"/>
        </w:rPr>
        <w:t xml:space="preserve">Agent finds that Prompt Studio snapshots do not include analysis score.</w:t>
      </w:r>
      <w:r>
        <w:br/>
      </w:r>
      <w:r>
        <w:rPr>
          <w:rStyle w:val="VerbatimChar"/>
        </w:rPr>
        <w:t xml:space="preserve">Agent proposes schema extension: add optional `analysisScore`.</w:t>
      </w:r>
      <w:r>
        <w:br/>
      </w:r>
      <w:r>
        <w:rPr>
          <w:rStyle w:val="VerbatimChar"/>
        </w:rPr>
        <w:t xml:space="preserve">Router classifies as ring1 because event payload shape changes.</w:t>
      </w:r>
      <w:r>
        <w:br/>
      </w:r>
      <w:r>
        <w:rPr>
          <w:rStyle w:val="VerbatimChar"/>
        </w:rPr>
        <w:t xml:space="preserve">Spec shows diff and affected consumers.</w:t>
      </w:r>
      <w:r>
        <w:br/>
      </w:r>
      <w:r>
        <w:rPr>
          <w:rStyle w:val="VerbatimChar"/>
        </w:rPr>
        <w:t xml:space="preserve">Tests prove backward compatibility.</w:t>
      </w:r>
      <w:r>
        <w:br/>
      </w:r>
      <w:r>
        <w:rPr>
          <w:rStyle w:val="VerbatimChar"/>
        </w:rPr>
        <w:t xml:space="preserve">User approves.</w:t>
      </w:r>
      <w:r>
        <w:br/>
      </w:r>
      <w:r>
        <w:rPr>
          <w:rStyle w:val="VerbatimChar"/>
        </w:rPr>
        <w:t xml:space="preserve">Patch applies.</w:t>
      </w:r>
      <w:r>
        <w:br/>
      </w:r>
      <w:r>
        <w:rPr>
          <w:rStyle w:val="VerbatimChar"/>
        </w:rPr>
        <w:t xml:space="preserve">Receipt records old schema, new schema, test results, rollback path.</w:t>
      </w:r>
    </w:p>
    <w:p>
      <w:pPr>
        <w:pStyle w:val="FirstParagraph"/>
      </w:pPr>
      <w:r>
        <w:t xml:space="preserve">This is the principle: self-evolution is not magic. It is disciplined patch flow with stronger UX.</w:t>
      </w:r>
    </w:p>
    <w:bookmarkEnd w:id="50"/>
    <w:bookmarkStart w:id="51" w:name="what-must-not-happen-next"/>
    <w:p>
      <w:pPr>
        <w:pStyle w:val="Heading2"/>
      </w:pPr>
      <w:r>
        <w:t xml:space="preserve">9. What must not happen next</w:t>
      </w:r>
    </w:p>
    <w:p>
      <w:pPr>
        <w:pStyle w:val="FirstParagraph"/>
      </w:pPr>
      <w:r>
        <w:t xml:space="preserve">Do not add five more iframes directly to Noted. Do not add Nostr separately to Prompt Studio, Agent, Lattice, and Pokémon engines. Do not let the agent bypass the router. Do not let UI mutation become hidden DOM mutation. Do not let self-evolution happen outside receipts.</w:t>
      </w:r>
    </w:p>
    <w:p>
      <w:pPr>
        <w:pStyle w:val="BodyText"/>
      </w:pPr>
      <w:r>
        <w:t xml:space="preserve">The next phase is small, local, and provable: Prompt Studio snapshot to Noted prompt through Nexus Router.</w:t>
      </w:r>
    </w:p>
    <w:bookmarkEnd w:id="51"/>
    <w:bookmarkEnd w:id="52"/>
    <w:bookmarkStart w:id="65" w:name="sweep-ii-b---full-event-language-detail"/>
    <w:p>
      <w:pPr>
        <w:pStyle w:val="Heading1"/>
      </w:pPr>
      <w:r>
        <w:t xml:space="preserve">Sweep II-B - Full Event Language Detail</w:t>
      </w:r>
    </w:p>
    <w:bookmarkStart w:id="54" w:name="event-taxonomy"/>
    <w:p>
      <w:pPr>
        <w:pStyle w:val="Heading2"/>
      </w:pPr>
      <w:r>
        <w:t xml:space="preserve">1. Event taxonomy</w:t>
      </w:r>
    </w:p>
    <w:p>
      <w:pPr>
        <w:pStyle w:val="FirstParagraph"/>
      </w:pPr>
      <w:r>
        <w:t xml:space="preserve">The router event language uses two axes: semantic kind and transport channel. The semantic kind describes what happened or is requested. The channel describes where the router should deliver it. These should not be collapsed. A future event may keep the same kind but move across a different channel as the architecture evolves.</w:t>
      </w:r>
    </w:p>
    <w:p>
      <w:pPr>
        <w:pStyle w:val="SourceCode"/>
      </w:pPr>
      <w:r>
        <w:rPr>
          <w:rStyle w:val="VerbatimChar"/>
        </w:rPr>
        <w:t xml:space="preserve">kind = meaning</w:t>
      </w:r>
      <w:r>
        <w:br/>
      </w:r>
      <w:r>
        <w:rPr>
          <w:rStyle w:val="VerbatimChar"/>
        </w:rPr>
        <w:t xml:space="preserve">channel = routing lane</w:t>
      </w:r>
      <w:r>
        <w:br/>
      </w:r>
      <w:r>
        <w:rPr>
          <w:rStyle w:val="VerbatimChar"/>
        </w:rPr>
        <w:t xml:space="preserve">capability = authority required</w:t>
      </w:r>
      <w:r>
        <w:br/>
      </w:r>
      <w:r>
        <w:rPr>
          <w:rStyle w:val="VerbatimChar"/>
        </w:rPr>
        <w:t xml:space="preserve">policy = approval and reversibility rules</w:t>
      </w:r>
      <w:r>
        <w:br/>
      </w:r>
      <w:r>
        <w:rPr>
          <w:rStyle w:val="VerbatimChar"/>
        </w:rPr>
        <w:t xml:space="preserve">receipt = proof of outcome</w:t>
      </w:r>
    </w:p>
    <w:bookmarkStart w:id="53" w:name="event-kind-families"/>
    <w:p>
      <w:pPr>
        <w:pStyle w:val="Heading3"/>
      </w:pPr>
      <w:r>
        <w:t xml:space="preserve">Event kind families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Family</w:t>
            </w:r>
          </w:p>
        </w:tc>
        <w:tc>
          <w:tcPr/>
          <w:p>
            <w:pPr>
              <w:pStyle w:val="Compact"/>
              <w:jc w:val="left"/>
            </w:pPr>
            <w:r>
              <w:t xml:space="preserve">Examples</w:t>
            </w:r>
          </w:p>
        </w:tc>
        <w:tc>
          <w:tcPr/>
          <w:p>
            <w:pPr>
              <w:pStyle w:val="Compact"/>
              <w:jc w:val="left"/>
            </w:pPr>
            <w:r>
              <w:t xml:space="preserve">Meaning</w:t>
            </w:r>
          </w:p>
        </w:tc>
      </w:tr>
      <w:tr>
        <w:tc>
          <w:tcPr/>
          <w:p>
            <w:pPr>
              <w:pStyle w:val="Compact"/>
              <w:jc w:val="left"/>
            </w:pPr>
            <w:r>
              <w:rPr>
                <w:rStyle w:val="VerbatimChar"/>
              </w:rPr>
              <w:t xml:space="preserve">diagnostic.*</w:t>
            </w:r>
          </w:p>
        </w:tc>
        <w:tc>
          <w:tcPr/>
          <w:p>
            <w:pPr>
              <w:pStyle w:val="Compact"/>
              <w:jc w:val="left"/>
            </w:pPr>
            <w:r>
              <w:rPr>
                <w:rStyle w:val="VerbatimChar"/>
              </w:rPr>
              <w:t xml:space="preserve">diagnostic.ping</w:t>
            </w:r>
            <w:r>
              <w:t xml:space="preserve">,</w:t>
            </w:r>
            <w:r>
              <w:t xml:space="preserve"> </w:t>
            </w:r>
            <w:r>
              <w:rPr>
                <w:rStyle w:val="VerbatimChar"/>
              </w:rPr>
              <w:t xml:space="preserve">diagnostic.receipt</w:t>
            </w:r>
          </w:p>
        </w:tc>
        <w:tc>
          <w:tcPr/>
          <w:p>
            <w:pPr>
              <w:pStyle w:val="Compact"/>
              <w:jc w:val="left"/>
            </w:pPr>
            <w:r>
              <w:t xml:space="preserve">Safe bridge proving and health checks</w:t>
            </w:r>
          </w:p>
        </w:tc>
      </w:tr>
      <w:tr>
        <w:tc>
          <w:tcPr/>
          <w:p>
            <w:pPr>
              <w:pStyle w:val="Compact"/>
              <w:jc w:val="left"/>
            </w:pPr>
            <w:r>
              <w:rPr>
                <w:rStyle w:val="VerbatimChar"/>
              </w:rPr>
              <w:t xml:space="preserve">prompt.*</w:t>
            </w:r>
          </w:p>
        </w:tc>
        <w:tc>
          <w:tcPr/>
          <w:p>
            <w:pPr>
              <w:pStyle w:val="Compact"/>
              <w:jc w:val="left"/>
            </w:pPr>
            <w:r>
              <w:rPr>
                <w:rStyle w:val="VerbatimChar"/>
              </w:rPr>
              <w:t xml:space="preserve">prompt.snapshot.created</w:t>
            </w:r>
            <w:r>
              <w:t xml:space="preserve">,</w:t>
            </w:r>
            <w:r>
              <w:t xml:space="preserve"> </w:t>
            </w:r>
            <w:r>
              <w:rPr>
                <w:rStyle w:val="VerbatimChar"/>
              </w:rPr>
              <w:t xml:space="preserve">prompt.snapshot.imported</w:t>
            </w:r>
          </w:p>
        </w:tc>
        <w:tc>
          <w:tcPr/>
          <w:p>
            <w:pPr>
              <w:pStyle w:val="Compact"/>
              <w:jc w:val="left"/>
            </w:pPr>
            <w:r>
              <w:t xml:space="preserve">Prompt artifacts and transformations</w:t>
            </w:r>
          </w:p>
        </w:tc>
      </w:tr>
      <w:tr>
        <w:tc>
          <w:tcPr/>
          <w:p>
            <w:pPr>
              <w:pStyle w:val="Compact"/>
              <w:jc w:val="left"/>
            </w:pPr>
            <w:r>
              <w:rPr>
                <w:rStyle w:val="VerbatimChar"/>
              </w:rPr>
              <w:t xml:space="preserve">agent.*</w:t>
            </w:r>
          </w:p>
        </w:tc>
        <w:tc>
          <w:tcPr/>
          <w:p>
            <w:pPr>
              <w:pStyle w:val="Compact"/>
              <w:jc w:val="left"/>
            </w:pPr>
            <w:r>
              <w:rPr>
                <w:rStyle w:val="VerbatimChar"/>
              </w:rPr>
              <w:t xml:space="preserve">agent.action.proposed</w:t>
            </w:r>
            <w:r>
              <w:t xml:space="preserve">,</w:t>
            </w:r>
            <w:r>
              <w:t xml:space="preserve"> </w:t>
            </w:r>
            <w:r>
              <w:rPr>
                <w:rStyle w:val="VerbatimChar"/>
              </w:rPr>
              <w:t xml:space="preserve">agent.evolution.patch.proposed</w:t>
            </w:r>
          </w:p>
        </w:tc>
        <w:tc>
          <w:tcPr/>
          <w:p>
            <w:pPr>
              <w:pStyle w:val="Compact"/>
              <w:jc w:val="left"/>
            </w:pPr>
            <w:r>
              <w:t xml:space="preserve">Agent planning and controlled action</w:t>
            </w:r>
          </w:p>
        </w:tc>
      </w:tr>
      <w:tr>
        <w:tc>
          <w:tcPr/>
          <w:p>
            <w:pPr>
              <w:pStyle w:val="Compact"/>
              <w:jc w:val="left"/>
            </w:pPr>
            <w:r>
              <w:rPr>
                <w:rStyle w:val="VerbatimChar"/>
              </w:rPr>
              <w:t xml:space="preserve">ui.*</w:t>
            </w:r>
          </w:p>
        </w:tc>
        <w:tc>
          <w:tcPr/>
          <w:p>
            <w:pPr>
              <w:pStyle w:val="Compact"/>
              <w:jc w:val="left"/>
            </w:pPr>
            <w:r>
              <w:rPr>
                <w:rStyle w:val="VerbatimChar"/>
              </w:rPr>
              <w:t xml:space="preserve">ui.patch.proposed</w:t>
            </w:r>
            <w:r>
              <w:t xml:space="preserve">,</w:t>
            </w:r>
            <w:r>
              <w:t xml:space="preserve"> </w:t>
            </w:r>
            <w:r>
              <w:rPr>
                <w:rStyle w:val="VerbatimChar"/>
              </w:rPr>
              <w:t xml:space="preserve">ui.patch.applied</w:t>
            </w:r>
          </w:p>
        </w:tc>
        <w:tc>
          <w:tcPr/>
          <w:p>
            <w:pPr>
              <w:pStyle w:val="Compact"/>
              <w:jc w:val="left"/>
            </w:pPr>
            <w:r>
              <w:t xml:space="preserve">Reversible UX adaptation</w:t>
            </w:r>
          </w:p>
        </w:tc>
      </w:tr>
      <w:tr>
        <w:tc>
          <w:tcPr/>
          <w:p>
            <w:pPr>
              <w:pStyle w:val="Compact"/>
              <w:jc w:val="left"/>
            </w:pPr>
            <w:r>
              <w:rPr>
                <w:rStyle w:val="VerbatimChar"/>
              </w:rPr>
              <w:t xml:space="preserve">nostr.*</w:t>
            </w:r>
          </w:p>
        </w:tc>
        <w:tc>
          <w:tcPr/>
          <w:p>
            <w:pPr>
              <w:pStyle w:val="Compact"/>
              <w:jc w:val="left"/>
            </w:pPr>
            <w:r>
              <w:rPr>
                <w:rStyle w:val="VerbatimChar"/>
              </w:rPr>
              <w:t xml:space="preserve">nostr.publish.requested</w:t>
            </w:r>
            <w:r>
              <w:t xml:space="preserve">,</w:t>
            </w:r>
            <w:r>
              <w:t xml:space="preserve"> </w:t>
            </w:r>
            <w:r>
              <w:rPr>
                <w:rStyle w:val="VerbatimChar"/>
              </w:rPr>
              <w:t xml:space="preserve">nostr.publish.receipted</w:t>
            </w:r>
          </w:p>
        </w:tc>
        <w:tc>
          <w:tcPr/>
          <w:p>
            <w:pPr>
              <w:pStyle w:val="Compact"/>
              <w:jc w:val="left"/>
            </w:pPr>
            <w:r>
              <w:t xml:space="preserve">External relay sync and publication</w:t>
            </w:r>
          </w:p>
        </w:tc>
      </w:tr>
      <w:tr>
        <w:tc>
          <w:tcPr/>
          <w:p>
            <w:pPr>
              <w:pStyle w:val="Compact"/>
              <w:jc w:val="left"/>
            </w:pPr>
            <w:r>
              <w:rPr>
                <w:rStyle w:val="VerbatimChar"/>
              </w:rPr>
              <w:t xml:space="preserve">eidolon.*</w:t>
            </w:r>
          </w:p>
        </w:tc>
        <w:tc>
          <w:tcPr/>
          <w:p>
            <w:pPr>
              <w:pStyle w:val="Compact"/>
              <w:jc w:val="left"/>
            </w:pPr>
            <w:r>
              <w:rPr>
                <w:rStyle w:val="VerbatimChar"/>
              </w:rPr>
              <w:t xml:space="preserve">eidolon.creature.snapshot</w:t>
            </w:r>
            <w:r>
              <w:t xml:space="preserve">,</w:t>
            </w:r>
            <w:r>
              <w:t xml:space="preserve"> </w:t>
            </w:r>
            <w:r>
              <w:rPr>
                <w:rStyle w:val="VerbatimChar"/>
              </w:rPr>
              <w:t xml:space="preserve">eidolon.battle.receipt</w:t>
            </w:r>
          </w:p>
        </w:tc>
        <w:tc>
          <w:tcPr/>
          <w:p>
            <w:pPr>
              <w:pStyle w:val="Compact"/>
              <w:jc w:val="left"/>
            </w:pPr>
            <w:r>
              <w:t xml:space="preserve">Game object and engine state</w:t>
            </w:r>
          </w:p>
        </w:tc>
      </w:tr>
      <w:tr>
        <w:tc>
          <w:tcPr/>
          <w:p>
            <w:pPr>
              <w:pStyle w:val="Compact"/>
              <w:jc w:val="left"/>
            </w:pPr>
            <w:r>
              <w:rPr>
                <w:rStyle w:val="VerbatimChar"/>
              </w:rPr>
              <w:t xml:space="preserve">mission.*</w:t>
            </w:r>
          </w:p>
        </w:tc>
        <w:tc>
          <w:tcPr/>
          <w:p>
            <w:pPr>
              <w:pStyle w:val="Compact"/>
              <w:jc w:val="left"/>
            </w:pPr>
            <w:r>
              <w:rPr>
                <w:rStyle w:val="VerbatimChar"/>
              </w:rPr>
              <w:t xml:space="preserve">mission.log.entry</w:t>
            </w:r>
            <w:r>
              <w:t xml:space="preserve">,</w:t>
            </w:r>
            <w:r>
              <w:t xml:space="preserve"> </w:t>
            </w:r>
            <w:r>
              <w:rPr>
                <w:rStyle w:val="VerbatimChar"/>
              </w:rPr>
              <w:t xml:space="preserve">mission.receipt.created</w:t>
            </w:r>
          </w:p>
        </w:tc>
        <w:tc>
          <w:tcPr/>
          <w:p>
            <w:pPr>
              <w:pStyle w:val="Compact"/>
              <w:jc w:val="left"/>
            </w:pPr>
            <w:r>
              <w:t xml:space="preserve">Operator narrative and audit trail</w:t>
            </w:r>
          </w:p>
        </w:tc>
      </w:tr>
      <w:tr>
        <w:tc>
          <w:tcPr/>
          <w:p>
            <w:pPr>
              <w:pStyle w:val="Compact"/>
              <w:jc w:val="left"/>
            </w:pPr>
            <w:r>
              <w:rPr>
                <w:rStyle w:val="VerbatimChar"/>
              </w:rPr>
              <w:t xml:space="preserve">system.*</w:t>
            </w:r>
          </w:p>
        </w:tc>
        <w:tc>
          <w:tcPr/>
          <w:p>
            <w:pPr>
              <w:pStyle w:val="Compact"/>
              <w:jc w:val="left"/>
            </w:pPr>
            <w:r>
              <w:rPr>
                <w:rStyle w:val="VerbatimChar"/>
              </w:rPr>
              <w:t xml:space="preserve">system.capability.denied</w:t>
            </w:r>
            <w:r>
              <w:t xml:space="preserve">,</w:t>
            </w:r>
            <w:r>
              <w:t xml:space="preserve"> </w:t>
            </w:r>
            <w:r>
              <w:rPr>
                <w:rStyle w:val="VerbatimChar"/>
              </w:rPr>
              <w:t xml:space="preserve">system.block.mounted</w:t>
            </w:r>
          </w:p>
        </w:tc>
        <w:tc>
          <w:tcPr/>
          <w:p>
            <w:pPr>
              <w:pStyle w:val="Compact"/>
              <w:jc w:val="left"/>
            </w:pPr>
            <w:r>
              <w:t xml:space="preserve">Kernel and capability events</w:t>
            </w:r>
          </w:p>
        </w:tc>
      </w:tr>
    </w:tbl>
    <w:p>
      <w:pPr>
        <w:pStyle w:val="BodyText"/>
      </w:pPr>
      <w:r>
        <w:t xml:space="preserve">The event family is not only naming. It implies default risk.</w:t>
      </w:r>
      <w:r>
        <w:t xml:space="preserve"> </w:t>
      </w:r>
      <w:r>
        <w:rPr>
          <w:rStyle w:val="VerbatimChar"/>
        </w:rPr>
        <w:t xml:space="preserve">diagnostic.*</w:t>
      </w:r>
      <w:r>
        <w:t xml:space="preserve"> </w:t>
      </w:r>
      <w:r>
        <w:t xml:space="preserve">is safe by default.</w:t>
      </w:r>
      <w:r>
        <w:t xml:space="preserve"> </w:t>
      </w:r>
      <w:r>
        <w:rPr>
          <w:rStyle w:val="VerbatimChar"/>
        </w:rPr>
        <w:t xml:space="preserve">nostr.*</w:t>
      </w:r>
      <w:r>
        <w:t xml:space="preserve">,</w:t>
      </w:r>
      <w:r>
        <w:t xml:space="preserve"> </w:t>
      </w:r>
      <w:r>
        <w:rPr>
          <w:rStyle w:val="VerbatimChar"/>
        </w:rPr>
        <w:t xml:space="preserve">online.*</w:t>
      </w:r>
      <w:r>
        <w:t xml:space="preserve">,</w:t>
      </w:r>
      <w:r>
        <w:t xml:space="preserve"> </w:t>
      </w:r>
      <w:r>
        <w:rPr>
          <w:rStyle w:val="VerbatimChar"/>
        </w:rPr>
        <w:t xml:space="preserve">agent.evolution.*</w:t>
      </w:r>
      <w:r>
        <w:t xml:space="preserve">, and persistent</w:t>
      </w:r>
      <w:r>
        <w:t xml:space="preserve"> </w:t>
      </w:r>
      <w:r>
        <w:rPr>
          <w:rStyle w:val="VerbatimChar"/>
        </w:rPr>
        <w:t xml:space="preserve">noted.write</w:t>
      </w:r>
      <w:r>
        <w:t xml:space="preserve"> </w:t>
      </w:r>
      <w:r>
        <w:t xml:space="preserve">operations are not.</w:t>
      </w:r>
    </w:p>
    <w:bookmarkEnd w:id="53"/>
    <w:bookmarkEnd w:id="54"/>
    <w:bookmarkStart w:id="62" w:name="envelope-validation-stages"/>
    <w:p>
      <w:pPr>
        <w:pStyle w:val="Heading2"/>
      </w:pPr>
      <w:r>
        <w:t xml:space="preserve">2. Envelope validation stages</w:t>
      </w:r>
    </w:p>
    <w:p>
      <w:pPr>
        <w:pStyle w:val="FirstParagraph"/>
      </w:pPr>
      <w:r>
        <w:t xml:space="preserve">A router or host bridge should validate an envelope in stages. Each stage returns an explicit receipt or rejection reason.</w:t>
      </w:r>
    </w:p>
    <w:p>
      <w:pPr>
        <w:pStyle w:val="SourceCode"/>
      </w:pPr>
      <w:r>
        <w:rPr>
          <w:rStyle w:val="VerbatimChar"/>
        </w:rPr>
        <w:t xml:space="preserve">shape check</w:t>
      </w:r>
      <w:r>
        <w:br/>
      </w:r>
      <w:r>
        <w:rPr>
          <w:rStyle w:val="VerbatimChar"/>
        </w:rPr>
        <w:t xml:space="preserve">→ source check</w:t>
      </w:r>
      <w:r>
        <w:br/>
      </w:r>
      <w:r>
        <w:rPr>
          <w:rStyle w:val="VerbatimChar"/>
        </w:rPr>
        <w:t xml:space="preserve">→ channel declaration check</w:t>
      </w:r>
      <w:r>
        <w:br/>
      </w:r>
      <w:r>
        <w:rPr>
          <w:rStyle w:val="VerbatimChar"/>
        </w:rPr>
        <w:t xml:space="preserve">→ capability check</w:t>
      </w:r>
      <w:r>
        <w:br/>
      </w:r>
      <w:r>
        <w:rPr>
          <w:rStyle w:val="VerbatimChar"/>
        </w:rPr>
        <w:t xml:space="preserve">→ payload schema check</w:t>
      </w:r>
      <w:r>
        <w:br/>
      </w:r>
      <w:r>
        <w:rPr>
          <w:rStyle w:val="VerbatimChar"/>
        </w:rPr>
        <w:t xml:space="preserve">→ policy check</w:t>
      </w:r>
      <w:r>
        <w:br/>
      </w:r>
      <w:r>
        <w:rPr>
          <w:rStyle w:val="VerbatimChar"/>
        </w:rPr>
        <w:t xml:space="preserve">→ dedupe/idempotency check</w:t>
      </w:r>
      <w:r>
        <w:br/>
      </w:r>
      <w:r>
        <w:rPr>
          <w:rStyle w:val="VerbatimChar"/>
        </w:rPr>
        <w:t xml:space="preserve">→ executor dispatch</w:t>
      </w:r>
      <w:r>
        <w:br/>
      </w:r>
      <w:r>
        <w:rPr>
          <w:rStyle w:val="VerbatimChar"/>
        </w:rPr>
        <w:t xml:space="preserve">→ receipt</w:t>
      </w:r>
    </w:p>
    <w:bookmarkStart w:id="55" w:name="shape-check"/>
    <w:p>
      <w:pPr>
        <w:pStyle w:val="Heading3"/>
      </w:pPr>
      <w:r>
        <w:t xml:space="preserve">Shape check</w:t>
      </w:r>
    </w:p>
    <w:p>
      <w:pPr>
        <w:pStyle w:val="FirstParagraph"/>
      </w:pPr>
      <w:r>
        <w:t xml:space="preserve">The bridge confirms that the incoming message is an object, has type</w:t>
      </w:r>
      <w:r>
        <w:t xml:space="preserve"> </w:t>
      </w:r>
      <w:r>
        <w:rPr>
          <w:rStyle w:val="VerbatimChar"/>
        </w:rPr>
        <w:t xml:space="preserve">NEXUS_HOST_BRIDGE</w:t>
      </w:r>
      <w:r>
        <w:t xml:space="preserve"> </w:t>
      </w:r>
      <w:r>
        <w:t xml:space="preserve">or kernel equivalent, and contains an envelope with</w:t>
      </w:r>
      <w:r>
        <w:t xml:space="preserve"> </w:t>
      </w:r>
      <w:r>
        <w:rPr>
          <w:rStyle w:val="VerbatimChar"/>
        </w:rPr>
        <w:t xml:space="preserve">id</w:t>
      </w:r>
      <w:r>
        <w:t xml:space="preserve">,</w:t>
      </w:r>
      <w:r>
        <w:t xml:space="preserve"> </w:t>
      </w:r>
      <w:r>
        <w:rPr>
          <w:rStyle w:val="VerbatimChar"/>
        </w:rPr>
        <w:t xml:space="preserve">source</w:t>
      </w:r>
      <w:r>
        <w:t xml:space="preserve">,</w:t>
      </w:r>
      <w:r>
        <w:t xml:space="preserve"> </w:t>
      </w:r>
      <w:r>
        <w:rPr>
          <w:rStyle w:val="VerbatimChar"/>
        </w:rPr>
        <w:t xml:space="preserve">kind</w:t>
      </w:r>
      <w:r>
        <w:t xml:space="preserve">,</w:t>
      </w:r>
      <w:r>
        <w:t xml:space="preserve"> </w:t>
      </w:r>
      <w:r>
        <w:rPr>
          <w:rStyle w:val="VerbatimChar"/>
        </w:rPr>
        <w:t xml:space="preserve">channel</w:t>
      </w:r>
      <w:r>
        <w:t xml:space="preserve">,</w:t>
      </w:r>
      <w:r>
        <w:t xml:space="preserve"> </w:t>
      </w:r>
      <w:r>
        <w:rPr>
          <w:rStyle w:val="VerbatimChar"/>
        </w:rPr>
        <w:t xml:space="preserve">payload</w:t>
      </w:r>
      <w:r>
        <w:t xml:space="preserve">, and</w:t>
      </w:r>
      <w:r>
        <w:t xml:space="preserve"> </w:t>
      </w:r>
      <w:r>
        <w:rPr>
          <w:rStyle w:val="VerbatimChar"/>
        </w:rPr>
        <w:t xml:space="preserve">policy</w:t>
      </w:r>
      <w:r>
        <w:t xml:space="preserve">.</w:t>
      </w:r>
    </w:p>
    <w:bookmarkEnd w:id="55"/>
    <w:bookmarkStart w:id="56" w:name="source-check"/>
    <w:p>
      <w:pPr>
        <w:pStyle w:val="Heading3"/>
      </w:pPr>
      <w:r>
        <w:t xml:space="preserve">Source check</w:t>
      </w:r>
    </w:p>
    <w:p>
      <w:pPr>
        <w:pStyle w:val="FirstParagraph"/>
      </w:pPr>
      <w:r>
        <w:t xml:space="preserve">The source actor must match the origin channel. A child iframe may claim to be a block, but it may not claim to be Noted host or the user. The router maps MessagePort identity, iframe identity, block id, and declared manifest to actor identity.</w:t>
      </w:r>
    </w:p>
    <w:bookmarkEnd w:id="56"/>
    <w:bookmarkStart w:id="57" w:name="channel-declaration-check"/>
    <w:p>
      <w:pPr>
        <w:pStyle w:val="Heading3"/>
      </w:pPr>
      <w:r>
        <w:t xml:space="preserve">Channel declaration check</w:t>
      </w:r>
    </w:p>
    <w:p>
      <w:pPr>
        <w:pStyle w:val="FirstParagraph"/>
      </w:pPr>
      <w:r>
        <w:t xml:space="preserve">Managed blocks must declare the channels they emit and consume. A block that did not declare</w:t>
      </w:r>
      <w:r>
        <w:t xml:space="preserve"> </w:t>
      </w:r>
      <w:r>
        <w:rPr>
          <w:rStyle w:val="VerbatimChar"/>
        </w:rPr>
        <w:t xml:space="preserve">prompt.snapshot.created</w:t>
      </w:r>
      <w:r>
        <w:t xml:space="preserve"> </w:t>
      </w:r>
      <w:r>
        <w:t xml:space="preserve">cannot suddenly emit it. This is already the spirit of the Nexus managed-block handshake; the v0.04 bridge extends that discipline to host interactions.</w:t>
      </w:r>
    </w:p>
    <w:bookmarkEnd w:id="57"/>
    <w:bookmarkStart w:id="58" w:name="capability-check"/>
    <w:p>
      <w:pPr>
        <w:pStyle w:val="Heading3"/>
      </w:pPr>
      <w:r>
        <w:t xml:space="preserve">Capability check</w:t>
      </w:r>
    </w:p>
    <w:p>
      <w:pPr>
        <w:pStyle w:val="FirstParagraph"/>
      </w:pPr>
      <w:r>
        <w:t xml:space="preserve">Capability is the semantic permission. A message can be syntactically valid and still lack authority. For example, a Prompt Studio block may emit</w:t>
      </w:r>
      <w:r>
        <w:t xml:space="preserve"> </w:t>
      </w:r>
      <w:r>
        <w:rPr>
          <w:rStyle w:val="VerbatimChar"/>
        </w:rPr>
        <w:t xml:space="preserve">prompt.snapshot.created</w:t>
      </w:r>
      <w:r>
        <w:t xml:space="preserve">, but it may not publish to Nostr or mutate Noted database state without the router and host bridge.</w:t>
      </w:r>
    </w:p>
    <w:bookmarkEnd w:id="58"/>
    <w:bookmarkStart w:id="59" w:name="payload-schema-check"/>
    <w:p>
      <w:pPr>
        <w:pStyle w:val="Heading3"/>
      </w:pPr>
      <w:r>
        <w:t xml:space="preserve">Payload schema check</w:t>
      </w:r>
    </w:p>
    <w:p>
      <w:pPr>
        <w:pStyle w:val="FirstParagraph"/>
      </w:pPr>
      <w:r>
        <w:t xml:space="preserve">Payload schemas start permissive, then become stricter as blocks are migrated. The first proof target is deliberately narrow: diagnostic ping, receipt, prompt snapshot created, and prompt import requested.</w:t>
      </w:r>
    </w:p>
    <w:bookmarkEnd w:id="59"/>
    <w:bookmarkStart w:id="60" w:name="policy-check"/>
    <w:p>
      <w:pPr>
        <w:pStyle w:val="Heading3"/>
      </w:pPr>
      <w:r>
        <w:t xml:space="preserve">Policy check</w:t>
      </w:r>
    </w:p>
    <w:p>
      <w:pPr>
        <w:pStyle w:val="FirstParagraph"/>
      </w:pPr>
      <w:r>
        <w:t xml:space="preserve">Policy decides if the event can execute now, needs approval, or must be rejected. A low-risk diagnostic ping can execute. A</w:t>
      </w:r>
      <w:r>
        <w:t xml:space="preserve"> </w:t>
      </w:r>
      <w:r>
        <w:rPr>
          <w:rStyle w:val="VerbatimChar"/>
        </w:rPr>
        <w:t xml:space="preserve">noted.write</w:t>
      </w:r>
      <w:r>
        <w:t xml:space="preserve"> </w:t>
      </w:r>
      <w:r>
        <w:t xml:space="preserve">prompt import may require approval until the user trusts the workflow. A Nostr publish event requires signer and approval policy.</w:t>
      </w:r>
    </w:p>
    <w:bookmarkEnd w:id="60"/>
    <w:bookmarkStart w:id="61" w:name="dedupe-and-idempotency"/>
    <w:p>
      <w:pPr>
        <w:pStyle w:val="Heading3"/>
      </w:pPr>
      <w:r>
        <w:t xml:space="preserve">Dedupe and idempotency</w:t>
      </w:r>
    </w:p>
    <w:p>
      <w:pPr>
        <w:pStyle w:val="FirstParagraph"/>
      </w:pPr>
      <w:r>
        <w:t xml:space="preserve">Every effectful event should carry an id. Re-sending the same id should return the existing receipt if possible. This matters for relay retries, agent retries, and browser refresh.</w:t>
      </w:r>
    </w:p>
    <w:bookmarkEnd w:id="61"/>
    <w:bookmarkEnd w:id="62"/>
    <w:bookmarkStart w:id="63" w:name="receipt-structure"/>
    <w:p>
      <w:pPr>
        <w:pStyle w:val="Heading2"/>
      </w:pPr>
      <w:r>
        <w:t xml:space="preserve">3. Receipt structure</w:t>
      </w:r>
    </w:p>
    <w:p>
      <w:pPr>
        <w:pStyle w:val="FirstParagraph"/>
      </w:pPr>
      <w:r>
        <w:t xml:space="preserve">Receipts are small but critical. They are the durable confirmation surface. They should be usable by humans and by future agents.</w:t>
      </w:r>
    </w:p>
    <w:p>
      <w:pPr>
        <w:pStyle w:val="SourceCode"/>
      </w:pPr>
      <w:r>
        <w:rPr>
          <w:rStyle w:val="KeywordTok"/>
        </w:rPr>
        <w:t xml:space="preserve">type</w:t>
      </w:r>
      <w:r>
        <w:rPr>
          <w:rStyle w:val="NormalTok"/>
        </w:rPr>
        <w:t xml:space="preserve"> ReceiptCore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actionId</w:t>
      </w:r>
      <w:r>
        <w:rPr>
          <w:rStyle w:val="OperatorTok"/>
        </w:rPr>
        <w:t xml:space="preserve">?:</w:t>
      </w:r>
      <w:r>
        <w:rPr>
          <w:rStyle w:val="NormalTok"/>
        </w:rPr>
        <w:t xml:space="preserve"> </w:t>
      </w:r>
      <w:r>
        <w:rPr>
          <w:rStyle w:val="DataTypeTok"/>
        </w:rPr>
        <w:t xml:space="preserve">string</w:t>
      </w:r>
      <w:r>
        <w:br/>
      </w:r>
      <w:r>
        <w:rPr>
          <w:rStyle w:val="NormalTok"/>
        </w:rPr>
        <w:t xml:space="preserve">  envelopeId</w:t>
      </w:r>
      <w:r>
        <w:rPr>
          <w:rStyle w:val="OperatorTok"/>
        </w:rPr>
        <w:t xml:space="preserve">?:</w:t>
      </w:r>
      <w:r>
        <w:rPr>
          <w:rStyle w:val="NormalTok"/>
        </w:rPr>
        <w:t xml:space="preserve"> </w:t>
      </w:r>
      <w:r>
        <w:rPr>
          <w:rStyle w:val="DataTypeTok"/>
        </w:rPr>
        <w:t xml:space="preserve">string</w:t>
      </w:r>
      <w:r>
        <w:br/>
      </w:r>
      <w:r>
        <w:rPr>
          <w:rStyle w:val="NormalTok"/>
        </w:rPr>
        <w:t xml:space="preserve">  ok</w:t>
      </w:r>
      <w:r>
        <w:rPr>
          <w:rStyle w:val="OperatorTok"/>
        </w:rPr>
        <w:t xml:space="preserve">:</w:t>
      </w:r>
      <w:r>
        <w:rPr>
          <w:rStyle w:val="NormalTok"/>
        </w:rPr>
        <w:t xml:space="preserve"> </w:t>
      </w:r>
      <w:r>
        <w:rPr>
          <w:rStyle w:val="DataTypeTok"/>
        </w:rPr>
        <w:t xml:space="preserve">boolean</w:t>
      </w:r>
      <w:r>
        <w:br/>
      </w:r>
      <w:r>
        <w:rPr>
          <w:rStyle w:val="NormalTok"/>
        </w:rPr>
        <w:t xml:space="preserve">  actor</w:t>
      </w:r>
      <w:r>
        <w:rPr>
          <w:rStyle w:val="OperatorTok"/>
        </w:rPr>
        <w:t xml:space="preserve">:</w:t>
      </w:r>
      <w:r>
        <w:rPr>
          <w:rStyle w:val="NormalTok"/>
        </w:rPr>
        <w:t xml:space="preserve"> NexusActorRef</w:t>
      </w:r>
      <w:r>
        <w:br/>
      </w:r>
      <w:r>
        <w:rPr>
          <w:rStyle w:val="NormalTok"/>
        </w:rPr>
        <w:t xml:space="preserve">  executor</w:t>
      </w:r>
      <w:r>
        <w:rPr>
          <w:rStyle w:val="OperatorTok"/>
        </w:rPr>
        <w:t xml:space="preserve">:</w:t>
      </w:r>
      <w:r>
        <w:rPr>
          <w:rStyle w:val="NormalTok"/>
        </w:rPr>
        <w:t xml:space="preserve"> NexusActorRef</w:t>
      </w:r>
      <w:r>
        <w:br/>
      </w:r>
      <w:r>
        <w:rPr>
          <w:rStyle w:val="NormalTok"/>
        </w:rPr>
        <w:t xml:space="preserve">  capability</w:t>
      </w:r>
      <w:r>
        <w:rPr>
          <w:rStyle w:val="OperatorTok"/>
        </w:rPr>
        <w:t xml:space="preserve">?:</w:t>
      </w:r>
      <w:r>
        <w:rPr>
          <w:rStyle w:val="NormalTok"/>
        </w:rPr>
        <w:t xml:space="preserve"> </w:t>
      </w:r>
      <w:r>
        <w:rPr>
          <w:rStyle w:val="DataTypeTok"/>
        </w:rPr>
        <w:t xml:space="preserve">string</w:t>
      </w:r>
      <w:r>
        <w:br/>
      </w:r>
      <w:r>
        <w:rPr>
          <w:rStyle w:val="NormalTok"/>
        </w:rPr>
        <w:t xml:space="preserve">  target</w:t>
      </w:r>
      <w:r>
        <w:rPr>
          <w:rStyle w:val="OperatorTok"/>
        </w:rPr>
        <w:t xml:space="preserve">?:</w:t>
      </w:r>
      <w:r>
        <w:rPr>
          <w:rStyle w:val="NormalTok"/>
        </w:rPr>
        <w:t xml:space="preserve"> NexusRef</w:t>
      </w:r>
      <w:r>
        <w:br/>
      </w:r>
      <w:r>
        <w:rPr>
          <w:rStyle w:val="NormalTok"/>
        </w:rPr>
        <w:t xml:space="preserve">  summary</w:t>
      </w:r>
      <w:r>
        <w:rPr>
          <w:rStyle w:val="OperatorTok"/>
        </w:rPr>
        <w:t xml:space="preserve">:</w:t>
      </w:r>
      <w:r>
        <w:rPr>
          <w:rStyle w:val="NormalTok"/>
        </w:rPr>
        <w:t xml:space="preserve"> </w:t>
      </w:r>
      <w:r>
        <w:rPr>
          <w:rStyle w:val="DataTypeTok"/>
        </w:rPr>
        <w:t xml:space="preserve">string</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br/>
      </w:r>
      <w:r>
        <w:rPr>
          <w:rStyle w:val="NormalTok"/>
        </w:rPr>
        <w:t xml:space="preserve">  reversible</w:t>
      </w:r>
      <w:r>
        <w:rPr>
          <w:rStyle w:val="OperatorTok"/>
        </w:rPr>
        <w:t xml:space="preserve">:</w:t>
      </w:r>
      <w:r>
        <w:rPr>
          <w:rStyle w:val="NormalTok"/>
        </w:rPr>
        <w:t xml:space="preserve"> </w:t>
      </w:r>
      <w:r>
        <w:rPr>
          <w:rStyle w:val="DataTypeTok"/>
        </w:rPr>
        <w:t xml:space="preserve">boolean</w:t>
      </w:r>
      <w:r>
        <w:br/>
      </w:r>
      <w:r>
        <w:rPr>
          <w:rStyle w:val="NormalTok"/>
        </w:rPr>
        <w:t xml:space="preserve">  rollbackRef</w:t>
      </w:r>
      <w:r>
        <w:rPr>
          <w:rStyle w:val="OperatorTok"/>
        </w:rPr>
        <w:t xml:space="preserve">?:</w:t>
      </w:r>
      <w:r>
        <w:rPr>
          <w:rStyle w:val="NormalTok"/>
        </w:rPr>
        <w:t xml:space="preserve"> NexusRef</w:t>
      </w:r>
      <w:r>
        <w:br/>
      </w:r>
      <w:r>
        <w:rPr>
          <w:rStyle w:val="NormalTok"/>
        </w:rPr>
        <w:t xml:space="preserve">  error</w:t>
      </w:r>
      <w:r>
        <w:rPr>
          <w:rStyle w:val="OperatorTok"/>
        </w:rPr>
        <w:t xml:space="preserve">?:</w:t>
      </w:r>
      <w:r>
        <w:rPr>
          <w:rStyle w:val="NormalTok"/>
        </w:rPr>
        <w:t xml:space="preserve"> </w:t>
      </w:r>
      <w:r>
        <w:rPr>
          <w:rStyle w:val="DataTypeTok"/>
        </w:rPr>
        <w:t xml:space="preserve">string</w:t>
      </w:r>
      <w:r>
        <w:br/>
      </w:r>
      <w:r>
        <w:rPr>
          <w:rStyle w:val="NormalTok"/>
        </w:rPr>
        <w:t xml:space="preserve">  refs</w:t>
      </w:r>
      <w:r>
        <w:rPr>
          <w:rStyle w:val="OperatorTok"/>
        </w:rPr>
        <w:t xml:space="preserve">:</w:t>
      </w:r>
      <w:r>
        <w:rPr>
          <w:rStyle w:val="NormalTok"/>
        </w:rPr>
        <w:t xml:space="preserve"> NexusRef[]</w:t>
      </w:r>
      <w:r>
        <w:br/>
      </w:r>
      <w:r>
        <w:rPr>
          <w:rStyle w:val="NormalTok"/>
        </w:rPr>
        <w:t xml:space="preserve">}</w:t>
      </w:r>
    </w:p>
    <w:p>
      <w:pPr>
        <w:pStyle w:val="FirstParagraph"/>
      </w:pPr>
      <w:r>
        <w:t xml:space="preserve">Receipts must not overclaim. If an action only created a draft, the receipt says draft. If a Nostr event was signed but not published, the receipt says signed-not-published. If three relays accepted and two failed, the receipt carries per-relay status.</w:t>
      </w:r>
    </w:p>
    <w:bookmarkEnd w:id="63"/>
    <w:bookmarkStart w:id="64" w:name="local-proof-loop-prompt-studio-to-noted"/>
    <w:p>
      <w:pPr>
        <w:pStyle w:val="Heading2"/>
      </w:pPr>
      <w:r>
        <w:t xml:space="preserve">4. Local proof loop: Prompt Studio to Noted</w:t>
      </w:r>
    </w:p>
    <w:p>
      <w:pPr>
        <w:pStyle w:val="FirstParagraph"/>
      </w:pPr>
      <w:r>
        <w:t xml:space="preserve">The first local bridge proof uses Prompt Studio because it is already a prompt-analysis and Forge environment and it already contains the conceptual shape of snapshots and prompt evolution.</w:t>
      </w:r>
    </w:p>
    <w:p>
      <w:pPr>
        <w:pStyle w:val="BodyText"/>
      </w:pPr>
      <w:r>
        <w:t xml:space="preserve">Target event:</w:t>
      </w:r>
    </w:p>
    <w:p>
      <w:pPr>
        <w:pStyle w:val="SourceCode"/>
      </w:pP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"prompt.snapshot.created"</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"prompt.snapshot.created"</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FunctionTok"/>
        </w:rPr>
        <w:t xml:space="preserve">{</w:t>
      </w:r>
      <w:r>
        <w:rPr>
          <w:rStyle w:val="DataTypeTok"/>
        </w:rPr>
        <w:t xml:space="preserve">"kind"</w:t>
      </w:r>
      <w:r>
        <w:rPr>
          <w:rStyle w:val="FunctionTok"/>
        </w:rPr>
        <w:t xml:space="preserve">:</w:t>
      </w:r>
      <w:r>
        <w:rPr>
          <w:rStyle w:val="StringTok"/>
        </w:rPr>
        <w:t xml:space="preserve">"block"</w:t>
      </w:r>
      <w:r>
        <w:rPr>
          <w:rStyle w:val="FunctionTok"/>
        </w:rPr>
        <w:t xml:space="preserve">,</w:t>
      </w:r>
      <w:r>
        <w:rPr>
          <w:rStyle w:val="DataTypeTok"/>
        </w:rPr>
        <w:t xml:space="preserve">"id"</w:t>
      </w:r>
      <w:r>
        <w:rPr>
          <w:rStyle w:val="FunctionTok"/>
        </w:rPr>
        <w:t xml:space="preserve">:</w:t>
      </w:r>
      <w:r>
        <w:rPr>
          <w:rStyle w:val="StringTok"/>
        </w:rPr>
        <w:t xml:space="preserve">"prompt-studio-v3"</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"Generated or user-provided title"</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StringTok"/>
        </w:rPr>
        <w:t xml:space="preserve">"Prompt text"</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"RAW|CPL|XML|COSTAR|RISEN|..."</w:t>
      </w:r>
      <w:r>
        <w:rPr>
          <w:rStyle w:val="FunctionTok"/>
        </w:rPr>
        <w:t xml:space="preserve">,</w:t>
      </w:r>
      <w:r>
        <w:br/>
      </w:r>
      <w:r>
        <w:rPr>
          <w:rStyle w:val="NormalTok"/>
        </w:rPr>
        <w:t xml:space="preserve">    </w:t>
      </w:r>
      <w:r>
        <w:rPr>
          <w:rStyle w:val="DataTypeTok"/>
        </w:rPr>
        <w:t xml:space="preserve">"analysis"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"tokens"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StringTok"/>
        </w:rPr>
        <w:t xml:space="preserve">"manual|pre-run|forge|adversarial|transform"</w:t>
      </w:r>
      <w:r>
        <w:br/>
      </w:r>
      <w:r>
        <w:rPr>
          <w:rStyle w:val="NormalTok"/>
        </w:rPr>
        <w:t xml:space="preserve">  </w:t>
      </w:r>
      <w:r>
        <w:rPr>
          <w:rStyle w:val="FunctionTok"/>
        </w:rPr>
        <w:t xml:space="preserve">},</w:t>
      </w:r>
      <w:r>
        <w:br/>
      </w:r>
      <w:r>
        <w:rPr>
          <w:rStyle w:val="NormalTok"/>
        </w:rPr>
        <w:t xml:space="preserve">  </w:t>
      </w:r>
      <w:r>
        <w:rPr>
          <w:rStyle w:val="DataTypeTok"/>
        </w:rPr>
        <w:t xml:space="preserve">"policy"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"requiresApproval"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"reversible"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"risk"</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"capability"</w:t>
      </w:r>
      <w:r>
        <w:rPr>
          <w:rStyle w:val="FunctionTok"/>
        </w:rPr>
        <w:t xml:space="preserve">:</w:t>
      </w:r>
      <w:r>
        <w:rPr>
          <w:rStyle w:val="NormalTok"/>
        </w:rPr>
        <w:t xml:space="preserve"> </w:t>
      </w:r>
      <w:r>
        <w:rPr>
          <w:rStyle w:val="StringTok"/>
        </w:rPr>
        <w:t xml:space="preserve">"noted.write"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event does not directly write to Noted. It requests import. The router converts it into</w:t>
      </w:r>
      <w:r>
        <w:t xml:space="preserve"> </w:t>
      </w:r>
      <w:r>
        <w:rPr>
          <w:rStyle w:val="VerbatimChar"/>
        </w:rPr>
        <w:t xml:space="preserve">prompt.snapshot.import.requested</w:t>
      </w:r>
      <w:r>
        <w:t xml:space="preserve"> </w:t>
      </w:r>
      <w:r>
        <w:t xml:space="preserve">toward the host bridge. The host bridge writes only in BB-04 after explicit implementation.</w:t>
      </w:r>
    </w:p>
    <w:bookmarkEnd w:id="64"/>
    <w:bookmarkEnd w:id="65"/>
    <w:bookmarkStart w:id="72" w:name="sweep-ii-c---router-host-bridge-api"/>
    <w:p>
      <w:pPr>
        <w:pStyle w:val="Heading1"/>
      </w:pPr>
      <w:r>
        <w:t xml:space="preserve">Sweep II-C - Router / Host Bridge API</w:t>
      </w:r>
    </w:p>
    <w:bookmarkStart w:id="66" w:name="host-bridge-responsibilities"/>
    <w:p>
      <w:pPr>
        <w:pStyle w:val="Heading2"/>
      </w:pPr>
      <w:r>
        <w:t xml:space="preserve">1. Host bridge responsibilities</w:t>
      </w:r>
    </w:p>
    <w:p>
      <w:pPr>
        <w:pStyle w:val="FirstParagraph"/>
      </w:pPr>
      <w:r>
        <w:t xml:space="preserve">The Noted host bridge has four responsibilities:</w:t>
      </w:r>
    </w:p>
    <w:p>
      <w:pPr>
        <w:pStyle w:val="Compact"/>
        <w:numPr>
          <w:ilvl w:val="0"/>
          <w:numId w:val="1011"/>
        </w:numPr>
      </w:pPr>
      <w:r>
        <w:t xml:space="preserve">Receive typed messages from the Nexus iframe.</w:t>
      </w:r>
    </w:p>
    <w:p>
      <w:pPr>
        <w:pStyle w:val="Compact"/>
        <w:numPr>
          <w:ilvl w:val="0"/>
          <w:numId w:val="1011"/>
        </w:numPr>
      </w:pPr>
      <w:r>
        <w:t xml:space="preserve">Reject malformed or unauthorized messages.</w:t>
      </w:r>
    </w:p>
    <w:p>
      <w:pPr>
        <w:pStyle w:val="Compact"/>
        <w:numPr>
          <w:ilvl w:val="0"/>
          <w:numId w:val="1011"/>
        </w:numPr>
      </w:pPr>
      <w:r>
        <w:t xml:space="preserve">Dispatch approved host actions to Noted services.</w:t>
      </w:r>
    </w:p>
    <w:p>
      <w:pPr>
        <w:pStyle w:val="Compact"/>
        <w:numPr>
          <w:ilvl w:val="0"/>
          <w:numId w:val="1011"/>
        </w:numPr>
      </w:pPr>
      <w:r>
        <w:t xml:space="preserve">Return receipts to Nexus.</w:t>
      </w:r>
    </w:p>
    <w:p>
      <w:pPr>
        <w:pStyle w:val="FirstParagraph"/>
      </w:pPr>
      <w:r>
        <w:t xml:space="preserve">It does not route internal block-to-block events. That remains Nexus territory. It does not become a Nostr client. That remains bridge territory inside Nexus with signer policy.</w:t>
      </w:r>
    </w:p>
    <w:bookmarkEnd w:id="66"/>
    <w:bookmarkStart w:id="67" w:name="host-bridge-non-responsibilities"/>
    <w:p>
      <w:pPr>
        <w:pStyle w:val="Heading2"/>
      </w:pPr>
      <w:r>
        <w:t xml:space="preserve">2. Host bridge non-responsibilities</w:t>
      </w:r>
    </w:p>
    <w:p>
      <w:pPr>
        <w:pStyle w:val="FirstParagraph"/>
      </w:pPr>
      <w:r>
        <w:t xml:space="preserve">The host bridge must not:</w:t>
      </w:r>
    </w:p>
    <w:p>
      <w:pPr>
        <w:pStyle w:val="Compact"/>
        <w:numPr>
          <w:ilvl w:val="0"/>
          <w:numId w:val="1012"/>
        </w:numPr>
      </w:pPr>
      <w:r>
        <w:t xml:space="preserve">expose raw workspace context to all blocks,</w:t>
      </w:r>
    </w:p>
    <w:p>
      <w:pPr>
        <w:pStyle w:val="Compact"/>
        <w:numPr>
          <w:ilvl w:val="0"/>
          <w:numId w:val="1012"/>
        </w:numPr>
      </w:pPr>
      <w:r>
        <w:t xml:space="preserve">allow arbitrary query access to IndexedDB,</w:t>
      </w:r>
    </w:p>
    <w:p>
      <w:pPr>
        <w:pStyle w:val="Compact"/>
        <w:numPr>
          <w:ilvl w:val="0"/>
          <w:numId w:val="1012"/>
        </w:numPr>
      </w:pPr>
      <w:r>
        <w:t xml:space="preserve">accept source claims without validation,</w:t>
      </w:r>
    </w:p>
    <w:p>
      <w:pPr>
        <w:pStyle w:val="Compact"/>
        <w:numPr>
          <w:ilvl w:val="0"/>
          <w:numId w:val="1012"/>
        </w:numPr>
      </w:pPr>
      <w:r>
        <w:t xml:space="preserve">execute online actions,</w:t>
      </w:r>
    </w:p>
    <w:p>
      <w:pPr>
        <w:pStyle w:val="Compact"/>
        <w:numPr>
          <w:ilvl w:val="0"/>
          <w:numId w:val="1012"/>
        </w:numPr>
      </w:pPr>
      <w:r>
        <w:t xml:space="preserve">sign Nostr events,</w:t>
      </w:r>
    </w:p>
    <w:p>
      <w:pPr>
        <w:pStyle w:val="Compact"/>
        <w:numPr>
          <w:ilvl w:val="0"/>
          <w:numId w:val="1012"/>
        </w:numPr>
      </w:pPr>
      <w:r>
        <w:t xml:space="preserve">execute code strings,</w:t>
      </w:r>
    </w:p>
    <w:p>
      <w:pPr>
        <w:pStyle w:val="Compact"/>
        <w:numPr>
          <w:ilvl w:val="0"/>
          <w:numId w:val="1012"/>
        </w:numPr>
      </w:pPr>
      <w:r>
        <w:t xml:space="preserve">or become a backdoor around the action broker.</w:t>
      </w:r>
    </w:p>
    <w:bookmarkEnd w:id="67"/>
    <w:bookmarkStart w:id="68" w:name="message-format"/>
    <w:p>
      <w:pPr>
        <w:pStyle w:val="Heading2"/>
      </w:pPr>
      <w:r>
        <w:t xml:space="preserve">3. Message format</w:t>
      </w:r>
    </w:p>
    <w:p>
      <w:pPr>
        <w:pStyle w:val="FirstParagraph"/>
      </w:pPr>
      <w:r>
        <w:t xml:space="preserve">Host-facing messages use a wrapper to distinguish them from incidental browser messages.</w:t>
      </w:r>
    </w:p>
    <w:p>
      <w:pPr>
        <w:pStyle w:val="SourceCode"/>
      </w:pPr>
      <w:r>
        <w:rPr>
          <w:rStyle w:val="KeywordTok"/>
        </w:rPr>
        <w:t xml:space="preserve">type</w:t>
      </w:r>
      <w:r>
        <w:rPr>
          <w:rStyle w:val="NormalTok"/>
        </w:rPr>
        <w:t xml:space="preserve"> HostBridgeTransportMessage </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'NEXUS_HOST_BRIDGE'</w:t>
      </w:r>
      <w:r>
        <w:br/>
      </w:r>
      <w:r>
        <w:rPr>
          <w:rStyle w:val="NormalTok"/>
        </w:rPr>
        <w:t xml:space="preserve">  envelope</w:t>
      </w:r>
      <w:r>
        <w:rPr>
          <w:rStyle w:val="OperatorTok"/>
        </w:rPr>
        <w:t xml:space="preserve">:</w:t>
      </w:r>
      <w:r>
        <w:rPr>
          <w:rStyle w:val="NormalTok"/>
        </w:rPr>
        <w:t xml:space="preserve"> NexusEventEnvelope</w:t>
      </w:r>
      <w:r>
        <w:br/>
      </w:r>
      <w:r>
        <w:rPr>
          <w:rStyle w:val="NormalTok"/>
        </w:rPr>
        <w:t xml:space="preserve">}</w:t>
      </w:r>
    </w:p>
    <w:p>
      <w:pPr>
        <w:pStyle w:val="FirstParagraph"/>
      </w:pPr>
      <w:r>
        <w:t xml:space="preserve">Host receipts use the same wrapper with receipt payload:</w:t>
      </w:r>
    </w:p>
    <w:p>
      <w:pPr>
        <w:pStyle w:val="SourceCode"/>
      </w:pPr>
      <w:r>
        <w:rPr>
          <w:rStyle w:val="KeywordTok"/>
        </w:rPr>
        <w:t xml:space="preserve">type</w:t>
      </w:r>
      <w:r>
        <w:rPr>
          <w:rStyle w:val="NormalTok"/>
        </w:rPr>
        <w:t xml:space="preserve"> HostBridgeReceiptMessage </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'NEXUS_HOST_RECEIPT'</w:t>
      </w:r>
      <w:r>
        <w:br/>
      </w:r>
      <w:r>
        <w:rPr>
          <w:rStyle w:val="NormalTok"/>
        </w:rPr>
        <w:t xml:space="preserve">  receipt</w:t>
      </w:r>
      <w:r>
        <w:rPr>
          <w:rStyle w:val="OperatorTok"/>
        </w:rPr>
        <w:t xml:space="preserve">:</w:t>
      </w:r>
      <w:r>
        <w:rPr>
          <w:rStyle w:val="NormalTok"/>
        </w:rPr>
        <w:t xml:space="preserve"> ActionReceipt</w:t>
      </w:r>
      <w:r>
        <w:br/>
      </w:r>
      <w:r>
        <w:rPr>
          <w:rStyle w:val="NormalTok"/>
        </w:rPr>
        <w:t xml:space="preserve">  inReplyTo</w:t>
      </w:r>
      <w:r>
        <w:rPr>
          <w:rStyle w:val="OperatorTok"/>
        </w:rPr>
        <w:t xml:space="preserve">:</w:t>
      </w:r>
      <w:r>
        <w:rPr>
          <w:rStyle w:val="NormalTok"/>
        </w:rPr>
        <w:t xml:space="preserve"> </w:t>
      </w:r>
      <w:r>
        <w:rPr>
          <w:rStyle w:val="DataTypeTok"/>
        </w:rPr>
        <w:t xml:space="preserve">string</w:t>
      </w:r>
      <w:r>
        <w:br/>
      </w:r>
      <w:r>
        <w:rPr>
          <w:rStyle w:val="NormalTok"/>
        </w:rPr>
        <w:t xml:space="preserve">}</w:t>
      </w:r>
    </w:p>
    <w:p>
      <w:pPr>
        <w:pStyle w:val="FirstParagraph"/>
      </w:pPr>
      <w:r>
        <w:t xml:space="preserve">BB-01 should implement only enough for diagnostics. BB-04 should add prompt import. No block should get broad host read/write access just because the listener exists.</w:t>
      </w:r>
    </w:p>
    <w:bookmarkEnd w:id="68"/>
    <w:bookmarkStart w:id="69" w:name="bridge-listener-placement"/>
    <w:p>
      <w:pPr>
        <w:pStyle w:val="Heading2"/>
      </w:pPr>
      <w:r>
        <w:t xml:space="preserve">4. Bridge listener placement</w:t>
      </w:r>
    </w:p>
    <w:p>
      <w:pPr>
        <w:pStyle w:val="FirstParagraph"/>
      </w:pPr>
      <w:r>
        <w:t xml:space="preserve">The listener belongs at the Nexus Router studio seam because that component owns the iframe. It may delegate to a hook or helper, but the ownership remains clear.</w:t>
      </w:r>
    </w:p>
    <w:p>
      <w:pPr>
        <w:pStyle w:val="SourceCode"/>
      </w:pPr>
      <w:r>
        <w:rPr>
          <w:rStyle w:val="VerbatimChar"/>
        </w:rPr>
        <w:t xml:space="preserve">NexusRouterStudio</w:t>
      </w:r>
      <w:r>
        <w:br/>
      </w:r>
      <w:r>
        <w:rPr>
          <w:rStyle w:val="VerbatimChar"/>
        </w:rPr>
        <w:t xml:space="preserve">→ iframe ref</w:t>
      </w:r>
      <w:r>
        <w:br/>
      </w:r>
      <w:r>
        <w:rPr>
          <w:rStyle w:val="VerbatimChar"/>
        </w:rPr>
        <w:t xml:space="preserve">→ useNexusHostBridge(iframeRef, handlers)</w:t>
      </w:r>
      <w:r>
        <w:br/>
      </w:r>
      <w:r>
        <w:rPr>
          <w:rStyle w:val="VerbatimChar"/>
        </w:rPr>
        <w:t xml:space="preserve">→ validate incoming messages</w:t>
      </w:r>
      <w:r>
        <w:br/>
      </w:r>
      <w:r>
        <w:rPr>
          <w:rStyle w:val="VerbatimChar"/>
        </w:rPr>
        <w:t xml:space="preserve">→ return receipts with iframe.contentWindow.postMessage</w:t>
      </w:r>
    </w:p>
    <w:p>
      <w:pPr>
        <w:pStyle w:val="FirstParagraph"/>
      </w:pPr>
      <w:r>
        <w:t xml:space="preserve">The implementation should avoid global app-wide message listeners with broad permissions. If a global listener is used, it must still verify event source against the iframe window.</w:t>
      </w:r>
    </w:p>
    <w:bookmarkEnd w:id="69"/>
    <w:bookmarkStart w:id="70" w:name="host-action-registry"/>
    <w:p>
      <w:pPr>
        <w:pStyle w:val="Heading2"/>
      </w:pPr>
      <w:r>
        <w:t xml:space="preserve">5. Host action registry</w:t>
      </w:r>
    </w:p>
    <w:p>
      <w:pPr>
        <w:pStyle w:val="FirstParagraph"/>
      </w:pPr>
      <w:r>
        <w:t xml:space="preserve">Host actions are finite. The initial registry should be tiny:</w:t>
      </w:r>
    </w:p>
    <w:p>
      <w:pPr>
        <w:pStyle w:val="SourceCode"/>
      </w:pPr>
      <w:r>
        <w:rPr>
          <w:rStyle w:val="VerbatimChar"/>
        </w:rPr>
        <w:t xml:space="preserve">diagnostic.ping</w:t>
      </w:r>
      <w:r>
        <w:br/>
      </w:r>
      <w:r>
        <w:rPr>
          <w:rStyle w:val="VerbatimChar"/>
        </w:rPr>
        <w:t xml:space="preserve">prompt.import.preview</w:t>
      </w:r>
      <w:r>
        <w:br/>
      </w:r>
      <w:r>
        <w:rPr>
          <w:rStyle w:val="VerbatimChar"/>
        </w:rPr>
        <w:t xml:space="preserve">prompt.import.execute   (future)</w:t>
      </w:r>
    </w:p>
    <w:p>
      <w:pPr>
        <w:pStyle w:val="FirstParagraph"/>
      </w:pPr>
      <w:r>
        <w:t xml:space="preserve">The action registry grows by block. Every action has:</w:t>
      </w:r>
    </w:p>
    <w:p>
      <w:pPr>
        <w:pStyle w:val="Compact"/>
        <w:numPr>
          <w:ilvl w:val="0"/>
          <w:numId w:val="1013"/>
        </w:numPr>
      </w:pPr>
      <w:r>
        <w:t xml:space="preserve">id,</w:t>
      </w:r>
    </w:p>
    <w:p>
      <w:pPr>
        <w:pStyle w:val="Compact"/>
        <w:numPr>
          <w:ilvl w:val="0"/>
          <w:numId w:val="1013"/>
        </w:numPr>
      </w:pPr>
      <w:r>
        <w:t xml:space="preserve">capability,</w:t>
      </w:r>
    </w:p>
    <w:p>
      <w:pPr>
        <w:pStyle w:val="Compact"/>
        <w:numPr>
          <w:ilvl w:val="0"/>
          <w:numId w:val="1013"/>
        </w:numPr>
      </w:pPr>
      <w:r>
        <w:t xml:space="preserve">payload schema,</w:t>
      </w:r>
    </w:p>
    <w:p>
      <w:pPr>
        <w:pStyle w:val="Compact"/>
        <w:numPr>
          <w:ilvl w:val="0"/>
          <w:numId w:val="1013"/>
        </w:numPr>
      </w:pPr>
      <w:r>
        <w:t xml:space="preserve">risk,</w:t>
      </w:r>
    </w:p>
    <w:p>
      <w:pPr>
        <w:pStyle w:val="Compact"/>
        <w:numPr>
          <w:ilvl w:val="0"/>
          <w:numId w:val="1013"/>
        </w:numPr>
      </w:pPr>
      <w:r>
        <w:t xml:space="preserve">approval policy,</w:t>
      </w:r>
    </w:p>
    <w:p>
      <w:pPr>
        <w:pStyle w:val="Compact"/>
        <w:numPr>
          <w:ilvl w:val="0"/>
          <w:numId w:val="1013"/>
        </w:numPr>
      </w:pPr>
      <w:r>
        <w:t xml:space="preserve">executor,</w:t>
      </w:r>
    </w:p>
    <w:p>
      <w:pPr>
        <w:pStyle w:val="Compact"/>
        <w:numPr>
          <w:ilvl w:val="0"/>
          <w:numId w:val="1013"/>
        </w:numPr>
      </w:pPr>
      <w:r>
        <w:t xml:space="preserve">receipt shape,</w:t>
      </w:r>
    </w:p>
    <w:p>
      <w:pPr>
        <w:pStyle w:val="Compact"/>
        <w:numPr>
          <w:ilvl w:val="0"/>
          <w:numId w:val="1013"/>
        </w:numPr>
      </w:pPr>
      <w:r>
        <w:t xml:space="preserve">test path.</w:t>
      </w:r>
    </w:p>
    <w:bookmarkEnd w:id="70"/>
    <w:bookmarkStart w:id="71" w:name="error-semantics"/>
    <w:p>
      <w:pPr>
        <w:pStyle w:val="Heading2"/>
      </w:pPr>
      <w:r>
        <w:t xml:space="preserve">6. Error semantics</w:t>
      </w:r>
    </w:p>
    <w:p>
      <w:pPr>
        <w:pStyle w:val="FirstParagraph"/>
      </w:pPr>
      <w:r>
        <w:t xml:space="preserve">The bridge should reject explicitly. Silent failure is forbidden.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Error</w:t>
            </w:r>
          </w:p>
        </w:tc>
        <w:tc>
          <w:tcPr/>
          <w:p>
            <w:pPr>
              <w:pStyle w:val="Compact"/>
              <w:jc w:val="left"/>
            </w:pPr>
            <w:r>
              <w:t xml:space="preserve">Meaning</w:t>
            </w:r>
          </w:p>
        </w:tc>
      </w:tr>
      <w:tr>
        <w:tc>
          <w:tcPr/>
          <w:p>
            <w:pPr>
              <w:pStyle w:val="Compact"/>
              <w:jc w:val="left"/>
            </w:pPr>
            <w:r>
              <w:rPr>
                <w:rStyle w:val="VerbatimChar"/>
              </w:rPr>
              <w:t xml:space="preserve">invalid_message_shape</w:t>
            </w:r>
          </w:p>
        </w:tc>
        <w:tc>
          <w:tcPr/>
          <w:p>
            <w:pPr>
              <w:pStyle w:val="Compact"/>
              <w:jc w:val="left"/>
            </w:pPr>
            <w:r>
              <w:t xml:space="preserve">Wrapper or envelope missing required fields</w:t>
            </w:r>
          </w:p>
        </w:tc>
      </w:tr>
      <w:tr>
        <w:tc>
          <w:tcPr/>
          <w:p>
            <w:pPr>
              <w:pStyle w:val="Compact"/>
              <w:jc w:val="left"/>
            </w:pPr>
            <w:r>
              <w:rPr>
                <w:rStyle w:val="VerbatimChar"/>
              </w:rPr>
              <w:t xml:space="preserve">invalid_source</w:t>
            </w:r>
          </w:p>
        </w:tc>
        <w:tc>
          <w:tcPr/>
          <w:p>
            <w:pPr>
              <w:pStyle w:val="Compact"/>
              <w:jc w:val="left"/>
            </w:pPr>
            <w:r>
              <w:t xml:space="preserve">Message not from the Nexus iframe or actor mismatch</w:t>
            </w:r>
          </w:p>
        </w:tc>
      </w:tr>
      <w:tr>
        <w:tc>
          <w:tcPr/>
          <w:p>
            <w:pPr>
              <w:pStyle w:val="Compact"/>
              <w:jc w:val="left"/>
            </w:pPr>
            <w:r>
              <w:rPr>
                <w:rStyle w:val="VerbatimChar"/>
              </w:rPr>
              <w:t xml:space="preserve">unsupported_action</w:t>
            </w:r>
          </w:p>
        </w:tc>
        <w:tc>
          <w:tcPr/>
          <w:p>
            <w:pPr>
              <w:pStyle w:val="Compact"/>
              <w:jc w:val="left"/>
            </w:pPr>
            <w:r>
              <w:t xml:space="preserve">Valid envelope but no executor registered</w:t>
            </w:r>
          </w:p>
        </w:tc>
      </w:tr>
      <w:tr>
        <w:tc>
          <w:tcPr/>
          <w:p>
            <w:pPr>
              <w:pStyle w:val="Compact"/>
              <w:jc w:val="left"/>
            </w:pPr>
            <w:r>
              <w:rPr>
                <w:rStyle w:val="VerbatimChar"/>
              </w:rPr>
              <w:t xml:space="preserve">capability_denied</w:t>
            </w:r>
          </w:p>
        </w:tc>
        <w:tc>
          <w:tcPr/>
          <w:p>
            <w:pPr>
              <w:pStyle w:val="Compact"/>
              <w:jc w:val="left"/>
            </w:pPr>
            <w:r>
              <w:t xml:space="preserve">Actor lacks capability</w:t>
            </w:r>
          </w:p>
        </w:tc>
      </w:tr>
      <w:tr>
        <w:tc>
          <w:tcPr/>
          <w:p>
            <w:pPr>
              <w:pStyle w:val="Compact"/>
              <w:jc w:val="left"/>
            </w:pPr>
            <w:r>
              <w:rPr>
                <w:rStyle w:val="VerbatimChar"/>
              </w:rPr>
              <w:t xml:space="preserve">approval_required</w:t>
            </w:r>
          </w:p>
        </w:tc>
        <w:tc>
          <w:tcPr/>
          <w:p>
            <w:pPr>
              <w:pStyle w:val="Compact"/>
              <w:jc w:val="left"/>
            </w:pPr>
            <w:r>
              <w:t xml:space="preserve">Action cannot run until approved</w:t>
            </w:r>
          </w:p>
        </w:tc>
      </w:tr>
      <w:tr>
        <w:tc>
          <w:tcPr/>
          <w:p>
            <w:pPr>
              <w:pStyle w:val="Compact"/>
              <w:jc w:val="left"/>
            </w:pPr>
            <w:r>
              <w:rPr>
                <w:rStyle w:val="VerbatimChar"/>
              </w:rPr>
              <w:t xml:space="preserve">execution_failed</w:t>
            </w:r>
          </w:p>
        </w:tc>
        <w:tc>
          <w:tcPr/>
          <w:p>
            <w:pPr>
              <w:pStyle w:val="Compact"/>
              <w:jc w:val="left"/>
            </w:pPr>
            <w:r>
              <w:t xml:space="preserve">Executor threw or returned failure</w:t>
            </w:r>
          </w:p>
        </w:tc>
      </w:tr>
    </w:tbl>
    <w:bookmarkEnd w:id="71"/>
    <w:bookmarkEnd w:id="72"/>
    <w:bookmarkStart w:id="78" w:name="sweep-ii-d---registry-discipline"/>
    <w:p>
      <w:pPr>
        <w:pStyle w:val="Heading1"/>
      </w:pPr>
      <w:r>
        <w:t xml:space="preserve">Sweep II-D - Registry Discipline</w:t>
      </w:r>
    </w:p>
    <w:bookmarkStart w:id="73" w:name="why-registries-exist"/>
    <w:p>
      <w:pPr>
        <w:pStyle w:val="Heading2"/>
      </w:pPr>
      <w:r>
        <w:t xml:space="preserve">1. Why registries exist</w:t>
      </w:r>
    </w:p>
    <w:p>
      <w:pPr>
        <w:pStyle w:val="FirstParagraph"/>
      </w:pPr>
      <w:r>
        <w:t xml:space="preserve">Registries are the bridge between prose and code. A technical spec says</w:t>
      </w:r>
      <w:r>
        <w:t xml:space="preserve"> </w:t>
      </w:r>
      <w:r>
        <w:t xml:space="preserve">“</w:t>
      </w:r>
      <w:r>
        <w:t xml:space="preserve">blocks declare events.</w:t>
      </w:r>
      <w:r>
        <w:t xml:space="preserve">”</w:t>
      </w:r>
      <w:r>
        <w:t xml:space="preserve"> </w:t>
      </w:r>
      <w:r>
        <w:t xml:space="preserve">A registry says which blocks, which events, which actions, which capabilities, and which Nostr kinds exist now.</w:t>
      </w:r>
    </w:p>
    <w:p>
      <w:pPr>
        <w:pStyle w:val="BodyText"/>
      </w:pPr>
      <w:r>
        <w:t xml:space="preserve">The registries do not replace runtime validation. They make validation finite.</w:t>
      </w:r>
    </w:p>
    <w:bookmarkEnd w:id="73"/>
    <w:bookmarkStart w:id="74" w:name="block-registry"/>
    <w:p>
      <w:pPr>
        <w:pStyle w:val="Heading2"/>
      </w:pPr>
      <w:r>
        <w:t xml:space="preserve">2. Block registry</w:t>
      </w:r>
    </w:p>
    <w:p>
      <w:pPr>
        <w:pStyle w:val="FirstParagraph"/>
      </w:pPr>
      <w:r>
        <w:t xml:space="preserve">The block registry names every app-like block the router knows about. Each entry should eventually include: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"prompt-studio-v3"</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"Prompt Studio v3"</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"/nexus/os/blocks/apps/prompt-studio-v3.html"</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"legacyIframe"</w:t>
      </w:r>
      <w:r>
        <w:rPr>
          <w:rStyle w:val="FunctionTok"/>
        </w:rPr>
        <w:t xml:space="preserve">,</w:t>
      </w:r>
      <w:r>
        <w:br/>
      </w:r>
      <w:r>
        <w:rPr>
          <w:rStyle w:val="NormalTok"/>
        </w:rPr>
        <w:t xml:space="preserve">  </w:t>
      </w:r>
      <w:r>
        <w:rPr>
          <w:rStyle w:val="DataTypeTok"/>
        </w:rPr>
        <w:t xml:space="preserve">"future"</w:t>
      </w:r>
      <w:r>
        <w:rPr>
          <w:rStyle w:val="FunctionTok"/>
        </w:rPr>
        <w:t xml:space="preserve">:</w:t>
      </w:r>
      <w:r>
        <w:rPr>
          <w:rStyle w:val="NormalTok"/>
        </w:rPr>
        <w:t xml:space="preserve"> </w:t>
      </w:r>
      <w:r>
        <w:rPr>
          <w:rStyle w:val="StringTok"/>
        </w:rPr>
        <w:t xml:space="preserve">"managedBlock"</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"core"</w:t>
      </w:r>
      <w:r>
        <w:rPr>
          <w:rStyle w:val="FunctionTok"/>
        </w:rPr>
        <w:t xml:space="preserve">,</w:t>
      </w:r>
      <w:r>
        <w:br/>
      </w:r>
      <w:r>
        <w:rPr>
          <w:rStyle w:val="NormalTok"/>
        </w:rPr>
        <w:t xml:space="preserve">  </w:t>
      </w:r>
      <w:r>
        <w:rPr>
          <w:rStyle w:val="DataTypeTok"/>
        </w:rPr>
        <w:t xml:space="preserve">"risk"</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"storage"</w:t>
      </w:r>
      <w:r>
        <w:rPr>
          <w:rStyle w:val="FunctionTok"/>
        </w:rPr>
        <w:t xml:space="preserve">:</w:t>
      </w:r>
      <w:r>
        <w:rPr>
          <w:rStyle w:val="NormalTok"/>
        </w:rPr>
        <w:t xml:space="preserve"> </w:t>
      </w:r>
      <w:r>
        <w:rPr>
          <w:rStyle w:val="StringTok"/>
        </w:rPr>
        <w:t xml:space="preserve">"localStorage:ps3*"</w:t>
      </w:r>
      <w:r>
        <w:rPr>
          <w:rStyle w:val="FunctionTok"/>
        </w:rPr>
        <w:t xml:space="preserve">,</w:t>
      </w:r>
      <w:r>
        <w:br/>
      </w:r>
      <w:r>
        <w:rPr>
          <w:rStyle w:val="NormalTok"/>
        </w:rPr>
        <w:t xml:space="preserve">  </w:t>
      </w:r>
      <w:r>
        <w:rPr>
          <w:rStyle w:val="DataTypeTok"/>
        </w:rPr>
        <w:t xml:space="preserve">"emits"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"consumes"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rStyle w:val="VerbatimChar"/>
        </w:rPr>
        <w:t xml:space="preserve">mode</w:t>
      </w:r>
      <w:r>
        <w:t xml:space="preserve"> </w:t>
      </w:r>
      <w:r>
        <w:t xml:space="preserve">matters. Legacy iframes are tolerated; managed blocks are trusted only through the managed-block handshake.</w:t>
      </w:r>
    </w:p>
    <w:bookmarkEnd w:id="74"/>
    <w:bookmarkStart w:id="75" w:name="channel-registry"/>
    <w:p>
      <w:pPr>
        <w:pStyle w:val="Heading2"/>
      </w:pPr>
      <w:r>
        <w:t xml:space="preserve">3. Channel registry</w:t>
      </w:r>
    </w:p>
    <w:p>
      <w:pPr>
        <w:pStyle w:val="FirstParagraph"/>
      </w:pPr>
      <w:r>
        <w:t xml:space="preserve">The channel registry prevents event-name drift. It should answer:</w:t>
      </w:r>
    </w:p>
    <w:p>
      <w:pPr>
        <w:pStyle w:val="Compact"/>
        <w:numPr>
          <w:ilvl w:val="0"/>
          <w:numId w:val="1014"/>
        </w:numPr>
      </w:pPr>
      <w:r>
        <w:t xml:space="preserve">who owns the channel,</w:t>
      </w:r>
    </w:p>
    <w:p>
      <w:pPr>
        <w:pStyle w:val="Compact"/>
        <w:numPr>
          <w:ilvl w:val="0"/>
          <w:numId w:val="1014"/>
        </w:numPr>
      </w:pPr>
      <w:r>
        <w:t xml:space="preserve">who may emit it,</w:t>
      </w:r>
    </w:p>
    <w:p>
      <w:pPr>
        <w:pStyle w:val="Compact"/>
        <w:numPr>
          <w:ilvl w:val="0"/>
          <w:numId w:val="1014"/>
        </w:numPr>
      </w:pPr>
      <w:r>
        <w:t xml:space="preserve">who may consume it,</w:t>
      </w:r>
    </w:p>
    <w:p>
      <w:pPr>
        <w:pStyle w:val="Compact"/>
        <w:numPr>
          <w:ilvl w:val="0"/>
          <w:numId w:val="1014"/>
        </w:numPr>
      </w:pPr>
      <w:r>
        <w:t xml:space="preserve">what payload schema applies,</w:t>
      </w:r>
    </w:p>
    <w:p>
      <w:pPr>
        <w:pStyle w:val="Compact"/>
        <w:numPr>
          <w:ilvl w:val="0"/>
          <w:numId w:val="1014"/>
        </w:numPr>
      </w:pPr>
      <w:r>
        <w:t xml:space="preserve">what capability is required,</w:t>
      </w:r>
    </w:p>
    <w:p>
      <w:pPr>
        <w:pStyle w:val="Compact"/>
        <w:numPr>
          <w:ilvl w:val="0"/>
          <w:numId w:val="1014"/>
        </w:numPr>
      </w:pPr>
      <w:r>
        <w:t xml:space="preserve">what block introduced it,</w:t>
      </w:r>
    </w:p>
    <w:p>
      <w:pPr>
        <w:pStyle w:val="Compact"/>
        <w:numPr>
          <w:ilvl w:val="0"/>
          <w:numId w:val="1014"/>
        </w:numPr>
      </w:pPr>
      <w:r>
        <w:t xml:space="preserve">whether it is undoable.</w:t>
      </w:r>
    </w:p>
    <w:bookmarkEnd w:id="75"/>
    <w:bookmarkStart w:id="76" w:name="capability-registry"/>
    <w:p>
      <w:pPr>
        <w:pStyle w:val="Heading2"/>
      </w:pPr>
      <w:r>
        <w:t xml:space="preserve">4. Capability registry</w:t>
      </w:r>
    </w:p>
    <w:p>
      <w:pPr>
        <w:pStyle w:val="FirstParagraph"/>
      </w:pPr>
      <w:r>
        <w:t xml:space="preserve">The capability registry separates action possibility from action permission. A block may technically be able to call</w:t>
      </w:r>
      <w:r>
        <w:t xml:space="preserve"> </w:t>
      </w:r>
      <w:r>
        <w:rPr>
          <w:rStyle w:val="VerbatimChar"/>
        </w:rPr>
        <w:t xml:space="preserve">postMessage</w:t>
      </w:r>
      <w:r>
        <w:t xml:space="preserve">; that does not mean it has</w:t>
      </w:r>
      <w:r>
        <w:t xml:space="preserve"> </w:t>
      </w:r>
      <w:r>
        <w:rPr>
          <w:rStyle w:val="VerbatimChar"/>
        </w:rPr>
        <w:t xml:space="preserve">noted.write</w:t>
      </w:r>
      <w:r>
        <w:t xml:space="preserve">.</w:t>
      </w:r>
    </w:p>
    <w:bookmarkEnd w:id="76"/>
    <w:bookmarkStart w:id="77" w:name="nostr-kind-registry"/>
    <w:p>
      <w:pPr>
        <w:pStyle w:val="Heading2"/>
      </w:pPr>
      <w:r>
        <w:t xml:space="preserve">5. Nostr kind registry</w:t>
      </w:r>
    </w:p>
    <w:p>
      <w:pPr>
        <w:pStyle w:val="FirstParagraph"/>
      </w:pPr>
      <w:r>
        <w:t xml:space="preserve">The Nostr registry maps app intentions to Nostr event kinds. It exists so future workers do not casually invent custom kinds or misuse public-note kinds for private app state.</w:t>
      </w:r>
    </w:p>
    <w:bookmarkEnd w:id="77"/>
    <w:bookmarkEnd w:id="78"/>
    <w:bookmarkStart w:id="83" w:name="sweep-ii-e---storage-ownership-model"/>
    <w:p>
      <w:pPr>
        <w:pStyle w:val="Heading1"/>
      </w:pPr>
      <w:r>
        <w:t xml:space="preserve">Sweep II-E - Storage Ownership Model</w:t>
      </w:r>
    </w:p>
    <w:bookmarkStart w:id="79" w:name="existing-reality"/>
    <w:p>
      <w:pPr>
        <w:pStyle w:val="Heading2"/>
      </w:pPr>
      <w:r>
        <w:t xml:space="preserve">1. Existing reality</w:t>
      </w:r>
    </w:p>
    <w:p>
      <w:pPr>
        <w:pStyle w:val="FirstParagraph"/>
      </w:pPr>
      <w:r>
        <w:t xml:space="preserve">The current app has multiple storage surfaces:</w:t>
      </w:r>
    </w:p>
    <w:p>
      <w:pPr>
        <w:pStyle w:val="Compact"/>
        <w:numPr>
          <w:ilvl w:val="0"/>
          <w:numId w:val="1015"/>
        </w:numPr>
      </w:pPr>
      <w:r>
        <w:t xml:space="preserve">Noted IndexedDB workspace,</w:t>
      </w:r>
    </w:p>
    <w:p>
      <w:pPr>
        <w:pStyle w:val="Compact"/>
        <w:numPr>
          <w:ilvl w:val="0"/>
          <w:numId w:val="1015"/>
        </w:numPr>
      </w:pPr>
      <w:r>
        <w:t xml:space="preserve">Nexus OS internal storage behavior,</w:t>
      </w:r>
    </w:p>
    <w:p>
      <w:pPr>
        <w:pStyle w:val="Compact"/>
        <w:numPr>
          <w:ilvl w:val="0"/>
          <w:numId w:val="1015"/>
        </w:numPr>
      </w:pPr>
      <w:r>
        <w:t xml:space="preserve">block-specific localStorage keys,</w:t>
      </w:r>
    </w:p>
    <w:p>
      <w:pPr>
        <w:pStyle w:val="Compact"/>
        <w:numPr>
          <w:ilvl w:val="0"/>
          <w:numId w:val="1015"/>
        </w:numPr>
      </w:pPr>
      <w:r>
        <w:t xml:space="preserve">embedded quine/export data in some standalone apps,</w:t>
      </w:r>
    </w:p>
    <w:p>
      <w:pPr>
        <w:pStyle w:val="Compact"/>
        <w:numPr>
          <w:ilvl w:val="0"/>
          <w:numId w:val="1015"/>
        </w:numPr>
      </w:pPr>
      <w:r>
        <w:t xml:space="preserve">game/engine persistence inside included subprojects,</w:t>
      </w:r>
    </w:p>
    <w:p>
      <w:pPr>
        <w:pStyle w:val="Compact"/>
        <w:numPr>
          <w:ilvl w:val="0"/>
          <w:numId w:val="1015"/>
        </w:numPr>
      </w:pPr>
      <w:r>
        <w:t xml:space="preserve">future Nostr relay state.</w:t>
      </w:r>
    </w:p>
    <w:p>
      <w:pPr>
        <w:pStyle w:val="FirstParagraph"/>
      </w:pPr>
      <w:r>
        <w:t xml:space="preserve">The spec must not pretend this is already unified. The correct move is staged migration.</w:t>
      </w:r>
    </w:p>
    <w:bookmarkEnd w:id="79"/>
    <w:bookmarkStart w:id="80" w:name="storage-authority-tiers"/>
    <w:p>
      <w:pPr>
        <w:pStyle w:val="Heading2"/>
      </w:pPr>
      <w:r>
        <w:t xml:space="preserve">2. Storage authority tiers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Owner</w:t>
            </w:r>
          </w:p>
        </w:tc>
        <w:tc>
          <w:tcPr/>
          <w:p>
            <w:pPr>
              <w:pStyle w:val="Compact"/>
              <w:jc w:val="left"/>
            </w:pPr>
            <w:r>
              <w:t xml:space="preserve">Examples</w:t>
            </w:r>
          </w:p>
        </w:tc>
        <w:tc>
          <w:tcPr/>
          <w:p>
            <w:pPr>
              <w:pStyle w:val="Compact"/>
              <w:jc w:val="left"/>
            </w:pPr>
            <w:r>
              <w:t xml:space="preserve">Migration posture</w:t>
            </w:r>
          </w:p>
        </w:tc>
      </w:tr>
      <w:tr>
        <w:tc>
          <w:tcPr/>
          <w:p>
            <w:pPr>
              <w:pStyle w:val="Compact"/>
              <w:jc w:val="left"/>
            </w:pPr>
            <w:r>
              <w:t xml:space="preserve">Canonical archive</w:t>
            </w:r>
          </w:p>
        </w:tc>
        <w:tc>
          <w:tcPr/>
          <w:p>
            <w:pPr>
              <w:pStyle w:val="Compact"/>
              <w:jc w:val="left"/>
            </w:pPr>
            <w:r>
              <w:t xml:space="preserve">Noted</w:t>
            </w:r>
          </w:p>
        </w:tc>
        <w:tc>
          <w:tcPr/>
          <w:p>
            <w:pPr>
              <w:pStyle w:val="Compact"/>
              <w:jc w:val="left"/>
            </w:pPr>
            <w:r>
              <w:t xml:space="preserve">notes, prompts, projects, receipts</w:t>
            </w:r>
          </w:p>
        </w:tc>
        <w:tc>
          <w:tcPr/>
          <w:p>
            <w:pPr>
              <w:pStyle w:val="Compact"/>
              <w:jc w:val="left"/>
            </w:pPr>
            <w:r>
              <w:t xml:space="preserve">preserve and bridge into</w:t>
            </w:r>
          </w:p>
        </w:tc>
      </w:tr>
      <w:tr>
        <w:tc>
          <w:tcPr/>
          <w:p>
            <w:pPr>
              <w:pStyle w:val="Compact"/>
              <w:jc w:val="left"/>
            </w:pPr>
            <w:r>
              <w:t xml:space="preserve">Router state</w:t>
            </w:r>
          </w:p>
        </w:tc>
        <w:tc>
          <w:tcPr/>
          <w:p>
            <w:pPr>
              <w:pStyle w:val="Compact"/>
              <w:jc w:val="left"/>
            </w:pPr>
            <w:r>
              <w:t xml:space="preserve">Nexus</w:t>
            </w:r>
          </w:p>
        </w:tc>
        <w:tc>
          <w:tcPr/>
          <w:p>
            <w:pPr>
              <w:pStyle w:val="Compact"/>
              <w:jc w:val="left"/>
            </w:pPr>
            <w:r>
              <w:t xml:space="preserve">mounted blocks, mission log, block registry</w:t>
            </w:r>
          </w:p>
        </w:tc>
        <w:tc>
          <w:tcPr/>
          <w:p>
            <w:pPr>
              <w:pStyle w:val="Compact"/>
              <w:jc w:val="left"/>
            </w:pPr>
            <w:r>
              <w:t xml:space="preserve">keep router-owned</w:t>
            </w:r>
          </w:p>
        </w:tc>
      </w:tr>
      <w:tr>
        <w:tc>
          <w:tcPr/>
          <w:p>
            <w:pPr>
              <w:pStyle w:val="Compact"/>
              <w:jc w:val="left"/>
            </w:pPr>
            <w:r>
              <w:t xml:space="preserve">Block-local legacy</w:t>
            </w:r>
          </w:p>
        </w:tc>
        <w:tc>
          <w:tcPr/>
          <w:p>
            <w:pPr>
              <w:pStyle w:val="Compact"/>
              <w:jc w:val="left"/>
            </w:pPr>
            <w:r>
              <w:t xml:space="preserve">individual apps</w:t>
            </w:r>
          </w:p>
        </w:tc>
        <w:tc>
          <w:tcPr/>
          <w:p>
            <w:pPr>
              <w:pStyle w:val="Compact"/>
              <w:jc w:val="left"/>
            </w:pPr>
            <w:r>
              <w:t xml:space="preserve">Prompt Studio</w:t>
            </w:r>
            <w:r>
              <w:t xml:space="preserve"> </w:t>
            </w:r>
            <w:r>
              <w:rPr>
                <w:rStyle w:val="VerbatimChar"/>
              </w:rPr>
              <w:t xml:space="preserve">ps3</w:t>
            </w:r>
            <w:r>
              <w:t xml:space="preserve">, Agent local state</w:t>
            </w:r>
          </w:p>
        </w:tc>
        <w:tc>
          <w:tcPr/>
          <w:p>
            <w:pPr>
              <w:pStyle w:val="Compact"/>
              <w:jc w:val="left"/>
            </w:pPr>
            <w:r>
              <w:t xml:space="preserve">wrap then migrate selectively</w:t>
            </w:r>
          </w:p>
        </w:tc>
      </w:tr>
      <w:tr>
        <w:tc>
          <w:tcPr/>
          <w:p>
            <w:pPr>
              <w:pStyle w:val="Compact"/>
              <w:jc w:val="left"/>
            </w:pPr>
            <w:r>
              <w:t xml:space="preserve">External sync</w:t>
            </w:r>
          </w:p>
        </w:tc>
        <w:tc>
          <w:tcPr/>
          <w:p>
            <w:pPr>
              <w:pStyle w:val="Compact"/>
              <w:jc w:val="left"/>
            </w:pPr>
            <w:r>
              <w:t xml:space="preserve">Nostr relays</w:t>
            </w:r>
          </w:p>
        </w:tc>
        <w:tc>
          <w:tcPr/>
          <w:p>
            <w:pPr>
              <w:pStyle w:val="Compact"/>
              <w:jc w:val="left"/>
            </w:pPr>
            <w:r>
              <w:t xml:space="preserve">app data events, receipts</w:t>
            </w:r>
          </w:p>
        </w:tc>
        <w:tc>
          <w:tcPr/>
          <w:p>
            <w:pPr>
              <w:pStyle w:val="Compact"/>
              <w:jc w:val="left"/>
            </w:pPr>
            <w:r>
              <w:t xml:space="preserve">bridge only after signer policy</w:t>
            </w:r>
          </w:p>
        </w:tc>
      </w:tr>
      <w:tr>
        <w:tc>
          <w:tcPr/>
          <w:p>
            <w:pPr>
              <w:pStyle w:val="Compact"/>
              <w:jc w:val="left"/>
            </w:pPr>
            <w:r>
              <w:t xml:space="preserve">Generated packages</w:t>
            </w:r>
          </w:p>
        </w:tc>
        <w:tc>
          <w:tcPr/>
          <w:p>
            <w:pPr>
              <w:pStyle w:val="Compact"/>
              <w:jc w:val="left"/>
            </w:pPr>
            <w:r>
              <w:t xml:space="preserve">zip/export/quines</w:t>
            </w:r>
          </w:p>
        </w:tc>
        <w:tc>
          <w:tcPr/>
          <w:p>
            <w:pPr>
              <w:pStyle w:val="Compact"/>
              <w:jc w:val="left"/>
            </w:pPr>
            <w:r>
              <w:t xml:space="preserve">self-contained snapshots</w:t>
            </w:r>
          </w:p>
        </w:tc>
        <w:tc>
          <w:tcPr/>
          <w:p>
            <w:pPr>
              <w:pStyle w:val="Compact"/>
              <w:jc w:val="left"/>
            </w:pPr>
            <w:r>
              <w:t xml:space="preserve">preserve as artifacts</w:t>
            </w:r>
          </w:p>
        </w:tc>
      </w:tr>
    </w:tbl>
    <w:bookmarkEnd w:id="80"/>
    <w:bookmarkStart w:id="81" w:name="do-not-unify-too-early"/>
    <w:p>
      <w:pPr>
        <w:pStyle w:val="Heading2"/>
      </w:pPr>
      <w:r>
        <w:t xml:space="preserve">3. Do not unify too early</w:t>
      </w:r>
    </w:p>
    <w:p>
      <w:pPr>
        <w:pStyle w:val="FirstParagraph"/>
      </w:pPr>
      <w:r>
        <w:t xml:space="preserve">Early unification would be risky. Prompt Studio, Nexus Agent, and game engines were developed as standalone systems. Their storage assumptions may carry hidden behavior. The bridge should first move explicit artifacts through explicit events. Only later should legacy state be migrated.</w:t>
      </w:r>
    </w:p>
    <w:bookmarkEnd w:id="81"/>
    <w:bookmarkStart w:id="82" w:name="canonical-object-candidates"/>
    <w:p>
      <w:pPr>
        <w:pStyle w:val="Heading2"/>
      </w:pPr>
      <w:r>
        <w:t xml:space="preserve">4. Canonical object candidates</w:t>
      </w:r>
    </w:p>
    <w:p>
      <w:pPr>
        <w:pStyle w:val="FirstParagraph"/>
      </w:pPr>
      <w:r>
        <w:t xml:space="preserve">Objects likely to become Noted canonical records:</w:t>
      </w:r>
    </w:p>
    <w:p>
      <w:pPr>
        <w:pStyle w:val="Compact"/>
        <w:numPr>
          <w:ilvl w:val="0"/>
          <w:numId w:val="1016"/>
        </w:numPr>
      </w:pPr>
      <w:r>
        <w:t xml:space="preserve">prompt snapshots,</w:t>
      </w:r>
    </w:p>
    <w:p>
      <w:pPr>
        <w:pStyle w:val="Compact"/>
        <w:numPr>
          <w:ilvl w:val="0"/>
          <w:numId w:val="1016"/>
        </w:numPr>
      </w:pPr>
      <w:r>
        <w:t xml:space="preserve">Forge results,</w:t>
      </w:r>
    </w:p>
    <w:p>
      <w:pPr>
        <w:pStyle w:val="Compact"/>
        <w:numPr>
          <w:ilvl w:val="0"/>
          <w:numId w:val="1016"/>
        </w:numPr>
      </w:pPr>
      <w:r>
        <w:t xml:space="preserve">agent action receipts,</w:t>
      </w:r>
    </w:p>
    <w:p>
      <w:pPr>
        <w:pStyle w:val="Compact"/>
        <w:numPr>
          <w:ilvl w:val="0"/>
          <w:numId w:val="1016"/>
        </w:numPr>
      </w:pPr>
      <w:r>
        <w:t xml:space="preserve">mission log entries,</w:t>
      </w:r>
    </w:p>
    <w:p>
      <w:pPr>
        <w:pStyle w:val="Compact"/>
        <w:numPr>
          <w:ilvl w:val="0"/>
          <w:numId w:val="1016"/>
        </w:numPr>
      </w:pPr>
      <w:r>
        <w:t xml:space="preserve">Nostr publish receipts,</w:t>
      </w:r>
    </w:p>
    <w:p>
      <w:pPr>
        <w:pStyle w:val="Compact"/>
        <w:numPr>
          <w:ilvl w:val="0"/>
          <w:numId w:val="1016"/>
        </w:numPr>
      </w:pPr>
      <w:r>
        <w:t xml:space="preserve">user-approved UI patches,</w:t>
      </w:r>
    </w:p>
    <w:p>
      <w:pPr>
        <w:pStyle w:val="Compact"/>
        <w:numPr>
          <w:ilvl w:val="0"/>
          <w:numId w:val="1016"/>
        </w:numPr>
      </w:pPr>
      <w:r>
        <w:t xml:space="preserve">selected game objects / Eidolon snapshots,</w:t>
      </w:r>
    </w:p>
    <w:p>
      <w:pPr>
        <w:pStyle w:val="Compact"/>
        <w:numPr>
          <w:ilvl w:val="0"/>
          <w:numId w:val="1016"/>
        </w:numPr>
      </w:pPr>
      <w:r>
        <w:t xml:space="preserve">project summaries generated by the agent.</w:t>
      </w:r>
    </w:p>
    <w:p>
      <w:pPr>
        <w:pStyle w:val="FirstParagraph"/>
      </w:pPr>
      <w:r>
        <w:t xml:space="preserve">Objects that may remain Nexus or block-local:</w:t>
      </w:r>
    </w:p>
    <w:p>
      <w:pPr>
        <w:pStyle w:val="Compact"/>
        <w:numPr>
          <w:ilvl w:val="0"/>
          <w:numId w:val="1017"/>
        </w:numPr>
      </w:pPr>
      <w:r>
        <w:t xml:space="preserve">transient UI state,</w:t>
      </w:r>
    </w:p>
    <w:p>
      <w:pPr>
        <w:pStyle w:val="Compact"/>
        <w:numPr>
          <w:ilvl w:val="0"/>
          <w:numId w:val="1017"/>
        </w:numPr>
      </w:pPr>
      <w:r>
        <w:t xml:space="preserve">battle animation state,</w:t>
      </w:r>
    </w:p>
    <w:p>
      <w:pPr>
        <w:pStyle w:val="Compact"/>
        <w:numPr>
          <w:ilvl w:val="0"/>
          <w:numId w:val="1017"/>
        </w:numPr>
      </w:pPr>
      <w:r>
        <w:t xml:space="preserve">ephemeral agent scratch reasoning,</w:t>
      </w:r>
    </w:p>
    <w:p>
      <w:pPr>
        <w:pStyle w:val="Compact"/>
        <w:numPr>
          <w:ilvl w:val="0"/>
          <w:numId w:val="1017"/>
        </w:numPr>
      </w:pPr>
      <w:r>
        <w:t xml:space="preserve">unmanaged block settings,</w:t>
      </w:r>
    </w:p>
    <w:p>
      <w:pPr>
        <w:pStyle w:val="Compact"/>
        <w:numPr>
          <w:ilvl w:val="0"/>
          <w:numId w:val="1017"/>
        </w:numPr>
      </w:pPr>
      <w:r>
        <w:t xml:space="preserve">temporary remote relay cache.</w:t>
      </w:r>
    </w:p>
    <w:bookmarkEnd w:id="82"/>
    <w:bookmarkEnd w:id="83"/>
    <w:bookmarkStart w:id="88" w:name="sweep-ii-f---agent-operating-model"/>
    <w:p>
      <w:pPr>
        <w:pStyle w:val="Heading1"/>
      </w:pPr>
      <w:r>
        <w:t xml:space="preserve">Sweep II-F - Agent Operating Model</w:t>
      </w:r>
    </w:p>
    <w:bookmarkStart w:id="84" w:name="agent-roles"/>
    <w:p>
      <w:pPr>
        <w:pStyle w:val="Heading2"/>
      </w:pPr>
      <w:r>
        <w:t xml:space="preserve">1. Agent roles</w:t>
      </w:r>
    </w:p>
    <w:p>
      <w:pPr>
        <w:pStyle w:val="FirstParagraph"/>
      </w:pPr>
      <w:r>
        <w:t xml:space="preserve">The system should distinguish at least five agent roles: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Scope</w:t>
            </w:r>
          </w:p>
        </w:tc>
        <w:tc>
          <w:tcPr/>
          <w:p>
            <w:pPr>
              <w:pStyle w:val="Compact"/>
              <w:jc w:val="left"/>
            </w:pPr>
            <w:r>
              <w:t xml:space="preserve">Example</w:t>
            </w:r>
          </w:p>
        </w:tc>
      </w:tr>
      <w:tr>
        <w:tc>
          <w:tcPr/>
          <w:p>
            <w:pPr>
              <w:pStyle w:val="Compact"/>
              <w:jc w:val="left"/>
            </w:pPr>
            <w:r>
              <w:t xml:space="preserve">Organizer</w:t>
            </w:r>
          </w:p>
        </w:tc>
        <w:tc>
          <w:tcPr/>
          <w:p>
            <w:pPr>
              <w:pStyle w:val="Compact"/>
              <w:jc w:val="left"/>
            </w:pPr>
            <w:r>
              <w:t xml:space="preserve">local archive organization</w:t>
            </w:r>
          </w:p>
        </w:tc>
        <w:tc>
          <w:tcPr/>
          <w:p>
            <w:pPr>
              <w:pStyle w:val="Compact"/>
              <w:jc w:val="left"/>
            </w:pPr>
            <w:r>
              <w:t xml:space="preserve">route scraps into projects</w:t>
            </w:r>
          </w:p>
        </w:tc>
      </w:tr>
      <w:tr>
        <w:tc>
          <w:tcPr/>
          <w:p>
            <w:pPr>
              <w:pStyle w:val="Compact"/>
              <w:jc w:val="left"/>
            </w:pPr>
            <w:r>
              <w:t xml:space="preserve">Promptsmith</w:t>
            </w:r>
          </w:p>
        </w:tc>
        <w:tc>
          <w:tcPr/>
          <w:p>
            <w:pPr>
              <w:pStyle w:val="Compact"/>
              <w:jc w:val="left"/>
            </w:pPr>
            <w:r>
              <w:t xml:space="preserve">prompt improvement</w:t>
            </w:r>
          </w:p>
        </w:tc>
        <w:tc>
          <w:tcPr/>
          <w:p>
            <w:pPr>
              <w:pStyle w:val="Compact"/>
              <w:jc w:val="left"/>
            </w:pPr>
            <w:r>
              <w:t xml:space="preserve">forge and score prompts</w:t>
            </w:r>
          </w:p>
        </w:tc>
      </w:tr>
      <w:tr>
        <w:tc>
          <w:tcPr/>
          <w:p>
            <w:pPr>
              <w:pStyle w:val="Compact"/>
              <w:jc w:val="left"/>
            </w:pPr>
            <w:r>
              <w:t xml:space="preserve">Operator</w:t>
            </w:r>
          </w:p>
        </w:tc>
        <w:tc>
          <w:tcPr/>
          <w:p>
            <w:pPr>
              <w:pStyle w:val="Compact"/>
              <w:jc w:val="left"/>
            </w:pPr>
            <w:r>
              <w:t xml:space="preserve">action proposal</w:t>
            </w:r>
          </w:p>
        </w:tc>
        <w:tc>
          <w:tcPr/>
          <w:p>
            <w:pPr>
              <w:pStyle w:val="Compact"/>
              <w:jc w:val="left"/>
            </w:pPr>
            <w:r>
              <w:t xml:space="preserve">draft Nostr post or GitHub issue</w:t>
            </w:r>
          </w:p>
        </w:tc>
      </w:tr>
      <w:tr>
        <w:tc>
          <w:tcPr/>
          <w:p>
            <w:pPr>
              <w:pStyle w:val="Compact"/>
              <w:jc w:val="left"/>
            </w:pPr>
            <w:r>
              <w:t xml:space="preserve">Cartographer</w:t>
            </w:r>
          </w:p>
        </w:tc>
        <w:tc>
          <w:tcPr/>
          <w:p>
            <w:pPr>
              <w:pStyle w:val="Compact"/>
              <w:jc w:val="left"/>
            </w:pPr>
            <w:r>
              <w:t xml:space="preserve">cross-app linking</w:t>
            </w:r>
          </w:p>
        </w:tc>
        <w:tc>
          <w:tcPr/>
          <w:p>
            <w:pPr>
              <w:pStyle w:val="Compact"/>
              <w:jc w:val="left"/>
            </w:pPr>
            <w:r>
              <w:t xml:space="preserve">link notes, prompts, agents, game objects</w:t>
            </w:r>
          </w:p>
        </w:tc>
      </w:tr>
      <w:tr>
        <w:tc>
          <w:tcPr/>
          <w:p>
            <w:pPr>
              <w:pStyle w:val="Compact"/>
              <w:jc w:val="left"/>
            </w:pPr>
            <w:r>
              <w:t xml:space="preserve">Evolver</w:t>
            </w:r>
          </w:p>
        </w:tc>
        <w:tc>
          <w:tcPr/>
          <w:p>
            <w:pPr>
              <w:pStyle w:val="Compact"/>
              <w:jc w:val="left"/>
            </w:pPr>
            <w:r>
              <w:t xml:space="preserve">system improvement</w:t>
            </w:r>
          </w:p>
        </w:tc>
        <w:tc>
          <w:tcPr/>
          <w:p>
            <w:pPr>
              <w:pStyle w:val="Compact"/>
              <w:jc w:val="left"/>
            </w:pPr>
            <w:r>
              <w:t xml:space="preserve">propose patch or UX adaptation</w:t>
            </w:r>
          </w:p>
        </w:tc>
      </w:tr>
    </w:tbl>
    <w:p>
      <w:pPr>
        <w:pStyle w:val="BodyText"/>
      </w:pPr>
      <w:r>
        <w:t xml:space="preserve">The same underlying AI may play multiple roles, but the router should model role because capability and approval differ.</w:t>
      </w:r>
    </w:p>
    <w:bookmarkEnd w:id="84"/>
    <w:bookmarkStart w:id="85" w:name="agent-memory"/>
    <w:p>
      <w:pPr>
        <w:pStyle w:val="Heading2"/>
      </w:pPr>
      <w:r>
        <w:t xml:space="preserve">2. Agent memory</w:t>
      </w:r>
    </w:p>
    <w:p>
      <w:pPr>
        <w:pStyle w:val="FirstParagraph"/>
      </w:pPr>
      <w:r>
        <w:t xml:space="preserve">Agent memory should be explicit artifacts, not hidden chat state. Candidate memory classes:</w:t>
      </w:r>
    </w:p>
    <w:p>
      <w:pPr>
        <w:pStyle w:val="Compact"/>
        <w:numPr>
          <w:ilvl w:val="0"/>
          <w:numId w:val="1018"/>
        </w:numPr>
      </w:pPr>
      <w:r>
        <w:t xml:space="preserve">user preference notes,</w:t>
      </w:r>
    </w:p>
    <w:p>
      <w:pPr>
        <w:pStyle w:val="Compact"/>
        <w:numPr>
          <w:ilvl w:val="0"/>
          <w:numId w:val="1018"/>
        </w:numPr>
      </w:pPr>
      <w:r>
        <w:t xml:space="preserve">project rules,</w:t>
      </w:r>
    </w:p>
    <w:p>
      <w:pPr>
        <w:pStyle w:val="Compact"/>
        <w:numPr>
          <w:ilvl w:val="0"/>
          <w:numId w:val="1018"/>
        </w:numPr>
      </w:pPr>
      <w:r>
        <w:t xml:space="preserve">rejected proposals,</w:t>
      </w:r>
    </w:p>
    <w:p>
      <w:pPr>
        <w:pStyle w:val="Compact"/>
        <w:numPr>
          <w:ilvl w:val="0"/>
          <w:numId w:val="1018"/>
        </w:numPr>
      </w:pPr>
      <w:r>
        <w:t xml:space="preserve">approved workflows,</w:t>
      </w:r>
    </w:p>
    <w:p>
      <w:pPr>
        <w:pStyle w:val="Compact"/>
        <w:numPr>
          <w:ilvl w:val="0"/>
          <w:numId w:val="1018"/>
        </w:numPr>
      </w:pPr>
      <w:r>
        <w:t xml:space="preserve">UI patches,</w:t>
      </w:r>
    </w:p>
    <w:p>
      <w:pPr>
        <w:pStyle w:val="Compact"/>
        <w:numPr>
          <w:ilvl w:val="0"/>
          <w:numId w:val="1018"/>
        </w:numPr>
      </w:pPr>
      <w:r>
        <w:t xml:space="preserve">successful action receipts,</w:t>
      </w:r>
    </w:p>
    <w:p>
      <w:pPr>
        <w:pStyle w:val="Compact"/>
        <w:numPr>
          <w:ilvl w:val="0"/>
          <w:numId w:val="1018"/>
        </w:numPr>
      </w:pPr>
      <w:r>
        <w:t xml:space="preserve">failed action receipts,</w:t>
      </w:r>
    </w:p>
    <w:p>
      <w:pPr>
        <w:pStyle w:val="Compact"/>
        <w:numPr>
          <w:ilvl w:val="0"/>
          <w:numId w:val="1018"/>
        </w:numPr>
      </w:pPr>
      <w:r>
        <w:t xml:space="preserve">self-evolution lineage.</w:t>
      </w:r>
    </w:p>
    <w:bookmarkEnd w:id="85"/>
    <w:bookmarkStart w:id="86" w:name="agent-control-surfaces"/>
    <w:p>
      <w:pPr>
        <w:pStyle w:val="Heading2"/>
      </w:pPr>
      <w:r>
        <w:t xml:space="preserve">3. Agent control surfaces</w:t>
      </w:r>
    </w:p>
    <w:p>
      <w:pPr>
        <w:pStyle w:val="FirstParagraph"/>
      </w:pPr>
      <w:r>
        <w:t xml:space="preserve">Agent control must enter through constrained surfaces:</w:t>
      </w:r>
    </w:p>
    <w:p>
      <w:pPr>
        <w:pStyle w:val="SourceCode"/>
      </w:pPr>
      <w:r>
        <w:rPr>
          <w:rStyle w:val="VerbatimChar"/>
        </w:rPr>
        <w:t xml:space="preserve">agent.organize.request</w:t>
      </w:r>
      <w:r>
        <w:br/>
      </w:r>
      <w:r>
        <w:rPr>
          <w:rStyle w:val="VerbatimChar"/>
        </w:rPr>
        <w:t xml:space="preserve">agent.action.proposed</w:t>
      </w:r>
      <w:r>
        <w:br/>
      </w:r>
      <w:r>
        <w:rPr>
          <w:rStyle w:val="VerbatimChar"/>
        </w:rPr>
        <w:t xml:space="preserve">agent.ui.patch.proposed</w:t>
      </w:r>
      <w:r>
        <w:br/>
      </w:r>
      <w:r>
        <w:rPr>
          <w:rStyle w:val="VerbatimChar"/>
        </w:rPr>
        <w:t xml:space="preserve">agent.evolution.patch.proposed</w:t>
      </w:r>
      <w:r>
        <w:br/>
      </w:r>
      <w:r>
        <w:rPr>
          <w:rStyle w:val="VerbatimChar"/>
        </w:rPr>
        <w:t xml:space="preserve">agent.nostr.publish.draft</w:t>
      </w:r>
    </w:p>
    <w:p>
      <w:pPr>
        <w:pStyle w:val="FirstParagraph"/>
      </w:pPr>
      <w:r>
        <w:t xml:space="preserve">There should be no generic</w:t>
      </w:r>
      <w:r>
        <w:t xml:space="preserve"> </w:t>
      </w:r>
      <w:r>
        <w:rPr>
          <w:rStyle w:val="VerbatimChar"/>
        </w:rPr>
        <w:t xml:space="preserve">agent.execute(anything)</w:t>
      </w:r>
      <w:r>
        <w:t xml:space="preserve"> </w:t>
      </w:r>
      <w:r>
        <w:t xml:space="preserve">channel. Generic execution is where safety dies.</w:t>
      </w:r>
    </w:p>
    <w:bookmarkEnd w:id="86"/>
    <w:bookmarkStart w:id="87" w:name="online-action-adapters"/>
    <w:p>
      <w:pPr>
        <w:pStyle w:val="Heading2"/>
      </w:pPr>
      <w:r>
        <w:t xml:space="preserve">4. Online action adapters</w:t>
      </w:r>
    </w:p>
    <w:p>
      <w:pPr>
        <w:pStyle w:val="FirstParagraph"/>
      </w:pPr>
      <w:r>
        <w:t xml:space="preserve">Adapters should be boring. Each adapter exposes:</w:t>
      </w:r>
    </w:p>
    <w:p>
      <w:pPr>
        <w:pStyle w:val="Compact"/>
        <w:numPr>
          <w:ilvl w:val="0"/>
          <w:numId w:val="1019"/>
        </w:numPr>
      </w:pPr>
      <w:r>
        <w:rPr>
          <w:rStyle w:val="VerbatimChar"/>
        </w:rPr>
        <w:t xml:space="preserve">preview(input)</w:t>
      </w:r>
    </w:p>
    <w:p>
      <w:pPr>
        <w:pStyle w:val="Compact"/>
        <w:numPr>
          <w:ilvl w:val="0"/>
          <w:numId w:val="1019"/>
        </w:numPr>
      </w:pPr>
      <w:r>
        <w:rPr>
          <w:rStyle w:val="VerbatimChar"/>
        </w:rPr>
        <w:t xml:space="preserve">validate(input)</w:t>
      </w:r>
    </w:p>
    <w:p>
      <w:pPr>
        <w:pStyle w:val="Compact"/>
        <w:numPr>
          <w:ilvl w:val="0"/>
          <w:numId w:val="1019"/>
        </w:numPr>
      </w:pPr>
      <w:r>
        <w:rPr>
          <w:rStyle w:val="VerbatimChar"/>
        </w:rPr>
        <w:t xml:space="preserve">execute(input, approval)</w:t>
      </w:r>
    </w:p>
    <w:p>
      <w:pPr>
        <w:pStyle w:val="Compact"/>
        <w:numPr>
          <w:ilvl w:val="0"/>
          <w:numId w:val="1019"/>
        </w:numPr>
      </w:pPr>
      <w:r>
        <w:rPr>
          <w:rStyle w:val="VerbatimChar"/>
        </w:rPr>
        <w:t xml:space="preserve">receipt(result)</w:t>
      </w:r>
    </w:p>
    <w:p>
      <w:pPr>
        <w:pStyle w:val="FirstParagraph"/>
      </w:pPr>
      <w:r>
        <w:t xml:space="preserve">Examples:</w:t>
      </w:r>
    </w:p>
    <w:p>
      <w:pPr>
        <w:pStyle w:val="SourceCode"/>
      </w:pPr>
      <w:r>
        <w:rPr>
          <w:rStyle w:val="VerbatimChar"/>
        </w:rPr>
        <w:t xml:space="preserve">nostr.publish</w:t>
      </w:r>
      <w:r>
        <w:br/>
      </w:r>
      <w:r>
        <w:rPr>
          <w:rStyle w:val="VerbatimChar"/>
        </w:rPr>
        <w:t xml:space="preserve">webhook.send</w:t>
      </w:r>
      <w:r>
        <w:br/>
      </w:r>
      <w:r>
        <w:rPr>
          <w:rStyle w:val="VerbatimChar"/>
        </w:rPr>
        <w:t xml:space="preserve">github.issue.create</w:t>
      </w:r>
      <w:r>
        <w:br/>
      </w:r>
      <w:r>
        <w:rPr>
          <w:rStyle w:val="VerbatimChar"/>
        </w:rPr>
        <w:t xml:space="preserve">email.draft.create</w:t>
      </w:r>
      <w:r>
        <w:br/>
      </w:r>
      <w:r>
        <w:rPr>
          <w:rStyle w:val="VerbatimChar"/>
        </w:rPr>
        <w:t xml:space="preserve">calendar.event.create</w:t>
      </w:r>
      <w:r>
        <w:br/>
      </w:r>
      <w:r>
        <w:rPr>
          <w:rStyle w:val="VerbatimChar"/>
        </w:rPr>
        <w:t xml:space="preserve">url.fetch.summary</w:t>
      </w:r>
    </w:p>
    <w:p>
      <w:pPr>
        <w:pStyle w:val="FirstParagraph"/>
      </w:pPr>
      <w:r>
        <w:t xml:space="preserve">All real online actions should have mock mode first. The mock mode proves the action broker, preview, approval, and receipt before real credentials appear.</w:t>
      </w:r>
    </w:p>
    <w:bookmarkEnd w:id="87"/>
    <w:bookmarkEnd w:id="88"/>
    <w:bookmarkStart w:id="93" w:name="sweep-ii-g---self-evolution-model"/>
    <w:p>
      <w:pPr>
        <w:pStyle w:val="Heading1"/>
      </w:pPr>
      <w:r>
        <w:t xml:space="preserve">Sweep II-G - Self-Evolution Model</w:t>
      </w:r>
    </w:p>
    <w:bookmarkStart w:id="89" w:name="what-self-evolution-means-here"/>
    <w:p>
      <w:pPr>
        <w:pStyle w:val="Heading2"/>
      </w:pPr>
      <w:r>
        <w:t xml:space="preserve">1. What self-evolution means here</w:t>
      </w:r>
    </w:p>
    <w:p>
      <w:pPr>
        <w:pStyle w:val="FirstParagraph"/>
      </w:pPr>
      <w:r>
        <w:t xml:space="preserve">Self-evolution is the system improving its own prompts, workflows, UI, schemas, and code through controlled patches. It is not an unbounded recursive agent.</w:t>
      </w:r>
    </w:p>
    <w:bookmarkEnd w:id="89"/>
    <w:bookmarkStart w:id="90" w:name="evolution-artifact-types"/>
    <w:p>
      <w:pPr>
        <w:pStyle w:val="Heading2"/>
      </w:pPr>
      <w:r>
        <w:t xml:space="preserve">2. Evolution artifact types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right"/>
            </w:pPr>
            <w:r>
              <w:t xml:space="preserve">Mutation risk</w:t>
            </w:r>
          </w:p>
        </w:tc>
        <w:tc>
          <w:tcPr/>
          <w:p>
            <w:pPr>
              <w:pStyle w:val="Compact"/>
              <w:jc w:val="left"/>
            </w:pPr>
            <w:r>
              <w:t xml:space="preserve">Example</w:t>
            </w:r>
          </w:p>
        </w:tc>
      </w:tr>
      <w:tr>
        <w:tc>
          <w:tcPr/>
          <w:p>
            <w:pPr>
              <w:pStyle w:val="Compact"/>
              <w:jc w:val="left"/>
            </w:pPr>
            <w:r>
              <w:t xml:space="preserve">Prompt rule</w:t>
            </w:r>
          </w:p>
        </w:tc>
        <w:tc>
          <w:tcPr/>
          <w:p>
            <w:pPr>
              <w:pStyle w:val="Compact"/>
              <w:jc w:val="right"/>
            </w:pPr>
            <w:r>
              <w:t xml:space="preserve">low/medium</w:t>
            </w:r>
          </w:p>
        </w:tc>
        <w:tc>
          <w:tcPr/>
          <w:p>
            <w:pPr>
              <w:pStyle w:val="Compact"/>
              <w:jc w:val="left"/>
            </w:pPr>
            <w:r>
              <w:t xml:space="preserve">change Forge review instruction</w:t>
            </w:r>
          </w:p>
        </w:tc>
      </w:tr>
      <w:tr>
        <w:tc>
          <w:tcPr/>
          <w:p>
            <w:pPr>
              <w:pStyle w:val="Compact"/>
              <w:jc w:val="left"/>
            </w:pPr>
            <w:r>
              <w:t xml:space="preserve">Workflow macro</w:t>
            </w:r>
          </w:p>
        </w:tc>
        <w:tc>
          <w:tcPr/>
          <w:p>
            <w:pPr>
              <w:pStyle w:val="Compact"/>
              <w:jc w:val="right"/>
            </w:pPr>
            <w:r>
              <w:t xml:space="preserve">medium</w:t>
            </w:r>
          </w:p>
        </w:tc>
        <w:tc>
          <w:tcPr/>
          <w:p>
            <w:pPr>
              <w:pStyle w:val="Compact"/>
              <w:jc w:val="left"/>
            </w:pPr>
            <w:r>
              <w:t xml:space="preserve">add</w:t>
            </w:r>
            <w:r>
              <w:t xml:space="preserve"> </w:t>
            </w:r>
            <w:r>
              <w:t xml:space="preserve">“</w:t>
            </w:r>
            <w:r>
              <w:t xml:space="preserve">Forge this note</w:t>
            </w:r>
            <w:r>
              <w:t xml:space="preserve">”</w:t>
            </w:r>
            <w:r>
              <w:t xml:space="preserve"> </w:t>
            </w:r>
            <w:r>
              <w:t xml:space="preserve">flow</w:t>
            </w:r>
          </w:p>
        </w:tc>
      </w:tr>
      <w:tr>
        <w:tc>
          <w:tcPr/>
          <w:p>
            <w:pPr>
              <w:pStyle w:val="Compact"/>
              <w:jc w:val="left"/>
            </w:pPr>
            <w:r>
              <w:t xml:space="preserve">UI patch</w:t>
            </w:r>
          </w:p>
        </w:tc>
        <w:tc>
          <w:tcPr/>
          <w:p>
            <w:pPr>
              <w:pStyle w:val="Compact"/>
              <w:jc w:val="right"/>
            </w:pPr>
            <w:r>
              <w:t xml:space="preserve">medium/high</w:t>
            </w:r>
          </w:p>
        </w:tc>
        <w:tc>
          <w:tcPr/>
          <w:p>
            <w:pPr>
              <w:pStyle w:val="Compact"/>
              <w:jc w:val="left"/>
            </w:pPr>
            <w:r>
              <w:t xml:space="preserve">add note-card action</w:t>
            </w:r>
          </w:p>
        </w:tc>
      </w:tr>
      <w:tr>
        <w:tc>
          <w:tcPr/>
          <w:p>
            <w:pPr>
              <w:pStyle w:val="Compact"/>
              <w:jc w:val="left"/>
            </w:pPr>
            <w:r>
              <w:t xml:space="preserve">Schema change</w:t>
            </w:r>
          </w:p>
        </w:tc>
        <w:tc>
          <w:tcPr/>
          <w:p>
            <w:pPr>
              <w:pStyle w:val="Compact"/>
              <w:jc w:val="right"/>
            </w:pPr>
            <w:r>
              <w:t xml:space="preserve">high</w:t>
            </w:r>
          </w:p>
        </w:tc>
        <w:tc>
          <w:tcPr/>
          <w:p>
            <w:pPr>
              <w:pStyle w:val="Compact"/>
              <w:jc w:val="left"/>
            </w:pPr>
            <w:r>
              <w:t xml:space="preserve">add field to prompt snapshot payload</w:t>
            </w:r>
          </w:p>
        </w:tc>
      </w:tr>
      <w:tr>
        <w:tc>
          <w:tcPr/>
          <w:p>
            <w:pPr>
              <w:pStyle w:val="Compact"/>
              <w:jc w:val="left"/>
            </w:pPr>
            <w:r>
              <w:t xml:space="preserve">Source patch</w:t>
            </w:r>
          </w:p>
        </w:tc>
        <w:tc>
          <w:tcPr/>
          <w:p>
            <w:pPr>
              <w:pStyle w:val="Compact"/>
              <w:jc w:val="right"/>
            </w:pPr>
            <w:r>
              <w:t xml:space="preserve">high/critical</w:t>
            </w:r>
          </w:p>
        </w:tc>
        <w:tc>
          <w:tcPr/>
          <w:p>
            <w:pPr>
              <w:pStyle w:val="Compact"/>
              <w:jc w:val="left"/>
            </w:pPr>
            <w:r>
              <w:t xml:space="preserve">change bridge listener behavior</w:t>
            </w:r>
          </w:p>
        </w:tc>
      </w:tr>
      <w:tr>
        <w:tc>
          <w:tcPr/>
          <w:p>
            <w:pPr>
              <w:pStyle w:val="Compact"/>
              <w:jc w:val="left"/>
            </w:pPr>
            <w:r>
              <w:t xml:space="preserve">Kernel patch</w:t>
            </w:r>
          </w:p>
        </w:tc>
        <w:tc>
          <w:tcPr/>
          <w:p>
            <w:pPr>
              <w:pStyle w:val="Compact"/>
              <w:jc w:val="right"/>
            </w:pPr>
            <w:r>
              <w:t xml:space="preserve">critical</w:t>
            </w:r>
          </w:p>
        </w:tc>
        <w:tc>
          <w:tcPr/>
          <w:p>
            <w:pPr>
              <w:pStyle w:val="Compact"/>
              <w:jc w:val="left"/>
            </w:pPr>
            <w:r>
              <w:t xml:space="preserve">change Nexus handshake</w:t>
            </w:r>
          </w:p>
        </w:tc>
      </w:tr>
    </w:tbl>
    <w:bookmarkEnd w:id="90"/>
    <w:bookmarkStart w:id="91" w:name="evolution-lab-ui"/>
    <w:p>
      <w:pPr>
        <w:pStyle w:val="Heading2"/>
      </w:pPr>
      <w:r>
        <w:t xml:space="preserve">3. Evolution lab UI</w:t>
      </w:r>
    </w:p>
    <w:p>
      <w:pPr>
        <w:pStyle w:val="FirstParagraph"/>
      </w:pPr>
      <w:r>
        <w:t xml:space="preserve">The Gameboy shell should eventually expose an Evolution Lab with:</w:t>
      </w:r>
    </w:p>
    <w:p>
      <w:pPr>
        <w:pStyle w:val="Compact"/>
        <w:numPr>
          <w:ilvl w:val="0"/>
          <w:numId w:val="1020"/>
        </w:numPr>
      </w:pPr>
      <w:r>
        <w:t xml:space="preserve">observed issue,</w:t>
      </w:r>
    </w:p>
    <w:p>
      <w:pPr>
        <w:pStyle w:val="Compact"/>
        <w:numPr>
          <w:ilvl w:val="0"/>
          <w:numId w:val="1020"/>
        </w:numPr>
      </w:pPr>
      <w:r>
        <w:t xml:space="preserve">proposed change,</w:t>
      </w:r>
    </w:p>
    <w:p>
      <w:pPr>
        <w:pStyle w:val="Compact"/>
        <w:numPr>
          <w:ilvl w:val="0"/>
          <w:numId w:val="1020"/>
        </w:numPr>
      </w:pPr>
      <w:r>
        <w:t xml:space="preserve">ring classification,</w:t>
      </w:r>
    </w:p>
    <w:p>
      <w:pPr>
        <w:pStyle w:val="Compact"/>
        <w:numPr>
          <w:ilvl w:val="0"/>
          <w:numId w:val="1020"/>
        </w:numPr>
      </w:pPr>
      <w:r>
        <w:t xml:space="preserve">affected files/schemas,</w:t>
      </w:r>
    </w:p>
    <w:p>
      <w:pPr>
        <w:pStyle w:val="Compact"/>
        <w:numPr>
          <w:ilvl w:val="0"/>
          <w:numId w:val="1020"/>
        </w:numPr>
      </w:pPr>
      <w:r>
        <w:t xml:space="preserve">diff preview,</w:t>
      </w:r>
    </w:p>
    <w:p>
      <w:pPr>
        <w:pStyle w:val="Compact"/>
        <w:numPr>
          <w:ilvl w:val="0"/>
          <w:numId w:val="1020"/>
        </w:numPr>
      </w:pPr>
      <w:r>
        <w:t xml:space="preserve">test plan,</w:t>
      </w:r>
    </w:p>
    <w:p>
      <w:pPr>
        <w:pStyle w:val="Compact"/>
        <w:numPr>
          <w:ilvl w:val="0"/>
          <w:numId w:val="1020"/>
        </w:numPr>
      </w:pPr>
      <w:r>
        <w:t xml:space="preserve">approval control,</w:t>
      </w:r>
    </w:p>
    <w:p>
      <w:pPr>
        <w:pStyle w:val="Compact"/>
        <w:numPr>
          <w:ilvl w:val="0"/>
          <w:numId w:val="1020"/>
        </w:numPr>
      </w:pPr>
      <w:r>
        <w:t xml:space="preserve">apply button,</w:t>
      </w:r>
    </w:p>
    <w:p>
      <w:pPr>
        <w:pStyle w:val="Compact"/>
        <w:numPr>
          <w:ilvl w:val="0"/>
          <w:numId w:val="1020"/>
        </w:numPr>
      </w:pPr>
      <w:r>
        <w:t xml:space="preserve">rollback button,</w:t>
      </w:r>
    </w:p>
    <w:p>
      <w:pPr>
        <w:pStyle w:val="Compact"/>
        <w:numPr>
          <w:ilvl w:val="0"/>
          <w:numId w:val="1020"/>
        </w:numPr>
      </w:pPr>
      <w:r>
        <w:t xml:space="preserve">receipt.</w:t>
      </w:r>
    </w:p>
    <w:bookmarkEnd w:id="91"/>
    <w:bookmarkStart w:id="92" w:name="evolution-receipts"/>
    <w:p>
      <w:pPr>
        <w:pStyle w:val="Heading2"/>
      </w:pPr>
      <w:r>
        <w:t xml:space="preserve">4. Evolution receipts</w:t>
      </w:r>
    </w:p>
    <w:p>
      <w:pPr>
        <w:pStyle w:val="FirstParagraph"/>
      </w:pPr>
      <w:r>
        <w:t xml:space="preserve">Evolution receipts should include:</w:t>
      </w:r>
    </w:p>
    <w:p>
      <w:pPr>
        <w:pStyle w:val="Compact"/>
        <w:numPr>
          <w:ilvl w:val="0"/>
          <w:numId w:val="1021"/>
        </w:numPr>
      </w:pPr>
      <w:r>
        <w:t xml:space="preserve">patch id,</w:t>
      </w:r>
    </w:p>
    <w:p>
      <w:pPr>
        <w:pStyle w:val="Compact"/>
        <w:numPr>
          <w:ilvl w:val="0"/>
          <w:numId w:val="1021"/>
        </w:numPr>
      </w:pPr>
      <w:r>
        <w:t xml:space="preserve">actor,</w:t>
      </w:r>
    </w:p>
    <w:p>
      <w:pPr>
        <w:pStyle w:val="Compact"/>
        <w:numPr>
          <w:ilvl w:val="0"/>
          <w:numId w:val="1021"/>
        </w:numPr>
      </w:pPr>
      <w:r>
        <w:t xml:space="preserve">rationale,</w:t>
      </w:r>
    </w:p>
    <w:p>
      <w:pPr>
        <w:pStyle w:val="Compact"/>
        <w:numPr>
          <w:ilvl w:val="0"/>
          <w:numId w:val="1021"/>
        </w:numPr>
      </w:pPr>
      <w:r>
        <w:t xml:space="preserve">files changed,</w:t>
      </w:r>
    </w:p>
    <w:p>
      <w:pPr>
        <w:pStyle w:val="Compact"/>
        <w:numPr>
          <w:ilvl w:val="0"/>
          <w:numId w:val="1021"/>
        </w:numPr>
      </w:pPr>
      <w:r>
        <w:t xml:space="preserve">ring classification,</w:t>
      </w:r>
    </w:p>
    <w:p>
      <w:pPr>
        <w:pStyle w:val="Compact"/>
        <w:numPr>
          <w:ilvl w:val="0"/>
          <w:numId w:val="1021"/>
        </w:numPr>
      </w:pPr>
      <w:r>
        <w:t xml:space="preserve">tests run,</w:t>
      </w:r>
    </w:p>
    <w:p>
      <w:pPr>
        <w:pStyle w:val="Compact"/>
        <w:numPr>
          <w:ilvl w:val="0"/>
          <w:numId w:val="1021"/>
        </w:numPr>
      </w:pPr>
      <w:r>
        <w:t xml:space="preserve">approval record,</w:t>
      </w:r>
    </w:p>
    <w:p>
      <w:pPr>
        <w:pStyle w:val="Compact"/>
        <w:numPr>
          <w:ilvl w:val="0"/>
          <w:numId w:val="1021"/>
        </w:numPr>
      </w:pPr>
      <w:r>
        <w:t xml:space="preserve">before/after digests,</w:t>
      </w:r>
    </w:p>
    <w:p>
      <w:pPr>
        <w:pStyle w:val="Compact"/>
        <w:numPr>
          <w:ilvl w:val="0"/>
          <w:numId w:val="1021"/>
        </w:numPr>
      </w:pPr>
      <w:r>
        <w:t xml:space="preserve">rollback instructions,</w:t>
      </w:r>
    </w:p>
    <w:p>
      <w:pPr>
        <w:pStyle w:val="Compact"/>
        <w:numPr>
          <w:ilvl w:val="0"/>
          <w:numId w:val="1021"/>
        </w:numPr>
      </w:pPr>
      <w:r>
        <w:t xml:space="preserve">follow-up observations.</w:t>
      </w:r>
    </w:p>
    <w:bookmarkEnd w:id="92"/>
    <w:bookmarkEnd w:id="93"/>
    <w:bookmarkStart w:id="100" w:name="X57790b32376bc404261832268488a0fe3d42df9"/>
    <w:p>
      <w:pPr>
        <w:pStyle w:val="Heading1"/>
      </w:pPr>
      <w:r>
        <w:t xml:space="preserve">Sweep III-B - AI-Assisted Development Method Embedded in the App</w:t>
      </w:r>
    </w:p>
    <w:bookmarkStart w:id="94" w:name="why-the-uploaded-workflow-matters"/>
    <w:p>
      <w:pPr>
        <w:pStyle w:val="Heading2"/>
      </w:pPr>
      <w:r>
        <w:t xml:space="preserve">1. Why the uploaded workflow matters</w:t>
      </w:r>
    </w:p>
    <w:p>
      <w:pPr>
        <w:pStyle w:val="FirstParagraph"/>
      </w:pPr>
      <w:r>
        <w:t xml:space="preserve">The uploaded workflow documents define a disciplined AI build loop: a strategist creates planning docs, a worker implements one block per archive, a gate verifies, and the archive moves forward. This app adopts that as its own development method.</w:t>
      </w:r>
    </w:p>
    <w:p>
      <w:pPr>
        <w:pStyle w:val="BodyText"/>
      </w:pPr>
      <w:r>
        <w:t xml:space="preserve">The spec-bearing archive carries:</w:t>
      </w:r>
    </w:p>
    <w:p>
      <w:pPr>
        <w:pStyle w:val="Compact"/>
        <w:numPr>
          <w:ilvl w:val="0"/>
          <w:numId w:val="1022"/>
        </w:numPr>
      </w:pPr>
      <w:r>
        <w:t xml:space="preserve">the project brain,</w:t>
      </w:r>
    </w:p>
    <w:p>
      <w:pPr>
        <w:pStyle w:val="Compact"/>
        <w:numPr>
          <w:ilvl w:val="0"/>
          <w:numId w:val="1022"/>
        </w:numPr>
      </w:pPr>
      <w:r>
        <w:t xml:space="preserve">the current build sequence,</w:t>
      </w:r>
    </w:p>
    <w:p>
      <w:pPr>
        <w:pStyle w:val="Compact"/>
        <w:numPr>
          <w:ilvl w:val="0"/>
          <w:numId w:val="1022"/>
        </w:numPr>
      </w:pPr>
      <w:r>
        <w:t xml:space="preserve">the next block prompt,</w:t>
      </w:r>
    </w:p>
    <w:p>
      <w:pPr>
        <w:pStyle w:val="Compact"/>
        <w:numPr>
          <w:ilvl w:val="0"/>
          <w:numId w:val="1022"/>
        </w:numPr>
      </w:pPr>
      <w:r>
        <w:t xml:space="preserve">the verification rules,</w:t>
      </w:r>
    </w:p>
    <w:p>
      <w:pPr>
        <w:pStyle w:val="Compact"/>
        <w:numPr>
          <w:ilvl w:val="0"/>
          <w:numId w:val="1022"/>
        </w:numPr>
      </w:pPr>
      <w:r>
        <w:t xml:space="preserve">the handoff state,</w:t>
      </w:r>
    </w:p>
    <w:p>
      <w:pPr>
        <w:pStyle w:val="Compact"/>
        <w:numPr>
          <w:ilvl w:val="0"/>
          <w:numId w:val="1022"/>
        </w:numPr>
      </w:pPr>
      <w:r>
        <w:t xml:space="preserve">the architecture spec,</w:t>
      </w:r>
    </w:p>
    <w:p>
      <w:pPr>
        <w:pStyle w:val="Compact"/>
        <w:numPr>
          <w:ilvl w:val="0"/>
          <w:numId w:val="1022"/>
        </w:numPr>
      </w:pPr>
      <w:r>
        <w:t xml:space="preserve">the code excerpts,</w:t>
      </w:r>
    </w:p>
    <w:p>
      <w:pPr>
        <w:pStyle w:val="Compact"/>
        <w:numPr>
          <w:ilvl w:val="0"/>
          <w:numId w:val="1022"/>
        </w:numPr>
      </w:pPr>
      <w:r>
        <w:t xml:space="preserve">and the machine-readable bridge contracts.</w:t>
      </w:r>
    </w:p>
    <w:bookmarkEnd w:id="94"/>
    <w:bookmarkStart w:id="95" w:name="worker-session-behavior"/>
    <w:p>
      <w:pPr>
        <w:pStyle w:val="Heading2"/>
      </w:pPr>
      <w:r>
        <w:t xml:space="preserve">2. Worker session behavior</w:t>
      </w:r>
    </w:p>
    <w:p>
      <w:pPr>
        <w:pStyle w:val="FirstParagraph"/>
      </w:pPr>
      <w:r>
        <w:t xml:space="preserve">A future worker begins by reading the archive, not the conversation. The first worker response must state:</w:t>
      </w:r>
    </w:p>
    <w:p>
      <w:pPr>
        <w:pStyle w:val="SourceCode"/>
      </w:pPr>
      <w:r>
        <w:rPr>
          <w:rStyle w:val="VerbatimChar"/>
        </w:rPr>
        <w:t xml:space="preserve">Context: files loaded, active block, load-bearing constraints.</w:t>
      </w:r>
      <w:r>
        <w:br/>
      </w:r>
      <w:r>
        <w:rPr>
          <w:rStyle w:val="VerbatimChar"/>
        </w:rPr>
        <w:t xml:space="preserve">Scope: files to change, files not to change, why.</w:t>
      </w:r>
      <w:r>
        <w:br/>
      </w:r>
      <w:r>
        <w:rPr>
          <w:rStyle w:val="VerbatimChar"/>
        </w:rPr>
        <w:t xml:space="preserve">Verify: commands and manual checks.</w:t>
      </w:r>
    </w:p>
    <w:p>
      <w:pPr>
        <w:pStyle w:val="FirstParagraph"/>
      </w:pPr>
      <w:r>
        <w:t xml:space="preserve">Then it implements only the active block. After the block, it updates the archive, not just the code.</w:t>
      </w:r>
    </w:p>
    <w:bookmarkEnd w:id="95"/>
    <w:bookmarkStart w:id="96" w:name="verification-gate-as-firewall"/>
    <w:p>
      <w:pPr>
        <w:pStyle w:val="Heading2"/>
      </w:pPr>
      <w:r>
        <w:t xml:space="preserve">3. Verification gate as firewall</w:t>
      </w:r>
    </w:p>
    <w:p>
      <w:pPr>
        <w:pStyle w:val="FirstParagraph"/>
      </w:pPr>
      <w:r>
        <w:t xml:space="preserve">The gate is not a suggestion. It prevents a single hallucinated implementation from becoming the base of future work.</w:t>
      </w:r>
    </w:p>
    <w:p>
      <w:pPr>
        <w:pStyle w:val="BodyText"/>
      </w:pPr>
      <w:r>
        <w:t xml:space="preserve">For this project, gate checks include:</w:t>
      </w:r>
    </w:p>
    <w:p>
      <w:pPr>
        <w:pStyle w:val="Compact"/>
        <w:numPr>
          <w:ilvl w:val="0"/>
          <w:numId w:val="1023"/>
        </w:numPr>
      </w:pPr>
      <w:r>
        <w:t xml:space="preserve">archive extracts cleanly,</w:t>
      </w:r>
    </w:p>
    <w:p>
      <w:pPr>
        <w:pStyle w:val="Compact"/>
        <w:numPr>
          <w:ilvl w:val="0"/>
          <w:numId w:val="1023"/>
        </w:numPr>
      </w:pPr>
      <w:r>
        <w:t xml:space="preserve">no unexpected credentials,</w:t>
      </w:r>
    </w:p>
    <w:p>
      <w:pPr>
        <w:pStyle w:val="Compact"/>
        <w:numPr>
          <w:ilvl w:val="0"/>
          <w:numId w:val="1023"/>
        </w:numPr>
      </w:pPr>
      <w:r>
        <w:rPr>
          <w:rStyle w:val="VerbatimChar"/>
        </w:rPr>
        <w:t xml:space="preserve">npm ci</w:t>
      </w:r>
      <w:r>
        <w:t xml:space="preserve"> </w:t>
      </w:r>
      <w:r>
        <w:t xml:space="preserve">succeeds,</w:t>
      </w:r>
    </w:p>
    <w:p>
      <w:pPr>
        <w:pStyle w:val="Compact"/>
        <w:numPr>
          <w:ilvl w:val="0"/>
          <w:numId w:val="1023"/>
        </w:numPr>
      </w:pPr>
      <w:r>
        <w:rPr>
          <w:rStyle w:val="VerbatimChar"/>
        </w:rPr>
        <w:t xml:space="preserve">npm run typecheck</w:t>
      </w:r>
      <w:r>
        <w:t xml:space="preserve"> </w:t>
      </w:r>
      <w:r>
        <w:t xml:space="preserve">succeeds,</w:t>
      </w:r>
    </w:p>
    <w:p>
      <w:pPr>
        <w:pStyle w:val="Compact"/>
        <w:numPr>
          <w:ilvl w:val="0"/>
          <w:numId w:val="1023"/>
        </w:numPr>
      </w:pPr>
      <w:r>
        <w:rPr>
          <w:rStyle w:val="VerbatimChar"/>
        </w:rPr>
        <w:t xml:space="preserve">npm run build</w:t>
      </w:r>
      <w:r>
        <w:t xml:space="preserve"> </w:t>
      </w:r>
      <w:r>
        <w:t xml:space="preserve">succeeds,</w:t>
      </w:r>
    </w:p>
    <w:p>
      <w:pPr>
        <w:pStyle w:val="Compact"/>
        <w:numPr>
          <w:ilvl w:val="0"/>
          <w:numId w:val="1023"/>
        </w:numPr>
      </w:pPr>
      <w:r>
        <w:t xml:space="preserve">no unauthorized</w:t>
      </w:r>
      <w:r>
        <w:t xml:space="preserve"> </w:t>
      </w:r>
      <w:r>
        <w:rPr>
          <w:rStyle w:val="VerbatimChar"/>
        </w:rPr>
        <w:t xml:space="preserve">fetch</w:t>
      </w:r>
      <w:r>
        <w:t xml:space="preserve">, SDK import, telemetry, or persistence is introduced,</w:t>
      </w:r>
    </w:p>
    <w:p>
      <w:pPr>
        <w:pStyle w:val="Compact"/>
        <w:numPr>
          <w:ilvl w:val="0"/>
          <w:numId w:val="1023"/>
        </w:numPr>
      </w:pPr>
      <w:r>
        <w:t xml:space="preserve">planning docs status is updated,</w:t>
      </w:r>
    </w:p>
    <w:p>
      <w:pPr>
        <w:pStyle w:val="Compact"/>
        <w:numPr>
          <w:ilvl w:val="0"/>
          <w:numId w:val="1023"/>
        </w:numPr>
      </w:pPr>
      <w:r>
        <w:t xml:space="preserve">footers are present,</w:t>
      </w:r>
    </w:p>
    <w:p>
      <w:pPr>
        <w:pStyle w:val="Compact"/>
        <w:numPr>
          <w:ilvl w:val="0"/>
          <w:numId w:val="1023"/>
        </w:numPr>
      </w:pPr>
      <w:r>
        <w:t xml:space="preserve">load-bearing markers are not silently changed,</w:t>
      </w:r>
    </w:p>
    <w:p>
      <w:pPr>
        <w:pStyle w:val="Compact"/>
        <w:numPr>
          <w:ilvl w:val="0"/>
          <w:numId w:val="1023"/>
        </w:numPr>
      </w:pPr>
      <w:r>
        <w:t xml:space="preserve">active block done criteria are satisfied.</w:t>
      </w:r>
    </w:p>
    <w:bookmarkEnd w:id="96"/>
    <w:bookmarkStart w:id="97" w:name="ffd-cpl-influence"/>
    <w:p>
      <w:pPr>
        <w:pStyle w:val="Heading2"/>
      </w:pPr>
      <w:r>
        <w:t xml:space="preserve">4. FFD / CPL influence</w:t>
      </w:r>
    </w:p>
    <w:p>
      <w:pPr>
        <w:pStyle w:val="FirstParagraph"/>
      </w:pPr>
      <w:r>
        <w:t xml:space="preserve">The FFD/CPL protocol contributes the ring model, mutation posture, breadcrumb discipline, and the idea that code artifacts can carry operational memory. For this project, FFD hooks become most important around:</w:t>
      </w:r>
    </w:p>
    <w:p>
      <w:pPr>
        <w:pStyle w:val="Compact"/>
        <w:numPr>
          <w:ilvl w:val="0"/>
          <w:numId w:val="1024"/>
        </w:numPr>
      </w:pPr>
      <w:r>
        <w:t xml:space="preserve">Nexus OS boot and managed block handshake,</w:t>
      </w:r>
    </w:p>
    <w:p>
      <w:pPr>
        <w:pStyle w:val="Compact"/>
        <w:numPr>
          <w:ilvl w:val="0"/>
          <w:numId w:val="1024"/>
        </w:numPr>
      </w:pPr>
      <w:r>
        <w:t xml:space="preserve">host bridge listener,</w:t>
      </w:r>
    </w:p>
    <w:p>
      <w:pPr>
        <w:pStyle w:val="Compact"/>
        <w:numPr>
          <w:ilvl w:val="0"/>
          <w:numId w:val="1024"/>
        </w:numPr>
      </w:pPr>
      <w:r>
        <w:t xml:space="preserve">action broker,</w:t>
      </w:r>
    </w:p>
    <w:p>
      <w:pPr>
        <w:pStyle w:val="Compact"/>
        <w:numPr>
          <w:ilvl w:val="0"/>
          <w:numId w:val="1024"/>
        </w:numPr>
      </w:pPr>
      <w:r>
        <w:t xml:space="preserve">Nostr signer boundary,</w:t>
      </w:r>
    </w:p>
    <w:p>
      <w:pPr>
        <w:pStyle w:val="Compact"/>
        <w:numPr>
          <w:ilvl w:val="0"/>
          <w:numId w:val="1024"/>
        </w:numPr>
      </w:pPr>
      <w:r>
        <w:t xml:space="preserve">Noted database write bridge,</w:t>
      </w:r>
    </w:p>
    <w:p>
      <w:pPr>
        <w:pStyle w:val="Compact"/>
        <w:numPr>
          <w:ilvl w:val="0"/>
          <w:numId w:val="1024"/>
        </w:numPr>
      </w:pPr>
      <w:r>
        <w:t xml:space="preserve">self-evolution patch executor,</w:t>
      </w:r>
    </w:p>
    <w:p>
      <w:pPr>
        <w:pStyle w:val="Compact"/>
        <w:numPr>
          <w:ilvl w:val="0"/>
          <w:numId w:val="1024"/>
        </w:numPr>
      </w:pPr>
      <w:r>
        <w:t xml:space="preserve">installer scripts.</w:t>
      </w:r>
    </w:p>
    <w:bookmarkEnd w:id="97"/>
    <w:bookmarkStart w:id="98" w:name="ring-classification-for-this-app"/>
    <w:p>
      <w:pPr>
        <w:pStyle w:val="Heading2"/>
      </w:pPr>
      <w:r>
        <w:t xml:space="preserve">5. Ring classification for this app</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Region</w:t>
            </w:r>
          </w:p>
        </w:tc>
        <w:tc>
          <w:tcPr/>
          <w:p>
            <w:pPr>
              <w:pStyle w:val="Compact"/>
              <w:jc w:val="right"/>
            </w:pPr>
            <w:r>
              <w:t xml:space="preserve">Ring</w:t>
            </w:r>
          </w:p>
        </w:tc>
        <w:tc>
          <w:tcPr/>
          <w:p>
            <w:pPr>
              <w:pStyle w:val="Compact"/>
              <w:jc w:val="left"/>
            </w:pPr>
            <w:r>
              <w:t xml:space="preserve">Why</w:t>
            </w:r>
          </w:p>
        </w:tc>
      </w:tr>
      <w:tr>
        <w:tc>
          <w:tcPr/>
          <w:p>
            <w:pPr>
              <w:pStyle w:val="Compact"/>
              <w:jc w:val="left"/>
            </w:pPr>
            <w:r>
              <w:t xml:space="preserve">Noted database schema</w:t>
            </w:r>
          </w:p>
        </w:tc>
        <w:tc>
          <w:tcPr/>
          <w:p>
            <w:pPr>
              <w:pStyle w:val="Compact"/>
              <w:jc w:val="right"/>
            </w:pPr>
            <w:r>
              <w:t xml:space="preserve">0</w:t>
            </w:r>
          </w:p>
        </w:tc>
        <w:tc>
          <w:tcPr/>
          <w:p>
            <w:pPr>
              <w:pStyle w:val="Compact"/>
              <w:jc w:val="left"/>
            </w:pPr>
            <w:r>
              <w:t xml:space="preserve">canonical local archive</w:t>
            </w:r>
          </w:p>
        </w:tc>
      </w:tr>
      <w:tr>
        <w:tc>
          <w:tcPr/>
          <w:p>
            <w:pPr>
              <w:pStyle w:val="Compact"/>
              <w:jc w:val="left"/>
            </w:pPr>
            <w:r>
              <w:t xml:space="preserve">Nexus managed block handshake</w:t>
            </w:r>
          </w:p>
        </w:tc>
        <w:tc>
          <w:tcPr/>
          <w:p>
            <w:pPr>
              <w:pStyle w:val="Compact"/>
              <w:jc w:val="right"/>
            </w:pPr>
            <w:r>
              <w:t xml:space="preserve">0</w:t>
            </w:r>
          </w:p>
        </w:tc>
        <w:tc>
          <w:tcPr/>
          <w:p>
            <w:pPr>
              <w:pStyle w:val="Compact"/>
              <w:jc w:val="left"/>
            </w:pPr>
            <w:r>
              <w:t xml:space="preserve">trust and lifecycle boundary</w:t>
            </w:r>
          </w:p>
        </w:tc>
      </w:tr>
      <w:tr>
        <w:tc>
          <w:tcPr/>
          <w:p>
            <w:pPr>
              <w:pStyle w:val="Compact"/>
              <w:jc w:val="left"/>
            </w:pPr>
            <w:r>
              <w:t xml:space="preserve">installer scripts</w:t>
            </w:r>
          </w:p>
        </w:tc>
        <w:tc>
          <w:tcPr/>
          <w:p>
            <w:pPr>
              <w:pStyle w:val="Compact"/>
              <w:jc w:val="right"/>
            </w:pPr>
            <w:r>
              <w:t xml:space="preserve">0/1</w:t>
            </w:r>
          </w:p>
        </w:tc>
        <w:tc>
          <w:tcPr/>
          <w:p>
            <w:pPr>
              <w:pStyle w:val="Compact"/>
              <w:jc w:val="left"/>
            </w:pPr>
            <w:r>
              <w:t xml:space="preserve">user launch and data path assumptions</w:t>
            </w:r>
          </w:p>
        </w:tc>
      </w:tr>
      <w:tr>
        <w:tc>
          <w:tcPr/>
          <w:p>
            <w:pPr>
              <w:pStyle w:val="Compact"/>
              <w:jc w:val="left"/>
            </w:pPr>
            <w:r>
              <w:t xml:space="preserve">host bridge listener</w:t>
            </w:r>
          </w:p>
        </w:tc>
        <w:tc>
          <w:tcPr/>
          <w:p>
            <w:pPr>
              <w:pStyle w:val="Compact"/>
              <w:jc w:val="right"/>
            </w:pPr>
            <w:r>
              <w:t xml:space="preserve">1</w:t>
            </w:r>
          </w:p>
        </w:tc>
        <w:tc>
          <w:tcPr/>
          <w:p>
            <w:pPr>
              <w:pStyle w:val="Compact"/>
              <w:jc w:val="left"/>
            </w:pPr>
            <w:r>
              <w:t xml:space="preserve">cross-boundary protocol surface</w:t>
            </w:r>
          </w:p>
        </w:tc>
      </w:tr>
      <w:tr>
        <w:tc>
          <w:tcPr/>
          <w:p>
            <w:pPr>
              <w:pStyle w:val="Compact"/>
              <w:jc w:val="left"/>
            </w:pPr>
            <w:r>
              <w:t xml:space="preserve">action broker</w:t>
            </w:r>
          </w:p>
        </w:tc>
        <w:tc>
          <w:tcPr/>
          <w:p>
            <w:pPr>
              <w:pStyle w:val="Compact"/>
              <w:jc w:val="right"/>
            </w:pPr>
            <w:r>
              <w:t xml:space="preserve">1</w:t>
            </w:r>
          </w:p>
        </w:tc>
        <w:tc>
          <w:tcPr/>
          <w:p>
            <w:pPr>
              <w:pStyle w:val="Compact"/>
              <w:jc w:val="left"/>
            </w:pPr>
            <w:r>
              <w:t xml:space="preserve">permissioned effect execution</w:t>
            </w:r>
          </w:p>
        </w:tc>
      </w:tr>
      <w:tr>
        <w:tc>
          <w:tcPr/>
          <w:p>
            <w:pPr>
              <w:pStyle w:val="Compact"/>
              <w:jc w:val="left"/>
            </w:pPr>
            <w:r>
              <w:t xml:space="preserve">Nostr signer bridge</w:t>
            </w:r>
          </w:p>
        </w:tc>
        <w:tc>
          <w:tcPr/>
          <w:p>
            <w:pPr>
              <w:pStyle w:val="Compact"/>
              <w:jc w:val="right"/>
            </w:pPr>
            <w:r>
              <w:t xml:space="preserve">1/0</w:t>
            </w:r>
          </w:p>
        </w:tc>
        <w:tc>
          <w:tcPr/>
          <w:p>
            <w:pPr>
              <w:pStyle w:val="Compact"/>
              <w:jc w:val="left"/>
            </w:pPr>
            <w:r>
              <w:t xml:space="preserve">identity and signing boundary</w:t>
            </w:r>
          </w:p>
        </w:tc>
      </w:tr>
      <w:tr>
        <w:tc>
          <w:tcPr/>
          <w:p>
            <w:pPr>
              <w:pStyle w:val="Compact"/>
              <w:jc w:val="left"/>
            </w:pPr>
            <w:r>
              <w:t xml:space="preserve">block UI</w:t>
            </w:r>
          </w:p>
        </w:tc>
        <w:tc>
          <w:tcPr/>
          <w:p>
            <w:pPr>
              <w:pStyle w:val="Compact"/>
              <w:jc w:val="right"/>
            </w:pPr>
            <w:r>
              <w:t xml:space="preserve">2</w:t>
            </w:r>
          </w:p>
        </w:tc>
        <w:tc>
          <w:tcPr/>
          <w:p>
            <w:pPr>
              <w:pStyle w:val="Compact"/>
              <w:jc w:val="left"/>
            </w:pPr>
            <w:r>
              <w:t xml:space="preserve">replaceable presentation</w:t>
            </w:r>
          </w:p>
        </w:tc>
      </w:tr>
      <w:tr>
        <w:tc>
          <w:tcPr/>
          <w:p>
            <w:pPr>
              <w:pStyle w:val="Compact"/>
              <w:jc w:val="left"/>
            </w:pPr>
            <w:r>
              <w:t xml:space="preserve">Gameboy theme</w:t>
            </w:r>
          </w:p>
        </w:tc>
        <w:tc>
          <w:tcPr/>
          <w:p>
            <w:pPr>
              <w:pStyle w:val="Compact"/>
              <w:jc w:val="right"/>
            </w:pPr>
            <w:r>
              <w:t xml:space="preserve">2</w:t>
            </w:r>
          </w:p>
        </w:tc>
        <w:tc>
          <w:tcPr/>
          <w:p>
            <w:pPr>
              <w:pStyle w:val="Compact"/>
              <w:jc w:val="left"/>
            </w:pPr>
            <w:r>
              <w:t xml:space="preserve">presentation unless it hides policy</w:t>
            </w:r>
          </w:p>
        </w:tc>
      </w:tr>
      <w:tr>
        <w:tc>
          <w:tcPr/>
          <w:p>
            <w:pPr>
              <w:pStyle w:val="Compact"/>
              <w:jc w:val="left"/>
            </w:pPr>
            <w:r>
              <w:t xml:space="preserve">Prompt scoring heuristics</w:t>
            </w:r>
          </w:p>
        </w:tc>
        <w:tc>
          <w:tcPr/>
          <w:p>
            <w:pPr>
              <w:pStyle w:val="Compact"/>
              <w:jc w:val="right"/>
            </w:pPr>
            <w:r>
              <w:t xml:space="preserve">2</w:t>
            </w:r>
          </w:p>
        </w:tc>
        <w:tc>
          <w:tcPr/>
          <w:p>
            <w:pPr>
              <w:pStyle w:val="Compact"/>
              <w:jc w:val="left"/>
            </w:pPr>
            <w:r>
              <w:t xml:space="preserve">leaf logic until persisted as canonical policy</w:t>
            </w:r>
          </w:p>
        </w:tc>
      </w:tr>
    </w:tbl>
    <w:bookmarkEnd w:id="98"/>
    <w:bookmarkStart w:id="99" w:name="breadcrumb-requirements"/>
    <w:p>
      <w:pPr>
        <w:pStyle w:val="Heading2"/>
      </w:pPr>
      <w:r>
        <w:t xml:space="preserve">6. Breadcrumb requirements</w:t>
      </w:r>
    </w:p>
    <w:p>
      <w:pPr>
        <w:pStyle w:val="FirstParagraph"/>
      </w:pPr>
      <w:r>
        <w:t xml:space="preserve">A future worker must add a breadcrumb when:</w:t>
      </w:r>
    </w:p>
    <w:p>
      <w:pPr>
        <w:pStyle w:val="Compact"/>
        <w:numPr>
          <w:ilvl w:val="0"/>
          <w:numId w:val="1025"/>
        </w:numPr>
      </w:pPr>
      <w:r>
        <w:t xml:space="preserve">an event name changes,</w:t>
      </w:r>
    </w:p>
    <w:p>
      <w:pPr>
        <w:pStyle w:val="Compact"/>
        <w:numPr>
          <w:ilvl w:val="0"/>
          <w:numId w:val="1025"/>
        </w:numPr>
      </w:pPr>
      <w:r>
        <w:t xml:space="preserve">a payload schema changes,</w:t>
      </w:r>
    </w:p>
    <w:p>
      <w:pPr>
        <w:pStyle w:val="Compact"/>
        <w:numPr>
          <w:ilvl w:val="0"/>
          <w:numId w:val="1025"/>
        </w:numPr>
      </w:pPr>
      <w:r>
        <w:t xml:space="preserve">a block moves from legacy iframe to managed block,</w:t>
      </w:r>
    </w:p>
    <w:p>
      <w:pPr>
        <w:pStyle w:val="Compact"/>
        <w:numPr>
          <w:ilvl w:val="0"/>
          <w:numId w:val="1025"/>
        </w:numPr>
      </w:pPr>
      <w:r>
        <w:t xml:space="preserve">a capability default changes,</w:t>
      </w:r>
    </w:p>
    <w:p>
      <w:pPr>
        <w:pStyle w:val="Compact"/>
        <w:numPr>
          <w:ilvl w:val="0"/>
          <w:numId w:val="1025"/>
        </w:numPr>
      </w:pPr>
      <w:r>
        <w:t xml:space="preserve">a Nostr kind mapping changes,</w:t>
      </w:r>
    </w:p>
    <w:p>
      <w:pPr>
        <w:pStyle w:val="Compact"/>
        <w:numPr>
          <w:ilvl w:val="0"/>
          <w:numId w:val="1025"/>
        </w:numPr>
      </w:pPr>
      <w:r>
        <w:t xml:space="preserve">a UI patch changes default user workflow,</w:t>
      </w:r>
    </w:p>
    <w:p>
      <w:pPr>
        <w:pStyle w:val="Compact"/>
        <w:numPr>
          <w:ilvl w:val="0"/>
          <w:numId w:val="1025"/>
        </w:numPr>
      </w:pPr>
      <w:r>
        <w:t xml:space="preserve">a self-evolution rule is accepted or rejected.</w:t>
      </w:r>
    </w:p>
    <w:bookmarkEnd w:id="99"/>
    <w:bookmarkEnd w:id="100"/>
    <w:bookmarkStart w:id="105" w:name="X363593f4624dc9affae1611e294dbda1279c912"/>
    <w:p>
      <w:pPr>
        <w:pStyle w:val="Heading1"/>
      </w:pPr>
      <w:r>
        <w:t xml:space="preserve">Sweep III-C - Acceptance Tests and Smoke Scripts</w:t>
      </w:r>
    </w:p>
    <w:bookmarkStart w:id="101" w:name="bb-01-acceptance"/>
    <w:p>
      <w:pPr>
        <w:pStyle w:val="Heading2"/>
      </w:pPr>
      <w:r>
        <w:t xml:space="preserve">1. BB-01 acceptance</w:t>
      </w:r>
    </w:p>
    <w:p>
      <w:pPr>
        <w:pStyle w:val="FirstParagraph"/>
      </w:pPr>
      <w:r>
        <w:t xml:space="preserve">The BB-01 bridge listener is accepted when:</w:t>
      </w:r>
    </w:p>
    <w:p>
      <w:pPr>
        <w:pStyle w:val="Compact"/>
        <w:numPr>
          <w:ilvl w:val="0"/>
          <w:numId w:val="1026"/>
        </w:numPr>
      </w:pPr>
      <w:r>
        <w:t xml:space="preserve">Nexus iframe still loads.</w:t>
      </w:r>
    </w:p>
    <w:p>
      <w:pPr>
        <w:pStyle w:val="Compact"/>
        <w:numPr>
          <w:ilvl w:val="0"/>
          <w:numId w:val="1026"/>
        </w:numPr>
      </w:pPr>
      <w:r>
        <w:t xml:space="preserve">Invalid bridge messages are ignored or rejected with explicit receipt.</w:t>
      </w:r>
    </w:p>
    <w:p>
      <w:pPr>
        <w:pStyle w:val="Compact"/>
        <w:numPr>
          <w:ilvl w:val="0"/>
          <w:numId w:val="1026"/>
        </w:numPr>
      </w:pPr>
      <w:r>
        <w:t xml:space="preserve">A diagnostic ping returns a diagnostic receipt.</w:t>
      </w:r>
    </w:p>
    <w:p>
      <w:pPr>
        <w:pStyle w:val="Compact"/>
        <w:numPr>
          <w:ilvl w:val="0"/>
          <w:numId w:val="1026"/>
        </w:numPr>
      </w:pPr>
      <w:r>
        <w:t xml:space="preserve">No Noted database mutation occurs.</w:t>
      </w:r>
    </w:p>
    <w:p>
      <w:pPr>
        <w:pStyle w:val="Compact"/>
        <w:numPr>
          <w:ilvl w:val="0"/>
          <w:numId w:val="1026"/>
        </w:numPr>
      </w:pPr>
      <w:r>
        <w:t xml:space="preserve">No Nostr or online code is introduced.</w:t>
      </w:r>
    </w:p>
    <w:p>
      <w:pPr>
        <w:pStyle w:val="Compact"/>
        <w:numPr>
          <w:ilvl w:val="0"/>
          <w:numId w:val="1026"/>
        </w:numPr>
      </w:pPr>
      <w:r>
        <w:t xml:space="preserve">Typecheck/build pass.</w:t>
      </w:r>
    </w:p>
    <w:bookmarkEnd w:id="101"/>
    <w:bookmarkStart w:id="102" w:name="bb-04-acceptance"/>
    <w:p>
      <w:pPr>
        <w:pStyle w:val="Heading2"/>
      </w:pPr>
      <w:r>
        <w:t xml:space="preserve">2. BB-04 acceptance</w:t>
      </w:r>
    </w:p>
    <w:p>
      <w:pPr>
        <w:pStyle w:val="FirstParagraph"/>
      </w:pPr>
      <w:r>
        <w:t xml:space="preserve">Prompt import is accepted when:</w:t>
      </w:r>
    </w:p>
    <w:p>
      <w:pPr>
        <w:pStyle w:val="Compact"/>
        <w:numPr>
          <w:ilvl w:val="0"/>
          <w:numId w:val="1027"/>
        </w:numPr>
      </w:pPr>
      <w:r>
        <w:t xml:space="preserve">Prompt Studio snapshot event arrives at Nexus.</w:t>
      </w:r>
    </w:p>
    <w:p>
      <w:pPr>
        <w:pStyle w:val="Compact"/>
        <w:numPr>
          <w:ilvl w:val="0"/>
          <w:numId w:val="1027"/>
        </w:numPr>
      </w:pPr>
      <w:r>
        <w:t xml:space="preserve">Nexus sends import request to host.</w:t>
      </w:r>
    </w:p>
    <w:p>
      <w:pPr>
        <w:pStyle w:val="Compact"/>
        <w:numPr>
          <w:ilvl w:val="0"/>
          <w:numId w:val="1027"/>
        </w:numPr>
      </w:pPr>
      <w:r>
        <w:t xml:space="preserve">Host validates payload.</w:t>
      </w:r>
    </w:p>
    <w:p>
      <w:pPr>
        <w:pStyle w:val="Compact"/>
        <w:numPr>
          <w:ilvl w:val="0"/>
          <w:numId w:val="1027"/>
        </w:numPr>
      </w:pPr>
      <w:r>
        <w:t xml:space="preserve">Host creates Noted prompt record or draft.</w:t>
      </w:r>
    </w:p>
    <w:p>
      <w:pPr>
        <w:pStyle w:val="Compact"/>
        <w:numPr>
          <w:ilvl w:val="0"/>
          <w:numId w:val="1027"/>
        </w:numPr>
      </w:pPr>
      <w:r>
        <w:t xml:space="preserve">Host returns receipt with created object ref.</w:t>
      </w:r>
    </w:p>
    <w:p>
      <w:pPr>
        <w:pStyle w:val="Compact"/>
        <w:numPr>
          <w:ilvl w:val="0"/>
          <w:numId w:val="1027"/>
        </w:numPr>
      </w:pPr>
      <w:r>
        <w:t xml:space="preserve">Duplicate envelope id is idempotent.</w:t>
      </w:r>
    </w:p>
    <w:p>
      <w:pPr>
        <w:pStyle w:val="Compact"/>
        <w:numPr>
          <w:ilvl w:val="0"/>
          <w:numId w:val="1027"/>
        </w:numPr>
      </w:pPr>
      <w:r>
        <w:t xml:space="preserve">Failure produces rejected receipt without partial write.</w:t>
      </w:r>
    </w:p>
    <w:bookmarkEnd w:id="102"/>
    <w:bookmarkStart w:id="103" w:name="bb-10-acceptance"/>
    <w:p>
      <w:pPr>
        <w:pStyle w:val="Heading2"/>
      </w:pPr>
      <w:r>
        <w:t xml:space="preserve">3. BB-10 acceptance</w:t>
      </w:r>
    </w:p>
    <w:p>
      <w:pPr>
        <w:pStyle w:val="FirstParagraph"/>
      </w:pPr>
      <w:r>
        <w:t xml:space="preserve">Nostr write bridge is accepted when:</w:t>
      </w:r>
    </w:p>
    <w:p>
      <w:pPr>
        <w:pStyle w:val="Compact"/>
        <w:numPr>
          <w:ilvl w:val="0"/>
          <w:numId w:val="1028"/>
        </w:numPr>
      </w:pPr>
      <w:r>
        <w:t xml:space="preserve">User has relay policy.</w:t>
      </w:r>
    </w:p>
    <w:p>
      <w:pPr>
        <w:pStyle w:val="Compact"/>
        <w:numPr>
          <w:ilvl w:val="0"/>
          <w:numId w:val="1028"/>
        </w:numPr>
      </w:pPr>
      <w:r>
        <w:t xml:space="preserve">User has signer configuration.</w:t>
      </w:r>
    </w:p>
    <w:p>
      <w:pPr>
        <w:pStyle w:val="Compact"/>
        <w:numPr>
          <w:ilvl w:val="0"/>
          <w:numId w:val="1028"/>
        </w:numPr>
      </w:pPr>
      <w:r>
        <w:t xml:space="preserve">Publish request previews the exact event.</w:t>
      </w:r>
    </w:p>
    <w:p>
      <w:pPr>
        <w:pStyle w:val="Compact"/>
        <w:numPr>
          <w:ilvl w:val="0"/>
          <w:numId w:val="1028"/>
        </w:numPr>
      </w:pPr>
      <w:r>
        <w:t xml:space="preserve">User approves.</w:t>
      </w:r>
    </w:p>
    <w:p>
      <w:pPr>
        <w:pStyle w:val="Compact"/>
        <w:numPr>
          <w:ilvl w:val="0"/>
          <w:numId w:val="1028"/>
        </w:numPr>
      </w:pPr>
      <w:r>
        <w:t xml:space="preserve">Event is signed through signer path.</w:t>
      </w:r>
    </w:p>
    <w:p>
      <w:pPr>
        <w:pStyle w:val="Compact"/>
        <w:numPr>
          <w:ilvl w:val="0"/>
          <w:numId w:val="1028"/>
        </w:numPr>
      </w:pPr>
      <w:r>
        <w:t xml:space="preserve">Relay attempts are recorded separately.</w:t>
      </w:r>
    </w:p>
    <w:p>
      <w:pPr>
        <w:pStyle w:val="Compact"/>
        <w:numPr>
          <w:ilvl w:val="0"/>
          <w:numId w:val="1028"/>
        </w:numPr>
      </w:pPr>
      <w:r>
        <w:t xml:space="preserve">Receipt returns with event id and relay results.</w:t>
      </w:r>
    </w:p>
    <w:p>
      <w:pPr>
        <w:pStyle w:val="Compact"/>
        <w:numPr>
          <w:ilvl w:val="0"/>
          <w:numId w:val="1028"/>
        </w:numPr>
      </w:pPr>
      <w:r>
        <w:t xml:space="preserve">Failed relay does not claim success.</w:t>
      </w:r>
    </w:p>
    <w:bookmarkEnd w:id="103"/>
    <w:bookmarkStart w:id="104" w:name="bb-12-acceptance"/>
    <w:p>
      <w:pPr>
        <w:pStyle w:val="Heading2"/>
      </w:pPr>
      <w:r>
        <w:t xml:space="preserve">4. BB-12 acceptance</w:t>
      </w:r>
    </w:p>
    <w:p>
      <w:pPr>
        <w:pStyle w:val="FirstParagraph"/>
      </w:pPr>
      <w:r>
        <w:t xml:space="preserve">Self-evolution lab is accepted when:</w:t>
      </w:r>
    </w:p>
    <w:p>
      <w:pPr>
        <w:pStyle w:val="Compact"/>
        <w:numPr>
          <w:ilvl w:val="0"/>
          <w:numId w:val="1029"/>
        </w:numPr>
      </w:pPr>
      <w:r>
        <w:t xml:space="preserve">Agent can propose patch but cannot apply it silently.</w:t>
      </w:r>
    </w:p>
    <w:p>
      <w:pPr>
        <w:pStyle w:val="Compact"/>
        <w:numPr>
          <w:ilvl w:val="0"/>
          <w:numId w:val="1029"/>
        </w:numPr>
      </w:pPr>
      <w:r>
        <w:t xml:space="preserve">Diff is shown.</w:t>
      </w:r>
    </w:p>
    <w:p>
      <w:pPr>
        <w:pStyle w:val="Compact"/>
        <w:numPr>
          <w:ilvl w:val="0"/>
          <w:numId w:val="1029"/>
        </w:numPr>
      </w:pPr>
      <w:r>
        <w:t xml:space="preserve">Ring classification is shown.</w:t>
      </w:r>
    </w:p>
    <w:p>
      <w:pPr>
        <w:pStyle w:val="Compact"/>
        <w:numPr>
          <w:ilvl w:val="0"/>
          <w:numId w:val="1029"/>
        </w:numPr>
      </w:pPr>
      <w:r>
        <w:t xml:space="preserve">Tests are listed before approval.</w:t>
      </w:r>
    </w:p>
    <w:p>
      <w:pPr>
        <w:pStyle w:val="Compact"/>
        <w:numPr>
          <w:ilvl w:val="0"/>
          <w:numId w:val="1029"/>
        </w:numPr>
      </w:pPr>
      <w:r>
        <w:t xml:space="preserve">Patch application writes receipt.</w:t>
      </w:r>
    </w:p>
    <w:p>
      <w:pPr>
        <w:pStyle w:val="Compact"/>
        <w:numPr>
          <w:ilvl w:val="0"/>
          <w:numId w:val="1029"/>
        </w:numPr>
      </w:pPr>
      <w:r>
        <w:t xml:space="preserve">Rollback path is present.</w:t>
      </w:r>
    </w:p>
    <w:p>
      <w:pPr>
        <w:pStyle w:val="Compact"/>
        <w:numPr>
          <w:ilvl w:val="0"/>
          <w:numId w:val="1029"/>
        </w:numPr>
      </w:pPr>
      <w:r>
        <w:t xml:space="preserve">Ring0 changes require explicit human review.</w:t>
      </w:r>
    </w:p>
    <w:bookmarkEnd w:id="104"/>
    <w:bookmarkEnd w:id="105"/>
    <w:bookmarkStart w:id="106" w:name="final-synthesis"/>
    <w:p>
      <w:pPr>
        <w:pStyle w:val="Heading1"/>
      </w:pPr>
      <w:r>
        <w:t xml:space="preserve">Final Synthesis</w:t>
      </w:r>
    </w:p>
    <w:p>
      <w:pPr>
        <w:pStyle w:val="FirstParagraph"/>
      </w:pPr>
      <w:r>
        <w:t xml:space="preserve">This technical spec is intentionally heavy because the project is no longer a single app. It is an operating surface, a router, a game shell, an agent environment, a Nostr bridge candidate, and an AI-assisted development demonstration. The risk is not that the idea is too small. The risk is that the idea becomes too powerful without enough structure.</w:t>
      </w:r>
    </w:p>
    <w:p>
      <w:pPr>
        <w:pStyle w:val="BodyText"/>
      </w:pPr>
      <w:r>
        <w:t xml:space="preserve">The structure is now explicit:</w:t>
      </w:r>
    </w:p>
    <w:p>
      <w:pPr>
        <w:pStyle w:val="SourceCode"/>
      </w:pPr>
      <w:r>
        <w:rPr>
          <w:rStyle w:val="VerbatimChar"/>
        </w:rPr>
        <w:t xml:space="preserve">Archive carries memory.</w:t>
      </w:r>
      <w:r>
        <w:br/>
      </w:r>
      <w:r>
        <w:rPr>
          <w:rStyle w:val="VerbatimChar"/>
        </w:rPr>
        <w:t xml:space="preserve">Noted carries canon.</w:t>
      </w:r>
      <w:r>
        <w:br/>
      </w:r>
      <w:r>
        <w:rPr>
          <w:rStyle w:val="VerbatimChar"/>
        </w:rPr>
        <w:t xml:space="preserve">Nexus carries routing.</w:t>
      </w:r>
      <w:r>
        <w:br/>
      </w:r>
      <w:r>
        <w:rPr>
          <w:rStyle w:val="VerbatimChar"/>
        </w:rPr>
        <w:t xml:space="preserve">Blocks carry tools.</w:t>
      </w:r>
      <w:r>
        <w:br/>
      </w:r>
      <w:r>
        <w:rPr>
          <w:rStyle w:val="VerbatimChar"/>
        </w:rPr>
        <w:t xml:space="preserve">Agent carries intent.</w:t>
      </w:r>
      <w:r>
        <w:br/>
      </w:r>
      <w:r>
        <w:rPr>
          <w:rStyle w:val="VerbatimChar"/>
        </w:rPr>
        <w:t xml:space="preserve">Broker carries permission.</w:t>
      </w:r>
      <w:r>
        <w:br/>
      </w:r>
      <w:r>
        <w:rPr>
          <w:rStyle w:val="VerbatimChar"/>
        </w:rPr>
        <w:t xml:space="preserve">Receipts carry proof.</w:t>
      </w:r>
      <w:r>
        <w:br/>
      </w:r>
      <w:r>
        <w:rPr>
          <w:rStyle w:val="VerbatimChar"/>
        </w:rPr>
        <w:t xml:space="preserve">Nostr carries selected events.</w:t>
      </w:r>
      <w:r>
        <w:br/>
      </w:r>
      <w:r>
        <w:rPr>
          <w:rStyle w:val="VerbatimChar"/>
        </w:rPr>
        <w:t xml:space="preserve">Gameboy shell carries usability.</w:t>
      </w:r>
      <w:r>
        <w:br/>
      </w:r>
      <w:r>
        <w:rPr>
          <w:rStyle w:val="VerbatimChar"/>
        </w:rPr>
        <w:t xml:space="preserve">Verification gate carries trust.</w:t>
      </w:r>
    </w:p>
    <w:p>
      <w:pPr>
        <w:pStyle w:val="FirstParagraph"/>
      </w:pPr>
      <w:r>
        <w:t xml:space="preserve">The next code block should be modest: host bridge listener. That is how the massive system becomes real without becoming reckless.</w:t>
      </w:r>
    </w:p>
    <w:bookmarkEnd w:id="106"/>
    <w:bookmarkStart w:id="110" w:name="appendices"/>
    <w:p>
      <w:pPr>
        <w:pStyle w:val="Heading1"/>
      </w:pPr>
      <w:r>
        <w:t xml:space="preserve">Appendices</w:t>
      </w:r>
    </w:p>
    <w:bookmarkStart w:id="107" w:name="appendix-a---v0.04-contract-inventory"/>
    <w:p>
      <w:pPr>
        <w:pStyle w:val="Heading2"/>
      </w:pPr>
      <w:r>
        <w:t xml:space="preserve">Appendix A - v0.04 contract inventory</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Contract</w:t>
            </w:r>
          </w:p>
        </w:tc>
        <w:tc>
          <w:tcPr/>
          <w:p>
            <w:pPr>
              <w:pStyle w:val="Compact"/>
              <w:jc w:val="left"/>
            </w:pPr>
            <w:r>
              <w:t xml:space="preserve">Location</w:t>
            </w:r>
          </w:p>
        </w:tc>
        <w:tc>
          <w:tcPr/>
          <w:p>
            <w:pPr>
              <w:pStyle w:val="Compact"/>
              <w:jc w:val="right"/>
            </w:pPr>
            <w:r>
              <w:t xml:space="preserve">Ring</w:t>
            </w:r>
          </w:p>
        </w:tc>
        <w:tc>
          <w:tcPr/>
          <w:p>
            <w:pPr>
              <w:pStyle w:val="Compact"/>
              <w:jc w:val="left"/>
            </w:pPr>
            <w:r>
              <w:t xml:space="preserve">Review</w:t>
            </w:r>
          </w:p>
        </w:tc>
      </w:tr>
      <w:tr>
        <w:tc>
          <w:tcPr/>
          <w:p>
            <w:pPr>
              <w:pStyle w:val="Compact"/>
              <w:jc w:val="left"/>
            </w:pPr>
            <w:r>
              <w:rPr>
                <w:rStyle w:val="VerbatimChar"/>
              </w:rPr>
              <w:t xml:space="preserve">/nexus-router</w:t>
            </w:r>
            <w:r>
              <w:t xml:space="preserve"> </w:t>
            </w:r>
            <w:r>
              <w:t xml:space="preserve">host route</w:t>
            </w:r>
          </w:p>
        </w:tc>
        <w:tc>
          <w:tcPr/>
          <w:p>
            <w:pPr>
              <w:pStyle w:val="Compact"/>
              <w:jc w:val="left"/>
            </w:pPr>
            <w:r>
              <w:rPr>
                <w:rStyle w:val="VerbatimChar"/>
              </w:rPr>
              <w:t xml:space="preserve">src/App.tsx</w:t>
            </w:r>
          </w:p>
        </w:tc>
        <w:tc>
          <w:tcPr/>
          <w:p>
            <w:pPr>
              <w:pStyle w:val="Compact"/>
              <w:jc w:val="right"/>
            </w:pPr>
            <w:r>
              <w:t xml:space="preserve">1</w:t>
            </w:r>
          </w:p>
        </w:tc>
        <w:tc>
          <w:tcPr/>
          <w:p>
            <w:pPr>
              <w:pStyle w:val="Compact"/>
              <w:jc w:val="left"/>
            </w:pPr>
            <w:r>
              <w:t xml:space="preserve">ring1</w:t>
            </w:r>
          </w:p>
        </w:tc>
      </w:tr>
      <w:tr>
        <w:tc>
          <w:tcPr/>
          <w:p>
            <w:pPr>
              <w:pStyle w:val="Compact"/>
              <w:jc w:val="left"/>
            </w:pPr>
            <w:r>
              <w:t xml:space="preserve">Nexus iframe seam</w:t>
            </w:r>
          </w:p>
        </w:tc>
        <w:tc>
          <w:tcPr/>
          <w:p>
            <w:pPr>
              <w:pStyle w:val="Compact"/>
              <w:jc w:val="left"/>
            </w:pPr>
            <w:r>
              <w:rPr>
                <w:rStyle w:val="VerbatimChar"/>
              </w:rPr>
              <w:t xml:space="preserve">src/studios/nexusRouter/NexusRouterStudio.tsx</w:t>
            </w:r>
          </w:p>
        </w:tc>
        <w:tc>
          <w:tcPr/>
          <w:p>
            <w:pPr>
              <w:pStyle w:val="Compact"/>
              <w:jc w:val="right"/>
            </w:pPr>
            <w:r>
              <w:t xml:space="preserve">1</w:t>
            </w:r>
          </w:p>
        </w:tc>
        <w:tc>
          <w:tcPr/>
          <w:p>
            <w:pPr>
              <w:pStyle w:val="Compact"/>
              <w:jc w:val="left"/>
            </w:pPr>
            <w:r>
              <w:t xml:space="preserve">ring1</w:t>
            </w:r>
          </w:p>
        </w:tc>
      </w:tr>
      <w:tr>
        <w:tc>
          <w:tcPr/>
          <w:p>
            <w:pPr>
              <w:pStyle w:val="Compact"/>
              <w:jc w:val="left"/>
            </w:pPr>
            <w:r>
              <w:t xml:space="preserve">Nexus managed block handshake</w:t>
            </w:r>
          </w:p>
        </w:tc>
        <w:tc>
          <w:tcPr/>
          <w:p>
            <w:pPr>
              <w:pStyle w:val="Compact"/>
              <w:jc w:val="left"/>
            </w:pPr>
            <w:r>
              <w:rPr>
                <w:rStyle w:val="VerbatimChar"/>
              </w:rPr>
              <w:t xml:space="preserve">public/nexus/os/Nexus_OS.html</w:t>
            </w:r>
          </w:p>
        </w:tc>
        <w:tc>
          <w:tcPr/>
          <w:p>
            <w:pPr>
              <w:pStyle w:val="Compact"/>
              <w:jc w:val="right"/>
            </w:pPr>
            <w:r>
              <w:t xml:space="preserve">0</w:t>
            </w:r>
          </w:p>
        </w:tc>
        <w:tc>
          <w:tcPr/>
          <w:p>
            <w:pPr>
              <w:pStyle w:val="Compact"/>
              <w:jc w:val="left"/>
            </w:pPr>
            <w:r>
              <w:t xml:space="preserve">ring0</w:t>
            </w:r>
          </w:p>
        </w:tc>
      </w:tr>
      <w:tr>
        <w:tc>
          <w:tcPr/>
          <w:p>
            <w:pPr>
              <w:pStyle w:val="Compact"/>
              <w:jc w:val="left"/>
            </w:pPr>
            <w:r>
              <w:t xml:space="preserve">Nexus block adapter</w:t>
            </w:r>
          </w:p>
        </w:tc>
        <w:tc>
          <w:tcPr/>
          <w:p>
            <w:pPr>
              <w:pStyle w:val="Compact"/>
              <w:jc w:val="left"/>
            </w:pPr>
            <w:r>
              <w:rPr>
                <w:rStyle w:val="VerbatimChar"/>
              </w:rPr>
              <w:t xml:space="preserve">public/nexus/os/engines/nexus-block-client.js</w:t>
            </w:r>
          </w:p>
        </w:tc>
        <w:tc>
          <w:tcPr/>
          <w:p>
            <w:pPr>
              <w:pStyle w:val="Compact"/>
              <w:jc w:val="right"/>
            </w:pPr>
            <w:r>
              <w:t xml:space="preserve">1</w:t>
            </w:r>
          </w:p>
        </w:tc>
        <w:tc>
          <w:tcPr/>
          <w:p>
            <w:pPr>
              <w:pStyle w:val="Compact"/>
              <w:jc w:val="left"/>
            </w:pPr>
            <w:r>
              <w:t xml:space="preserve">ring1</w:t>
            </w:r>
          </w:p>
        </w:tc>
      </w:tr>
      <w:tr>
        <w:tc>
          <w:tcPr/>
          <w:p>
            <w:pPr>
              <w:pStyle w:val="Compact"/>
              <w:jc w:val="left"/>
            </w:pPr>
            <w:r>
              <w:t xml:space="preserve">Event envelope</w:t>
            </w:r>
          </w:p>
        </w:tc>
        <w:tc>
          <w:tcPr/>
          <w:p>
            <w:pPr>
              <w:pStyle w:val="Compact"/>
              <w:jc w:val="left"/>
            </w:pPr>
            <w:r>
              <w:rPr>
                <w:rStyle w:val="VerbatimChar"/>
              </w:rPr>
              <w:t xml:space="preserve">src/bridges/nexusBridgeTypes.ts</w:t>
            </w:r>
          </w:p>
        </w:tc>
        <w:tc>
          <w:tcPr/>
          <w:p>
            <w:pPr>
              <w:pStyle w:val="Compact"/>
              <w:jc w:val="right"/>
            </w:pPr>
            <w:r>
              <w:t xml:space="preserve">1</w:t>
            </w:r>
          </w:p>
        </w:tc>
        <w:tc>
          <w:tcPr/>
          <w:p>
            <w:pPr>
              <w:pStyle w:val="Compact"/>
              <w:jc w:val="left"/>
            </w:pPr>
            <w:r>
              <w:t xml:space="preserve">ring1</w:t>
            </w:r>
          </w:p>
        </w:tc>
      </w:tr>
      <w:tr>
        <w:tc>
          <w:tcPr/>
          <w:p>
            <w:pPr>
              <w:pStyle w:val="Compact"/>
              <w:jc w:val="left"/>
            </w:pPr>
            <w:r>
              <w:t xml:space="preserve">Action broker model</w:t>
            </w:r>
          </w:p>
        </w:tc>
        <w:tc>
          <w:tcPr/>
          <w:p>
            <w:pPr>
              <w:pStyle w:val="Compact"/>
              <w:jc w:val="left"/>
            </w:pPr>
            <w:r>
              <w:rPr>
                <w:rStyle w:val="VerbatimChar"/>
              </w:rPr>
              <w:t xml:space="preserve">src/bridges/nexusActionTypes.ts</w:t>
            </w:r>
          </w:p>
        </w:tc>
        <w:tc>
          <w:tcPr/>
          <w:p>
            <w:pPr>
              <w:pStyle w:val="Compact"/>
              <w:jc w:val="right"/>
            </w:pPr>
            <w:r>
              <w:t xml:space="preserve">1</w:t>
            </w:r>
          </w:p>
        </w:tc>
        <w:tc>
          <w:tcPr/>
          <w:p>
            <w:pPr>
              <w:pStyle w:val="Compact"/>
              <w:jc w:val="left"/>
            </w:pPr>
            <w:r>
              <w:t xml:space="preserve">ring1</w:t>
            </w:r>
          </w:p>
        </w:tc>
      </w:tr>
      <w:tr>
        <w:tc>
          <w:tcPr/>
          <w:p>
            <w:pPr>
              <w:pStyle w:val="Compact"/>
              <w:jc w:val="left"/>
            </w:pPr>
            <w:r>
              <w:t xml:space="preserve">Nostr translation</w:t>
            </w:r>
          </w:p>
        </w:tc>
        <w:tc>
          <w:tcPr/>
          <w:p>
            <w:pPr>
              <w:pStyle w:val="Compact"/>
              <w:jc w:val="left"/>
            </w:pPr>
            <w:r>
              <w:rPr>
                <w:rStyle w:val="VerbatimChar"/>
              </w:rPr>
              <w:t xml:space="preserve">src/bridges/nostrBridgeTypes.ts</w:t>
            </w:r>
          </w:p>
        </w:tc>
        <w:tc>
          <w:tcPr/>
          <w:p>
            <w:pPr>
              <w:pStyle w:val="Compact"/>
              <w:jc w:val="right"/>
            </w:pPr>
            <w:r>
              <w:t xml:space="preserve">1</w:t>
            </w:r>
          </w:p>
        </w:tc>
        <w:tc>
          <w:tcPr/>
          <w:p>
            <w:pPr>
              <w:pStyle w:val="Compact"/>
              <w:jc w:val="left"/>
            </w:pPr>
            <w:r>
              <w:t xml:space="preserve">ring1</w:t>
            </w:r>
          </w:p>
        </w:tc>
      </w:tr>
      <w:tr>
        <w:tc>
          <w:tcPr/>
          <w:p>
            <w:pPr>
              <w:pStyle w:val="Compact"/>
              <w:jc w:val="left"/>
            </w:pPr>
            <w:r>
              <w:t xml:space="preserve">JSON schemas</w:t>
            </w:r>
          </w:p>
        </w:tc>
        <w:tc>
          <w:tcPr/>
          <w:p>
            <w:pPr>
              <w:pStyle w:val="Compact"/>
              <w:jc w:val="left"/>
            </w:pPr>
            <w:r>
              <w:rPr>
                <w:rStyle w:val="VerbatimChar"/>
              </w:rPr>
              <w:t xml:space="preserve">public/nexus/bridges/*.schema.json</w:t>
            </w:r>
          </w:p>
        </w:tc>
        <w:tc>
          <w:tcPr/>
          <w:p>
            <w:pPr>
              <w:pStyle w:val="Compact"/>
              <w:jc w:val="right"/>
            </w:pPr>
            <w:r>
              <w:t xml:space="preserve">1</w:t>
            </w:r>
          </w:p>
        </w:tc>
        <w:tc>
          <w:tcPr/>
          <w:p>
            <w:pPr>
              <w:pStyle w:val="Compact"/>
              <w:jc w:val="left"/>
            </w:pPr>
            <w:r>
              <w:t xml:space="preserve">ring1</w:t>
            </w:r>
          </w:p>
        </w:tc>
      </w:tr>
      <w:tr>
        <w:tc>
          <w:tcPr/>
          <w:p>
            <w:pPr>
              <w:pStyle w:val="Compact"/>
              <w:jc w:val="left"/>
            </w:pPr>
            <w:r>
              <w:t xml:space="preserve">Registries</w:t>
            </w:r>
          </w:p>
        </w:tc>
        <w:tc>
          <w:tcPr/>
          <w:p>
            <w:pPr>
              <w:pStyle w:val="Compact"/>
              <w:jc w:val="left"/>
            </w:pPr>
            <w:r>
              <w:rPr>
                <w:rStyle w:val="VerbatimChar"/>
              </w:rPr>
              <w:t xml:space="preserve">public/nexus/registry/*.json</w:t>
            </w:r>
          </w:p>
        </w:tc>
        <w:tc>
          <w:tcPr/>
          <w:p>
            <w:pPr>
              <w:pStyle w:val="Compact"/>
              <w:jc w:val="right"/>
            </w:pPr>
            <w:r>
              <w:t xml:space="preserve">1</w:t>
            </w:r>
          </w:p>
        </w:tc>
        <w:tc>
          <w:tcPr/>
          <w:p>
            <w:pPr>
              <w:pStyle w:val="Compact"/>
              <w:jc w:val="left"/>
            </w:pPr>
            <w:r>
              <w:t xml:space="preserve">ring1</w:t>
            </w:r>
          </w:p>
        </w:tc>
      </w:tr>
      <w:tr>
        <w:tc>
          <w:tcPr/>
          <w:p>
            <w:pPr>
              <w:pStyle w:val="Compact"/>
              <w:jc w:val="left"/>
            </w:pPr>
            <w:r>
              <w:t xml:space="preserve">Planning docs</w:t>
            </w:r>
          </w:p>
        </w:tc>
        <w:tc>
          <w:tcPr/>
          <w:p>
            <w:pPr>
              <w:pStyle w:val="Compact"/>
              <w:jc w:val="left"/>
            </w:pPr>
            <w:r>
              <w:t xml:space="preserve">root markdown files</w:t>
            </w:r>
          </w:p>
        </w:tc>
        <w:tc>
          <w:tcPr/>
          <w:p>
            <w:pPr>
              <w:pStyle w:val="Compact"/>
              <w:jc w:val="right"/>
            </w:pPr>
            <w:r>
              <w:t xml:space="preserve">0</w:t>
            </w:r>
          </w:p>
        </w:tc>
        <w:tc>
          <w:tcPr/>
          <w:p>
            <w:pPr>
              <w:pStyle w:val="Compact"/>
              <w:jc w:val="left"/>
            </w:pPr>
            <w:r>
              <w:t xml:space="preserve">human/ring0</w:t>
            </w:r>
          </w:p>
        </w:tc>
      </w:tr>
    </w:tbl>
    <w:bookmarkEnd w:id="107"/>
    <w:bookmarkStart w:id="108" w:name="X103a0a120c82842a96fe9faa7c5e63179a0f24f"/>
    <w:p>
      <w:pPr>
        <w:pStyle w:val="Heading2"/>
      </w:pPr>
      <w:r>
        <w:t xml:space="preserve">Appendix B - Definition of done for this spec-bearing sweep</w:t>
      </w:r>
    </w:p>
    <w:p>
      <w:pPr>
        <w:pStyle w:val="Compact"/>
        <w:numPr>
          <w:ilvl w:val="0"/>
          <w:numId w:val="1030"/>
        </w:numPr>
      </w:pPr>
      <w:r>
        <w:t xml:space="preserve">The archive extracts cleanly.</w:t>
      </w:r>
    </w:p>
    <w:p>
      <w:pPr>
        <w:pStyle w:val="Compact"/>
        <w:numPr>
          <w:ilvl w:val="0"/>
          <w:numId w:val="1030"/>
        </w:numPr>
      </w:pPr>
      <w:r>
        <w:t xml:space="preserve">The spec lives inside the archive.</w:t>
      </w:r>
    </w:p>
    <w:p>
      <w:pPr>
        <w:pStyle w:val="Compact"/>
        <w:numPr>
          <w:ilvl w:val="0"/>
          <w:numId w:val="1030"/>
        </w:numPr>
      </w:pPr>
      <w:r>
        <w:t xml:space="preserve">The planning packet lives inside the archive.</w:t>
      </w:r>
    </w:p>
    <w:p>
      <w:pPr>
        <w:pStyle w:val="Compact"/>
        <w:numPr>
          <w:ilvl w:val="0"/>
          <w:numId w:val="1030"/>
        </w:numPr>
      </w:pPr>
      <w:r>
        <w:t xml:space="preserve">Bridge type files compile under TypeScript.</w:t>
      </w:r>
    </w:p>
    <w:p>
      <w:pPr>
        <w:pStyle w:val="Compact"/>
        <w:numPr>
          <w:ilvl w:val="0"/>
          <w:numId w:val="1030"/>
        </w:numPr>
      </w:pPr>
      <w:r>
        <w:t xml:space="preserve">JSON schemas and registries are parseable.</w:t>
      </w:r>
    </w:p>
    <w:p>
      <w:pPr>
        <w:pStyle w:val="Compact"/>
        <w:numPr>
          <w:ilvl w:val="0"/>
          <w:numId w:val="1030"/>
        </w:numPr>
      </w:pPr>
      <w:r>
        <w:t xml:space="preserve">Existing app behavior is not intentionally changed.</w:t>
      </w:r>
    </w:p>
    <w:p>
      <w:pPr>
        <w:pStyle w:val="Compact"/>
        <w:numPr>
          <w:ilvl w:val="0"/>
          <w:numId w:val="1030"/>
        </w:numPr>
      </w:pPr>
      <w:r>
        <w:rPr>
          <w:rStyle w:val="VerbatimChar"/>
        </w:rPr>
        <w:t xml:space="preserve">npm run typecheck</w:t>
      </w:r>
      <w:r>
        <w:t xml:space="preserve"> </w:t>
      </w:r>
      <w:r>
        <w:t xml:space="preserve">passes.</w:t>
      </w:r>
    </w:p>
    <w:p>
      <w:pPr>
        <w:pStyle w:val="Compact"/>
        <w:numPr>
          <w:ilvl w:val="0"/>
          <w:numId w:val="1030"/>
        </w:numPr>
      </w:pPr>
      <w:r>
        <w:rPr>
          <w:rStyle w:val="VerbatimChar"/>
        </w:rPr>
        <w:t xml:space="preserve">npm run build</w:t>
      </w:r>
      <w:r>
        <w:t xml:space="preserve"> </w:t>
      </w:r>
      <w:r>
        <w:t xml:space="preserve">passes.</w:t>
      </w:r>
    </w:p>
    <w:p>
      <w:pPr>
        <w:pStyle w:val="Compact"/>
        <w:numPr>
          <w:ilvl w:val="0"/>
          <w:numId w:val="1030"/>
        </w:numPr>
      </w:pPr>
      <w:r>
        <w:t xml:space="preserve">A future AI worker can identify BB-01 as the next implementation block.</w:t>
      </w:r>
    </w:p>
    <w:bookmarkEnd w:id="108"/>
    <w:bookmarkStart w:id="109" w:name="appendix-c---non-goals-for-this-sweep"/>
    <w:p>
      <w:pPr>
        <w:pStyle w:val="Heading2"/>
      </w:pPr>
      <w:r>
        <w:t xml:space="preserve">Appendix C - Non-goals for this sweep</w:t>
      </w:r>
    </w:p>
    <w:p>
      <w:pPr>
        <w:pStyle w:val="FirstParagraph"/>
      </w:pPr>
      <w:r>
        <w:t xml:space="preserve">This sweep does not implement Nostr publishing, real online actions, prompt import, UI mutation application, remote signing, or agent self-evolution. It makes those changes implementable without turning the next session into architectural guesswork.</w:t>
      </w:r>
    </w:p>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Noted Nexus Router v0.04 AI-Assisted Technical Specification</dc:title>
  <dc:creator/>
  <cp:keywords/>
  <dcterms:created xsi:type="dcterms:W3CDTF">2026-06-28T06:58:45Z</dcterms:created>
  <dcterms:modified xsi:type="dcterms:W3CDTF">2026-06-28T06:58:45Z</dcterms:modified>
</cp:coreProperties>
</file>

<file path=docProps/custom.xml><?xml version="1.0" encoding="utf-8"?>
<Properties xmlns="http://schemas.openxmlformats.org/officeDocument/2006/custom-properties" xmlns:vt="http://schemas.openxmlformats.org/officeDocument/2006/docPropsVTypes"/>
</file>