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vg3fiywcmff" w:id="0"/>
      <w:bookmarkEnd w:id="0"/>
      <w:r w:rsidDel="00000000" w:rsidR="00000000" w:rsidRPr="00000000">
        <w:rPr>
          <w:rtl w:val="0"/>
        </w:rPr>
        <w:t xml:space="preserve">Sample 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upon a time, in a quiet meadow nestled in between rolling hills, there lived a young girl named Lily. Lily had a special connection with butterflies. She spent her days exploring the meadow, captured by the colorful creatures that fluttered gracefully among the wildflowers.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Lily’s fascination with butterflies began when she was just a toddler. Her grandmother, a wise woman with a deep love for nature, had taught her about the delicate creatures. She told Lily that butterflies were messengers of joy and transformation, and that they carried wishes to the heavens.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sunny morning, as Lily ventured deeper into the meadow, she stumbled upon a tiny, injured butterfly. Its wings were torn, and it struggled to fly. With a gentle touch, she picked it up and cradled it in her hand. Lily knew she had to help the fragile creature.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rushed back to the cottage and searched for a small box. Carefully, she placed the wounded butterfly inside, providing it with a soft bed of flower petals and a drop of honey for nourishment. For days, Lily tended to the butterfly’s needs, watching it as it slowly healed. They became inseparable companions, Lily named the butterfly “Hope.”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the days turned into weeks, Hope’s wings mended, and it grew stronger. One sunny morning, Lily opened the box allowing the butterfly to stretch its wings. With a burst of color and a graceful dance, Hope took flight, circling around Lily before ascending into the sky. It was a magical moment, as if Hope was carrying Lily’s wishes to the heavens.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that day forward, Lily’s meadow filled with more butterflies, drawn by the enchanting bond she shared with Hope. They would flutter around her, landing on her outstretched arms and shoulders. Lily knew that each butterfly carried a message of hope and transformation, just like her dear friend.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Years passed and lily grew into a wise and kind woman. She shared her love for butterflies with the world, teaching others about the beauty of transformation and the importance of caring for nature. People from all around the world came to visit Lily’s meadow and it became a place of serenity and wonder, where dreams took flight on delicate wings.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so, in that quiet meadow, the story of a young girl and her special connection with butterflies continued to inspire generations, reminding them that even the most fragile creatures, there is beauty and the power to transform one’s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