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070ED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070ED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070ED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070ED8" w:rsidRDefault="00E00D1A" w:rsidP="00E00D1A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 w:rsidRPr="00070ED8"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070ED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070ED8" w:rsidRDefault="00952686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 w:rsidRPr="00070ED8">
                <w:rPr>
                  <w:rFonts w:ascii="Times New Roman" w:hAnsi="Times New Roman" w:cs="Times New Roman"/>
                  <w:color w:val="FF3333"/>
                </w:rPr>
                <w:t xml:space="preserve">Software </w:t>
              </w:r>
              <w:r w:rsidR="006A5766" w:rsidRPr="00070ED8">
                <w:rPr>
                  <w:rFonts w:ascii="Times New Roman" w:hAnsi="Times New Roman" w:cs="Times New Roman"/>
                  <w:color w:val="FF3333"/>
                </w:rPr>
                <w:t>Process</w:t>
              </w:r>
              <w:r w:rsidR="00F862EF" w:rsidRPr="00070ED8">
                <w:rPr>
                  <w:rFonts w:ascii="Times New Roman" w:hAnsi="Times New Roman" w:cs="Times New Roman"/>
                  <w:color w:val="FF3333"/>
                </w:rPr>
                <w:t xml:space="preserve"> Decision</w:t>
              </w:r>
            </w:sdtContent>
          </w:sdt>
          <w:r w:rsidR="002E3E8B" w:rsidRPr="00070ED8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070ED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070ED8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070ED8">
            <w:rPr>
              <w:rFonts w:ascii="Times New Roman" w:hAnsi="Times New Roman" w:cs="Times New Roman"/>
            </w:rPr>
            <w:br w:type="page"/>
          </w:r>
        </w:p>
        <w:p w:rsidR="002163EE" w:rsidRPr="00070ED8" w:rsidRDefault="0095268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070ED8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5720024"/>
      <w:bookmarkEnd w:id="0"/>
      <w:bookmarkEnd w:id="1"/>
      <w:bookmarkEnd w:id="2"/>
      <w:bookmarkEnd w:id="3"/>
      <w:bookmarkEnd w:id="4"/>
      <w:r w:rsidRPr="00070ED8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070ED8" w:rsidTr="00070ED8">
        <w:tc>
          <w:tcPr>
            <w:tcW w:w="2065" w:type="dxa"/>
            <w:shd w:val="clear" w:color="auto" w:fill="FF3333"/>
          </w:tcPr>
          <w:p w:rsidR="00554E70" w:rsidRPr="00070ED8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070ED8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070ED8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070ED8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070ED8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070ED8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070ED8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070ED8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070ED8" w:rsidTr="00070ED8">
        <w:tc>
          <w:tcPr>
            <w:tcW w:w="2065" w:type="dxa"/>
          </w:tcPr>
          <w:p w:rsidR="00554E70" w:rsidRPr="00070ED8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070ED8" w:rsidRDefault="00554E70" w:rsidP="00A8404E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070ED8" w:rsidRDefault="00554E70" w:rsidP="006A5766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070ED8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554E70" w:rsidRPr="00070ED8" w:rsidTr="00070ED8">
        <w:tc>
          <w:tcPr>
            <w:tcW w:w="2065" w:type="dxa"/>
          </w:tcPr>
          <w:p w:rsidR="00554E70" w:rsidRPr="00070ED8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070ED8" w:rsidRDefault="00554E70" w:rsidP="005749CE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070ED8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070ED8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E00D1A" w:rsidRPr="00070ED8" w:rsidTr="00A51670">
        <w:trPr>
          <w:trHeight w:val="386"/>
        </w:trPr>
        <w:tc>
          <w:tcPr>
            <w:tcW w:w="2065" w:type="dxa"/>
          </w:tcPr>
          <w:p w:rsidR="00E00D1A" w:rsidRPr="00070ED8" w:rsidRDefault="00E00D1A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E00D1A" w:rsidRPr="00070ED8" w:rsidRDefault="00E00D1A" w:rsidP="005749CE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E00D1A" w:rsidRPr="00070ED8" w:rsidRDefault="00E00D1A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E00D1A" w:rsidRPr="00070ED8" w:rsidRDefault="00E00D1A" w:rsidP="00554E70">
            <w:pPr>
              <w:rPr>
                <w:rFonts w:cs="Times New Roman"/>
                <w:color w:val="auto"/>
              </w:rPr>
            </w:pPr>
          </w:p>
        </w:tc>
      </w:tr>
    </w:tbl>
    <w:p w:rsidR="00554E70" w:rsidRPr="00070ED8" w:rsidRDefault="00554E70" w:rsidP="00554E70">
      <w:pPr>
        <w:rPr>
          <w:rFonts w:cs="Times New Roman"/>
        </w:rPr>
      </w:pPr>
    </w:p>
    <w:p w:rsidR="00554E70" w:rsidRPr="00070ED8" w:rsidRDefault="00554E70">
      <w:pPr>
        <w:rPr>
          <w:rFonts w:cs="Times New Roman"/>
        </w:rPr>
      </w:pPr>
      <w:r w:rsidRPr="00070ED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070ED8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070ED8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5B1561" w:rsidRPr="00070ED8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r w:rsidRPr="00070ED8">
            <w:rPr>
              <w:rFonts w:cs="Times New Roman"/>
            </w:rPr>
            <w:fldChar w:fldCharType="begin"/>
          </w:r>
          <w:r w:rsidRPr="00070ED8">
            <w:rPr>
              <w:rFonts w:cs="Times New Roman"/>
            </w:rPr>
            <w:instrText xml:space="preserve"> TOC \o "1-3" \h \z \u </w:instrText>
          </w:r>
          <w:r w:rsidRPr="00070ED8">
            <w:rPr>
              <w:rFonts w:cs="Times New Roman"/>
            </w:rPr>
            <w:fldChar w:fldCharType="separate"/>
          </w:r>
          <w:hyperlink w:anchor="_Toc465720024" w:history="1">
            <w:r w:rsidR="005B1561" w:rsidRPr="00070ED8">
              <w:rPr>
                <w:rStyle w:val="Hyperlink"/>
                <w:rFonts w:cs="Times New Roman"/>
                <w:color w:val="auto"/>
              </w:rPr>
              <w:t>Revision Table</w:t>
            </w:r>
            <w:r w:rsidR="005B1561" w:rsidRPr="00070ED8">
              <w:rPr>
                <w:rFonts w:cs="Times New Roman"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webHidden/>
                <w:color w:val="auto"/>
              </w:rPr>
              <w:instrText xml:space="preserve"> PAGEREF _Toc465720024 \h </w:instrText>
            </w:r>
            <w:r w:rsidR="005B1561" w:rsidRPr="00070ED8">
              <w:rPr>
                <w:rFonts w:cs="Times New Roman"/>
                <w:webHidden/>
                <w:color w:val="auto"/>
              </w:rPr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webHidden/>
                <w:color w:val="auto"/>
              </w:rPr>
              <w:t>1</w:t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5B1561" w:rsidRPr="00070ED8" w:rsidRDefault="00952686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720025" w:history="1">
            <w:r w:rsidR="005B1561" w:rsidRPr="00070ED8">
              <w:rPr>
                <w:rStyle w:val="Hyperlink"/>
                <w:rFonts w:cs="Times New Roman"/>
                <w:color w:val="auto"/>
              </w:rPr>
              <w:t>1.</w:t>
            </w:r>
            <w:r w:rsidR="005B1561" w:rsidRPr="00070ED8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5B1561" w:rsidRPr="00070ED8">
              <w:rPr>
                <w:rStyle w:val="Hyperlink"/>
                <w:rFonts w:cs="Times New Roman"/>
                <w:color w:val="auto"/>
              </w:rPr>
              <w:t>INTRODUCTION</w:t>
            </w:r>
            <w:r w:rsidR="005B1561" w:rsidRPr="00070ED8">
              <w:rPr>
                <w:rFonts w:cs="Times New Roman"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webHidden/>
                <w:color w:val="auto"/>
              </w:rPr>
              <w:instrText xml:space="preserve"> PAGEREF _Toc465720025 \h </w:instrText>
            </w:r>
            <w:r w:rsidR="005B1561" w:rsidRPr="00070ED8">
              <w:rPr>
                <w:rFonts w:cs="Times New Roman"/>
                <w:webHidden/>
                <w:color w:val="auto"/>
              </w:rPr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webHidden/>
                <w:color w:val="auto"/>
              </w:rPr>
              <w:t>3</w:t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5B1561" w:rsidRPr="00070ED8" w:rsidRDefault="0095268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720026" w:history="1"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5B1561" w:rsidRPr="00070ED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instrText xml:space="preserve"> PAGEREF _Toc465720026 \h </w:instrTex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>3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5B1561" w:rsidRPr="00070ED8" w:rsidRDefault="0095268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720027" w:history="1"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5B1561" w:rsidRPr="00070ED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instrText xml:space="preserve"> PAGEREF _Toc465720027 \h </w:instrTex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>3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5B1561" w:rsidRPr="00070ED8" w:rsidRDefault="00952686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720028" w:history="1">
            <w:r w:rsidR="005B1561" w:rsidRPr="00070ED8">
              <w:rPr>
                <w:rStyle w:val="Hyperlink"/>
                <w:rFonts w:cs="Times New Roman"/>
                <w:color w:val="auto"/>
              </w:rPr>
              <w:t>2.</w:t>
            </w:r>
            <w:r w:rsidR="005B1561" w:rsidRPr="00070ED8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5B1561" w:rsidRPr="00070ED8">
              <w:rPr>
                <w:rStyle w:val="Hyperlink"/>
                <w:rFonts w:cs="Times New Roman"/>
                <w:color w:val="auto"/>
              </w:rPr>
              <w:t>Process</w:t>
            </w:r>
            <w:r w:rsidR="005B1561" w:rsidRPr="00070ED8">
              <w:rPr>
                <w:rFonts w:cs="Times New Roman"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webHidden/>
                <w:color w:val="auto"/>
              </w:rPr>
              <w:instrText xml:space="preserve"> PAGEREF _Toc465720028 \h </w:instrText>
            </w:r>
            <w:r w:rsidR="005B1561" w:rsidRPr="00070ED8">
              <w:rPr>
                <w:rFonts w:cs="Times New Roman"/>
                <w:webHidden/>
                <w:color w:val="auto"/>
              </w:rPr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webHidden/>
                <w:color w:val="auto"/>
              </w:rPr>
              <w:t>4</w:t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5B1561" w:rsidRPr="00070ED8" w:rsidRDefault="0095268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720029" w:history="1"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5B1561" w:rsidRPr="00070ED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Process flow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instrText xml:space="preserve"> PAGEREF _Toc465720029 \h </w:instrTex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>4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5B1561" w:rsidRPr="00070ED8" w:rsidRDefault="0095268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720030" w:history="1"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5B1561" w:rsidRPr="00070ED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Advantage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instrText xml:space="preserve"> PAGEREF _Toc465720030 \h </w:instrTex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>4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5B1561" w:rsidRPr="00070ED8" w:rsidRDefault="0095268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720031" w:history="1"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2.3.</w:t>
            </w:r>
            <w:r w:rsidR="005B1561" w:rsidRPr="00070ED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Disadvantage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instrText xml:space="preserve"> PAGEREF _Toc465720031 \h </w:instrTex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>5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5B1561" w:rsidRPr="00070ED8" w:rsidRDefault="00952686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720032" w:history="1">
            <w:r w:rsidR="005B1561" w:rsidRPr="00070ED8">
              <w:rPr>
                <w:rStyle w:val="Hyperlink"/>
                <w:rFonts w:cs="Times New Roman"/>
                <w:color w:val="auto"/>
              </w:rPr>
              <w:t>3.</w:t>
            </w:r>
            <w:r w:rsidR="005B1561" w:rsidRPr="00070ED8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5B1561" w:rsidRPr="00070ED8">
              <w:rPr>
                <w:rStyle w:val="Hyperlink"/>
                <w:rFonts w:cs="Times New Roman"/>
                <w:color w:val="auto"/>
              </w:rPr>
              <w:t>Comparison</w:t>
            </w:r>
            <w:r w:rsidR="005B1561" w:rsidRPr="00070ED8">
              <w:rPr>
                <w:rFonts w:cs="Times New Roman"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webHidden/>
                <w:color w:val="auto"/>
              </w:rPr>
              <w:instrText xml:space="preserve"> PAGEREF _Toc465720032 \h </w:instrText>
            </w:r>
            <w:r w:rsidR="005B1561" w:rsidRPr="00070ED8">
              <w:rPr>
                <w:rFonts w:cs="Times New Roman"/>
                <w:webHidden/>
                <w:color w:val="auto"/>
              </w:rPr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webHidden/>
                <w:color w:val="auto"/>
              </w:rPr>
              <w:t>5</w:t>
            </w:r>
            <w:r w:rsidR="005B1561" w:rsidRPr="00070ED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5B1561" w:rsidRPr="00070ED8" w:rsidRDefault="0095268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720033" w:history="1"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3.1.</w:t>
            </w:r>
            <w:r w:rsidR="005B1561" w:rsidRPr="00070ED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Compare incremental with Waterfall and scrum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instrText xml:space="preserve"> PAGEREF _Toc465720033 \h </w:instrTex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>5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5B1561" w:rsidRPr="00070ED8" w:rsidRDefault="0095268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720034" w:history="1"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3.2.</w:t>
            </w:r>
            <w:r w:rsidR="005B1561" w:rsidRPr="00070ED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B1561" w:rsidRPr="00070ED8">
              <w:rPr>
                <w:rStyle w:val="Hyperlink"/>
                <w:rFonts w:cs="Times New Roman"/>
                <w:noProof/>
                <w:color w:val="auto"/>
              </w:rPr>
              <w:t>Process Decision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ab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instrText xml:space="preserve"> PAGEREF _Toc465720034 \h </w:instrTex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t>7</w:t>
            </w:r>
            <w:r w:rsidR="005B1561" w:rsidRPr="00070ED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C814B8" w:rsidRPr="00070ED8" w:rsidRDefault="00C814B8">
          <w:pPr>
            <w:rPr>
              <w:rFonts w:cs="Times New Roman"/>
            </w:rPr>
          </w:pPr>
          <w:r w:rsidRPr="00070ED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070ED8" w:rsidRDefault="00DF6A47">
      <w:pPr>
        <w:rPr>
          <w:rFonts w:cs="Times New Roman"/>
        </w:rPr>
      </w:pPr>
      <w:r w:rsidRPr="00070ED8">
        <w:rPr>
          <w:rFonts w:cs="Times New Roman"/>
        </w:rPr>
        <w:br w:type="page"/>
      </w:r>
    </w:p>
    <w:p w:rsidR="00676FD4" w:rsidRPr="00070ED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65720025"/>
      <w:r w:rsidRPr="00070ED8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070ED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</w:rPr>
      </w:pPr>
      <w:bookmarkStart w:id="7" w:name="OLE_LINK7"/>
      <w:bookmarkStart w:id="8" w:name="_Toc465720026"/>
      <w:r w:rsidRPr="00070ED8">
        <w:rPr>
          <w:rFonts w:ascii="Times New Roman" w:hAnsi="Times New Roman" w:cs="Times New Roman"/>
          <w:color w:val="FF3333"/>
          <w:sz w:val="32"/>
        </w:rPr>
        <w:t>P</w:t>
      </w:r>
      <w:r w:rsidR="00563885" w:rsidRPr="00070ED8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070ED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65720027"/>
      <w:r w:rsidRPr="00070ED8">
        <w:rPr>
          <w:rFonts w:ascii="Times New Roman" w:hAnsi="Times New Roman" w:cs="Times New Roman"/>
          <w:color w:val="FF3333"/>
          <w:sz w:val="32"/>
        </w:rPr>
        <w:t>Audience</w:t>
      </w:r>
      <w:bookmarkEnd w:id="9"/>
    </w:p>
    <w:p w:rsidR="00150184" w:rsidRPr="00070ED8" w:rsidRDefault="00150184" w:rsidP="00150184">
      <w:pPr>
        <w:rPr>
          <w:rFonts w:cs="Times New Roman"/>
          <w:color w:val="auto"/>
        </w:rPr>
      </w:pPr>
      <w:r w:rsidRPr="00070ED8">
        <w:rPr>
          <w:rFonts w:cs="Times New Roman"/>
          <w:color w:val="auto"/>
          <w:sz w:val="28"/>
        </w:rPr>
        <w:t>The intended audience of the CM Plan is</w:t>
      </w:r>
      <w:r w:rsidR="00A21875" w:rsidRPr="00070ED8">
        <w:rPr>
          <w:rFonts w:cs="Times New Roman"/>
          <w:color w:val="auto"/>
          <w:sz w:val="28"/>
        </w:rPr>
        <w:t xml:space="preserve"> </w:t>
      </w:r>
    </w:p>
    <w:tbl>
      <w:tblPr>
        <w:tblStyle w:val="ListTable3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070ED8" w:rsidTr="00357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9" w:type="dxa"/>
            <w:shd w:val="clear" w:color="auto" w:fill="FF3333"/>
            <w:vAlign w:val="center"/>
            <w:hideMark/>
          </w:tcPr>
          <w:p w:rsidR="0058663F" w:rsidRPr="00070ED8" w:rsidRDefault="0058663F" w:rsidP="00357E6E">
            <w:pPr>
              <w:pStyle w:val="ListParagraph"/>
              <w:ind w:left="0"/>
              <w:jc w:val="center"/>
              <w:rPr>
                <w:rFonts w:eastAsiaTheme="majorEastAsia" w:cs="Times New Roman"/>
                <w:sz w:val="28"/>
                <w:szCs w:val="24"/>
              </w:rPr>
            </w:pPr>
            <w:r w:rsidRPr="00070ED8">
              <w:rPr>
                <w:rFonts w:eastAsiaTheme="majorEastAsia" w:cs="Times New Roman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FF3333"/>
            <w:vAlign w:val="center"/>
            <w:hideMark/>
          </w:tcPr>
          <w:p w:rsidR="0058663F" w:rsidRPr="00070ED8" w:rsidRDefault="00150184" w:rsidP="00357E6E">
            <w:pPr>
              <w:pStyle w:val="ListParagraph"/>
              <w:ind w:left="0"/>
              <w:jc w:val="center"/>
              <w:rPr>
                <w:rFonts w:eastAsiaTheme="majorEastAsia" w:cs="Times New Roman"/>
                <w:sz w:val="28"/>
                <w:szCs w:val="24"/>
              </w:rPr>
            </w:pPr>
            <w:r w:rsidRPr="00070ED8">
              <w:rPr>
                <w:rFonts w:eastAsiaTheme="majorEastAsia" w:cs="Times New Roman"/>
                <w:sz w:val="28"/>
                <w:szCs w:val="24"/>
              </w:rPr>
              <w:t>Description</w:t>
            </w:r>
          </w:p>
        </w:tc>
      </w:tr>
      <w:tr w:rsidR="008A6990" w:rsidRPr="00070ED8" w:rsidTr="0007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8A6990" w:rsidRPr="00070ED8" w:rsidRDefault="008A6990" w:rsidP="008A6990">
            <w:pPr>
              <w:rPr>
                <w:rFonts w:cs="Times New Roman"/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</w:tcPr>
          <w:p w:rsidR="008A6990" w:rsidRPr="00070ED8" w:rsidRDefault="008A6990" w:rsidP="008A6990">
            <w:pPr>
              <w:rPr>
                <w:rFonts w:cs="Times New Roman"/>
                <w:color w:val="auto"/>
              </w:rPr>
            </w:pPr>
          </w:p>
        </w:tc>
      </w:tr>
      <w:tr w:rsidR="008A6990" w:rsidRPr="00070ED8" w:rsidTr="00070E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8A6990" w:rsidRPr="00070ED8" w:rsidRDefault="008A6990" w:rsidP="008A6990">
            <w:pPr>
              <w:rPr>
                <w:rFonts w:cs="Times New Roman"/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</w:tcPr>
          <w:p w:rsidR="008A6990" w:rsidRPr="00070ED8" w:rsidRDefault="008A6990" w:rsidP="008A6990">
            <w:pPr>
              <w:rPr>
                <w:rFonts w:cs="Times New Roman"/>
                <w:color w:val="auto"/>
              </w:rPr>
            </w:pPr>
          </w:p>
        </w:tc>
      </w:tr>
      <w:tr w:rsidR="008A6990" w:rsidRPr="00070ED8" w:rsidTr="0007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8A6990" w:rsidRPr="00070ED8" w:rsidRDefault="008A6990" w:rsidP="008A6990">
            <w:pPr>
              <w:rPr>
                <w:rFonts w:cs="Times New Roman"/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</w:tcPr>
          <w:p w:rsidR="008A6990" w:rsidRPr="00070ED8" w:rsidRDefault="008A6990" w:rsidP="008A6990">
            <w:pPr>
              <w:rPr>
                <w:rFonts w:cs="Times New Roman"/>
                <w:color w:val="auto"/>
              </w:rPr>
            </w:pPr>
          </w:p>
        </w:tc>
      </w:tr>
    </w:tbl>
    <w:p w:rsidR="00563885" w:rsidRPr="00070ED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0" w:name="_Toc465720028"/>
      <w:r w:rsidRPr="00070ED8">
        <w:rPr>
          <w:rFonts w:ascii="Times New Roman" w:hAnsi="Times New Roman" w:cs="Times New Roman"/>
          <w:color w:val="FF3333"/>
          <w:sz w:val="36"/>
        </w:rPr>
        <w:t>Pro</w:t>
      </w:r>
      <w:r w:rsidR="008C5BB5" w:rsidRPr="00070ED8">
        <w:rPr>
          <w:rFonts w:ascii="Times New Roman" w:hAnsi="Times New Roman" w:cs="Times New Roman"/>
          <w:color w:val="FF3333"/>
          <w:sz w:val="36"/>
        </w:rPr>
        <w:t>cess</w:t>
      </w:r>
      <w:bookmarkEnd w:id="10"/>
    </w:p>
    <w:p w:rsidR="00DA15AE" w:rsidRPr="00070ED8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</w:rPr>
      </w:pPr>
      <w:bookmarkStart w:id="11" w:name="_Toc465720029"/>
      <w:r w:rsidRPr="00070ED8">
        <w:rPr>
          <w:rFonts w:ascii="Times New Roman" w:hAnsi="Times New Roman" w:cs="Times New Roman"/>
          <w:color w:val="FF3333"/>
          <w:sz w:val="32"/>
        </w:rPr>
        <w:t>Process flow</w:t>
      </w:r>
      <w:bookmarkEnd w:id="11"/>
    </w:p>
    <w:p w:rsidR="000E5FC2" w:rsidRPr="00070ED8" w:rsidRDefault="000E5FC2" w:rsidP="00A21875">
      <w:pPr>
        <w:jc w:val="both"/>
        <w:rPr>
          <w:rFonts w:cs="Times New Roman"/>
        </w:rPr>
      </w:pPr>
    </w:p>
    <w:p w:rsidR="00A21875" w:rsidRPr="00070ED8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2" w:name="_Toc465720030"/>
      <w:r w:rsidRPr="00070ED8">
        <w:rPr>
          <w:rFonts w:ascii="Times New Roman" w:hAnsi="Times New Roman" w:cs="Times New Roman"/>
          <w:color w:val="FF3333"/>
          <w:sz w:val="32"/>
        </w:rPr>
        <w:t>Advantage</w:t>
      </w:r>
      <w:bookmarkEnd w:id="12"/>
    </w:p>
    <w:p w:rsidR="00A21875" w:rsidRPr="00070ED8" w:rsidRDefault="00A21875" w:rsidP="00A21875">
      <w:pPr>
        <w:rPr>
          <w:rFonts w:cs="Times New Roman"/>
        </w:rPr>
      </w:pPr>
    </w:p>
    <w:p w:rsidR="0058663F" w:rsidRPr="00070ED8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</w:rPr>
      </w:pPr>
      <w:bookmarkStart w:id="13" w:name="_Toc465720031"/>
      <w:r w:rsidRPr="00070ED8">
        <w:rPr>
          <w:rFonts w:ascii="Times New Roman" w:hAnsi="Times New Roman" w:cs="Times New Roman"/>
          <w:color w:val="FF3333"/>
          <w:sz w:val="32"/>
        </w:rPr>
        <w:t>Disadvantage</w:t>
      </w:r>
      <w:bookmarkEnd w:id="13"/>
      <w:r w:rsidRPr="00070ED8">
        <w:rPr>
          <w:rFonts w:ascii="Times New Roman" w:hAnsi="Times New Roman" w:cs="Times New Roman"/>
          <w:color w:val="FF3333"/>
        </w:rPr>
        <w:tab/>
      </w:r>
    </w:p>
    <w:p w:rsidR="0099173D" w:rsidRPr="00070ED8" w:rsidRDefault="0099173D" w:rsidP="0099173D">
      <w:pPr>
        <w:rPr>
          <w:rFonts w:cs="Times New Roman"/>
        </w:rPr>
      </w:pPr>
    </w:p>
    <w:p w:rsidR="00563885" w:rsidRPr="00070ED8" w:rsidRDefault="000F5EDA" w:rsidP="00A21875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  <w:sz w:val="36"/>
        </w:rPr>
      </w:pPr>
      <w:bookmarkStart w:id="14" w:name="_Toc465720032"/>
      <w:r w:rsidRPr="00070ED8">
        <w:rPr>
          <w:rFonts w:ascii="Times New Roman" w:hAnsi="Times New Roman" w:cs="Times New Roman"/>
          <w:color w:val="FF3333"/>
          <w:sz w:val="36"/>
        </w:rPr>
        <w:t>C</w:t>
      </w:r>
      <w:r w:rsidR="00A21875" w:rsidRPr="00070ED8">
        <w:rPr>
          <w:rFonts w:ascii="Times New Roman" w:hAnsi="Times New Roman" w:cs="Times New Roman"/>
          <w:color w:val="FF3333"/>
          <w:sz w:val="36"/>
        </w:rPr>
        <w:t>omparison</w:t>
      </w:r>
      <w:bookmarkEnd w:id="14"/>
    </w:p>
    <w:p w:rsidR="00B90044" w:rsidRPr="00070ED8" w:rsidRDefault="00497895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15" w:name="_Toc465720033"/>
      <w:r w:rsidRPr="00070ED8">
        <w:rPr>
          <w:rFonts w:ascii="Times New Roman" w:hAnsi="Times New Roman" w:cs="Times New Roman"/>
          <w:color w:val="FF3333"/>
        </w:rPr>
        <w:t>Compare incremental with Waterfall</w:t>
      </w:r>
      <w:r w:rsidR="009D7450" w:rsidRPr="00070ED8">
        <w:rPr>
          <w:rFonts w:ascii="Times New Roman" w:hAnsi="Times New Roman" w:cs="Times New Roman"/>
          <w:color w:val="FF3333"/>
        </w:rPr>
        <w:t xml:space="preserve"> and scrum</w:t>
      </w:r>
      <w:bookmarkEnd w:id="15"/>
    </w:p>
    <w:tbl>
      <w:tblPr>
        <w:tblStyle w:val="GridTable1Light-Accent41"/>
        <w:tblW w:w="7522" w:type="dxa"/>
        <w:tblLook w:val="04A0" w:firstRow="1" w:lastRow="0" w:firstColumn="1" w:lastColumn="0" w:noHBand="0" w:noVBand="1"/>
      </w:tblPr>
      <w:tblGrid>
        <w:gridCol w:w="643"/>
        <w:gridCol w:w="2338"/>
        <w:gridCol w:w="1505"/>
        <w:gridCol w:w="1518"/>
        <w:gridCol w:w="1518"/>
      </w:tblGrid>
      <w:tr w:rsidR="00820FA5" w:rsidRPr="00070ED8" w:rsidTr="00820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  <w:r w:rsidRPr="00070ED8">
              <w:rPr>
                <w:rFonts w:cs="Times New Roman"/>
                <w:color w:val="auto"/>
              </w:rPr>
              <w:t>No</w:t>
            </w: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  <w:r w:rsidRPr="00070ED8">
              <w:rPr>
                <w:rFonts w:cs="Times New Roman"/>
                <w:color w:val="auto"/>
              </w:rPr>
              <w:t>features</w:t>
            </w: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  <w:r w:rsidRPr="00070ED8">
              <w:rPr>
                <w:rFonts w:cs="Times New Roman"/>
                <w:color w:val="auto"/>
              </w:rPr>
              <w:t>Waterfall Model</w:t>
            </w: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  <w:r w:rsidRPr="00070ED8">
              <w:rPr>
                <w:rFonts w:cs="Times New Roman"/>
                <w:color w:val="auto"/>
              </w:rPr>
              <w:t>Incremental</w:t>
            </w: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  <w:r w:rsidRPr="00070ED8">
              <w:rPr>
                <w:rFonts w:cs="Times New Roman"/>
                <w:color w:val="auto"/>
              </w:rPr>
              <w:t>Scrum</w:t>
            </w:r>
          </w:p>
        </w:tc>
      </w:tr>
      <w:tr w:rsidR="00820FA5" w:rsidRPr="00070ED8" w:rsidTr="00820FA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426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426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426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4267CF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42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42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42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42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4267CF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42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42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42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426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426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426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426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  <w:tr w:rsidR="00820FA5" w:rsidRPr="00070ED8" w:rsidTr="00820FA5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20FA5" w:rsidRPr="00070ED8" w:rsidRDefault="00820FA5" w:rsidP="009D7450">
            <w:pPr>
              <w:rPr>
                <w:rFonts w:cs="Times New Roman"/>
                <w:color w:val="auto"/>
              </w:rPr>
            </w:pPr>
          </w:p>
        </w:tc>
        <w:tc>
          <w:tcPr>
            <w:tcW w:w="233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05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  <w:tc>
          <w:tcPr>
            <w:tcW w:w="1518" w:type="dxa"/>
          </w:tcPr>
          <w:p w:rsidR="00820FA5" w:rsidRPr="00070ED8" w:rsidRDefault="00820FA5" w:rsidP="009D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</w:tc>
      </w:tr>
    </w:tbl>
    <w:p w:rsidR="0099173D" w:rsidRPr="00070ED8" w:rsidRDefault="0099173D" w:rsidP="009D7450">
      <w:pPr>
        <w:rPr>
          <w:rFonts w:cs="Times New Roman"/>
        </w:rPr>
      </w:pPr>
    </w:p>
    <w:p w:rsidR="004A72B4" w:rsidRPr="00070ED8" w:rsidRDefault="004A72B4" w:rsidP="004A72B4">
      <w:pPr>
        <w:rPr>
          <w:rFonts w:cs="Times New Roman"/>
          <w:color w:val="FF3333"/>
        </w:rPr>
      </w:pPr>
    </w:p>
    <w:p w:rsidR="005943DD" w:rsidRPr="00070ED8" w:rsidRDefault="00497895" w:rsidP="005943DD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16" w:name="_Toc465720034"/>
      <w:r w:rsidRPr="00070ED8">
        <w:rPr>
          <w:rFonts w:ascii="Times New Roman" w:hAnsi="Times New Roman" w:cs="Times New Roman"/>
          <w:color w:val="FF3333"/>
        </w:rPr>
        <w:t>Process Decision</w:t>
      </w:r>
      <w:bookmarkEnd w:id="16"/>
    </w:p>
    <w:p w:rsidR="005943DD" w:rsidRPr="00070ED8" w:rsidRDefault="005943DD" w:rsidP="005943DD">
      <w:pPr>
        <w:rPr>
          <w:rFonts w:cs="Times New Roman"/>
        </w:rPr>
      </w:pPr>
      <w:bookmarkStart w:id="17" w:name="_GoBack"/>
      <w:bookmarkEnd w:id="17"/>
    </w:p>
    <w:p w:rsidR="00606AD8" w:rsidRPr="00070ED8" w:rsidRDefault="00606AD8" w:rsidP="005943DD">
      <w:pPr>
        <w:rPr>
          <w:rFonts w:cs="Times New Roman"/>
        </w:rPr>
      </w:pPr>
    </w:p>
    <w:p w:rsidR="00543620" w:rsidRPr="00070ED8" w:rsidRDefault="00543620" w:rsidP="005943DD">
      <w:pPr>
        <w:rPr>
          <w:rFonts w:cs="Times New Roman"/>
        </w:rPr>
      </w:pPr>
    </w:p>
    <w:sectPr w:rsidR="00543620" w:rsidRPr="00070ED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686" w:rsidRDefault="00952686">
      <w:pPr>
        <w:spacing w:before="0" w:after="0" w:line="240" w:lineRule="auto"/>
      </w:pPr>
      <w:r>
        <w:separator/>
      </w:r>
    </w:p>
  </w:endnote>
  <w:endnote w:type="continuationSeparator" w:id="0">
    <w:p w:rsidR="00952686" w:rsidRDefault="009526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A6990" w:rsidRDefault="008A699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670" w:rsidRPr="00A51670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A6990" w:rsidRPr="00F25C85" w:rsidRDefault="008A6990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990" w:rsidRDefault="008A6990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A6990" w:rsidRPr="00D567EE" w:rsidRDefault="0095268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A6990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8A6990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A6990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8A6990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00D1A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8A6990" w:rsidRPr="00D567EE" w:rsidRDefault="0095268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8A6990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8A6990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8A6990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8A6990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00D1A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686" w:rsidRDefault="00952686">
      <w:pPr>
        <w:spacing w:before="0" w:after="0" w:line="240" w:lineRule="auto"/>
      </w:pPr>
      <w:r>
        <w:separator/>
      </w:r>
    </w:p>
  </w:footnote>
  <w:footnote w:type="continuationSeparator" w:id="0">
    <w:p w:rsidR="00952686" w:rsidRDefault="009526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990" w:rsidRPr="00D567EE" w:rsidRDefault="0095268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862EF" w:rsidRPr="00E00D1A">
          <w:rPr>
            <w:rFonts w:asciiTheme="majorHAnsi" w:eastAsiaTheme="majorEastAsia" w:hAnsiTheme="majorHAnsi" w:cstheme="majorBidi"/>
            <w:color w:val="FF3333"/>
            <w:szCs w:val="24"/>
          </w:rPr>
          <w:t>Software Process Decision</w:t>
        </w:r>
      </w:sdtContent>
    </w:sdt>
    <w:r w:rsidR="008A6990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00D1A" w:rsidRPr="00E00D1A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990" w:rsidRDefault="008A6990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DB2604A"/>
    <w:multiLevelType w:val="hybridMultilevel"/>
    <w:tmpl w:val="9E12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0539C"/>
    <w:multiLevelType w:val="hybridMultilevel"/>
    <w:tmpl w:val="01A6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0502"/>
    <w:multiLevelType w:val="hybridMultilevel"/>
    <w:tmpl w:val="7792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8F23C3A"/>
    <w:multiLevelType w:val="hybridMultilevel"/>
    <w:tmpl w:val="8A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6"/>
  </w:num>
  <w:num w:numId="5">
    <w:abstractNumId w:val="18"/>
  </w:num>
  <w:num w:numId="6">
    <w:abstractNumId w:val="15"/>
  </w:num>
  <w:num w:numId="7">
    <w:abstractNumId w:val="2"/>
  </w:num>
  <w:num w:numId="8">
    <w:abstractNumId w:val="29"/>
  </w:num>
  <w:num w:numId="9">
    <w:abstractNumId w:val="5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21"/>
  </w:num>
  <w:num w:numId="15">
    <w:abstractNumId w:val="25"/>
  </w:num>
  <w:num w:numId="16">
    <w:abstractNumId w:val="30"/>
  </w:num>
  <w:num w:numId="17">
    <w:abstractNumId w:val="11"/>
  </w:num>
  <w:num w:numId="18">
    <w:abstractNumId w:val="20"/>
  </w:num>
  <w:num w:numId="19">
    <w:abstractNumId w:val="28"/>
  </w:num>
  <w:num w:numId="20">
    <w:abstractNumId w:val="7"/>
  </w:num>
  <w:num w:numId="21">
    <w:abstractNumId w:val="16"/>
  </w:num>
  <w:num w:numId="22">
    <w:abstractNumId w:val="22"/>
  </w:num>
  <w:num w:numId="23">
    <w:abstractNumId w:val="4"/>
  </w:num>
  <w:num w:numId="24">
    <w:abstractNumId w:val="17"/>
  </w:num>
  <w:num w:numId="25">
    <w:abstractNumId w:val="24"/>
  </w:num>
  <w:num w:numId="26">
    <w:abstractNumId w:val="27"/>
  </w:num>
  <w:num w:numId="27">
    <w:abstractNumId w:val="10"/>
  </w:num>
  <w:num w:numId="28">
    <w:abstractNumId w:val="9"/>
  </w:num>
  <w:num w:numId="29">
    <w:abstractNumId w:val="19"/>
  </w:num>
  <w:num w:numId="30">
    <w:abstractNumId w:val="26"/>
  </w:num>
  <w:num w:numId="31">
    <w:abstractNumId w:val="31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70ED8"/>
    <w:rsid w:val="000779E5"/>
    <w:rsid w:val="000839C1"/>
    <w:rsid w:val="00090E24"/>
    <w:rsid w:val="000D10D2"/>
    <w:rsid w:val="000E11E0"/>
    <w:rsid w:val="000E5CA4"/>
    <w:rsid w:val="000E5FC2"/>
    <w:rsid w:val="000F5EDA"/>
    <w:rsid w:val="00124FAE"/>
    <w:rsid w:val="001254B5"/>
    <w:rsid w:val="00137FF8"/>
    <w:rsid w:val="001425F1"/>
    <w:rsid w:val="0014613F"/>
    <w:rsid w:val="00150184"/>
    <w:rsid w:val="00157054"/>
    <w:rsid w:val="00167CAD"/>
    <w:rsid w:val="00176C86"/>
    <w:rsid w:val="00184EDC"/>
    <w:rsid w:val="001A1858"/>
    <w:rsid w:val="001C0255"/>
    <w:rsid w:val="001C15E3"/>
    <w:rsid w:val="001D4FD4"/>
    <w:rsid w:val="001E2EBA"/>
    <w:rsid w:val="001E5F09"/>
    <w:rsid w:val="001E7598"/>
    <w:rsid w:val="001E7D1D"/>
    <w:rsid w:val="001F3AEC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57E6E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7CF"/>
    <w:rsid w:val="00426D32"/>
    <w:rsid w:val="0042784F"/>
    <w:rsid w:val="0043211E"/>
    <w:rsid w:val="0046299F"/>
    <w:rsid w:val="0046317A"/>
    <w:rsid w:val="00465033"/>
    <w:rsid w:val="00466645"/>
    <w:rsid w:val="004836F1"/>
    <w:rsid w:val="00494284"/>
    <w:rsid w:val="00497895"/>
    <w:rsid w:val="004A0561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749CE"/>
    <w:rsid w:val="0058663F"/>
    <w:rsid w:val="005943DD"/>
    <w:rsid w:val="005A01D9"/>
    <w:rsid w:val="005B0AD9"/>
    <w:rsid w:val="005B1561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A5766"/>
    <w:rsid w:val="006B2B00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7F58AA"/>
    <w:rsid w:val="00801F86"/>
    <w:rsid w:val="00820FA5"/>
    <w:rsid w:val="00842089"/>
    <w:rsid w:val="00846E73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A6990"/>
    <w:rsid w:val="008B6BF2"/>
    <w:rsid w:val="008C5BB5"/>
    <w:rsid w:val="008C6EA7"/>
    <w:rsid w:val="00900EE0"/>
    <w:rsid w:val="00904390"/>
    <w:rsid w:val="0091104B"/>
    <w:rsid w:val="00915F8F"/>
    <w:rsid w:val="00936629"/>
    <w:rsid w:val="009439C6"/>
    <w:rsid w:val="00952686"/>
    <w:rsid w:val="009534CE"/>
    <w:rsid w:val="00965318"/>
    <w:rsid w:val="009654E6"/>
    <w:rsid w:val="00966A3C"/>
    <w:rsid w:val="00973D8F"/>
    <w:rsid w:val="00990D25"/>
    <w:rsid w:val="0099173D"/>
    <w:rsid w:val="00994FE7"/>
    <w:rsid w:val="009974BE"/>
    <w:rsid w:val="009B69FD"/>
    <w:rsid w:val="009C2C14"/>
    <w:rsid w:val="009D32C3"/>
    <w:rsid w:val="009D7450"/>
    <w:rsid w:val="009E4E83"/>
    <w:rsid w:val="009F289B"/>
    <w:rsid w:val="00A0193F"/>
    <w:rsid w:val="00A0451B"/>
    <w:rsid w:val="00A07AE4"/>
    <w:rsid w:val="00A2183E"/>
    <w:rsid w:val="00A21875"/>
    <w:rsid w:val="00A22346"/>
    <w:rsid w:val="00A23EEC"/>
    <w:rsid w:val="00A2415F"/>
    <w:rsid w:val="00A350E2"/>
    <w:rsid w:val="00A42D1A"/>
    <w:rsid w:val="00A51670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0221"/>
    <w:rsid w:val="00CC1D11"/>
    <w:rsid w:val="00CC25AC"/>
    <w:rsid w:val="00CD1C4A"/>
    <w:rsid w:val="00CD3FE7"/>
    <w:rsid w:val="00CD5245"/>
    <w:rsid w:val="00CD7C36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2E0"/>
    <w:rsid w:val="00D953EB"/>
    <w:rsid w:val="00DA15AE"/>
    <w:rsid w:val="00DC2CC5"/>
    <w:rsid w:val="00DE1A2C"/>
    <w:rsid w:val="00DE3128"/>
    <w:rsid w:val="00DF0978"/>
    <w:rsid w:val="00DF2677"/>
    <w:rsid w:val="00DF2893"/>
    <w:rsid w:val="00DF6A47"/>
    <w:rsid w:val="00E00D1A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2F6"/>
    <w:rsid w:val="00F73589"/>
    <w:rsid w:val="00F8430A"/>
    <w:rsid w:val="00F862EF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FC35A"/>
  <w15:docId w15:val="{5C4BC720-1EB2-4D28-9740-E9DBD46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GridTable1Light-Accent41">
    <w:name w:val="Grid Table 1 Light - Accent 41"/>
    <w:basedOn w:val="TableNormal"/>
    <w:uiPriority w:val="46"/>
    <w:rsid w:val="008A6990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1">
    <w:name w:val="List Table 31"/>
    <w:basedOn w:val="TableNormal"/>
    <w:uiPriority w:val="48"/>
    <w:rsid w:val="00070E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42E70-5216-4502-9BEE-0368C401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6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Decision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Decision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2017-05-28T16:09:00Z</dcterms:created>
  <dcterms:modified xsi:type="dcterms:W3CDTF">2017-05-28T16:09:00Z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