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49568C" w:rsidP="0049568C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773815" cy="31791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7165" cy="3181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Pr="006F7466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6F7466" w:rsidRDefault="004D5C5D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4D5C5D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2C3F7D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24/10/2016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4D5C5D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4D5C5D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AF6D4D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4D5C5D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4D5C5D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50"/>
        <w:gridCol w:w="1368"/>
        <w:gridCol w:w="1219"/>
        <w:gridCol w:w="1247"/>
        <w:gridCol w:w="2199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987987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2C3F7D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2C3F7D">
              <w:rPr>
                <w:rFonts w:cs="Times New Roman"/>
                <w:noProof/>
                <w:color w:val="auto"/>
                <w:sz w:val="28"/>
                <w:szCs w:val="28"/>
              </w:rPr>
              <w:t>7 Floor of  Van Lang university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2C3F7D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24/10/2016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2C3F7D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10</w:t>
            </w:r>
            <w:r w:rsidR="006812A1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50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2C3F7D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12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2C3F7D" w:rsidRPr="002C3F7D" w:rsidRDefault="002C3F7D" w:rsidP="002C3F7D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  <w:lang w:val="vi-VN"/>
        </w:rPr>
      </w:pPr>
      <w:r w:rsidRPr="002C3F7D">
        <w:rPr>
          <w:color w:val="auto"/>
          <w:sz w:val="28"/>
          <w:szCs w:val="28"/>
        </w:rPr>
        <w:t>Review Process</w:t>
      </w:r>
      <w:bookmarkStart w:id="7" w:name="_GoBack"/>
      <w:bookmarkEnd w:id="7"/>
    </w:p>
    <w:p w:rsidR="002C3F7D" w:rsidRPr="002C3F7D" w:rsidRDefault="002C3F7D" w:rsidP="002C3F7D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 w:rsidRPr="002C3F7D">
        <w:rPr>
          <w:color w:val="auto"/>
          <w:sz w:val="28"/>
          <w:szCs w:val="28"/>
        </w:rPr>
        <w:t>Discuss about requirement phase , how to get requirement of customer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8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8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 xml:space="preserve">Mentor </w:t>
      </w:r>
      <w:r w:rsidR="002C3F7D">
        <w:rPr>
          <w:rFonts w:cs="Times New Roman"/>
          <w:noProof/>
          <w:color w:val="auto"/>
          <w:sz w:val="28"/>
          <w:szCs w:val="28"/>
        </w:rPr>
        <w:t>Lê Sĩ Phú</w:t>
      </w:r>
    </w:p>
    <w:p w:rsidR="00BA49E3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2C3F7D" w:rsidRPr="006F7466" w:rsidRDefault="002C3F7D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9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9"/>
    </w:p>
    <w:p w:rsidR="002C3F7D" w:rsidRPr="002C3F7D" w:rsidRDefault="002C3F7D" w:rsidP="002C3F7D">
      <w:pPr>
        <w:ind w:left="360"/>
        <w:rPr>
          <w:noProof/>
          <w:color w:val="auto"/>
          <w:sz w:val="28"/>
          <w:szCs w:val="28"/>
        </w:rPr>
      </w:pPr>
      <w:r w:rsidRPr="002C3F7D">
        <w:rPr>
          <w:noProof/>
          <w:color w:val="auto"/>
          <w:sz w:val="28"/>
          <w:szCs w:val="28"/>
        </w:rPr>
        <w:t>- Review incremental process</w:t>
      </w:r>
    </w:p>
    <w:p w:rsidR="002C3F7D" w:rsidRPr="002C3F7D" w:rsidRDefault="002C3F7D" w:rsidP="002C3F7D">
      <w:pPr>
        <w:ind w:left="360"/>
        <w:rPr>
          <w:noProof/>
          <w:color w:val="auto"/>
          <w:sz w:val="28"/>
          <w:szCs w:val="28"/>
        </w:rPr>
      </w:pPr>
      <w:r w:rsidRPr="002C3F7D">
        <w:rPr>
          <w:noProof/>
          <w:color w:val="auto"/>
          <w:sz w:val="28"/>
          <w:szCs w:val="28"/>
        </w:rPr>
        <w:t xml:space="preserve">  + Prototype -&gt; Concept</w:t>
      </w:r>
    </w:p>
    <w:p w:rsidR="002C3F7D" w:rsidRPr="002C3F7D" w:rsidRDefault="002C3F7D" w:rsidP="002C3F7D">
      <w:pPr>
        <w:ind w:left="360"/>
        <w:rPr>
          <w:noProof/>
          <w:color w:val="auto"/>
          <w:sz w:val="28"/>
          <w:szCs w:val="28"/>
        </w:rPr>
      </w:pPr>
      <w:r w:rsidRPr="002C3F7D">
        <w:rPr>
          <w:noProof/>
          <w:color w:val="auto"/>
          <w:sz w:val="28"/>
          <w:szCs w:val="28"/>
        </w:rPr>
        <w:t xml:space="preserve">  + Output of Architeture , what step after Architeture?</w:t>
      </w:r>
    </w:p>
    <w:p w:rsidR="002C3F7D" w:rsidRPr="002C3F7D" w:rsidRDefault="002C3F7D" w:rsidP="002C3F7D">
      <w:pPr>
        <w:ind w:left="360"/>
        <w:rPr>
          <w:noProof/>
          <w:color w:val="auto"/>
          <w:sz w:val="28"/>
          <w:szCs w:val="28"/>
        </w:rPr>
      </w:pPr>
      <w:r w:rsidRPr="002C3F7D">
        <w:rPr>
          <w:noProof/>
          <w:color w:val="auto"/>
          <w:sz w:val="28"/>
          <w:szCs w:val="28"/>
        </w:rPr>
        <w:t xml:space="preserve">  + Where are release of Requirement phase?</w:t>
      </w:r>
    </w:p>
    <w:p w:rsidR="002C3F7D" w:rsidRPr="002C3F7D" w:rsidRDefault="002C3F7D" w:rsidP="002C3F7D">
      <w:pPr>
        <w:ind w:left="360"/>
        <w:rPr>
          <w:noProof/>
          <w:color w:val="auto"/>
          <w:sz w:val="28"/>
          <w:szCs w:val="28"/>
        </w:rPr>
      </w:pPr>
      <w:r w:rsidRPr="002C3F7D">
        <w:rPr>
          <w:noProof/>
          <w:color w:val="auto"/>
          <w:sz w:val="28"/>
          <w:szCs w:val="28"/>
        </w:rPr>
        <w:t xml:space="preserve">  + Where is System test ?</w:t>
      </w:r>
    </w:p>
    <w:p w:rsidR="002C3F7D" w:rsidRPr="002C3F7D" w:rsidRDefault="002C3F7D" w:rsidP="002C3F7D">
      <w:pPr>
        <w:ind w:left="360"/>
        <w:rPr>
          <w:noProof/>
          <w:color w:val="auto"/>
          <w:sz w:val="28"/>
          <w:szCs w:val="28"/>
        </w:rPr>
      </w:pPr>
      <w:r w:rsidRPr="002C3F7D">
        <w:rPr>
          <w:noProof/>
          <w:color w:val="auto"/>
          <w:sz w:val="28"/>
          <w:szCs w:val="28"/>
        </w:rPr>
        <w:t xml:space="preserve">  + Need to reseach and re-define process</w:t>
      </w:r>
    </w:p>
    <w:p w:rsidR="002C3F7D" w:rsidRPr="002C3F7D" w:rsidRDefault="002C3F7D" w:rsidP="002C3F7D">
      <w:pPr>
        <w:ind w:left="360"/>
        <w:rPr>
          <w:noProof/>
          <w:color w:val="auto"/>
          <w:sz w:val="28"/>
          <w:szCs w:val="28"/>
        </w:rPr>
      </w:pPr>
      <w:r w:rsidRPr="002C3F7D">
        <w:rPr>
          <w:noProof/>
          <w:color w:val="auto"/>
          <w:sz w:val="28"/>
          <w:szCs w:val="28"/>
        </w:rPr>
        <w:t>- Discuss about requirement phase</w:t>
      </w:r>
    </w:p>
    <w:p w:rsidR="002C3F7D" w:rsidRPr="002C3F7D" w:rsidRDefault="002C3F7D" w:rsidP="002C3F7D">
      <w:pPr>
        <w:ind w:left="360"/>
        <w:rPr>
          <w:color w:val="auto"/>
          <w:sz w:val="28"/>
          <w:szCs w:val="28"/>
        </w:rPr>
      </w:pPr>
      <w:r w:rsidRPr="002C3F7D">
        <w:rPr>
          <w:noProof/>
          <w:color w:val="auto"/>
          <w:sz w:val="28"/>
          <w:szCs w:val="28"/>
        </w:rPr>
        <w:lastRenderedPageBreak/>
        <w:t xml:space="preserve">  + </w:t>
      </w:r>
      <w:r w:rsidRPr="002C3F7D">
        <w:rPr>
          <w:color w:val="auto"/>
          <w:sz w:val="28"/>
          <w:szCs w:val="28"/>
        </w:rPr>
        <w:t>Discuss about how to get requirement of customer</w:t>
      </w:r>
    </w:p>
    <w:p w:rsidR="002C3F7D" w:rsidRPr="002C3F7D" w:rsidRDefault="002C3F7D" w:rsidP="002C3F7D">
      <w:pPr>
        <w:ind w:left="360"/>
        <w:rPr>
          <w:color w:val="auto"/>
          <w:sz w:val="28"/>
          <w:szCs w:val="28"/>
        </w:rPr>
      </w:pPr>
      <w:r w:rsidRPr="002C3F7D">
        <w:rPr>
          <w:color w:val="auto"/>
          <w:sz w:val="28"/>
          <w:szCs w:val="28"/>
        </w:rPr>
        <w:t xml:space="preserve">  + Need to get business goal , mission goal</w:t>
      </w:r>
    </w:p>
    <w:p w:rsidR="002C3F7D" w:rsidRPr="002C3F7D" w:rsidRDefault="002C3F7D" w:rsidP="002C3F7D">
      <w:pPr>
        <w:ind w:left="360"/>
        <w:rPr>
          <w:color w:val="auto"/>
          <w:sz w:val="28"/>
          <w:szCs w:val="28"/>
        </w:rPr>
      </w:pPr>
      <w:r w:rsidRPr="002C3F7D">
        <w:rPr>
          <w:color w:val="auto"/>
          <w:sz w:val="28"/>
          <w:szCs w:val="28"/>
        </w:rPr>
        <w:t xml:space="preserve">  + Specially at vision , scope  </w:t>
      </w:r>
    </w:p>
    <w:p w:rsidR="002C3F7D" w:rsidRPr="002C3F7D" w:rsidRDefault="002C3F7D" w:rsidP="002C3F7D">
      <w:pPr>
        <w:ind w:left="360"/>
        <w:rPr>
          <w:color w:val="auto"/>
          <w:sz w:val="28"/>
          <w:szCs w:val="28"/>
        </w:rPr>
      </w:pPr>
      <w:r w:rsidRPr="002C3F7D">
        <w:rPr>
          <w:color w:val="auto"/>
          <w:sz w:val="28"/>
          <w:szCs w:val="28"/>
        </w:rPr>
        <w:t xml:space="preserve">  + Get clearly about contrains , business function</w:t>
      </w:r>
    </w:p>
    <w:p w:rsidR="002C3F7D" w:rsidRPr="002C3F7D" w:rsidRDefault="002C3F7D" w:rsidP="002C3F7D">
      <w:pPr>
        <w:ind w:left="360"/>
        <w:rPr>
          <w:color w:val="auto"/>
          <w:sz w:val="28"/>
          <w:szCs w:val="28"/>
        </w:rPr>
      </w:pPr>
      <w:r w:rsidRPr="002C3F7D">
        <w:rPr>
          <w:color w:val="auto"/>
          <w:sz w:val="28"/>
          <w:szCs w:val="28"/>
        </w:rPr>
        <w:t xml:space="preserve">  + Get core value to limit scope</w:t>
      </w: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2C3F7D" w:rsidRPr="002C3F7D" w:rsidRDefault="002C3F7D" w:rsidP="002C3F7D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2C3F7D">
        <w:rPr>
          <w:color w:val="auto"/>
          <w:sz w:val="28"/>
        </w:rPr>
        <w:t>Update Project Plan</w:t>
      </w:r>
    </w:p>
    <w:p w:rsidR="002C3F7D" w:rsidRPr="002C3F7D" w:rsidRDefault="002C3F7D" w:rsidP="002C3F7D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2C3F7D">
        <w:rPr>
          <w:color w:val="auto"/>
          <w:sz w:val="28"/>
        </w:rPr>
        <w:t>Update Processes</w:t>
      </w:r>
    </w:p>
    <w:p w:rsidR="002C3F7D" w:rsidRPr="002C3F7D" w:rsidRDefault="002C3F7D" w:rsidP="002C3F7D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2C3F7D">
        <w:rPr>
          <w:color w:val="auto"/>
          <w:sz w:val="28"/>
        </w:rPr>
        <w:t>Prepare question to get requirement</w:t>
      </w:r>
    </w:p>
    <w:p w:rsidR="002C3F7D" w:rsidRPr="002C3F7D" w:rsidRDefault="002C3F7D" w:rsidP="002C3F7D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2C3F7D">
        <w:rPr>
          <w:color w:val="auto"/>
          <w:sz w:val="28"/>
        </w:rPr>
        <w:t>Learn software development ( NodeJS , MongoDB , AngularJS … )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C5D" w:rsidRDefault="004D5C5D">
      <w:pPr>
        <w:spacing w:before="0" w:after="0" w:line="240" w:lineRule="auto"/>
      </w:pPr>
      <w:r>
        <w:separator/>
      </w:r>
    </w:p>
  </w:endnote>
  <w:endnote w:type="continuationSeparator" w:id="0">
    <w:p w:rsidR="004D5C5D" w:rsidRDefault="004D5C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987" w:rsidRPr="00987987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4D5C5D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C3F7D">
                                <w:rPr>
                                  <w:rFonts w:asciiTheme="majorHAnsi" w:hAnsiTheme="majorHAnsi"/>
                                </w:rPr>
                                <w:t>October 24,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4D5C5D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C3F7D">
                          <w:rPr>
                            <w:rFonts w:asciiTheme="majorHAnsi" w:hAnsiTheme="majorHAnsi"/>
                          </w:rPr>
                          <w:t>October 24,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C5D" w:rsidRDefault="004D5C5D">
      <w:pPr>
        <w:spacing w:before="0" w:after="0" w:line="240" w:lineRule="auto"/>
      </w:pPr>
      <w:r>
        <w:separator/>
      </w:r>
    </w:p>
  </w:footnote>
  <w:footnote w:type="continuationSeparator" w:id="0">
    <w:p w:rsidR="004D5C5D" w:rsidRDefault="004D5C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4D5C5D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C3F7D">
          <w:rPr>
            <w:rFonts w:asciiTheme="majorHAnsi" w:eastAsiaTheme="majorEastAsia" w:hAnsiTheme="majorHAnsi" w:cstheme="majorBidi"/>
            <w:color w:val="FF3333"/>
            <w:szCs w:val="24"/>
          </w:rPr>
          <w:t>October 24,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88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C3F7D"/>
    <w:rsid w:val="002E0A9E"/>
    <w:rsid w:val="002E1ED1"/>
    <w:rsid w:val="002E29FF"/>
    <w:rsid w:val="002E3E8B"/>
    <w:rsid w:val="002E474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3142"/>
    <w:rsid w:val="00494284"/>
    <w:rsid w:val="0049568C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D5C5D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5E20FA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87987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AF6D4D"/>
    <w:rsid w:val="00B177A4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25DC5"/>
    <w:rsid w:val="00D33529"/>
    <w:rsid w:val="00D37BC7"/>
    <w:rsid w:val="00D46782"/>
    <w:rsid w:val="00D54BE5"/>
    <w:rsid w:val="00D55F2A"/>
    <w:rsid w:val="00D567EE"/>
    <w:rsid w:val="00D63872"/>
    <w:rsid w:val="00D65011"/>
    <w:rsid w:val="00D66D9B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94105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B50340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D374F-BF3F-44D4-9969-D55B54040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167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17</cp:revision>
  <dcterms:created xsi:type="dcterms:W3CDTF">2016-11-02T05:18:00Z</dcterms:created>
  <dcterms:modified xsi:type="dcterms:W3CDTF">2017-05-27T17:36:00Z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