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clear" w:pos="420"/>
          <w:tab w:val="left" w:pos="8222" w:leader="none"/>
        </w:tabs>
        <w:ind w:right="-58" w:hanging="0"/>
        <w:rPr>
          <w:bCs/>
          <w:szCs w:val="24"/>
        </w:rPr>
      </w:pPr>
      <w:r>
        <w:rPr>
          <w:bCs/>
          <w:szCs w:val="24"/>
        </w:rPr>
        <w:t>附件一</w:t>
      </w:r>
    </w:p>
    <w:p>
      <w:pPr>
        <w:pStyle w:val="Normal"/>
        <w:widowControl/>
        <w:tabs>
          <w:tab w:val="clear" w:pos="420"/>
          <w:tab w:val="left" w:pos="8222" w:leader="none"/>
        </w:tabs>
        <w:ind w:right="-58" w:hanging="0"/>
        <w:jc w:val="center"/>
        <w:rPr>
          <w:rFonts w:eastAsia="宋体"/>
        </w:rPr>
      </w:pPr>
      <w:r>
        <w:rPr>
          <w:rFonts w:eastAsia="宋体"/>
          <w:bCs/>
          <w:sz w:val="30"/>
          <w:szCs w:val="30"/>
        </w:rPr>
        <w:t>广东工业大学教学科研实验材料、低值品、易耗品验收入库</w:t>
      </w:r>
      <w:r>
        <w:rPr>
          <w:rFonts w:eastAsia="宋体"/>
          <w:sz w:val="30"/>
          <w:szCs w:val="30"/>
        </w:rPr>
        <w:t>单</w:t>
      </w:r>
    </w:p>
    <w:tbl>
      <w:tblPr>
        <w:tblW w:w="10129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3"/>
        <w:gridCol w:w="1582"/>
        <w:gridCol w:w="850"/>
        <w:gridCol w:w="932"/>
        <w:gridCol w:w="2"/>
        <w:gridCol w:w="1067"/>
        <w:gridCol w:w="1162"/>
        <w:gridCol w:w="954"/>
        <w:gridCol w:w="868"/>
        <w:gridCol w:w="264"/>
        <w:gridCol w:w="1374"/>
      </w:tblGrid>
      <w:tr>
        <w:trPr>
          <w:trHeight w:val="601" w:hRule="atLeas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Cs/>
                <w:sz w:val="21"/>
                <w:szCs w:val="24"/>
              </w:rPr>
              <w:t>使用单位</w:t>
            </w:r>
          </w:p>
        </w:tc>
        <w:tc>
          <w:tcPr>
            <w:tcW w:w="3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bCs/>
                <w:sz w:val="21"/>
                <w:szCs w:val="24"/>
              </w:rPr>
              <w:t xml:space="preserve">  </w:t>
            </w:r>
            <w:r>
              <w:rPr>
                <w:bCs/>
                <w:sz w:val="21"/>
                <w:szCs w:val="24"/>
              </w:rPr>
              <w:t>自动化学院</w:t>
            </w:r>
            <w:r>
              <w:rPr>
                <w:rFonts w:eastAsia="Times New Roman"/>
                <w:bCs/>
                <w:sz w:val="21"/>
                <w:szCs w:val="24"/>
              </w:rPr>
              <w:t xml:space="preserve"> </w:t>
            </w:r>
            <w:r>
              <w:rPr>
                <w:bCs/>
                <w:sz w:val="21"/>
                <w:szCs w:val="24"/>
              </w:rPr>
              <w:t>（签章）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发票号码</w:t>
            </w:r>
          </w:p>
        </w:tc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Cs/>
                <w:sz w:val="21"/>
                <w:szCs w:val="24"/>
              </w:rPr>
              <w:t>35782608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购置日期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2020.11.21</w:t>
            </w:r>
          </w:p>
        </w:tc>
      </w:tr>
      <w:tr>
        <w:trPr>
          <w:trHeight w:val="567" w:hRule="atLeast"/>
          <w:cantSplit w:val="true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经费来源</w:t>
            </w:r>
          </w:p>
        </w:tc>
        <w:tc>
          <w:tcPr>
            <w:tcW w:w="3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1103-502190138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总金额</w:t>
            </w:r>
          </w:p>
        </w:tc>
        <w:tc>
          <w:tcPr>
            <w:tcW w:w="4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</w:p>
        </w:tc>
      </w:tr>
      <w:tr>
        <w:trPr>
          <w:trHeight w:val="3806" w:hRule="atLeas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验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收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情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况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记</w:t>
            </w:r>
          </w:p>
          <w:p>
            <w:pPr>
              <w:pStyle w:val="Normal"/>
              <w:spacing w:lineRule="auto" w:line="240"/>
              <w:jc w:val="center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bCs/>
                <w:szCs w:val="24"/>
              </w:rPr>
              <w:t>录</w:t>
            </w:r>
          </w:p>
        </w:tc>
        <w:tc>
          <w:tcPr>
            <w:tcW w:w="3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bCs/>
                <w:sz w:val="21"/>
                <w:szCs w:val="24"/>
              </w:rPr>
              <w:t>对</w:t>
            </w:r>
            <w:r>
              <w:rPr>
                <w:bCs/>
                <w:sz w:val="21"/>
                <w:szCs w:val="21"/>
              </w:rPr>
              <w:t>材料、低值品、易耗品种类、</w:t>
            </w:r>
            <w:r>
              <w:rPr>
                <w:bCs/>
                <w:sz w:val="21"/>
                <w:szCs w:val="24"/>
              </w:rPr>
              <w:t>数量、质量的验收情况记录：</w:t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ind w:firstLine="1080"/>
              <w:rPr/>
            </w:pPr>
            <w:r>
              <w:rPr>
                <w:bCs/>
                <w:sz w:val="36"/>
                <w:szCs w:val="36"/>
              </w:rPr>
              <w:t>合</w:t>
            </w:r>
            <w:r>
              <w:rPr>
                <w:rFonts w:eastAsia="Times New Roman"/>
                <w:bCs/>
                <w:sz w:val="36"/>
                <w:szCs w:val="36"/>
              </w:rPr>
              <w:t xml:space="preserve">  </w:t>
            </w:r>
            <w:r>
              <w:rPr>
                <w:bCs/>
                <w:sz w:val="36"/>
                <w:szCs w:val="36"/>
              </w:rPr>
              <w:t>格</w:t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采购人（签名）：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Cs/>
                <w:sz w:val="21"/>
                <w:szCs w:val="24"/>
              </w:rPr>
              <w:t>仓库管理员（签名）：</w:t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经费负责人（签名）：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bCs/>
                <w:sz w:val="21"/>
                <w:szCs w:val="24"/>
              </w:rPr>
              <w:t xml:space="preserve">          </w:t>
            </w:r>
            <w:r>
              <w:rPr>
                <w:rFonts w:eastAsia="华文仿宋"/>
                <w:bCs/>
                <w:sz w:val="21"/>
                <w:szCs w:val="24"/>
              </w:rPr>
              <w:t>年</w:t>
            </w:r>
            <w:r>
              <w:rPr>
                <w:rFonts w:eastAsia="Times New Roman"/>
                <w:bCs/>
                <w:sz w:val="21"/>
                <w:szCs w:val="24"/>
              </w:rPr>
              <w:t xml:space="preserve">   </w:t>
            </w:r>
            <w:r>
              <w:rPr>
                <w:rFonts w:eastAsia="华文仿宋"/>
                <w:bCs/>
                <w:sz w:val="21"/>
                <w:szCs w:val="24"/>
              </w:rPr>
              <w:t>月</w:t>
            </w:r>
            <w:r>
              <w:rPr>
                <w:rFonts w:eastAsia="Times New Roman"/>
                <w:bCs/>
                <w:sz w:val="21"/>
                <w:szCs w:val="24"/>
              </w:rPr>
              <w:t xml:space="preserve">    </w:t>
            </w:r>
            <w:r>
              <w:rPr>
                <w:rFonts w:eastAsia="华文仿宋"/>
                <w:bCs/>
                <w:sz w:val="21"/>
                <w:szCs w:val="24"/>
              </w:rPr>
              <w:t>日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验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收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结</w:t>
            </w:r>
          </w:p>
          <w:p>
            <w:pPr>
              <w:pStyle w:val="Normal"/>
              <w:spacing w:lineRule="auto" w:line="24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bCs/>
                <w:szCs w:val="24"/>
              </w:rPr>
              <w:t>论</w:t>
            </w:r>
          </w:p>
        </w:tc>
        <w:tc>
          <w:tcPr>
            <w:tcW w:w="4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验收结论：</w:t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36"/>
                <w:szCs w:val="36"/>
              </w:rPr>
            </w:pPr>
            <w:r>
              <w:rPr>
                <w:rFonts w:eastAsia="华文仿宋"/>
                <w:bCs/>
                <w:sz w:val="36"/>
                <w:szCs w:val="36"/>
              </w:rPr>
            </w:r>
          </w:p>
          <w:p>
            <w:pPr>
              <w:pStyle w:val="Normal"/>
              <w:spacing w:lineRule="auto" w:line="240"/>
              <w:ind w:firstLine="1080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合</w:t>
            </w:r>
            <w:r>
              <w:rPr>
                <w:rFonts w:eastAsia="Times New Roman"/>
                <w:bCs/>
                <w:sz w:val="36"/>
                <w:szCs w:val="36"/>
              </w:rPr>
              <w:t xml:space="preserve">   </w:t>
            </w:r>
            <w:r>
              <w:rPr>
                <w:bCs/>
                <w:sz w:val="36"/>
                <w:szCs w:val="36"/>
              </w:rPr>
              <w:t>格</w:t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rFonts w:eastAsia="华文仿宋"/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rFonts w:eastAsia="华文仿宋"/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rFonts w:eastAsia="华文仿宋"/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rFonts w:eastAsia="华文仿宋"/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rFonts w:eastAsia="华文仿宋"/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购置单位负责人（签名）：</w:t>
            </w:r>
          </w:p>
          <w:p>
            <w:pPr>
              <w:pStyle w:val="Normal"/>
              <w:spacing w:lineRule="auto" w:line="240"/>
              <w:jc w:val="center"/>
              <w:rPr>
                <w:rFonts w:eastAsia="华文仿宋"/>
                <w:bCs/>
                <w:sz w:val="21"/>
                <w:szCs w:val="24"/>
              </w:rPr>
            </w:pPr>
            <w:r>
              <w:rPr>
                <w:rFonts w:eastAsia="华文仿宋"/>
                <w:bCs/>
                <w:sz w:val="21"/>
                <w:szCs w:val="24"/>
              </w:rPr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bCs/>
                <w:sz w:val="21"/>
                <w:szCs w:val="24"/>
              </w:rPr>
              <w:t xml:space="preserve">                  </w:t>
            </w:r>
            <w:r>
              <w:rPr>
                <w:rFonts w:eastAsia="华文仿宋"/>
                <w:bCs/>
                <w:sz w:val="21"/>
                <w:szCs w:val="24"/>
              </w:rPr>
              <w:t>年</w:t>
            </w:r>
            <w:r>
              <w:rPr>
                <w:rFonts w:eastAsia="Times New Roman"/>
                <w:bCs/>
                <w:sz w:val="21"/>
                <w:szCs w:val="24"/>
              </w:rPr>
              <w:t xml:space="preserve">   </w:t>
            </w:r>
            <w:r>
              <w:rPr>
                <w:rFonts w:eastAsia="华文仿宋"/>
                <w:bCs/>
                <w:sz w:val="21"/>
                <w:szCs w:val="24"/>
              </w:rPr>
              <w:t>月</w:t>
            </w:r>
            <w:r>
              <w:rPr>
                <w:rFonts w:eastAsia="Times New Roman"/>
                <w:bCs/>
                <w:sz w:val="21"/>
                <w:szCs w:val="24"/>
              </w:rPr>
              <w:t xml:space="preserve">    </w:t>
            </w:r>
            <w:r>
              <w:rPr>
                <w:rFonts w:eastAsia="华文仿宋"/>
                <w:bCs/>
                <w:sz w:val="21"/>
                <w:szCs w:val="24"/>
              </w:rPr>
              <w:t>日</w:t>
            </w:r>
          </w:p>
        </w:tc>
      </w:tr>
      <w:tr>
        <w:trPr>
          <w:trHeight w:val="448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单位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单价（元）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数量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总价（元）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耐用期（月）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备注</w:t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*</w:t>
            </w:r>
            <w:r>
              <w:rPr>
                <w:sz w:val="21"/>
                <w:szCs w:val="24"/>
              </w:rPr>
              <w:t>计算机配套产品</w:t>
            </w:r>
            <w:r>
              <w:rPr>
                <w:sz w:val="21"/>
                <w:szCs w:val="24"/>
              </w:rPr>
              <w:t>*</w:t>
            </w:r>
            <w:r>
              <w:rPr>
                <w:sz w:val="21"/>
                <w:szCs w:val="24"/>
              </w:rPr>
              <w:t>电源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个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12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44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合计金额</w:t>
            </w:r>
          </w:p>
        </w:tc>
        <w:tc>
          <w:tcPr>
            <w:tcW w:w="56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  <w:r>
              <w:rPr>
                <w:sz w:val="21"/>
                <w:szCs w:val="24"/>
              </w:rPr>
              <w:t>元</w:t>
            </w:r>
          </w:p>
        </w:tc>
      </w:tr>
    </w:tbl>
    <w:p>
      <w:pPr>
        <w:pStyle w:val="Normal"/>
        <w:widowControl/>
        <w:tabs>
          <w:tab w:val="clear" w:pos="420"/>
          <w:tab w:val="left" w:pos="8222" w:leader="none"/>
        </w:tabs>
        <w:ind w:right="-58" w:hanging="0"/>
        <w:rPr>
          <w:sz w:val="21"/>
          <w:szCs w:val="24"/>
        </w:rPr>
      </w:pPr>
      <w:r>
        <w:rPr/>
      </w:r>
    </w:p>
    <w:sectPr>
      <w:type w:val="nextPage"/>
      <w:pgSz w:w="11906" w:h="16838"/>
      <w:pgMar w:left="720" w:right="720" w:header="0" w:top="851" w:footer="0" w:bottom="720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Style16">
    <w:name w:val="批注主题 字符"/>
    <w:qFormat/>
    <w:rPr>
      <w:rFonts w:ascii="Times New Roman" w:hAnsi="Times New Roman" w:cs="Times New Roman"/>
      <w:b/>
      <w:bCs/>
      <w:kern w:val="2"/>
      <w:sz w:val="24"/>
      <w:szCs w:val="22"/>
    </w:rPr>
  </w:style>
  <w:style w:type="character" w:styleId="Style17">
    <w:name w:val="页眉 字符"/>
    <w:qFormat/>
    <w:rPr>
      <w:rFonts w:ascii="Times New Roman" w:hAnsi="Times New Roman" w:cs="Times New Roman"/>
      <w:kern w:val="2"/>
      <w:sz w:val="18"/>
      <w:szCs w:val="18"/>
    </w:rPr>
  </w:style>
  <w:style w:type="character" w:styleId="Style18">
    <w:name w:val="页脚 字符"/>
    <w:qFormat/>
    <w:rPr>
      <w:rFonts w:ascii="Times New Roman" w:hAnsi="Times New Roman" w:cs="Times New Roman"/>
      <w:kern w:val="2"/>
      <w:sz w:val="18"/>
      <w:szCs w:val="18"/>
    </w:rPr>
  </w:style>
  <w:style w:type="character" w:styleId="Style19">
    <w:name w:val="批注框文本 字符"/>
    <w:qFormat/>
    <w:rPr>
      <w:rFonts w:ascii="Times New Roman" w:hAnsi="Times New Roman" w:cs="Times New Roman"/>
      <w:kern w:val="2"/>
      <w:sz w:val="18"/>
      <w:szCs w:val="18"/>
    </w:rPr>
  </w:style>
  <w:style w:type="character" w:styleId="Style20">
    <w:name w:val="批注文字 字符"/>
    <w:qFormat/>
    <w:rPr>
      <w:rFonts w:ascii="Times New Roman" w:hAnsi="Times New Roman" w:cs="Times New Roman"/>
      <w:kern w:val="2"/>
      <w:sz w:val="24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21">
    <w:name w:val="标题样式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Style23">
    <w:name w:val="批注文字"/>
    <w:basedOn w:val="Normal"/>
    <w:qFormat/>
    <w:pPr>
      <w:jc w:val="left"/>
    </w:pPr>
    <w:rPr/>
  </w:style>
  <w:style w:type="paragraph" w:styleId="Style24">
    <w:name w:val="页眉与页脚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Style2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Style26">
    <w:name w:val="批注主题"/>
    <w:basedOn w:val="Style23"/>
    <w:qFormat/>
    <w:pPr/>
    <w:rPr>
      <w:b/>
      <w:bCs/>
    </w:rPr>
  </w:style>
  <w:style w:type="paragraph" w:styleId="Style27">
    <w:name w:val="表格内容"/>
    <w:basedOn w:val="Normal"/>
    <w:qFormat/>
    <w:pPr>
      <w:suppressLineNumbers/>
    </w:pPr>
    <w:rPr/>
  </w:style>
  <w:style w:type="paragraph" w:styleId="Style28">
    <w:name w:val="表格标题"/>
    <w:basedOn w:val="Style2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1</Pages>
  <Words>200</Words>
  <Characters>238</Characters>
  <CharactersWithSpaces>288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2021-04-10T19:15:05Z</dcterms:created>
  <dc:creator/>
  <dc:description/>
  <dc:language>zh-CN</dc:language>
  <cp:lastModifiedBy/>
  <cp:lastPrinted>2020-11-30T21:29:00Z</cp:lastPrinted>
  <dcterms:modified xsi:type="dcterms:W3CDTF">2021-06-21T21:55:19Z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2052-11.1.0.8696_x0000__x0000__x0000_</vt:lpwstr>
  </property>
</Properties>
</file>