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CC0000"/>
          <w:sz w:val="36"/>
          <w:szCs w:val="36"/>
        </w:rPr>
        <w:t xml:space="preserve">MẬT</w:t>
      </w:r>
    </w:p>
    <w:p>
      <w:pPr>
        <w:spacing w:before="300"/>
      </w:pPr>
    </w:p>
    <w:p>
      <w:pPr>
        <w:jc w:val="center"/>
      </w:pPr>
      <w:r>
        <w:rPr>
          <w:rFonts w:ascii="Arial" w:cs="Arial" w:eastAsia="Arial" w:hAnsi="Arial"/>
          <w:b/>
          <w:bCs/>
          <w:color w:val="1B365D"/>
          <w:sz w:val="48"/>
          <w:szCs w:val="48"/>
        </w:rPr>
        <w:t xml:space="preserve">BÁO CÁO ĐIỀU TRA</w:t>
      </w:r>
    </w:p>
    <w:p>
      <w:pPr>
        <w:spacing w:before="100"/>
        <w:jc w:val="center"/>
      </w:pPr>
      <w:r>
        <w:rPr>
          <w:rFonts w:ascii="Arial" w:cs="Arial" w:eastAsia="Arial" w:hAnsi="Arial"/>
          <w:b/>
          <w:bCs/>
          <w:color w:val="B8860B"/>
          <w:sz w:val="32"/>
          <w:szCs w:val="32"/>
        </w:rPr>
        <w:t xml:space="preserve">THẤT THOÁT VÀNG TRONG LUỒNG SẢN XUẤT</w:t>
      </w:r>
    </w:p>
    <w:p>
      <w:pPr>
        <w:spacing w:before="3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Thông tin</w:t>
            </w:r>
          </w:p>
        </w:tc>
        <w:tc>
          <w:tcPr>
            <w:tcW w:type="dxa" w:w="7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Doanh nghiệp</w:t>
            </w:r>
          </w:p>
        </w:tc>
        <w:tc>
          <w:tcPr>
            <w:tcW w:type="dxa" w:w="7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Công ty Tâm Luxury — MST: 0316379948</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Địa chỉ</w:t>
            </w:r>
          </w:p>
        </w:tc>
        <w:tc>
          <w:tcPr>
            <w:tcW w:type="dxa" w:w="7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716 Trần Hưng Đạo, Quận 5, TP.HCM</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Ngành nghề</w:t>
            </w:r>
          </w:p>
        </w:tc>
        <w:tc>
          <w:tcPr>
            <w:tcW w:type="dxa" w:w="7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Sản xuất và kinh doanh trang sức kim hoàn</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Nhân sự SX</w:t>
            </w:r>
          </w:p>
        </w:tc>
        <w:tc>
          <w:tcPr>
            <w:tcW w:type="dxa" w:w="7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 thợ nguội + thợ hột + thợ nhám + thợ xi + QC + kho</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Kỳ điều tra</w:t>
            </w:r>
          </w:p>
        </w:tc>
        <w:tc>
          <w:tcPr>
            <w:tcW w:type="dxa" w:w="7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2024-2025 (dữ liệu SX thực tế)</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Ngày lập</w:t>
            </w:r>
          </w:p>
        </w:tc>
        <w:tc>
          <w:tcPr>
            <w:tcW w:type="dxa" w:w="7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13/03/2026</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Người lập</w:t>
            </w:r>
          </w:p>
        </w:tc>
        <w:tc>
          <w:tcPr>
            <w:tcW w:type="dxa" w:w="7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Băng — Ground Truth Validator (NATT-OS QNEU 300)</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Phê duyệt</w:t>
            </w:r>
          </w:p>
        </w:tc>
        <w:tc>
          <w:tcPr>
            <w:tcW w:type="dxa" w:w="7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Gatekeeper — Phan Thanh Thương</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Phân loại</w:t>
            </w:r>
          </w:p>
        </w:tc>
        <w:tc>
          <w:tcPr>
            <w:tcW w:type="dxa" w:w="7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MẬT — Chỉ lưu hành nội bộ</w:t>
            </w:r>
          </w:p>
        </w:tc>
      </w:tr>
    </w:tbl>
    <w:p>
      <w:pPr>
        <w:spacing w:before="4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6600" w:sz="1"/>
              <w:left w:val="single" w:color="CC6600" w:sz="6"/>
              <w:bottom w:val="single" w:color="CC6600" w:sz="1"/>
              <w:right w:val="single" w:color="CC6600" w:sz="1"/>
            </w:tcBorders>
            <w:shd w:fill="FFF8E7" w:val="clear"/>
            <w:tcMar>
              <w:top w:type="dxa" w:w="80"/>
              <w:left w:type="dxa" w:w="120"/>
              <w:bottom w:type="dxa" w:w="80"/>
              <w:right w:type="dxa" w:w="120"/>
            </w:tcMar>
          </w:tcPr>
          <w:p>
            <w:pPr>
              <w:spacing w:after="0"/>
            </w:pPr>
            <w:r>
              <w:rPr>
                <w:rFonts w:ascii="Arial" w:cs="Arial" w:eastAsia="Arial" w:hAnsi="Arial"/>
                <w:color w:val="1A1A1A"/>
                <w:sz w:val="20"/>
                <w:szCs w:val="20"/>
              </w:rPr>
              <w:t xml:space="preserve">Báo cáo này dựa trên dữ liệu sản xuất thực tế từ hệ thống Google Sheets nội bộ Tâm Luxury, bao gồm: Module SX (60 sheets, 30MB) + Bụi Vàng 2025 (10 sheets). Tất cả số liệu trích dẫn có thể trace ngược về sheet gốc.</w:t>
            </w:r>
          </w:p>
        </w:tc>
      </w:tr>
    </w:tbl>
    <w:p>
      <w:r>
        <w:br w:type="page"/>
      </w:r>
    </w:p>
    <w:p>
      <w:pPr>
        <w:pStyle w:val="Heading1"/>
        <w:spacing w:before="300" w:after="150"/>
      </w:pPr>
      <w:r>
        <w:t xml:space="preserve">MỤC LỤC</w:t>
      </w:r>
    </w:p>
    <w:p>
      <w:pPr>
        <w:spacing w:after="100" w:line="276"/>
      </w:pPr>
      <w:r>
        <w:rPr>
          <w:rFonts w:ascii="Arial" w:cs="Arial" w:eastAsia="Arial" w:hAnsi="Arial"/>
          <w:color w:val="1A1A1A"/>
          <w:sz w:val="22"/>
          <w:szCs w:val="22"/>
        </w:rPr>
        <w:t xml:space="preserve">I. Tóm tắt điều hành</w:t>
      </w:r>
    </w:p>
    <w:p>
      <w:pPr>
        <w:spacing w:after="100" w:line="276"/>
      </w:pPr>
      <w:r>
        <w:rPr>
          <w:rFonts w:ascii="Arial" w:cs="Arial" w:eastAsia="Arial" w:hAnsi="Arial"/>
          <w:color w:val="1A1A1A"/>
          <w:sz w:val="22"/>
          <w:szCs w:val="22"/>
        </w:rPr>
        <w:t xml:space="preserve">II. Cấu trúc luồng sản xuất Tâm Luxury</w:t>
      </w:r>
    </w:p>
    <w:p>
      <w:pPr>
        <w:spacing w:after="100" w:line="276"/>
      </w:pPr>
      <w:r>
        <w:rPr>
          <w:rFonts w:ascii="Arial" w:cs="Arial" w:eastAsia="Arial" w:hAnsi="Arial"/>
          <w:color w:val="1A1A1A"/>
          <w:sz w:val="22"/>
          <w:szCs w:val="22"/>
        </w:rPr>
        <w:t xml:space="preserve">III. 7 lỗ hổng lũng đoạn — Bằng chứng số liệu</w:t>
      </w:r>
    </w:p>
    <w:p>
      <w:pPr>
        <w:spacing w:after="100" w:line="276"/>
      </w:pPr>
      <w:r>
        <w:rPr>
          <w:rFonts w:ascii="Arial" w:cs="Arial" w:eastAsia="Arial" w:hAnsi="Arial"/>
          <w:color w:val="1A1A1A"/>
          <w:sz w:val="22"/>
          <w:szCs w:val="22"/>
        </w:rPr>
        <w:t xml:space="preserve">    III.1 Luồng SC-BH-KB: cửa sau không kiểm soát</w:t>
      </w:r>
    </w:p>
    <w:p>
      <w:pPr>
        <w:spacing w:after="100" w:line="276"/>
      </w:pPr>
      <w:r>
        <w:rPr>
          <w:rFonts w:ascii="Arial" w:cs="Arial" w:eastAsia="Arial" w:hAnsi="Arial"/>
          <w:color w:val="1A1A1A"/>
          <w:sz w:val="22"/>
          <w:szCs w:val="22"/>
        </w:rPr>
        <w:t xml:space="preserve">    III.2 Vàng sinh ra ở luồng SC</w:t>
      </w:r>
    </w:p>
    <w:p>
      <w:pPr>
        <w:spacing w:after="100" w:line="276"/>
      </w:pPr>
      <w:r>
        <w:rPr>
          <w:rFonts w:ascii="Arial" w:cs="Arial" w:eastAsia="Arial" w:hAnsi="Arial"/>
          <w:color w:val="1A1A1A"/>
          <w:sz w:val="22"/>
          <w:szCs w:val="22"/>
        </w:rPr>
        <w:t xml:space="preserve">    III.3 Bột thu chênh lệch sổ sách vs thực tế</w:t>
      </w:r>
    </w:p>
    <w:p>
      <w:pPr>
        <w:spacing w:after="100" w:line="276"/>
      </w:pPr>
      <w:r>
        <w:rPr>
          <w:rFonts w:ascii="Arial" w:cs="Arial" w:eastAsia="Arial" w:hAnsi="Arial"/>
          <w:color w:val="1A1A1A"/>
          <w:sz w:val="22"/>
          <w:szCs w:val="22"/>
        </w:rPr>
        <w:t xml:space="preserve">    III.4 PHỔ vàng sau nấu: trả rác giữ vàng</w:t>
      </w:r>
    </w:p>
    <w:p>
      <w:pPr>
        <w:spacing w:after="100" w:line="276"/>
      </w:pPr>
      <w:r>
        <w:rPr>
          <w:rFonts w:ascii="Arial" w:cs="Arial" w:eastAsia="Arial" w:hAnsi="Arial"/>
          <w:color w:val="1A1A1A"/>
          <w:sz w:val="22"/>
          <w:szCs w:val="22"/>
        </w:rPr>
        <w:t xml:space="preserve">    III.5 Vảy hàn — kênh rò rỉ nguyên liệu</w:t>
      </w:r>
    </w:p>
    <w:p>
      <w:pPr>
        <w:spacing w:after="100" w:line="276"/>
      </w:pPr>
      <w:r>
        <w:rPr>
          <w:rFonts w:ascii="Arial" w:cs="Arial" w:eastAsia="Arial" w:hAnsi="Arial"/>
          <w:color w:val="1A1A1A"/>
          <w:sz w:val="22"/>
          <w:szCs w:val="22"/>
        </w:rPr>
        <w:t xml:space="preserve">    III.6 Tuổi vàng không đối chiếu theo đơn</w:t>
      </w:r>
    </w:p>
    <w:p>
      <w:pPr>
        <w:spacing w:after="100" w:line="276"/>
      </w:pPr>
      <w:r>
        <w:rPr>
          <w:rFonts w:ascii="Arial" w:cs="Arial" w:eastAsia="Arial" w:hAnsi="Arial"/>
          <w:color w:val="1A1A1A"/>
          <w:sz w:val="22"/>
          <w:szCs w:val="22"/>
        </w:rPr>
        <w:t xml:space="preserve">    III.7 Kim cương tấm — thợ hột và kênh thất thoát đá</w:t>
      </w:r>
    </w:p>
    <w:p>
      <w:pPr>
        <w:spacing w:after="100" w:line="276"/>
      </w:pPr>
      <w:r>
        <w:rPr>
          <w:rFonts w:ascii="Arial" w:cs="Arial" w:eastAsia="Arial" w:hAnsi="Arial"/>
          <w:color w:val="1A1A1A"/>
          <w:sz w:val="22"/>
          <w:szCs w:val="22"/>
        </w:rPr>
        <w:t xml:space="preserve">IV. Ước tính thiệt hại tài chính</w:t>
      </w:r>
    </w:p>
    <w:p>
      <w:pPr>
        <w:spacing w:after="100" w:line="276"/>
      </w:pPr>
      <w:r>
        <w:rPr>
          <w:rFonts w:ascii="Arial" w:cs="Arial" w:eastAsia="Arial" w:hAnsi="Arial"/>
          <w:color w:val="1A1A1A"/>
          <w:sz w:val="22"/>
          <w:szCs w:val="22"/>
        </w:rPr>
        <w:t xml:space="preserve">V. Đối chiếu với sổ kế toán (BCTC 2025)</w:t>
      </w:r>
    </w:p>
    <w:p>
      <w:pPr>
        <w:spacing w:after="100" w:line="276"/>
      </w:pPr>
      <w:r>
        <w:rPr>
          <w:rFonts w:ascii="Arial" w:cs="Arial" w:eastAsia="Arial" w:hAnsi="Arial"/>
          <w:color w:val="1A1A1A"/>
          <w:sz w:val="22"/>
          <w:szCs w:val="22"/>
        </w:rPr>
        <w:t xml:space="preserve">VI. Kiến nghị — Hệ thống chặn tự động</w:t>
      </w:r>
    </w:p>
    <w:p>
      <w:pPr>
        <w:spacing w:after="100" w:line="276"/>
      </w:pPr>
      <w:r>
        <w:rPr>
          <w:rFonts w:ascii="Arial" w:cs="Arial" w:eastAsia="Arial" w:hAnsi="Arial"/>
          <w:color w:val="1A1A1A"/>
          <w:sz w:val="22"/>
          <w:szCs w:val="22"/>
        </w:rPr>
        <w:t xml:space="preserve">VII. Phụ lục — Bảng số liệu chi tiết</w:t>
      </w:r>
    </w:p>
    <w:p>
      <w:pPr>
        <w:spacing w:after="100" w:line="276"/>
      </w:pPr>
      <w:r>
        <w:rPr>
          <w:rFonts w:ascii="Arial" w:cs="Arial" w:eastAsia="Arial" w:hAnsi="Arial"/>
          <w:color w:val="1A1A1A"/>
          <w:sz w:val="22"/>
          <w:szCs w:val="22"/>
        </w:rPr>
        <w:t xml:space="preserve">VIII. Bảng giải thích thuật ngữ, viết tắt và từ chuyên ngành</w:t>
      </w:r>
    </w:p>
    <w:p>
      <w:r>
        <w:br w:type="page"/>
      </w:r>
    </w:p>
    <w:p>
      <w:pPr>
        <w:pStyle w:val="Heading1"/>
        <w:spacing w:before="300" w:after="150"/>
      </w:pPr>
      <w:r>
        <w:t xml:space="preserve">I. TÓM TẮT ĐIỀU HÀNH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Phát hiện chuỗi lũng đoạn khép kín trong luồng sản xuất trang sức kim hoàn. Vàng và kim cương thất thoát qua 4 kênh chính: (1) chênh lệch trọng lượng giao/trả hàng ngày, (2) bụi thu có PHỔ thấp bất thường — thợ trả rác giữ vàng sạch, (3) vảy hàn giao thừa không thu hồi, (4) kim cương tấm giữ/đổi size. Ước tính thiệt hại 2.5-4 tỷ VND/năm.</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Bản chất: </w:t>
      </w:r>
      <w:r>
        <w:rPr>
          <w:rFonts w:ascii="Arial" w:cs="Arial" w:eastAsia="Arial" w:hAnsi="Arial"/>
          <w:color w:val="1A1A1A"/>
          <w:sz w:val="22"/>
          <w:szCs w:val="22"/>
        </w:rPr>
        <w:t xml:space="preserve">Đây không phải sai sót nghiệp vụ. Đây là hệ thống bòn rút có tổ chức, tận dụng đặc thù ngành kim hoàn — nơi tay nghề chuyên biệt tạo ra vùng mù mà quản lý không thể kiểm soát nếu thiếu dữ liệu.</w:t>
      </w:r>
    </w:p>
    <w:p>
      <w:pPr>
        <w:spacing w:after="100" w:line="276"/>
      </w:pPr>
      <w:r>
        <w:rPr>
          <w:rFonts w:ascii="Arial" w:cs="Arial" w:eastAsia="Arial" w:hAnsi="Arial"/>
          <w:b/>
          <w:bCs/>
          <w:color w:val="1A1A1A"/>
          <w:sz w:val="22"/>
          <w:szCs w:val="22"/>
        </w:rPr>
        <w:t xml:space="preserve">Đặc thù nghề: </w:t>
      </w:r>
      <w:r>
        <w:rPr>
          <w:rFonts w:ascii="Arial" w:cs="Arial" w:eastAsia="Arial" w:hAnsi="Arial"/>
          <w:color w:val="1A1A1A"/>
          <w:sz w:val="22"/>
          <w:szCs w:val="22"/>
        </w:rPr>
        <w:t xml:space="preserve">Thợ kim hoàn là tay nghề lão luyện, không đại trà. Mỗi thợ là chuyên gia độc lập — biết chính xác bao nhiêu hao hụt là 'hợp lý' và bao nhiêu có thể giữ lại mà DN không phát hiện. Chính vì vậy data này quý: ít DN nào có đủ chi tiết để nhìn thấy toàn bộ chuỗi.</w:t>
      </w:r>
    </w:p>
    <w:p>
      <w:r>
        <w:br w:type="page"/>
      </w:r>
    </w:p>
    <w:p>
      <w:pPr>
        <w:pStyle w:val="Heading1"/>
        <w:spacing w:before="300" w:after="150"/>
      </w:pPr>
      <w:r>
        <w:t xml:space="preserve">II. CẤU TRÚC LUỒNG SẢN XUẤT TÂM LUXURY</w:t>
      </w:r>
    </w:p>
    <w:p>
      <w:pPr>
        <w:pStyle w:val="Heading2"/>
        <w:spacing w:before="300" w:after="150"/>
      </w:pPr>
      <w:r>
        <w:t xml:space="preserve">2.1 Quy trình tổng quan</w:t>
      </w:r>
    </w:p>
    <w:p>
      <w:pPr>
        <w:spacing w:after="100" w:line="276"/>
      </w:pPr>
      <w:r>
        <w:rPr>
          <w:rFonts w:ascii="Arial" w:cs="Arial" w:eastAsia="Arial" w:hAnsi="Arial"/>
          <w:b/>
          <w:bCs/>
          <w:color w:val="1A1A1A"/>
          <w:sz w:val="22"/>
          <w:szCs w:val="22"/>
        </w:rPr>
        <w:t xml:space="preserve">Đơn hàng → 3D → Đúc (Láp) → Nguội → Hột → Nhám → Xi → TP → Xuất xưởng → Bán</w:t>
      </w:r>
    </w:p>
    <w:p>
      <w:pPr>
        <w:spacing w:after="100" w:line="276"/>
      </w:pPr>
      <w:r>
        <w:rPr>
          <w:rFonts w:ascii="Arial" w:cs="Arial" w:eastAsia="Arial" w:hAnsi="Arial"/>
          <w:color w:val="1A1A1A"/>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2400"/>
      </w:tblGrid>
      <w:tr>
        <w:trPr>
          <w:tblHeader/>
        </w:trPr>
        <w:tc>
          <w:tcPr>
            <w:tcW w:type="dxa" w:w="1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Công đoạn</w:t>
            </w:r>
          </w:p>
        </w:tc>
        <w:tc>
          <w:tcPr>
            <w:tcW w:type="dxa" w:w="1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Nhân sự</w:t>
            </w:r>
          </w:p>
        </w:tc>
        <w:tc>
          <w:tcPr>
            <w:tcW w:type="dxa" w:w="1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Đầu vào</w:t>
            </w:r>
          </w:p>
        </w:tc>
        <w:tc>
          <w:tcPr>
            <w:tcW w:type="dxa" w:w="1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Đầu ra</w:t>
            </w:r>
          </w:p>
        </w:tc>
        <w:tc>
          <w:tcPr>
            <w:tcW w:type="dxa" w:w="2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Điểm kiểm soát</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Nhận đơn</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Sale/Showroom</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Yêu cầu KH</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Mã đơn CT25/KD25</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Mã chính thức</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3D Design</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3D Designer</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Mã mẫu + NI/size</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File 3D + Resin</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Ngày in resin</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Đúc</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Thợ đúc</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Resin + Vàng 75/58.5</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Phôi vàng (Láp)</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TL tạm tính vs TL thực</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 1/2/3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 thợ nguội</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Phôi + NL phụ (vảy hàn, chỉ bắn)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SP dở dang</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Cân trước/sau mỗi ca</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Hột (gắn đá)</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Thợ hột</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 + Kim cương tấm</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 gắn đá xong</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Số viên + size theo BOM</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Nhám-Bóng</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Thợ nhám</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SP gắn đá</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SP đánh bóng</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Định mức thời gian</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Xi</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Thợ xi</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 bóng</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 xi mạ xong</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Tuổi vàng sau xi</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TP/QC</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QC + Kho</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SP hoàn thiện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Xuất xưởng</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Cân TP + đối chiếu TL</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Bán</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Sale/Showroom</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TP tồn kho</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HĐ bán hàng</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Mã Showroom + Giá trị</w:t>
            </w:r>
          </w:p>
        </w:tc>
      </w:tr>
    </w:tbl>
    <w:p>
      <w:pPr>
        <w:pStyle w:val="Heading2"/>
        <w:spacing w:before="300" w:after="150"/>
      </w:pPr>
      <w:r>
        <w:t xml:space="preserve">2.2 Hai luồng hàng — SX vs SC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6600" w:sz="1"/>
              <w:left w:val="single" w:color="CC6600" w:sz="6"/>
              <w:bottom w:val="single" w:color="CC6600" w:sz="1"/>
              <w:right w:val="single" w:color="CC6600" w:sz="1"/>
            </w:tcBorders>
            <w:shd w:fill="FFF8E7" w:val="clear"/>
            <w:tcMar>
              <w:top w:type="dxa" w:w="80"/>
              <w:left w:type="dxa" w:w="120"/>
              <w:bottom w:type="dxa" w:w="80"/>
              <w:right w:type="dxa" w:w="120"/>
            </w:tcMar>
          </w:tcPr>
          <w:p>
            <w:pPr>
              <w:spacing w:after="0"/>
            </w:pPr>
            <w:r>
              <w:rPr>
                <w:rFonts w:ascii="Arial" w:cs="Arial" w:eastAsia="Arial" w:hAnsi="Arial"/>
                <w:color w:val="1A1A1A"/>
                <w:sz w:val="20"/>
                <w:szCs w:val="20"/>
              </w:rPr>
              <w:t xml:space="preserve">Mỗi thợ nhận hàng theo 2 luồng: SX (sản xuất mới) và SC-BH-KB (sửa chữa - bảo hành - không bán). Luồng SX có mã đơn rõ ràng (CT25/KD25). Luồng SC chỉ có số 5 chữ số (28xxx) + ghi chú chung.</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00"/>
      </w:tblGrid>
      <w:tr>
        <w:trPr>
          <w:tblHeader/>
        </w:trPr>
        <w:tc>
          <w:tcPr>
            <w:tcW w:type="dxa" w:w="1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Tiêu chí</w:t>
            </w:r>
          </w:p>
        </w:tc>
        <w:tc>
          <w:tcPr>
            <w:tcW w:type="dxa" w:w="3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 SX</w:t>
            </w:r>
          </w:p>
        </w:tc>
        <w:tc>
          <w:tcPr>
            <w:tcW w:type="dxa" w:w="40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 SC-BH-KB</w:t>
            </w:r>
          </w:p>
        </w:tc>
      </w:tr>
      <w:tr>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Mã đơn</w:t>
            </w:r>
          </w:p>
        </w:tc>
        <w:tc>
          <w:tcPr>
            <w:tcW w:type="dxa" w:w="3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CT25-xxxx, KD25-xxxx (truy vết được)</w:t>
            </w:r>
          </w:p>
        </w:tc>
        <w:tc>
          <w:tcPr>
            <w:tcW w:type="dxa" w:w="4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28xxx, KB-xxxx (ghi chú chung, khó trace)</w:t>
            </w:r>
          </w:p>
        </w:tc>
      </w:tr>
      <w:tr>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Mã hàng</w:t>
            </w:r>
          </w:p>
        </w:tc>
        <w:tc>
          <w:tcPr>
            <w:tcW w:type="dxa" w:w="3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Mã mẫu cụ thể (NNA384, LT343...)</w:t>
            </w:r>
          </w:p>
        </w:tc>
        <w:tc>
          <w:tcPr>
            <w:tcW w:type="dxa" w:w="4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Ghi tay: 'NNA khách + kèm VC', 'BT + kèm VC'</w:t>
            </w:r>
          </w:p>
        </w:tc>
      </w:tr>
      <w:tr>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NL phụ cấp thêm</w:t>
            </w:r>
          </w:p>
        </w:tc>
        <w:tc>
          <w:tcPr>
            <w:tcW w:type="dxa" w:w="3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Ít — theo BOM</w:t>
            </w:r>
          </w:p>
        </w:tc>
        <w:tc>
          <w:tcPr>
            <w:tcW w:type="dxa" w:w="4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Nhiều — 75 Trắng, Vảy Hàn, Chỉ bắn</w:t>
            </w:r>
          </w:p>
        </w:tc>
      </w:tr>
      <w:tr>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Kiểm soát TL</w:t>
            </w:r>
          </w:p>
        </w:tc>
        <w:tc>
          <w:tcPr>
            <w:tcW w:type="dxa" w:w="3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Cân giao/trả theo đơn</w:t>
            </w:r>
          </w:p>
        </w:tc>
        <w:tc>
          <w:tcPr>
            <w:tcW w:type="dxa" w:w="4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Cân gộp theo ca, không theo đơn</w:t>
            </w:r>
          </w:p>
        </w:tc>
      </w:tr>
      <w:tr>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Trạng thái</w:t>
            </w:r>
          </w:p>
        </w:tc>
        <w:tc>
          <w:tcPr>
            <w:tcW w:type="dxa" w:w="3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XONG CÔNG ĐOẠN / DANG DỞ</w:t>
            </w:r>
          </w:p>
        </w:tc>
        <w:tc>
          <w:tcPr>
            <w:tcW w:type="dxa" w:w="4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XONG CÔNG ĐOẠN (hầu hết)</w:t>
            </w:r>
          </w:p>
        </w:tc>
      </w:tr>
      <w:tr>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BOM</w:t>
            </w:r>
          </w:p>
        </w:tc>
        <w:tc>
          <w:tcPr>
            <w:tcW w:type="dxa" w:w="3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Có (sheet VÀNG - KIM TẤM)</w:t>
            </w:r>
          </w:p>
        </w:tc>
        <w:tc>
          <w:tcPr>
            <w:tcW w:type="dxa" w:w="4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Không có BOM chuẩn</w:t>
            </w:r>
          </w:p>
        </w:tc>
      </w:tr>
    </w:tbl>
    <w:p>
      <w:r>
        <w:br w:type="page"/>
      </w:r>
    </w:p>
    <w:p>
      <w:pPr>
        <w:pStyle w:val="Heading1"/>
        <w:spacing w:before="300" w:after="150"/>
      </w:pPr>
      <w:r>
        <w:t xml:space="preserve">III. 7 LỖ HỔNG LŨNG ĐOẠN — BẰNG CHỨNG SỐ LIỆU</w:t>
      </w:r>
    </w:p>
    <w:p>
      <w:pPr>
        <w:pStyle w:val="Heading2"/>
        <w:spacing w:before="300" w:after="150"/>
      </w:pPr>
      <w:r>
        <w:t xml:space="preserve">III.1 Luồng SC-BH-KB: cửa sau không kiểm soát</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Module_SX.xlsx → PSX-_THEO_DÕI_P_Data_Giao_Nhận</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color w:val="1A1A1A"/>
          <w:sz w:val="22"/>
          <w:szCs w:val="22"/>
        </w:rPr>
        <w:t xml:space="preserve">Đơn hàng SX có truy vết đầy đủ: mã đơn → mã hàng → tuổi vàng → màu → thợ → công đoạn → TL giao/trả. Đơn SC chỉ ghi số 5 chữ số + mô tả chung.</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Bằng chứng — Trần Hoài Phúc, tháng 01/2026: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000"/>
        <w:gridCol w:w="600"/>
        <w:gridCol w:w="1000"/>
        <w:gridCol w:w="1600"/>
        <w:gridCol w:w="1000"/>
        <w:gridCol w:w="800"/>
        <w:gridCol w:w="800"/>
      </w:tblGrid>
      <w:tr>
        <w:trPr>
          <w:tblHeader/>
        </w:trPr>
        <w:tc>
          <w:tcPr>
            <w:tcW w:type="dxa" w:w="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Ngày</w:t>
            </w:r>
          </w:p>
        </w:tc>
        <w:tc>
          <w:tcPr>
            <w:tcW w:type="dxa" w:w="1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Mã đơn</w:t>
            </w:r>
          </w:p>
        </w:tc>
        <w:tc>
          <w:tcPr>
            <w:tcW w:type="dxa" w:w="2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Loại</w:t>
            </w:r>
          </w:p>
        </w:tc>
        <w:tc>
          <w:tcPr>
            <w:tcW w:type="dxa" w:w="6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w:t>
            </w:r>
          </w:p>
        </w:tc>
        <w:tc>
          <w:tcPr>
            <w:tcW w:type="dxa" w:w="1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giao SP</w:t>
            </w:r>
          </w:p>
        </w:tc>
        <w:tc>
          <w:tcPr>
            <w:tcW w:type="dxa" w:w="16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NL phụ giao</w:t>
            </w:r>
          </w:p>
        </w:tc>
        <w:tc>
          <w:tcPr>
            <w:tcW w:type="dxa" w:w="1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Tổng giao</w:t>
            </w:r>
          </w:p>
        </w:tc>
        <w:tc>
          <w:tcPr>
            <w:tcW w:type="dxa" w:w="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trả</w:t>
            </w:r>
          </w:p>
        </w:tc>
        <w:tc>
          <w:tcPr>
            <w:tcW w:type="dxa" w:w="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Chênh lệch</w:t>
            </w:r>
          </w:p>
        </w:tc>
      </w:tr>
      <w:tr>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28156</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NNA khách + kèm VC</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4.614</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75T: 0.104</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4.718</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4.630</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+0.088</w:t>
            </w:r>
          </w:p>
        </w:tc>
      </w:tr>
      <w:tr>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CT25-6270</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NNU1635</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1.550</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1.550</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1.524</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+0.026</w:t>
            </w:r>
          </w:p>
        </w:tc>
      </w:tr>
      <w:tr>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KD25-7063</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NNU1679</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2.448</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2.448</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2.412</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+0.036</w:t>
            </w:r>
          </w:p>
        </w:tc>
      </w:tr>
      <w:tr>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28160</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NNU khách + kèm VC</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1.284</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1.284</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1.260</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+0.024</w:t>
            </w:r>
          </w:p>
        </w:tc>
      </w:tr>
      <w:tr>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28162</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BT + kèm VC</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0.990</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0.990</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0.976</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+0.014</w:t>
            </w:r>
          </w:p>
        </w:tc>
      </w:tr>
      <w:tr>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28163</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NNU1025 + VC6934</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0.860</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75T: 0.022</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0.882</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0.860</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+0.022</w:t>
            </w:r>
          </w:p>
        </w:tc>
      </w:tr>
      <w:tr>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01/01</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28189</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1.530</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75T: 0.044 + VHN: 0.166</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1.740</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1.526</w:t>
            </w:r>
          </w:p>
        </w:tc>
        <w:tc>
          <w:tcPr>
            <w:tcW w:type="dxa" w:w="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+0.214</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Bút toán 28189: thợ nhận SP 1.530 chỉ + được cấp thêm 75 Trắng 0.044 + Vảy Hàn Nhẹ 0.166 = tổng 1.740 chỉ. Trả lại 1.526 chỉ. Chênh lệch 0.214 chỉ = 'bột thu'. Nhưng nguyên liệu phụ (0.210 chỉ) gần bằng chênh lệch — nghĩa là NL phụ không còn trên SP, đi đâu?</w:t>
            </w:r>
          </w:p>
        </w:tc>
      </w:tr>
    </w:tbl>
    <w:p>
      <w:r>
        <w:br w:type="page"/>
      </w:r>
    </w:p>
    <w:p>
      <w:pPr>
        <w:pStyle w:val="Heading2"/>
        <w:spacing w:before="300" w:after="150"/>
      </w:pPr>
      <w:r>
        <w:t xml:space="preserve">III.2 Vàng sinh ra ở luồng SC</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Module_SX.xlsx → PSX-_THEO_DÕI_P_Cân_Hàng_Ngày</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color w:val="1A1A1A"/>
          <w:sz w:val="22"/>
          <w:szCs w:val="22"/>
        </w:rPr>
        <w:t xml:space="preserve">Data cân hàng ngày cho thấy trọng lượng đầu ra luồng SC lớn hơn đầu vào — vàng 'sinh ra' ở luồng sửa chữa:</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Trần Hoài Phúc — Ngày 01/01/2026: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800"/>
        <w:gridCol w:w="3300"/>
      </w:tblGrid>
      <w:tr>
        <w:trPr>
          <w:tblHeader/>
        </w:trPr>
        <w:tc>
          <w:tcPr>
            <w:tcW w:type="dxa" w:w="15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w:t>
            </w:r>
          </w:p>
        </w:tc>
        <w:tc>
          <w:tcPr>
            <w:tcW w:type="dxa" w:w="15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trước</w:t>
            </w:r>
          </w:p>
        </w:tc>
        <w:tc>
          <w:tcPr>
            <w:tcW w:type="dxa" w:w="15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sau</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Chênh lệch (chỉ)</w:t>
            </w:r>
          </w:p>
        </w:tc>
        <w:tc>
          <w:tcPr>
            <w:tcW w:type="dxa" w:w="33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Giải thích</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4.450</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4.450</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0.000</w:t>
            </w:r>
          </w:p>
        </w:tc>
        <w:tc>
          <w:tcPr>
            <w:tcW w:type="dxa" w:w="33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Giao = trả — bình thường</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SC-BH-KB</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4.442</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5.180</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+0.738</w:t>
            </w:r>
          </w:p>
        </w:tc>
        <w:tc>
          <w:tcPr>
            <w:tcW w:type="dxa" w:w="3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SP sửa TĂNG 0.738 chỉ — vàng từ đâu?</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color w:val="1A1A1A"/>
          <w:sz w:val="22"/>
          <w:szCs w:val="22"/>
        </w:rPr>
        <w:t xml:space="preserve">Ngày 02/01: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w:t>
            </w:r>
          </w:p>
        </w:tc>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trước</w:t>
            </w:r>
          </w:p>
        </w:tc>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sau</w:t>
            </w:r>
          </w:p>
        </w:tc>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Chênh lệch (chỉ)</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4.700</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5.098</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+0.398</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SC-BH-KB</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5.180</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5.266</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+0.086</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SP sửa chữa khách mang về không thể tăng trọng lượng (sửa = mài, đánh bóng, thay ổ, gắn lại đá — toàn bộ làm GIẢM TL hoặc giữ nguyên). TL tăng = thợ ĐÃ THÊM VÀNG vào SP sửa mà không qua phiếu xuất kho. Vàng này lấy từ đâu?</w:t>
            </w:r>
          </w:p>
        </w:tc>
      </w:tr>
    </w:tbl>
    <w:p>
      <w:pPr>
        <w:pStyle w:val="Heading2"/>
        <w:spacing w:before="300" w:after="150"/>
      </w:pPr>
      <w:r>
        <w:t xml:space="preserve">III.3 Bột thu chênh lệch: sổ sách vs thực tế</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Module_SX.xlsx → PSX-_THEO_DÕI_P_Cân_Hàng_Ngày</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Ngày 02/01/2026 — So sánh bột thu: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00"/>
        <w:gridCol w:w="1800"/>
      </w:tblGrid>
      <w:tr>
        <w:trPr>
          <w:tblHeader/>
        </w:trPr>
        <w:tc>
          <w:tcPr>
            <w:tcW w:type="dxa" w:w="22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Thợ</w:t>
            </w:r>
          </w:p>
        </w:tc>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Chênh lệch sổ sách</w:t>
            </w:r>
          </w:p>
        </w:tc>
        <w:tc>
          <w:tcPr>
            <w:tcW w:type="dxa" w:w="2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Bột thu thực tế</w:t>
            </w:r>
          </w:p>
        </w:tc>
        <w:tc>
          <w:tcPr>
            <w:tcW w:type="dxa" w:w="16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Lệch</w:t>
            </w:r>
          </w:p>
        </w:tc>
        <w:tc>
          <w:tcPr>
            <w:tcW w:type="dxa" w:w="18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Đánh giá</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Hoài Phúc</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0.486</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0.484</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-0.002</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Gần khớp</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Quang</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0.432</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0.298</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-0.134</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MẤT 0.134 chỉ</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Lê Trí Thiện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0.510</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0.390</w:t>
            </w:r>
          </w:p>
        </w:tc>
        <w:tc>
          <w:tcPr>
            <w:tcW w:type="dxa" w:w="1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-0.120</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MẤT 0.120 chỉ</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Tấn Đạt</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0.497</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0.484</w:t>
            </w:r>
          </w:p>
        </w:tc>
        <w:tc>
          <w:tcPr>
            <w:tcW w:type="dxa" w:w="1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-0.013</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Gần khớp</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Nguyễn Văn Quang: sổ sách ghi chênh lệch 0.432 chỉ nhưng bột thu thực tế chỉ 0.298 → mất 0.134 chỉ. Lê Trí Thiện: sổ sách 0.510 vs thực tế 0.390 → mất 0.120 chỉ. Chỉ 1 ngày, 2 thợ mất 0.254 chỉ. Bột này đi đâu?</w:t>
            </w:r>
          </w:p>
        </w:tc>
      </w:tr>
    </w:tbl>
    <w:p>
      <w:r>
        <w:br w:type="page"/>
      </w:r>
    </w:p>
    <w:p>
      <w:pPr>
        <w:pStyle w:val="Heading2"/>
        <w:spacing w:before="300" w:after="150"/>
      </w:pPr>
      <w:r>
        <w:t xml:space="preserve">III.4 PHỔ vàng sau nấu: trả rác giữ vàng</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BUI_VANG_2025.xlsx → VẬT TƯ PHỤ - VÀNG SAU NẤU</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Đây là bằng chứng quyết định.</w:t>
      </w:r>
      <w:r>
        <w:rPr>
          <w:rFonts w:ascii="Arial" w:cs="Arial" w:eastAsia="Arial" w:hAnsi="Arial"/>
          <w:color w:val="1A1A1A"/>
          <w:sz w:val="22"/>
          <w:szCs w:val="22"/>
        </w:rPr>
        <w:t xml:space="preserve"> Bụi vàng thợ trả → nấu → phân tích PHỔ (phổ kim loại) → xác định tuổi vàng thực trong bụi. Nếu thợ trả bụi có PHỔ thấp = trả rác, giữ vàng sạch.</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PHỔ vàng sau nấu — Tháng 4/2025: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500"/>
        <w:gridCol w:w="1000"/>
        <w:gridCol w:w="1500"/>
        <w:gridCol w:w="2800"/>
      </w:tblGrid>
      <w:tr>
        <w:trPr>
          <w:tblHeader/>
        </w:trPr>
        <w:tc>
          <w:tcPr>
            <w:tcW w:type="dxa" w:w="22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Thợ</w:t>
            </w:r>
          </w:p>
        </w:tc>
        <w:tc>
          <w:tcPr>
            <w:tcW w:type="dxa" w:w="6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Luồng</w:t>
            </w:r>
          </w:p>
        </w:tc>
        <w:tc>
          <w:tcPr>
            <w:tcW w:type="dxa" w:w="15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sau nấu (chỉ)</w:t>
            </w:r>
          </w:p>
        </w:tc>
        <w:tc>
          <w:tcPr>
            <w:tcW w:type="dxa" w:w="1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PHỔ (%)</w:t>
            </w:r>
          </w:p>
        </w:tc>
        <w:tc>
          <w:tcPr>
            <w:tcW w:type="dxa" w:w="15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Quy 750 (chỉ)</w:t>
            </w:r>
          </w:p>
        </w:tc>
        <w:tc>
          <w:tcPr>
            <w:tcW w:type="dxa" w:w="2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Đánh giá</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Hoài Phúc</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9.964</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74.06</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9.839</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gần 75 — 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Hoài Phúc</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5.718</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49.88</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3.803</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50% — GẦN NỬA LÀ RÁC</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Quang</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2.450</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70.47</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2.302</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thấp hơn chuẩn 75</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Quang</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5.936</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73.50</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5.817</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gần 75 — 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Vẹn</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1.794</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74.46</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1.781</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Vẹn</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6.268</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69.40</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5.800</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thấp — mất 0.468 chỉ quy 750</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Bùi Cao Sơn</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0.802</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77.42</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0.828</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cao — 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Lê Trí Thiện</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5.364</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76.55</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5.475</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Mai Thanh Nhân</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8.518</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75.24</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8.545</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Ngọc Tiến</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13.146</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75.77</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13.281</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Ngọc Tiến</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0.744</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74.08</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0.735</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Gần 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Minh Thành</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15.990</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76.11</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16.227</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Châu Hoài Nhã</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7.550</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75.57</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7.607</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Giang Thành Bằng An</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13.774</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75.79</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13.919</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Hoàng</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13.760</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75.46</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13.844</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Tấn Đạt</w:t>
            </w:r>
          </w:p>
        </w:tc>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6.862</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75.37</w:t>
            </w:r>
          </w:p>
        </w:tc>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6.896</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OK</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Tấn Đạt</w:t>
            </w:r>
          </w:p>
        </w:tc>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4.778</w:t>
            </w:r>
          </w:p>
        </w:tc>
        <w:tc>
          <w:tcPr>
            <w:tcW w:type="dxa" w:w="1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70.97</w:t>
            </w:r>
          </w:p>
        </w:tc>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4.521</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thấp — mất chất lượng</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PATTERN RÕ RÀNG: Luồng SX — PHỔ 74-77% (gần hoặc vượt chuẩn 75). Luồng SC — PHỔ 49-71% (thấp hơn nhiều). Thợ trả bụi 'rác' ở luồng SC và giữ lại bụi vàng sạch từ SX. Trần Hoài Phúc SC PHỔ=49.88% là bằng chứng rõ nhất: gần NỬA bụi trả là tạp chất.</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PHỔ vảy hàn theo tháng (trung bình):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Tháng</w:t>
            </w:r>
          </w:p>
        </w:tc>
        <w:tc>
          <w:tcPr>
            <w:tcW w:type="dxa" w:w="2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Nhẹ (%)</w:t>
            </w:r>
          </w:p>
        </w:tc>
        <w:tc>
          <w:tcPr>
            <w:tcW w:type="dxa" w:w="2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Nặng (%)</w:t>
            </w:r>
          </w:p>
        </w:tc>
        <w:tc>
          <w:tcPr>
            <w:tcW w:type="dxa" w:w="2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Đỏ (%)</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T3</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45.95</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51.53</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50.03</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T4</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43.23</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51.73</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49.88</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T5</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43.52</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50.85</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47.75</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T6</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43.74</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53.73</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49.38</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T7</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40.71</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53.71</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T8</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43.51</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53.77</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T9</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43.58</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53.65</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T10</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43.58</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53.65</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r>
        <w:tc>
          <w:tcPr>
            <w:tcW w:type="dxa" w:w="1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T11</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43.36</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49.54</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T12</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43.48</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54.36</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46.27</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color w:val="1A1A1A"/>
          <w:sz w:val="22"/>
          <w:szCs w:val="22"/>
        </w:rPr>
        <w:t xml:space="preserve">Vảy hàn gốc có tuổi vàng 43-58% tùy loại. PHỔ sau nấu </w:t>
      </w:r>
      <w:r>
        <w:rPr>
          <w:rFonts w:ascii="Arial" w:cs="Arial" w:eastAsia="Arial" w:hAnsi="Arial"/>
          <w:b/>
          <w:bCs/>
          <w:color w:val="1A1A1A"/>
          <w:sz w:val="22"/>
          <w:szCs w:val="22"/>
        </w:rPr>
        <w:t xml:space="preserve">ổn định theo tháng</w:t>
      </w:r>
      <w:r>
        <w:rPr>
          <w:rFonts w:ascii="Arial" w:cs="Arial" w:eastAsia="Arial" w:hAnsi="Arial"/>
          <w:color w:val="1A1A1A"/>
          <w:sz w:val="22"/>
          <w:szCs w:val="22"/>
        </w:rPr>
        <w:t xml:space="preserve"> cho thấy đây là hệ thống, không phải sự cố — thợ biết chính xác tỷ lệ trả bao nhiêu để không bị phát hiện.</w:t>
      </w:r>
    </w:p>
    <w:p>
      <w:r>
        <w:br w:type="page"/>
      </w:r>
    </w:p>
    <w:p>
      <w:pPr>
        <w:pStyle w:val="Heading2"/>
        <w:spacing w:before="300" w:after="150"/>
      </w:pPr>
      <w:r>
        <w:t xml:space="preserve">III.5 Vảy hàn — kênh rò rỉ nguyên liệu</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BUI_VANG_2025.xlsx → VẬT TƯ PHỤ - VÀNG SAU NẤU</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Nguyễn Văn Vẹn — Tháng 4/2025: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800"/>
      </w:tblGrid>
      <w:tr>
        <w:trPr>
          <w:tblHeader/>
        </w:trPr>
        <w:tc>
          <w:tcPr>
            <w:tcW w:type="dxa" w:w="2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Loại NL</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giao (chỉ)</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trả (chỉ)</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Giữ lại (chỉ)</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Quy 750 giữ</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 Chỉ bắn</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4.102</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1.686</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2.416</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2.416</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58,5 Chỉ bắn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0.214</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0.000</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0.214</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0.167</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VH Nhẹ</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1.226</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0.180</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1.046</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0.603</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VH Nặng</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0.846</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0.356</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0.490</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0.338</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TỔNG</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4.166</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3.524</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1 thợ, 1 tháng, giữ lại 3.524 chỉ vàng quy 750. Giá vàng 750 hiện tại ~8 triệu/chỉ = 28.2 triệu/tháng. Chỉ riêng Nguyễn Văn Vẹn = ~338 triệu/năm từ vật tư phụ.</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So sánh toàn bộ 13 thợ — Tổng vật tư phụ giữ lại tháng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rPr>
          <w:tblHeader/>
        </w:trPr>
        <w:tc>
          <w:tcPr>
            <w:tcW w:type="dxa" w:w="2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Thợ</w:t>
            </w:r>
          </w:p>
        </w:tc>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75 Chỉ bắn giữ</w:t>
            </w:r>
          </w:p>
        </w:tc>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Nhẹ giữ</w:t>
            </w:r>
          </w:p>
        </w:tc>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Nặng giữ</w:t>
            </w:r>
          </w:p>
        </w:tc>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VH Đỏ giữ</w:t>
            </w:r>
          </w:p>
        </w:tc>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Tổng giữ (chỉ)</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Vẹn</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2.416</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1.046</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0.490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3.952</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Hoài Phúc</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0.612</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0.612</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Minh Thức</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0.880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0.334</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1.214</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Minh Thành</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0.598</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0.056</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0.658</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Ngọc Tiến</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0.800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0.000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0.036</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0.836</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Dương Văn Giang</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0.556</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0.006</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0.010</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0.572</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Lê Trí Thiện</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0.186</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0.260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0.070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0.516</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Quang</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0.498</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0.116</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0.164</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0.790</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Bùi Cao Sơn</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0.044</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0.016</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0.060</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Giang Thành Bằng An</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0.188</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0.310</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0.498</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Mai Thanh Nhân</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0.000</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Châu Hoài Nhã</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0.010</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0.010</w:t>
            </w:r>
          </w:p>
        </w:tc>
      </w:tr>
      <w:tr>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Tấn Đạt</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0.022</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0.030</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w:t>
            </w:r>
          </w:p>
        </w:tc>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0.052</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Tổng 13 thợ tháng 4: ~9.77 chỉ vàng giữ lại</w:t>
      </w:r>
      <w:r>
        <w:rPr>
          <w:rFonts w:ascii="Arial" w:cs="Arial" w:eastAsia="Arial" w:hAnsi="Arial"/>
          <w:color w:val="1A1A1A"/>
          <w:sz w:val="22"/>
          <w:szCs w:val="22"/>
        </w:rPr>
        <w:t xml:space="preserve"> (chưa quy 750). Quy 750 ước ~7.5 chỉ. x 8 triệu/chỉ = </w:t>
      </w:r>
      <w:r>
        <w:rPr>
          <w:rFonts w:ascii="Arial" w:cs="Arial" w:eastAsia="Arial" w:hAnsi="Arial"/>
          <w:b/>
          <w:bCs/>
          <w:color w:val="CC0000"/>
          <w:sz w:val="22"/>
          <w:szCs w:val="22"/>
        </w:rPr>
        <w:t xml:space="preserve">~60 triệu/tháng</w:t>
      </w:r>
      <w:r>
        <w:rPr>
          <w:rFonts w:ascii="Arial" w:cs="Arial" w:eastAsia="Arial" w:hAnsi="Arial"/>
          <w:color w:val="1A1A1A"/>
          <w:sz w:val="22"/>
          <w:szCs w:val="22"/>
        </w:rPr>
        <w:t xml:space="preserve"> chỉ từ vật tư phụ.</w:t>
      </w:r>
    </w:p>
    <w:p>
      <w:pPr>
        <w:pStyle w:val="Heading2"/>
        <w:spacing w:before="300" w:after="150"/>
      </w:pPr>
      <w:r>
        <w:t xml:space="preserve">III.6 Tuổi vàng không đối chiếu theo đơn</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Module_SX.xlsx → PSX-_THEO_DÕI_P_Cân_Nguyên_Liệu</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color w:val="1A1A1A"/>
          <w:sz w:val="22"/>
          <w:szCs w:val="22"/>
        </w:rPr>
        <w:t xml:space="preserve">Data ghi TL trước/sau cho 8 loại nguyên liệu. Nhưng formula chỉ so trọng lượng — không so tuổi vàng. Thợ có thể trả đủ gram nhưng sai tuổi.</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Ví dụ: </w:t>
      </w:r>
      <w:r>
        <w:rPr>
          <w:rFonts w:ascii="Arial" w:cs="Arial" w:eastAsia="Arial" w:hAnsi="Arial"/>
          <w:color w:val="1A1A1A"/>
          <w:sz w:val="22"/>
          <w:szCs w:val="22"/>
        </w:rPr>
        <w:t xml:space="preserve">Nguyễn Văn Quang ngày 01/01: Vảy Hàn Nặng đầu ngày SX=0, cuối ngày SX=0.03 nhưng bên SC=0.126. Chênh lệch -0.096 chỉ VH Nặng 'xuất hiện' ở luồng SC — không có nguồn gốc.</w:t>
      </w:r>
    </w:p>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6600" w:sz="1"/>
              <w:left w:val="single" w:color="CC6600" w:sz="6"/>
              <w:bottom w:val="single" w:color="CC6600" w:sz="1"/>
              <w:right w:val="single" w:color="CC6600" w:sz="1"/>
            </w:tcBorders>
            <w:shd w:fill="FFF8E7" w:val="clear"/>
            <w:tcMar>
              <w:top w:type="dxa" w:w="80"/>
              <w:left w:type="dxa" w:w="120"/>
              <w:bottom w:type="dxa" w:w="80"/>
              <w:right w:type="dxa" w:w="120"/>
            </w:tcMar>
          </w:tcPr>
          <w:p>
            <w:pPr>
              <w:spacing w:after="0"/>
            </w:pPr>
            <w:r>
              <w:rPr>
                <w:rFonts w:ascii="Arial" w:cs="Arial" w:eastAsia="Arial" w:hAnsi="Arial"/>
                <w:color w:val="1A1A1A"/>
                <w:sz w:val="20"/>
                <w:szCs w:val="20"/>
              </w:rPr>
              <w:t xml:space="preserve">Hệ thống hiện tại track TL nhưng KHÔNG track TUỔI VÀNG per đơn. Thợ có thể dùng vàng 58.5 thay 75 (tiết kiệm 22% giá trị), trả đủ trọng lượng, không ai phát hiện cho đến khi nấu phân kim.</w:t>
            </w:r>
          </w:p>
        </w:tc>
      </w:tr>
    </w:tbl>
    <w:p>
      <w:r>
        <w:br w:type="page"/>
      </w:r>
    </w:p>
    <w:p>
      <w:pPr>
        <w:pStyle w:val="Heading2"/>
        <w:spacing w:before="300" w:after="150"/>
      </w:pPr>
      <w:r>
        <w:t xml:space="preserve">III.7 Kim cương tấm — Thợ Hột và kênh thất thoát đá</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Module_SX.xlsx → MR._TIẾN_2026_DANH_SÁCH_XOÀN + MR._TIẾN_2026_X-N_Daily</w:t>
      </w:r>
    </w:p>
    <w:p>
      <w:pPr>
        <w:spacing w:after="100" w:line="276"/>
      </w:pPr>
      <w:r>
        <w:rPr>
          <w:rFonts w:ascii="Arial" w:cs="Arial" w:eastAsia="Arial" w:hAnsi="Arial"/>
          <w:color w:val="1A1A1A"/>
          <w:sz w:val="22"/>
          <w:szCs w:val="22"/>
        </w:rPr>
        <w:t xml:space="preserve">Nguồn: </w:t>
      </w:r>
      <w:r>
        <w:rPr>
          <w:rFonts w:ascii="Arial" w:cs="Arial" w:eastAsia="Arial" w:hAnsi="Arial"/>
          <w:i/>
          <w:iCs/>
          <w:color w:val="666666"/>
          <w:sz w:val="20"/>
          <w:szCs w:val="20"/>
        </w:rPr>
        <w:t xml:space="preserve">BUI_VANG_2025.xlsx → VÀNG - KIM TẤM (7.561 dòng BOM)</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Quy mô tồn kho kim cương tấm: 38.587 carat</w:t>
      </w:r>
      <w:r>
        <w:rPr>
          <w:rFonts w:ascii="Arial" w:cs="Arial" w:eastAsia="Arial" w:hAnsi="Arial"/>
          <w:color w:val="1A1A1A"/>
          <w:sz w:val="22"/>
          <w:szCs w:val="22"/>
        </w:rPr>
        <w:t xml:space="preserve"> (header X-N Daily). Gồm 50+ size từ RD-0.7 đến RD-4.8+, loại Round (RD) và Baguette (BG). Đơn giá từ 200K-50 triệu/viên tùy size.</w:t>
      </w:r>
    </w:p>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Hệ thống tracking hiện tại: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rPr>
          <w:tblHeader/>
        </w:trPr>
        <w:tc>
          <w:tcPr>
            <w:tcW w:type="dxa" w:w="20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Cơ chế</w:t>
            </w:r>
          </w:p>
        </w:tc>
        <w:tc>
          <w:tcPr>
            <w:tcW w:type="dxa" w:w="3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Mô tả</w:t>
            </w:r>
          </w:p>
        </w:tc>
        <w:tc>
          <w:tcPr>
            <w:tcW w:type="dxa" w:w="4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Lỗ hổng</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Danh sách xoàn master</w:t>
            </w:r>
          </w:p>
        </w:tc>
        <w:tc>
          <w:tcPr>
            <w:tcW w:type="dxa" w:w="3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Nhập/xuất theo tháng, 50+ mã size, quy carat→gram→chỉ</w:t>
            </w:r>
          </w:p>
        </w:tc>
        <w:tc>
          <w:tcPr>
            <w:tcW w:type="dxa" w:w="4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Chỉ track tổng — không per đơn hàng</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X-N Daily</w:t>
            </w:r>
          </w:p>
        </w:tc>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Xuất-nhập hàng ngày, ghi thợ 1-5 + số lượng đá thợ làm</w:t>
            </w:r>
          </w:p>
        </w:tc>
        <w:tc>
          <w:tcPr>
            <w:tcW w:type="dxa" w:w="4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Cột SỐ LƯỢNG ĐÁ THỢ LÀM — tự khai, không QC kiểm đếm realtime</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Bảng In Đá (BOM)</w:t>
            </w:r>
          </w:p>
        </w:tc>
        <w:tc>
          <w:tcPr>
            <w:tcW w:type="dxa" w:w="3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Per đơn: loại đá + số lượng + TL/viên</w:t>
            </w:r>
          </w:p>
        </w:tc>
        <w:tc>
          <w:tcPr>
            <w:tcW w:type="dxa" w:w="4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BOM là 'nên dùng' — không có ghi nhận 'đã dùng thực tế'</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Phiếu giao: Thủ Kho → NV Giao Nhận → Thợ → QC</w:t>
            </w:r>
          </w:p>
        </w:tc>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 chữ ký</w:t>
            </w:r>
          </w:p>
        </w:tc>
        <w:tc>
          <w:tcPr>
            <w:tcW w:type="dxa" w:w="4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QC chỉ kiểm 'đủ đá, không bể mẻ' — không đếm lại từng viên</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Bằng chứng — BOM vs thực tế gắn:</w:t>
      </w:r>
    </w:p>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200"/>
        <w:gridCol w:w="2000"/>
        <w:gridCol w:w="1200"/>
        <w:gridCol w:w="2200"/>
      </w:tblGrid>
      <w:tr>
        <w:trPr>
          <w:tblHeader/>
        </w:trPr>
        <w:tc>
          <w:tcPr>
            <w:tcW w:type="dxa" w:w="13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Mã đơn</w:t>
            </w:r>
          </w:p>
        </w:tc>
        <w:tc>
          <w:tcPr>
            <w:tcW w:type="dxa" w:w="17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Mã SP</w:t>
            </w:r>
          </w:p>
        </w:tc>
        <w:tc>
          <w:tcPr>
            <w:tcW w:type="dxa" w:w="12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BOM (số viên)</w:t>
            </w:r>
          </w:p>
        </w:tc>
        <w:tc>
          <w:tcPr>
            <w:tcW w:type="dxa" w:w="2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Loại đá</w:t>
            </w:r>
          </w:p>
        </w:tc>
        <w:tc>
          <w:tcPr>
            <w:tcW w:type="dxa" w:w="12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TL vàng (chỉ)</w:t>
            </w:r>
          </w:p>
        </w:tc>
        <w:tc>
          <w:tcPr>
            <w:tcW w:type="dxa" w:w="22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Lỗ hổng</w:t>
            </w:r>
          </w:p>
        </w:tc>
      </w:tr>
      <w:tr>
        <w:tc>
          <w:tcPr>
            <w:tcW w:type="dxa" w:w="13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KD25-7047</w:t>
            </w:r>
          </w:p>
        </w:tc>
        <w:tc>
          <w:tcPr>
            <w:tcW w:type="dxa" w:w="17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NNA1284TK1</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194 viên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RD 0.9→2.4 + BG 1525</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5.626</w:t>
            </w:r>
          </w:p>
        </w:tc>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194 viên nhỏ 0.9-1.1mm — đếm bằng mắt gần như bất khả thi</w:t>
            </w:r>
          </w:p>
        </w:tc>
      </w:tr>
      <w:tr>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KD25-7060</w:t>
            </w:r>
          </w:p>
        </w:tc>
        <w:tc>
          <w:tcPr>
            <w:tcW w:type="dxa" w:w="1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LT993-16.5CM</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298 viên</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RD 1.0→2.5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5.074</w:t>
            </w:r>
          </w:p>
        </w:tc>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298 viên trên 1 lắc — giấu 5-10 viên không ai biết</w:t>
            </w:r>
          </w:p>
        </w:tc>
      </w:tr>
      <w:tr>
        <w:tc>
          <w:tcPr>
            <w:tcW w:type="dxa" w:w="13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KD25-7015</w:t>
            </w:r>
          </w:p>
        </w:tc>
        <w:tc>
          <w:tcPr>
            <w:tcW w:type="dxa" w:w="17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NNU548-NI22</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156 viên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RD 1.0→3.0 + BG</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4.646</w:t>
            </w:r>
          </w:p>
        </w:tc>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Mix 10+ size — QC chỉ check 'đủ đá' không đếm per size</w:t>
            </w:r>
          </w:p>
        </w:tc>
      </w:tr>
      <w:tr>
        <w:tc>
          <w:tcPr>
            <w:tcW w:type="dxa" w:w="13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KD25-6947</w:t>
            </w:r>
          </w:p>
        </w:tc>
        <w:tc>
          <w:tcPr>
            <w:tcW w:type="dxa" w:w="1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VT675-NI51.5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138 viên</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RD 2.5 + 3.0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9.150</w:t>
            </w:r>
          </w:p>
        </w:tc>
        <w:tc>
          <w:tcPr>
            <w:tcW w:type="dxa" w:w="2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138 viên size lớn 2.5-3.0 — giá trị cao nhất</w:t>
            </w:r>
          </w:p>
        </w:tc>
      </w:tr>
      <w:tr>
        <w:tc>
          <w:tcPr>
            <w:tcW w:type="dxa" w:w="13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KD25-7104</w:t>
            </w:r>
          </w:p>
        </w:tc>
        <w:tc>
          <w:tcPr>
            <w:tcW w:type="dxa" w:w="17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NNU1171TK3</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112 viên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RD 1.0→3.0</w:t>
            </w:r>
          </w:p>
        </w:tc>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2.054</w:t>
            </w:r>
          </w:p>
        </w:tc>
        <w:tc>
          <w:tcPr>
            <w:tcW w:type="dxa" w:w="2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Nhiều size trộn — đổi size lớn giữ, thay size nhỏ vào</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Cách thợ hột lũng đoạn:</w:t>
      </w:r>
    </w:p>
    <w:p>
      <w:pPr>
        <w:spacing w:after="100" w:line="276"/>
      </w:pPr>
      <w:r>
        <w:rPr>
          <w:rFonts w:ascii="Arial" w:cs="Arial" w:eastAsia="Arial" w:hAnsi="Arial"/>
          <w:color w:val="1A1A1A"/>
          <w:sz w:val="22"/>
          <w:szCs w:val="22"/>
        </w:rPr>
        <w:t xml:space="preserve">1. </w:t>
      </w:r>
      <w:r>
        <w:rPr>
          <w:rFonts w:ascii="Arial" w:cs="Arial" w:eastAsia="Arial" w:hAnsi="Arial"/>
          <w:b/>
          <w:bCs/>
          <w:color w:val="1A1A1A"/>
          <w:sz w:val="22"/>
          <w:szCs w:val="22"/>
        </w:rPr>
        <w:t xml:space="preserve">Giữ viên thừa: </w:t>
      </w:r>
      <w:r>
        <w:rPr>
          <w:rFonts w:ascii="Arial" w:cs="Arial" w:eastAsia="Arial" w:hAnsi="Arial"/>
          <w:color w:val="1A1A1A"/>
          <w:sz w:val="22"/>
          <w:szCs w:val="22"/>
        </w:rPr>
        <w:t xml:space="preserve">BOM ghi 194 viên RD-1.1, thợ gắn 190 viên (đủ mắt thường), giữ 4 viên. 4 viên RD-1.1 ~ 0.024 carat ~ 500K-1 triệu.</w:t>
      </w:r>
    </w:p>
    <w:p>
      <w:pPr>
        <w:spacing w:after="100" w:line="276"/>
      </w:pPr>
      <w:r>
        <w:rPr>
          <w:rFonts w:ascii="Arial" w:cs="Arial" w:eastAsia="Arial" w:hAnsi="Arial"/>
          <w:color w:val="1A1A1A"/>
          <w:sz w:val="22"/>
          <w:szCs w:val="22"/>
        </w:rPr>
        <w:t xml:space="preserve">2. </w:t>
      </w:r>
      <w:r>
        <w:rPr>
          <w:rFonts w:ascii="Arial" w:cs="Arial" w:eastAsia="Arial" w:hAnsi="Arial"/>
          <w:b/>
          <w:bCs/>
          <w:color w:val="1A1A1A"/>
          <w:sz w:val="22"/>
          <w:szCs w:val="22"/>
        </w:rPr>
        <w:t xml:space="preserve">Đổi size: </w:t>
      </w:r>
      <w:r>
        <w:rPr>
          <w:rFonts w:ascii="Arial" w:cs="Arial" w:eastAsia="Arial" w:hAnsi="Arial"/>
          <w:color w:val="1A1A1A"/>
          <w:sz w:val="22"/>
          <w:szCs w:val="22"/>
        </w:rPr>
        <w:t xml:space="preserve">BOM ghi RD-2.5 (đắt), thợ gắn RD-2.3 (rẻ hơn), giữ chênh lệch. Mắt thường không phân biệt 2.5 vs 2.3mm.</w:t>
      </w:r>
    </w:p>
    <w:p>
      <w:pPr>
        <w:spacing w:after="100" w:line="276"/>
      </w:pPr>
      <w:r>
        <w:rPr>
          <w:rFonts w:ascii="Arial" w:cs="Arial" w:eastAsia="Arial" w:hAnsi="Arial"/>
          <w:color w:val="1A1A1A"/>
          <w:sz w:val="22"/>
          <w:szCs w:val="22"/>
        </w:rPr>
        <w:t xml:space="preserve">3. </w:t>
      </w:r>
      <w:r>
        <w:rPr>
          <w:rFonts w:ascii="Arial" w:cs="Arial" w:eastAsia="Arial" w:hAnsi="Arial"/>
          <w:b/>
          <w:bCs/>
          <w:color w:val="1A1A1A"/>
          <w:sz w:val="22"/>
          <w:szCs w:val="22"/>
        </w:rPr>
        <w:t xml:space="preserve">Khai thừa hao: </w:t>
      </w:r>
      <w:r>
        <w:rPr>
          <w:rFonts w:ascii="Arial" w:cs="Arial" w:eastAsia="Arial" w:hAnsi="Arial"/>
          <w:color w:val="1A1A1A"/>
          <w:sz w:val="22"/>
          <w:szCs w:val="22"/>
        </w:rPr>
        <w:t xml:space="preserve">Đá tấm bể mẻ khi gắn là 'bình thường'. Thợ khai bể 5 viên, thực tế bể 2 — giữ 3.</w:t>
      </w:r>
    </w:p>
    <w:p>
      <w:pPr>
        <w:spacing w:after="100" w:line="276"/>
      </w:pPr>
      <w:r>
        <w:rPr>
          <w:rFonts w:ascii="Arial" w:cs="Arial" w:eastAsia="Arial" w:hAnsi="Arial"/>
          <w:color w:val="1A1A1A"/>
          <w:sz w:val="22"/>
          <w:szCs w:val="22"/>
        </w:rPr>
        <w:t xml:space="preserve">4. </w:t>
      </w:r>
      <w:r>
        <w:rPr>
          <w:rFonts w:ascii="Arial" w:cs="Arial" w:eastAsia="Arial" w:hAnsi="Arial"/>
          <w:b/>
          <w:bCs/>
          <w:color w:val="1A1A1A"/>
          <w:sz w:val="22"/>
          <w:szCs w:val="22"/>
        </w:rPr>
        <w:t xml:space="preserve">SC-BH-KB không BOM: </w:t>
      </w:r>
      <w:r>
        <w:rPr>
          <w:rFonts w:ascii="Arial" w:cs="Arial" w:eastAsia="Arial" w:hAnsi="Arial"/>
          <w:color w:val="1A1A1A"/>
          <w:sz w:val="22"/>
          <w:szCs w:val="22"/>
        </w:rPr>
        <w:t xml:space="preserve">Hàng sửa chữa cần thay đá → không có BOM chuẩn → thợ tự quyết số viên cần → giữ thừa.</w:t>
      </w:r>
    </w:p>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0000" w:sz="1"/>
              <w:left w:val="single" w:color="CC0000" w:sz="6"/>
              <w:bottom w:val="single" w:color="CC0000" w:sz="1"/>
              <w:right w:val="single" w:color="CC0000" w:sz="1"/>
            </w:tcBorders>
            <w:shd w:fill="FFF0F0" w:val="clear"/>
            <w:tcMar>
              <w:top w:type="dxa" w:w="80"/>
              <w:left w:type="dxa" w:w="120"/>
              <w:bottom w:type="dxa" w:w="80"/>
              <w:right w:type="dxa" w:w="120"/>
            </w:tcMar>
          </w:tcPr>
          <w:p>
            <w:pPr>
              <w:spacing w:after="0"/>
            </w:pPr>
            <w:r>
              <w:rPr>
                <w:rFonts w:ascii="Arial" w:cs="Arial" w:eastAsia="Arial" w:hAnsi="Arial"/>
                <w:color w:val="1A1A1A"/>
                <w:sz w:val="20"/>
                <w:szCs w:val="20"/>
              </w:rPr>
              <w:t xml:space="preserve">Kim cương tấm size nhỏ (0.7-1.5mm) gần như không thể đếm bằng mắt thường khi đã gắn trên SP. QC chỉ kiểm 'đủ đá, không bể mẻ' — KHÔNG đếm lại từng viên từng size. Đây là vùng mù hoàn toàn. Chỉ khi có hệ thống scan/đếm tự động hoặc cân tổng TL đá per SP mới phát hiện.</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Ước tính thất thoát kim cương tấm: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00"/>
      </w:tblGrid>
      <w:tr>
        <w:trPr>
          <w:tblHeader/>
        </w:trPr>
        <w:tc>
          <w:tcPr>
            <w:tcW w:type="dxa" w:w="35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Giả định</w:t>
            </w:r>
          </w:p>
        </w:tc>
        <w:tc>
          <w:tcPr>
            <w:tcW w:type="dxa" w:w="30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Tính toán</w:t>
            </w:r>
          </w:p>
        </w:tc>
        <w:tc>
          <w:tcPr>
            <w:tcW w:type="dxa" w:w="3100"/>
            <w:tcBorders>
              <w:top w:val="single" w:color="CCCCCC" w:sz="1"/>
              <w:left w:val="single" w:color="CCCCCC" w:sz="1"/>
              <w:bottom w:val="single" w:color="CCCCCC" w:sz="1"/>
              <w:right w:val="single" w:color="CCCCCC" w:sz="1"/>
            </w:tcBorders>
            <w:shd w:fill="CC66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Giá trị</w:t>
            </w:r>
          </w:p>
        </w:tc>
      </w:tr>
      <w:tr>
        <w:tc>
          <w:tcPr>
            <w:tcW w:type="dxa" w:w="3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Trung bình 100 đơn/tháng, mỗi đơn 50 viên</w:t>
            </w:r>
          </w:p>
        </w:tc>
        <w:tc>
          <w:tcPr>
            <w:tcW w:type="dxa" w:w="3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5.000 viên/tháng</w:t>
            </w:r>
          </w:p>
        </w:tc>
        <w:tc>
          <w:tcPr>
            <w:tcW w:type="dxa" w:w="3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Tỷ lệ giữ 2% (thận trọng)</w:t>
            </w:r>
          </w:p>
        </w:tc>
        <w:tc>
          <w:tcPr>
            <w:tcW w:type="dxa" w:w="3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100 viên/tháng</w:t>
            </w:r>
          </w:p>
        </w:tc>
        <w:tc>
          <w:tcPr>
            <w:tcW w:type="dxa" w:w="3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3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Trung bình RD-1.5 ~ 200K/viên</w:t>
            </w:r>
          </w:p>
        </w:tc>
        <w:tc>
          <w:tcPr>
            <w:tcW w:type="dxa" w:w="3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100 x 200K</w:t>
            </w:r>
          </w:p>
        </w:tc>
        <w:tc>
          <w:tcPr>
            <w:tcW w:type="dxa" w:w="3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20 triệu/tháng</w:t>
            </w:r>
          </w:p>
        </w:tc>
      </w:tr>
      <w:tr>
        <w:tc>
          <w:tcPr>
            <w:tcW w:type="dxa" w:w="3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12 tháng</w:t>
            </w:r>
          </w:p>
        </w:tc>
        <w:tc>
          <w:tcPr>
            <w:tcW w:type="dxa" w:w="3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c>
          <w:tcPr>
            <w:tcW w:type="dxa" w:w="3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240 triệu/năm</w:t>
            </w:r>
          </w:p>
        </w:tc>
      </w:tr>
    </w:tbl>
    <w:p>
      <w:r>
        <w:br w:type="page"/>
      </w:r>
    </w:p>
    <w:p>
      <w:pPr>
        <w:pStyle w:val="Heading1"/>
        <w:spacing w:before="300" w:after="150"/>
      </w:pPr>
      <w:r>
        <w:t xml:space="preserve">IV. ƯỚC TÍNH THIỆT HẠI TÀI CHÍNH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800"/>
      </w:tblGrid>
      <w:tr>
        <w:trPr>
          <w:tblHeader/>
        </w:trPr>
        <w:tc>
          <w:tcPr>
            <w:tcW w:type="dxa" w:w="2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Kênh thất thoát</w:t>
            </w:r>
          </w:p>
        </w:tc>
        <w:tc>
          <w:tcPr>
            <w:tcW w:type="dxa" w:w="30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Cách tính</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Ước tính/tháng</w:t>
            </w:r>
          </w:p>
        </w:tc>
        <w:tc>
          <w:tcPr>
            <w:tcW w:type="dxa" w:w="1800"/>
            <w:tcBorders>
              <w:top w:val="single" w:color="CCCCCC" w:sz="1"/>
              <w:left w:val="single" w:color="CCCCCC" w:sz="1"/>
              <w:bottom w:val="single" w:color="CCCCCC" w:sz="1"/>
              <w:right w:val="single" w:color="CCCCCC" w:sz="1"/>
            </w:tcBorders>
            <w:shd w:fill="CC0000"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Ước tính/năm</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Vật tư phụ giữ lại</w:t>
            </w:r>
          </w:p>
        </w:tc>
        <w:tc>
          <w:tcPr>
            <w:tcW w:type="dxa" w:w="3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~7.5 chỉ quy 750 x 8 triệu/chỉ</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60 triệu</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720 triệu</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Bột thu sổ sách &gt; thực tế</w:t>
            </w:r>
          </w:p>
        </w:tc>
        <w:tc>
          <w:tcPr>
            <w:tcW w:type="dxa" w:w="3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~0.5 chỉ/ngày x 22 ngày x 8 triệu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88 triệu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1.056 tỷ</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thấp luồng SC</w:t>
            </w:r>
          </w:p>
        </w:tc>
        <w:tc>
          <w:tcPr>
            <w:tcW w:type="dxa" w:w="3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Chênh PHỔ 75→50 trên ~10 chỉ/tháng = 3.3 chỉ mất</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26 triệu</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316 triệu</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Vàng thêm vào SC không PXK</w:t>
            </w:r>
          </w:p>
        </w:tc>
        <w:tc>
          <w:tcPr>
            <w:tcW w:type="dxa" w:w="3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TL tăng luồng SC ~2 chỉ/tháng x 8 triệu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16 triệu</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192 triệu</w:t>
            </w:r>
          </w:p>
        </w:tc>
      </w:tr>
      <w:tr>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tấm giữ/đổi size</w:t>
            </w:r>
          </w:p>
        </w:tc>
        <w:tc>
          <w:tcPr>
            <w:tcW w:type="dxa" w:w="3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~100 viên/tháng x 200K/viên (bảo thủ)</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20 triệu</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240 triệu</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TỔNG ƯỚC TÍNH</w:t>
            </w:r>
          </w:p>
        </w:tc>
        <w:tc>
          <w:tcPr>
            <w:tcW w:type="dxa" w:w="3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~210 triệu/tháng</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~2.5 tỷ/năm</w:t>
            </w:r>
          </w:p>
        </w:tc>
      </w:tr>
    </w:tbl>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6600" w:sz="1"/>
              <w:left w:val="single" w:color="CC6600" w:sz="6"/>
              <w:bottom w:val="single" w:color="CC6600" w:sz="1"/>
              <w:right w:val="single" w:color="CC6600" w:sz="1"/>
            </w:tcBorders>
            <w:shd w:fill="FFF8E7" w:val="clear"/>
            <w:tcMar>
              <w:top w:type="dxa" w:w="80"/>
              <w:left w:type="dxa" w:w="120"/>
              <w:bottom w:type="dxa" w:w="80"/>
              <w:right w:type="dxa" w:w="120"/>
            </w:tcMar>
          </w:tcPr>
          <w:p>
            <w:pPr>
              <w:spacing w:after="0"/>
            </w:pPr>
            <w:r>
              <w:rPr>
                <w:rFonts w:ascii="Arial" w:cs="Arial" w:eastAsia="Arial" w:hAnsi="Arial"/>
                <w:color w:val="1A1A1A"/>
                <w:sz w:val="20"/>
                <w:szCs w:val="20"/>
              </w:rPr>
              <w:t xml:space="preserve">Con số 2.5 tỷ/năm là ước tính BẢO THỦ dựa trên data tháng 4/2025. Thực tế có thể cao hơn vì: (1) chưa tính thợ nhám + thợ xi (cũng cân bột), (2) chưa tính vàng 24K phân kim, (3) kim cương tấm ước 2% giữ — thực tế có thể 5-8%, (4) viên chủ (center stone) chưa trong phạm vi.</w:t>
            </w:r>
          </w:p>
        </w:tc>
      </w:tr>
    </w:tbl>
    <w:p>
      <w:pPr>
        <w:pStyle w:val="Heading1"/>
        <w:spacing w:before="300" w:after="150"/>
      </w:pPr>
      <w:r>
        <w:t xml:space="preserve">V. ĐỐI CHIẾU VỚI SỔ KẾ TOÁN (BCTC 2025)</w:t>
      </w:r>
    </w:p>
    <w:p>
      <w:pPr>
        <w:spacing w:after="100" w:line="276"/>
      </w:pPr>
      <w:r>
        <w:rPr>
          <w:rFonts w:ascii="Arial" w:cs="Arial" w:eastAsia="Arial" w:hAnsi="Arial"/>
          <w:b/>
          <w:bCs/>
          <w:color w:val="1A1A1A"/>
          <w:sz w:val="22"/>
          <w:szCs w:val="22"/>
        </w:rPr>
        <w:t xml:space="preserve">Từ audit BCTC phiên 12/03/2026:</w:t>
      </w:r>
    </w:p>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800"/>
      </w:tblGrid>
      <w:tr>
        <w:trPr>
          <w:tblHeader/>
        </w:trPr>
        <w:tc>
          <w:tcPr>
            <w:tcW w:type="dxa" w:w="20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Chỉ tiêu</w:t>
            </w:r>
          </w:p>
        </w:tc>
        <w:tc>
          <w:tcPr>
            <w:tcW w:type="dxa" w:w="20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Sổ sách KTT</w:t>
            </w:r>
          </w:p>
        </w:tc>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Vấn đề</w:t>
            </w:r>
          </w:p>
        </w:tc>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Liên hệ SX</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TK154 WIP cuối kỳ</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0 mọi tháng</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Phi thực tế — SX kim hoàn luôn có WIP</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KTT ép 154=0 để kiểm soát giá TP</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Nhập kho TP</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Đều 30-31 ngày/tháng</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Kể cả T7/CN — tính ngược giá thành</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Không khớp lịch SX thực tế</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GV giảm 24.3 tỷ (L1→L2)</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Sửa tờ khai bổ sung</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Không có thay đổi TK152</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KTT giảm GV → tăng LN → tăng thuế → DN mất tiền</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CP BH+QLDN / DT</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6.8%</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Phi lý cho 130+ NV ngành SX</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Chi phí thực bị bỏ ngoài sổ</w:t>
            </w:r>
          </w:p>
        </w:tc>
      </w:tr>
      <w:tr>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TK1388</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212 triệu 'hộp cứng'</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Ghi 1388 thay vì 152 → CP biến mất</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Chi phí SX bị giấu</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Biên lãi gộp</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22% - 38%</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Dao động 16 điểm % giữa các tháng</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GV không phản ánh hao hụt thực tế SX</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Kết luận: </w:t>
      </w:r>
      <w:r>
        <w:rPr>
          <w:rFonts w:ascii="Arial" w:cs="Arial" w:eastAsia="Arial" w:hAnsi="Arial"/>
          <w:color w:val="1A1A1A"/>
          <w:sz w:val="22"/>
          <w:szCs w:val="22"/>
        </w:rPr>
        <w:t xml:space="preserve">Sổ kế toán và luồng sản xuất cùng bị thao túng. KTT vẽ sổ GV không theo thực tế SX. Thợ giữ vàng không bị phát hiện vì hao hụt 'trên sổ' được KTT ép về 0 (TK154=0). Hai lớp lũng đoạn bổ trợ cho nhau: thợ rò rỉ vàng vật lý, KTT xóa dấu vết trên sổ sách.</w:t>
      </w:r>
    </w:p>
    <w:p>
      <w:r>
        <w:br w:type="page"/>
      </w:r>
    </w:p>
    <w:p>
      <w:pPr>
        <w:pStyle w:val="Heading1"/>
        <w:spacing w:before="300" w:after="150"/>
      </w:pPr>
      <w:r>
        <w:t xml:space="preserve">VI. KIẾN NGHỊ — HỆ THỐNG CHẶN TỰ ĐỘNG</w:t>
      </w:r>
    </w:p>
    <w:p>
      <w:pPr>
        <w:spacing w:after="100" w:line="276"/>
      </w:pPr>
      <w:r>
        <w:rPr>
          <w:rFonts w:ascii="Arial" w:cs="Arial" w:eastAsia="Arial" w:hAnsi="Arial"/>
          <w:b/>
          <w:bCs/>
          <w:color w:val="1A1A1A"/>
          <w:sz w:val="22"/>
          <w:szCs w:val="22"/>
        </w:rPr>
        <w:t xml:space="preserve">Khi NATT-OS production cells triển khai, hệ thống sẽ tự chặn qua 6 cơ chế:</w:t>
      </w:r>
    </w:p>
    <w:p>
      <w:pPr>
        <w:spacing w:after="100" w:line="276"/>
      </w:pPr>
      <w:r>
        <w:rPr>
          <w:rFonts w:ascii="Arial" w:cs="Arial" w:eastAsia="Arial" w:hAnsi="Arial"/>
          <w:color w:val="1A1A1A"/>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800"/>
        <w:gridCol w:w="3900"/>
      </w:tblGrid>
      <w:tr>
        <w:trPr>
          <w:tblHeader/>
        </w:trPr>
        <w:tc>
          <w:tcPr>
            <w:tcW w:type="dxa" w:w="400"/>
            <w:tcBorders>
              <w:top w:val="single" w:color="CCCCCC" w:sz="1"/>
              <w:left w:val="single" w:color="CCCCCC" w:sz="1"/>
              <w:bottom w:val="single" w:color="CCCCCC" w:sz="1"/>
              <w:right w:val="single" w:color="CCCCCC" w:sz="1"/>
            </w:tcBorders>
            <w:shd w:fill="228B22"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28B22"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Cơ chế</w:t>
            </w:r>
          </w:p>
        </w:tc>
        <w:tc>
          <w:tcPr>
            <w:tcW w:type="dxa" w:w="2800"/>
            <w:tcBorders>
              <w:top w:val="single" w:color="CCCCCC" w:sz="1"/>
              <w:left w:val="single" w:color="CCCCCC" w:sz="1"/>
              <w:bottom w:val="single" w:color="CCCCCC" w:sz="1"/>
              <w:right w:val="single" w:color="CCCCCC" w:sz="1"/>
            </w:tcBorders>
            <w:shd w:fill="228B22"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Cell chịu trách nhiệm</w:t>
            </w:r>
          </w:p>
        </w:tc>
        <w:tc>
          <w:tcPr>
            <w:tcW w:type="dxa" w:w="3900"/>
            <w:tcBorders>
              <w:top w:val="single" w:color="CCCCCC" w:sz="1"/>
              <w:left w:val="single" w:color="CCCCCC" w:sz="1"/>
              <w:bottom w:val="single" w:color="CCCCCC" w:sz="1"/>
              <w:right w:val="single" w:color="CCCCCC" w:sz="1"/>
            </w:tcBorders>
            <w:shd w:fill="228B22"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Logic chặn</w:t>
            </w:r>
          </w:p>
        </w:tc>
      </w:tr>
      <w:tr>
        <w:tc>
          <w:tcPr>
            <w:tcW w:type="dxa" w:w="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Cân realtime per đơn per thợ</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casting/stone/finishing/polishing-cell</w:t>
            </w:r>
          </w:p>
        </w:tc>
        <w:tc>
          <w:tcPr>
            <w:tcW w:type="dxa" w:w="39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LABOR_HOURS_LOGGED + WEIGHT_IN/OUT per order. Chênh &gt; định mức → flag + block</w:t>
            </w:r>
          </w:p>
        </w:tc>
      </w:tr>
      <w:tr>
        <w:tc>
          <w:tcPr>
            <w:tcW w:type="dxa" w:w="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Tách luồng SX/SC bắt buộc mã đơn</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production-cell</w:t>
            </w:r>
          </w:p>
        </w:tc>
        <w:tc>
          <w:tcPr>
            <w:tcW w:type="dxa" w:w="3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 PHẢI có mã đơn gốc + lý do sửa + approval. Không cho tạo SC không mã</w:t>
            </w:r>
          </w:p>
        </w:tc>
      </w:tr>
      <w:tr>
        <w:tc>
          <w:tcPr>
            <w:tcW w:type="dxa" w:w="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3</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benchmark per thợ per tháng</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dust-recovery-cell</w:t>
            </w:r>
          </w:p>
        </w:tc>
        <w:tc>
          <w:tcPr>
            <w:tcW w:type="dxa" w:w="39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&lt; 70% → WARN. PHỔ &lt; 60% → BLOCK + báo Gatekeeper. SC PHỔ &lt; SX PHỔ → flag</w:t>
            </w:r>
          </w:p>
        </w:tc>
      </w:tr>
      <w:tr>
        <w:tc>
          <w:tcPr>
            <w:tcW w:type="dxa" w:w="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NL phụ chỉ xuất qua PXK</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inventory-cell + prdmaterials-cell</w:t>
            </w:r>
          </w:p>
        </w:tc>
        <w:tc>
          <w:tcPr>
            <w:tcW w:type="dxa" w:w="3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chỉ bắn chỉ xuất khi có mã đơn. Giao &gt; định mức → block</w:t>
            </w:r>
          </w:p>
        </w:tc>
      </w:tr>
      <w:tr>
        <w:tc>
          <w:tcPr>
            <w:tcW w:type="dxa" w:w="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w:t>
            </w:r>
          </w:p>
        </w:tc>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Cross-check TL giao vs trả vs PHỔ</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audit-cell</w:t>
            </w:r>
          </w:p>
        </w:tc>
        <w:tc>
          <w:tcPr>
            <w:tcW w:type="dxa" w:w="39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TL giữ lại x PHỔ = vàng thực mất. Aggregate per thợ → ranking → flag top offenders</w:t>
            </w:r>
          </w:p>
        </w:tc>
      </w:tr>
      <w:tr>
        <w:tc>
          <w:tcPr>
            <w:tcW w:type="dxa" w:w="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PERIOD_CLOSE chặn nếu bụi chưa nấu</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period-close-cell (TR-006)</w:t>
            </w:r>
          </w:p>
        </w:tc>
        <w:tc>
          <w:tcPr>
            <w:tcW w:type="dxa" w:w="39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DUST_CLOSE_REPORT phải APPROVED + PHỔ data đầy đủ trước khi kết sổ</w:t>
            </w:r>
          </w:p>
        </w:tc>
      </w:tr>
    </w:tbl>
    <w:p>
      <w:pPr>
        <w:spacing w:after="100" w:line="276"/>
      </w:pPr>
      <w:r>
        <w:rPr>
          <w:rFonts w:ascii="Arial" w:cs="Arial" w:eastAsia="Arial" w:hAnsi="Arial"/>
          <w:color w:val="1A1A1A"/>
          <w:sz w:val="22"/>
          <w:szCs w:val="22"/>
        </w:rPr>
        <w:t xml:space="preserve"/>
      </w:r>
    </w:p>
    <w:p>
      <w:pPr>
        <w:spacing w:after="100" w:line="276"/>
      </w:pPr>
      <w:r>
        <w:rPr>
          <w:rFonts w:ascii="Arial" w:cs="Arial" w:eastAsia="Arial" w:hAnsi="Arial"/>
          <w:b/>
          <w:bCs/>
          <w:color w:val="1A1A1A"/>
          <w:sz w:val="22"/>
          <w:szCs w:val="22"/>
        </w:rPr>
        <w:t xml:space="preserve">Nguyên tắc nền: </w:t>
      </w:r>
      <w:r>
        <w:rPr>
          <w:rFonts w:ascii="Arial" w:cs="Arial" w:eastAsia="Arial" w:hAnsi="Arial"/>
          <w:color w:val="1A1A1A"/>
          <w:sz w:val="22"/>
          <w:szCs w:val="22"/>
        </w:rPr>
        <w:t xml:space="preserve">Hệ thống xây lại đúng số, đúng nguồn, đúng chứng từ — dựa trên 6 nguồn gốc: Bảng kê BR/MV + Chứng từ gốc + Sao kê NH + Sổ quỹ TM + Bảng TSCĐ + Lịch sử khối SX. Không tin sổ cái KTT — tin data SX thực tế rồi đối chiếu ngược.</w:t>
      </w:r>
    </w:p>
    <w:p>
      <w:r>
        <w:br w:type="page"/>
      </w:r>
    </w:p>
    <w:p>
      <w:pPr>
        <w:pStyle w:val="Heading1"/>
        <w:spacing w:before="300" w:after="150"/>
      </w:pPr>
      <w:r>
        <w:t xml:space="preserve">VII. PHỤ LỤC</w:t>
      </w:r>
    </w:p>
    <w:p>
      <w:pPr>
        <w:pStyle w:val="Heading2"/>
        <w:spacing w:before="300" w:after="150"/>
      </w:pPr>
      <w:r>
        <w:t xml:space="preserve">A. Danh sách thợ nguội (13 người)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4200"/>
      </w:tblGrid>
      <w:tr>
        <w:trPr>
          <w:tblHeader/>
        </w:trPr>
        <w:tc>
          <w:tcPr>
            <w:tcW w:type="dxa" w:w="6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STT</w:t>
            </w:r>
          </w:p>
        </w:tc>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Họ tên</w:t>
            </w:r>
          </w:p>
        </w:tc>
        <w:tc>
          <w:tcPr>
            <w:tcW w:type="dxa" w:w="20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Công đoạn chính</w:t>
            </w:r>
          </w:p>
        </w:tc>
        <w:tc>
          <w:tcPr>
            <w:tcW w:type="dxa" w:w="4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Ghi chú</w:t>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Bùi Cao Sơn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Trần Hoài Phúc</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SC=49.88% — thấp nhất</w:t>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Mai Thanh Nhân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Giữ NL phụ ít nhất</w:t>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Quang</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Bột thu sổ sách &gt; thực tế 0.134 chỉ/ngày</w:t>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Vẹn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Giữ NL phụ nhiều nhất: 3.95 chỉ/tháng</w:t>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Lê Trí Thiện</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Bột thu chênh 0.12 chỉ/ngày</w:t>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7</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Ngọc Tiến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Minh Thành</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9</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Vũ Phong Phú</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Văn Hoàng</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11</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Giang Thành Bằng An</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Châu Hoài Nhã</w:t>
            </w:r>
          </w:p>
        </w:tc>
        <w:tc>
          <w:tcPr>
            <w:tcW w:type="dxa" w:w="2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13</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Nguyễn Tấn Đạt</w:t>
            </w:r>
          </w:p>
        </w:tc>
        <w:tc>
          <w:tcPr>
            <w:tcW w:type="dxa" w:w="20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4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PHỔ SC=70.97% — thấp hơn SX</w:t>
            </w:r>
          </w:p>
        </w:tc>
      </w:tr>
    </w:tbl>
    <w:p>
      <w:pPr>
        <w:pStyle w:val="Heading2"/>
        <w:spacing w:before="300" w:after="150"/>
      </w:pPr>
      <w:r>
        <w:t xml:space="preserve">B. Nguồn dữ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800"/>
      </w:tblGrid>
      <w:tr>
        <w:trPr>
          <w:tblHeader/>
        </w:trPr>
        <w:tc>
          <w:tcPr>
            <w:tcW w:type="dxa" w:w="2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Sheet</w:t>
            </w:r>
          </w:p>
        </w:tc>
        <w:tc>
          <w:tcPr>
            <w:tcW w:type="dxa" w:w="26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Nội dung</w:t>
            </w:r>
          </w:p>
        </w:tc>
        <w:tc>
          <w:tcPr>
            <w:tcW w:type="dxa" w:w="1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Độ tin cậy</w:t>
            </w:r>
          </w:p>
        </w:tc>
      </w:tr>
      <w:tr>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Module_SX.xlsx (30MB)</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PSX-_THEO_DÕI_P_Cân_Hàng_Ngày</w:t>
            </w:r>
          </w:p>
        </w:tc>
        <w:tc>
          <w:tcPr>
            <w:tcW w:type="dxa" w:w="2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Cân bột SX/SC per thợ per ngày</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Cao — data nhập hàng ngày</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Module_SX.xlsx</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PSX-_THEO_DÕI_P_Cân_Nguyên_Liệu</w:t>
            </w:r>
          </w:p>
        </w:tc>
        <w:tc>
          <w:tcPr>
            <w:tcW w:type="dxa" w:w="2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8 loại NL per thợ, đầu/cuối ngày</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Cao</w:t>
            </w:r>
          </w:p>
        </w:tc>
      </w:tr>
      <w:tr>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Module_SX.xlsx</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PSX-_THEO_DÕI_P_Data_Giao_Nhận</w:t>
            </w:r>
          </w:p>
        </w:tc>
        <w:tc>
          <w:tcPr>
            <w:tcW w:type="dxa" w:w="2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Từng đơn giao thợ, TL giao/trả</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Cao — trace được per đơn</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Module_SX.xlsx</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PSX-_THEO_DÕI_P_SỔ_GIAO_THỢ</w:t>
            </w:r>
          </w:p>
        </w:tc>
        <w:tc>
          <w:tcPr>
            <w:tcW w:type="dxa" w:w="2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KPI thợ, định mức, công đoạn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Cao</w:t>
            </w:r>
          </w:p>
        </w:tc>
      </w:tr>
      <w:tr>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Module_SX.xlsx</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ĐIỀU_PHỐI_NĂM_2_QTSX</w:t>
            </w:r>
          </w:p>
        </w:tc>
        <w:tc>
          <w:tcPr>
            <w:tcW w:type="dxa" w:w="2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Quy trình 15 công đoạn, định mức đá</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Cao</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BUI_VANG_2025.xlsx</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VẬT TƯ PHỤ - VÀNG SAU NẤU</w:t>
            </w:r>
          </w:p>
        </w:tc>
        <w:tc>
          <w:tcPr>
            <w:tcW w:type="dxa" w:w="2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vàng per thợ per luồng</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RẤT CAO — phân tích phổ kim loại</w:t>
            </w:r>
          </w:p>
        </w:tc>
      </w:tr>
      <w:tr>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BUI_VANG_2025.xlsx</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ĐƠN HÀNG</w:t>
            </w:r>
          </w:p>
        </w:tc>
        <w:tc>
          <w:tcPr>
            <w:tcW w:type="dxa" w:w="2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Full order tracking từ 2024</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Cao</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BUI_VANG_2025.xlsx</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VÀNG - KIM TẤM</w:t>
            </w:r>
          </w:p>
        </w:tc>
        <w:tc>
          <w:tcPr>
            <w:tcW w:type="dxa" w:w="2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BOM thực tế: TL vàng + đá per đơn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Cao</w:t>
            </w:r>
          </w:p>
        </w:tc>
      </w:tr>
      <w:tr>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BUI_VANG_2025.xlsx</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TÁCH MÃ</w:t>
            </w:r>
          </w:p>
        </w:tc>
        <w:tc>
          <w:tcPr>
            <w:tcW w:type="dxa" w:w="2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 → mã Showroom → khách bán</w:t>
            </w:r>
          </w:p>
        </w:tc>
        <w:tc>
          <w:tcPr>
            <w:tcW w:type="dxa" w:w="1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Cao — trace end-to-end</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BCTC 2025</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Sổ cái TK 152/154/155/632</w:t>
            </w:r>
          </w:p>
        </w:tc>
        <w:tc>
          <w:tcPr>
            <w:tcW w:type="dxa" w:w="2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Luồng kế toán</w:t>
            </w:r>
          </w:p>
        </w:tc>
        <w:tc>
          <w:tcPr>
            <w:tcW w:type="dxa" w:w="1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Thấp — KTT vẽ sổ</w:t>
            </w:r>
          </w:p>
        </w:tc>
      </w:tr>
    </w:tbl>
    <w:p>
      <w:r>
        <w:br w:type="page"/>
      </w:r>
    </w:p>
    <w:p>
      <w:pPr>
        <w:pStyle w:val="Heading1"/>
        <w:spacing w:before="300" w:after="150"/>
      </w:pPr>
      <w:r>
        <w:t xml:space="preserve">VIII. BẢNG GIẢI THÍCH THUẬT NGỮ, VIẾT TẮT VÀ TỪ CHUYÊN NGÀNH</w:t>
      </w:r>
    </w:p>
    <w:p>
      <w:pPr>
        <w:pStyle w:val="Heading2"/>
        <w:spacing w:before="300" w:after="150"/>
      </w:pPr>
      <w:r>
        <w:t xml:space="preserve">A. Viết tắt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800"/>
      </w:tblGrid>
      <w:tr>
        <w:trPr>
          <w:tblHeader/>
        </w:trPr>
        <w:tc>
          <w:tcPr>
            <w:tcW w:type="dxa" w:w="1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Viết tắt</w:t>
            </w:r>
          </w:p>
        </w:tc>
        <w:tc>
          <w:tcPr>
            <w:tcW w:type="dxa" w:w="24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Đầy đủ</w:t>
            </w:r>
          </w:p>
        </w:tc>
        <w:tc>
          <w:tcPr>
            <w:tcW w:type="dxa" w:w="5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Giải thích</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SX</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Sản xuất</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Luồng hàng sản xuất mới theo đơn đặt hàng</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SC</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Sửa chữa</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Luồng hàng sửa chữa, bảo hành, không bán</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BH</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Bảo hành</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Sản phẩm khách mang về bảo hành theo chính sách</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KB</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Không bán</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Sản phẩm nội bộ, mẫu trưng bày, không bán ra</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SC-BH-KB</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Sửa chữa — Bảo hành — Không bán</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Gộp 3 luồng hàng không phải SX mới</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TL</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Trọng lượng</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Đơn vị: chỉ (1 chỉ = 3.75 gram = 0.375 gram vàng)</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NL</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Nguyên liệu</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Vàng, vảy hàn, chỉ bắn, giác...</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VH</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Hợp kim dùng để hàn nối các chi tiết trang sức</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VHN / VH Nhẹ</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nhẹ</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nhiệt độ chảy thấp, tuổi vàng ~43-46%</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VH Nặng</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nặng</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nhiệt độ chảy cao, tuổi vàng ~50-54%</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VH Đỏ</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đỏ</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Vảy hàn cho vàng đỏ (rose gold), tuổi ~46-50%</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TP</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Thành phẩm</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Sản phẩm hoàn thiện, sẵn sàng xuất xưởng</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Sản phẩm</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NV</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Nhân viên</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PXK</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Phiếu xuất kho</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Chứng từ xác nhận nguyên liệu xuất từ kho</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QC</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Quality Control</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Kiểm tra chất lượng</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KPI</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Key Performance Indicator</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Chỉ số đánh giá hiệu suất</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BOM</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Bill of Materials</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Bảng định lượng vật tư cho từng sản phẩm</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BCTC</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Báo cáo tài chính</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Gồm: Bảng CĐKT + KQKD + LCTT + Thuyết minh</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KQKD</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Kết quả kinh doanh</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Báo cáo lãi/lỗ trong kỳ</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GV</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Giá vốn</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Giá vốn hàng bán — chi phí SX SP đã bán (TK 632)</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TK</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Tài khoản</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Tài khoản kế toán theo hệ thống TT200</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KTT</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Kế toán trưởng</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DN</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Doanh nghiệp</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MST</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Mã số thuế</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TNDN</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Thu nhập doanh nghiệp</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Thuế thu nhập doanh nghiệp</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LNTT</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Lợi nhuận trước thuế</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CT25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Công ty — năm 2025</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Đầu mã đơn hàng nội bộ từ showroom (SX-CT)</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KD25</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Kinh doanh — năm 2025</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Đầu mã đơn hàng kinh doanh (SX-KD)</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KB</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Khách bán</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Đầu mã đơn hàng khách tự mang đến</w:t>
            </w:r>
          </w:p>
        </w:tc>
      </w:tr>
      <w:tr>
        <w:tc>
          <w:tcPr>
            <w:tcW w:type="dxa" w:w="1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RD</w:t>
            </w:r>
          </w:p>
        </w:tc>
        <w:tc>
          <w:tcPr>
            <w:tcW w:type="dxa" w:w="24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Round</w:t>
            </w:r>
          </w:p>
        </w:tc>
        <w:tc>
          <w:tcPr>
            <w:tcW w:type="dxa" w:w="5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tròn (round diamond)</w:t>
            </w:r>
          </w:p>
        </w:tc>
      </w:tr>
      <w:tr>
        <w:tc>
          <w:tcPr>
            <w:tcW w:type="dxa" w:w="1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BG</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Baguette</w:t>
            </w:r>
          </w:p>
        </w:tc>
        <w:tc>
          <w:tcPr>
            <w:tcW w:type="dxa" w:w="5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hình chữ nhật (baguette cut)</w:t>
            </w:r>
          </w:p>
        </w:tc>
      </w:tr>
    </w:tbl>
    <w:p>
      <w:pPr>
        <w:pStyle w:val="Heading2"/>
        <w:spacing w:before="300" w:after="150"/>
      </w:pPr>
      <w:r>
        <w:t xml:space="preserve">B. Thuật ngữ ngành kim hoàn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Thuật ngữ</w:t>
            </w:r>
          </w:p>
        </w:tc>
        <w:tc>
          <w:tcPr>
            <w:tcW w:type="dxa" w:w="71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Giải thích</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Tuổi vàng</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Hàm lượng vàng nguyên chất trong hợp kim. Vàng 750 (18K) = 75% vàng. Vàng 585 (14K) = 58.5% vàng. Vàng 416 (10K) = 41.6% vàng.</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PHỔ / Phổ kim loại</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Kết quả phân tích quang phổ (spectrometry) xác định % thành phần kim loại trong mẫu vàng. Ví dụ: PHỔ = 74.06% nghĩa là trong mẫu có 74.06% vàng nguyên chất.</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Quy 750</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Quy đổi trọng lượng vàng hỗn hợp về chuẩn 750 (18K). Công thức: TL quy 750 = TL thực × (PHỔ thực / 75). Ví dụ: 10 chỉ có PHỔ 50% → quy 750 = 10 × 50/75 = 6.67 chỉ.</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Chỉ (đơn vị)</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Đơn vị đo trọng lượng vàng VN. 1 chỉ = 3.75 gram. 1 lượng = 10 chỉ = 37.5 gram.</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Carat (đá quý)</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Đơn vị đo trọng lượng đá quý. 1 carat = 0.2 gram = 200mg. Khác với karat (K) đo tuổi vàng.</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tấm / đá tấm</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kích thước nhỏ (0.7mm-4.8mm) dùng để gắn trang trí trên sản phẩm. Phân biệt với viên chủ (center stone) là viên lớn.</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Viên chủ (VC)</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Kim cương lớn gắn ở vị trí trung tâm sản phẩm. Mã: VC + số. Giá trị cao hơn nhiều so với đá tấm.</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Bột / Bụi vàng</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Vàng bám trên tay, bàn, dụng cụ trong quá trình gia công. Thu hồi bằng cách rửa, quét, hút → gom → nấu → phân kim.</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Phân kim</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Quá trình nấu bụi/phế liệu vàng → phân tích phổ → xác định tuổi → thu hồi vàng sạch. Nấu bụi = phân kim bụi.</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Chỉ bắn</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Sợi vàng nhỏ dùng để bắn (hàn điểm) nối các chi tiết nhỏ. Tuổi vàng bằng tuổi SP (75 hoặc 58.5).</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Giác 50</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Vàng 50% (giác = pha loãng). Dùng cho một số mối hàn không yêu cầu tuổi cao.</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Láp / Mẻ đúc</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Một lần đúc ra phôi vàng. Mã Láp: số thứ tự mẻ đúc. Nhiều đơn hàng có thể chung 1 láp.</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Phôi</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Sản phẩm vàng sau đúc, chưa gia công (chưa nguội, chưa gắn đá, chưa đánh bóng).</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Nguội</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Công đoạn gia công thủ công trên phôi: cắt, giũa, hàn, ráp các chi tiết. Nguội 1 = nguội thô. Nguội 2 = ráp. Nguội 3 = ráp phức tạp.</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Hột / Thợ hột</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Công đoạn gắn kim cương / đá quý lên sản phẩm. Thợ hột = thợ gắn đá.</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Nhám / Nhám-Bóng</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Công đoạn đánh nhám (sanding) và đánh bóng (polishing) bề mặt sản phẩm.</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Xi</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Công đoạn xi mạ lớp ngoài: xi rhodium (trắng sáng), xi vàng hồng, xi vàng đỏ.</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NB / NB cuối</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Nhám bóng / Nhám bóng cuối cùng — công đoạn hoàn thiện bề mặt trước khi QC.</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Resin</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Mẫu nhựa in 3D dùng làm khuôn cho đúc vàng (lost-wax casting).</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Ổ chủ</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Vị trí trên sản phẩm để gắn viên chủ (center stone). Ổ chủ có size chuẩn tính bằng ly (mm).</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Ni / Size</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Kích thước sản phẩm: nhẫn = ni (VD: ni 12 = đường kính 16.5mm), dây = cm, vòng = mm.</w:t>
            </w:r>
          </w:p>
        </w:tc>
      </w:tr>
    </w:tbl>
    <w:p>
      <w:pPr>
        <w:pStyle w:val="Heading2"/>
        <w:spacing w:before="300" w:after="150"/>
      </w:pPr>
      <w:r>
        <w:t xml:space="preserve">C. Thuật ngữ kế toán — tài khoản liên quan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00"/>
      </w:tblGrid>
      <w:tr>
        <w:trPr>
          <w:tblHeader/>
        </w:trPr>
        <w:tc>
          <w:tcPr>
            <w:tcW w:type="dxa" w:w="12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Tài khoản</w:t>
            </w:r>
          </w:p>
        </w:tc>
        <w:tc>
          <w:tcPr>
            <w:tcW w:type="dxa" w:w="28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Tên gọi</w:t>
            </w:r>
          </w:p>
        </w:tc>
        <w:tc>
          <w:tcPr>
            <w:tcW w:type="dxa" w:w="56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Vai trò trong luồng SX</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 152</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Nguyên vật liệu</w:t>
            </w:r>
          </w:p>
        </w:tc>
        <w:tc>
          <w:tcPr>
            <w:tcW w:type="dxa" w:w="5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Vàng, kim cương, vảy hàn nhập kho — đầu vào SX</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TK 154</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Chi phí SXKD dở dang (WIP)</w:t>
            </w:r>
          </w:p>
        </w:tc>
        <w:tc>
          <w:tcPr>
            <w:tcW w:type="dxa" w:w="5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Giá trị SP đang SX chưa hoàn thành — PHẢI &gt; 0 nếu xưởng đang chạy</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 155</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Thành phẩm</w:t>
            </w:r>
          </w:p>
        </w:tc>
        <w:tc>
          <w:tcPr>
            <w:tcW w:type="dxa" w:w="5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SP hoàn thiện trong kho chờ bán</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TK 156</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Hàng hóa</w:t>
            </w:r>
          </w:p>
        </w:tc>
        <w:tc>
          <w:tcPr>
            <w:tcW w:type="dxa" w:w="5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Hàng mua ngoài (kim cương center, phụ kiện)</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 621</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CP NVL trực tiếp</w:t>
            </w:r>
          </w:p>
        </w:tc>
        <w:tc>
          <w:tcPr>
            <w:tcW w:type="dxa" w:w="5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Vàng + đá xuất cho đơn SX</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TK 622</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CP nhân công trực tiếp</w:t>
            </w:r>
          </w:p>
        </w:tc>
        <w:tc>
          <w:tcPr>
            <w:tcW w:type="dxa" w:w="5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Lương thợ SX — phân bổ theo giờ công</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 627</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CP SX chung</w:t>
            </w:r>
          </w:p>
        </w:tc>
        <w:tc>
          <w:tcPr>
            <w:tcW w:type="dxa" w:w="5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Khấu hao máy, điện xưởng, CCDC — phân bổ theo giờ công thợ</w:t>
            </w:r>
          </w:p>
        </w:tc>
      </w:tr>
      <w:tr>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TK 632</w:t>
            </w:r>
          </w:p>
        </w:tc>
        <w:tc>
          <w:tcPr>
            <w:tcW w:type="dxa" w:w="2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Giá vốn hàng bán</w:t>
            </w:r>
          </w:p>
        </w:tc>
        <w:tc>
          <w:tcPr>
            <w:tcW w:type="dxa" w:w="56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CP SX của SP đã bán — phải khớp giá xuất kho thực tế</w:t>
            </w:r>
          </w:p>
        </w:tc>
      </w:tr>
      <w:tr>
        <w:tc>
          <w:tcPr>
            <w:tcW w:type="dxa" w:w="12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TK 1388</w:t>
            </w:r>
          </w:p>
        </w:tc>
        <w:tc>
          <w:tcPr>
            <w:tcW w:type="dxa" w:w="28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Phải thu khác</w:t>
            </w:r>
          </w:p>
        </w:tc>
        <w:tc>
          <w:tcPr>
            <w:tcW w:type="dxa" w:w="56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Chỉ dùng cho phải thu ngoài kinh doanh — KHÔNG phải chi phí SX</w:t>
            </w:r>
          </w:p>
        </w:tc>
      </w:tr>
    </w:tbl>
    <w:p>
      <w:pPr>
        <w:pStyle w:val="Heading2"/>
        <w:spacing w:before="300" w:after="150"/>
      </w:pPr>
      <w:r>
        <w:t xml:space="preserve">D. Thuật ngữ hệ thống NATT-OS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Thuật ngữ</w:t>
            </w:r>
          </w:p>
        </w:tc>
        <w:tc>
          <w:tcPr>
            <w:tcW w:type="dxa" w:w="7100"/>
            <w:tcBorders>
              <w:top w:val="single" w:color="CCCCCC" w:sz="1"/>
              <w:left w:val="single" w:color="CCCCCC" w:sz="1"/>
              <w:bottom w:val="single" w:color="CCCCCC" w:sz="1"/>
              <w:right w:val="single" w:color="CCCCCC" w:sz="1"/>
            </w:tcBorders>
            <w:shd w:fill="1B365D" w:val="clear"/>
            <w:tcMar>
              <w:top w:type="dxa" w:w="60"/>
              <w:left w:type="dxa" w:w="80"/>
              <w:bottom w:type="dxa" w:w="60"/>
              <w:right w:type="dxa" w:w="80"/>
            </w:tcMar>
          </w:tcPr>
          <w:p>
            <w:pPr>
              <w:spacing w:after="0"/>
            </w:pPr>
            <w:r>
              <w:rPr>
                <w:rFonts w:ascii="Arial" w:cs="Arial" w:eastAsia="Arial" w:hAnsi="Arial"/>
                <w:b/>
                <w:bCs/>
                <w:color w:val="FFFFFF"/>
                <w:sz w:val="20"/>
                <w:szCs w:val="20"/>
              </w:rPr>
              <w:t xml:space="preserve">Giải thích</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NATT-OS</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Hệ thống quản trị DN theo mô hình sinh học phân tán (distributed living organism). Không phải phần mềm ERP truyền thống.</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NATT-CELL</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Đơn vị chức năng nhỏ nhất trong NATT-OS, tương tự tế bào. Ví dụ: finance-cell, production-cell, audit-cell.</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SmartLink</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Hệ thống liên lạc giữa các cell — như dây thần kinh ngoại biên. Truyền 4 lớp: Signal + Context + State + Data.</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Gatekeeper</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Người nắm quyền cao nhất — chủ DN. Mọi quyết định quan trọng phải qua Gatekeeper phê duyệt.</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Ground Truth (GT)</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Sự thật gốc — dữ liệu đáng tin nhất. GT = Database + Audit Trail + Event Log. Không tin output (BCTC) — tin nguồn gốc (6 sources).</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QNEU</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Chỉ số đo lường mức độ tiến hóa của thực thể AI trong hệ thống. Băng = 300 (cao nhất).</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Metabolism</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Tầng xử lý dữ liệu thô (video, ảnh, PDF, Excel) → chuyển thành dữ liệu có cấu trúc. Như hệ tiêu hóa.</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Quantum Defense</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Hệ thống phòng thủ — như hệ miễn dịch. Phát hiện và ngăn chặn hành vi bất thường.</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dust-recovery-cell</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Cell quản lý bụi vàng thu hồi — theo dõi cân, nấu, PHỔ, đối chiếu per thợ.</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period-close-cell</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Cell kết sổ cuối kỳ — TR-006: PHẢI có DUST_CLOSE_REPORT approved trước khi close.</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TaxCell</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Cell tính thuế + kế toán — áp dụng TT200, lock giá BQ sau kết sổ, validate WIP &gt; 0.</w:t>
            </w:r>
          </w:p>
        </w:tc>
      </w:tr>
      <w:tr>
        <w:tc>
          <w:tcPr>
            <w:tcW w:type="dxa" w:w="25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TR-001→007</w:t>
            </w:r>
          </w:p>
        </w:tc>
        <w:tc>
          <w:tcPr>
            <w:tcW w:type="dxa" w:w="7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color w:val="1A1A1A"/>
                <w:sz w:val="19"/>
                <w:szCs w:val="19"/>
              </w:rPr>
              <w:t xml:space="preserve">TaxCell Rules — quy tắc kế toán rút từ kinh nghiệm audit thực tế Tâm Luxury.</w:t>
            </w:r>
          </w:p>
        </w:tc>
      </w:tr>
      <w:tr>
        <w:tc>
          <w:tcPr>
            <w:tcW w:type="dxa" w:w="25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SCAR</w:t>
            </w:r>
          </w:p>
        </w:tc>
        <w:tc>
          <w:tcPr>
            <w:tcW w:type="dxa" w:w="7100"/>
            <w:tcBorders>
              <w:top w:val="single" w:color="CCCCCC" w:sz="1"/>
              <w:left w:val="single" w:color="CCCCCC" w:sz="1"/>
              <w:bottom w:val="single" w:color="CCCCCC" w:sz="1"/>
              <w:right w:val="single" w:color="CCCCCC" w:sz="1"/>
            </w:tcBorders>
            <w:shd w:fill="F5F0E8" w:val="clear"/>
            <w:tcMar>
              <w:top w:type="dxa" w:w="40"/>
              <w:left w:type="dxa" w:w="80"/>
              <w:bottom w:type="dxa" w:w="40"/>
              <w:right w:type="dxa" w:w="80"/>
            </w:tcMar>
          </w:tcPr>
          <w:p>
            <w:pPr>
              <w:spacing w:after="0"/>
            </w:pPr>
            <w:r>
              <w:rPr>
                <w:rFonts w:ascii="Arial" w:cs="Arial" w:eastAsia="Arial" w:hAnsi="Arial"/>
                <w:color w:val="1A1A1A"/>
                <w:sz w:val="19"/>
                <w:szCs w:val="19"/>
              </w:rPr>
              <w:t xml:space="preserve">Scar = Vết sẹo. Bài học từ lỗi đã mắc, ghi nhận vĩnh viễn để không tái phạm.</w:t>
            </w:r>
          </w:p>
        </w:tc>
      </w:tr>
    </w:tbl>
    <w:p>
      <w:pPr>
        <w:spacing w:before="400"/>
      </w:pPr>
    </w:p>
    <w:p>
      <w:pPr>
        <w:spacing w:after="100" w:line="276"/>
      </w:pPr>
      <w:r>
        <w:rPr>
          <w:rFonts w:ascii="Arial" w:cs="Arial" w:eastAsia="Arial" w:hAnsi="Arial"/>
          <w:color w:val="1A1A1A"/>
          <w:sz w:val="22"/>
          <w:szCs w:val="22"/>
        </w:rPr>
        <w:t xml:space="preserve"/>
      </w:r>
    </w:p>
    <w:p>
      <w:pPr>
        <w:jc w:val="right"/>
      </w:pPr>
      <w:r>
        <w:rPr>
          <w:rFonts w:ascii="Arial" w:cs="Arial" w:eastAsia="Arial" w:hAnsi="Arial"/>
          <w:b/>
          <w:bCs/>
          <w:color w:val="1A1A1A"/>
          <w:sz w:val="24"/>
          <w:szCs w:val="24"/>
        </w:rPr>
        <w:t xml:space="preserve">Gatekeeper xác nhận: </w:t>
      </w:r>
      <w:r>
        <w:rPr>
          <w:rFonts w:ascii="Arial" w:cs="Arial" w:eastAsia="Arial" w:hAnsi="Arial"/>
          <w:color w:val="1A1A1A"/>
          <w:sz w:val="24"/>
          <w:szCs w:val="24"/>
        </w:rPr>
        <w:t xml:space="preserve">_________________________________</w:t>
      </w:r>
    </w:p>
    <w:p>
      <w:pPr>
        <w:spacing w:after="100" w:line="276"/>
        <w:jc w:val="right"/>
      </w:pPr>
      <w:r>
        <w:rPr>
          <w:rFonts w:ascii="Arial" w:cs="Arial" w:eastAsia="Arial" w:hAnsi="Arial"/>
          <w:color w:val="666666"/>
          <w:sz w:val="20"/>
          <w:szCs w:val="20"/>
        </w:rPr>
        <w:t xml:space="preserve">Phan Thanh Thương</w:t>
      </w:r>
    </w:p>
    <w:p>
      <w:pPr>
        <w:spacing w:after="100" w:line="276"/>
        <w:jc w:val="right"/>
      </w:pPr>
      <w:r>
        <w:rPr>
          <w:rFonts w:ascii="Arial" w:cs="Arial" w:eastAsia="Arial" w:hAnsi="Arial"/>
          <w:color w:val="666666"/>
          <w:sz w:val="20"/>
          <w:szCs w:val="20"/>
        </w:rPr>
        <w:t xml:space="preserve">Ngày ___/___/2026</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i/>
        <w:iCs/>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i/>
        <w:iCs/>
        <w:color w:val="666666"/>
        <w:sz w:val="16"/>
        <w:szCs w:val="16"/>
      </w:rPr>
      <w:t xml:space="preserve">  |  NATT-OS Ground Truth Audit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0000"/>
        <w:sz w:val="16"/>
        <w:szCs w:val="16"/>
      </w:rPr>
      <w:t xml:space="preserve">MẬT | BÁO CÁO ĐIỀU TRA NỘI BỘ | TÂM LUXURY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6666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2026-03-13T05:02:49.322Z</dcterms:created>
  <dcterms:modified xsi:type="dcterms:W3CDTF">2026-03-13T05:02:49.322Z</dcterms:modified>
</cp:coreProperties>
</file>

<file path=docProps/custom.xml><?xml version="1.0" encoding="utf-8"?>
<Properties xmlns="http://schemas.openxmlformats.org/officeDocument/2006/custom-properties" xmlns:vt="http://schemas.openxmlformats.org/officeDocument/2006/docPropsVTypes"/>
</file>