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13D7" w14:textId="77777777" w:rsidR="0021745B" w:rsidRPr="0021745B" w:rsidRDefault="0021745B" w:rsidP="0021745B">
      <w:r w:rsidRPr="0021745B">
        <w:rPr>
          <w:vertAlign w:val="subscript"/>
        </w:rPr>
        <w:t>1</w:t>
      </w:r>
      <w:r w:rsidRPr="0021745B">
        <w:t xml:space="preserve">Kungen lät kalla till sig alla de äldste i Juda och Jerusalem. </w:t>
      </w:r>
      <w:r w:rsidRPr="0021745B">
        <w:rPr>
          <w:vertAlign w:val="subscript"/>
        </w:rPr>
        <w:t>2</w:t>
      </w:r>
      <w:r w:rsidRPr="0021745B">
        <w:t xml:space="preserve">Han gick upp till Herrens hus, och alla män i Juda och alla invånare i Jerusalem följde honom, präster och profeter, ja, hela folket, unga som gamla, och han läste upp för dem allt som stod i förbundsboken som påträffats i Herrens hus. </w:t>
      </w:r>
      <w:r w:rsidRPr="0021745B">
        <w:rPr>
          <w:vertAlign w:val="subscript"/>
        </w:rPr>
        <w:t>3</w:t>
      </w:r>
      <w:r w:rsidRPr="0021745B">
        <w:t>Kungen ställde sig sedan vid pelaren och bekräftade inför Herren förbundet, enligt vilket de skulle hålla sig till Herren och följa hans bud och befallningar och stadgar med hela sitt hjärta och med hela sin själ och fullgöra bestämmelserna som fanns nedskrivna i boken. Och hela folket trädde in i förbundet.</w:t>
      </w:r>
    </w:p>
    <w:p w14:paraId="717FF4F8" w14:textId="77777777" w:rsidR="0021745B" w:rsidRPr="0021745B" w:rsidRDefault="0021745B" w:rsidP="0021745B">
      <w:r w:rsidRPr="0021745B">
        <w:rPr>
          <w:vertAlign w:val="subscript"/>
        </w:rPr>
        <w:t>4</w:t>
      </w:r>
      <w:r w:rsidRPr="0021745B">
        <w:t xml:space="preserve">Kungen befallde översteprästen </w:t>
      </w:r>
      <w:proofErr w:type="spellStart"/>
      <w:r w:rsidRPr="0021745B">
        <w:t>Hilkia</w:t>
      </w:r>
      <w:proofErr w:type="spellEnd"/>
      <w:r w:rsidRPr="0021745B">
        <w:t xml:space="preserve">, prästerna närmast under honom och tröskelväktarna att de skulle från Herrens tempel skaffa undan alla föremål som tillverkats för Baal och </w:t>
      </w:r>
      <w:proofErr w:type="spellStart"/>
      <w:r w:rsidRPr="0021745B">
        <w:t>Ashera</w:t>
      </w:r>
      <w:proofErr w:type="spellEnd"/>
      <w:r w:rsidRPr="0021745B">
        <w:t xml:space="preserve"> och </w:t>
      </w:r>
      <w:r w:rsidRPr="0021745B">
        <w:rPr>
          <w:highlight w:val="yellow"/>
        </w:rPr>
        <w:t>himlens hela härskara</w:t>
      </w:r>
      <w:r w:rsidRPr="0021745B">
        <w:t xml:space="preserve">. Därefter brände han upp dem utanför Jerusalem, på avsatserna i </w:t>
      </w:r>
      <w:proofErr w:type="spellStart"/>
      <w:r w:rsidRPr="0021745B">
        <w:t>Kidrondalen</w:t>
      </w:r>
      <w:proofErr w:type="spellEnd"/>
      <w:r w:rsidRPr="0021745B">
        <w:t xml:space="preserve">, och förde bort askan till Betel. </w:t>
      </w:r>
      <w:r w:rsidRPr="0021745B">
        <w:rPr>
          <w:vertAlign w:val="subscript"/>
        </w:rPr>
        <w:t>5</w:t>
      </w:r>
      <w:r w:rsidRPr="0021745B">
        <w:t xml:space="preserve">De avgudapräster som Judas kungar hade tillsatt för att tända offereld på offerplatserna i Judas städer och runt omkring Jerusalem körde han bort, likaså dem som tänt offereld åt Baal, åt solen och månen, åt stjärnbilderna och himlens hela härskara. </w:t>
      </w:r>
      <w:r w:rsidRPr="0021745B">
        <w:rPr>
          <w:highlight w:val="yellow"/>
          <w:vertAlign w:val="subscript"/>
        </w:rPr>
        <w:t>6</w:t>
      </w:r>
      <w:r w:rsidRPr="0021745B">
        <w:rPr>
          <w:highlight w:val="yellow"/>
        </w:rPr>
        <w:t xml:space="preserve">Asherapålen i Herrens hus tog han bort och förde den till </w:t>
      </w:r>
      <w:proofErr w:type="spellStart"/>
      <w:r w:rsidRPr="0021745B">
        <w:rPr>
          <w:highlight w:val="yellow"/>
        </w:rPr>
        <w:t>Kidrondalen</w:t>
      </w:r>
      <w:proofErr w:type="spellEnd"/>
      <w:r w:rsidRPr="0021745B">
        <w:rPr>
          <w:highlight w:val="yellow"/>
        </w:rPr>
        <w:t xml:space="preserve"> utanför Jerusalem; där brände han den och krossade den till stoft, som han sedan kastade ut på den allmänna begravningsplatsen</w:t>
      </w:r>
      <w:r w:rsidRPr="0021745B">
        <w:t xml:space="preserve">. </w:t>
      </w:r>
      <w:r w:rsidRPr="0021745B">
        <w:rPr>
          <w:vertAlign w:val="subscript"/>
        </w:rPr>
        <w:t>7</w:t>
      </w:r>
      <w:r w:rsidRPr="0021745B">
        <w:t xml:space="preserve">Han rev ner kulttjänarnas byggnader, </w:t>
      </w:r>
      <w:r w:rsidRPr="0021745B">
        <w:rPr>
          <w:highlight w:val="yellow"/>
        </w:rPr>
        <w:t>som fanns i Herrens hus</w:t>
      </w:r>
      <w:r w:rsidRPr="0021745B">
        <w:t xml:space="preserve"> och </w:t>
      </w:r>
      <w:r w:rsidRPr="0021745B">
        <w:rPr>
          <w:highlight w:val="yellow"/>
        </w:rPr>
        <w:t xml:space="preserve">där kvinnorna vävde tyger åt </w:t>
      </w:r>
      <w:proofErr w:type="spellStart"/>
      <w:r w:rsidRPr="0021745B">
        <w:rPr>
          <w:highlight w:val="yellow"/>
        </w:rPr>
        <w:t>Ashera</w:t>
      </w:r>
      <w:proofErr w:type="spellEnd"/>
      <w:r w:rsidRPr="0021745B">
        <w:t xml:space="preserve">. </w:t>
      </w:r>
      <w:r w:rsidRPr="0021745B">
        <w:rPr>
          <w:vertAlign w:val="subscript"/>
        </w:rPr>
        <w:t>8</w:t>
      </w:r>
      <w:r w:rsidRPr="0021745B">
        <w:t xml:space="preserve">Han lät hämta alla präster i Judas städer och skända offerplatserna där de hade tänt offereld, från </w:t>
      </w:r>
      <w:proofErr w:type="spellStart"/>
      <w:r w:rsidRPr="0021745B">
        <w:t>Geva</w:t>
      </w:r>
      <w:proofErr w:type="spellEnd"/>
      <w:r w:rsidRPr="0021745B">
        <w:t xml:space="preserve"> ända till Beer Sheva. Och han förstörde bockdemonernas offerplats, som låg framför stadskommendanten Josuas port, på vänster sida när man går in genom stadsporten. </w:t>
      </w:r>
      <w:r w:rsidRPr="0021745B">
        <w:rPr>
          <w:vertAlign w:val="subscript"/>
        </w:rPr>
        <w:t>9</w:t>
      </w:r>
      <w:r w:rsidRPr="0021745B">
        <w:t xml:space="preserve">Men de som hade varit präster vid offerplatserna fick inte stiga upp till Herrens altare i Jerusalem utan måste nöja sig med att äta osyrat bröd tillsammans med de andra prästerna. </w:t>
      </w:r>
      <w:r w:rsidRPr="0021745B">
        <w:rPr>
          <w:vertAlign w:val="subscript"/>
        </w:rPr>
        <w:t>10</w:t>
      </w:r>
      <w:r w:rsidRPr="0021745B">
        <w:t xml:space="preserve">Också </w:t>
      </w:r>
      <w:proofErr w:type="spellStart"/>
      <w:r w:rsidRPr="0021745B">
        <w:t>Tofet</w:t>
      </w:r>
      <w:proofErr w:type="spellEnd"/>
      <w:r w:rsidRPr="0021745B">
        <w:t xml:space="preserve"> i Ben-</w:t>
      </w:r>
      <w:proofErr w:type="spellStart"/>
      <w:r w:rsidRPr="0021745B">
        <w:t>Hinnoms</w:t>
      </w:r>
      <w:proofErr w:type="spellEnd"/>
      <w:r w:rsidRPr="0021745B">
        <w:t xml:space="preserve"> dal skändade han, för att man inte längre skulle kunna offra sina söner och döttrar på bålet åt Molok. </w:t>
      </w:r>
      <w:r w:rsidRPr="0021745B">
        <w:rPr>
          <w:highlight w:val="yellow"/>
          <w:vertAlign w:val="subscript"/>
        </w:rPr>
        <w:t>11</w:t>
      </w:r>
      <w:r w:rsidRPr="0021745B">
        <w:rPr>
          <w:highlight w:val="yellow"/>
        </w:rPr>
        <w:t>Han skaffade bort de hästar som Judas kungar hade ställt upp till solens ära</w:t>
      </w:r>
      <w:r w:rsidRPr="0021745B">
        <w:t xml:space="preserve">. De stod vid ingången till Herrens hus, nära hovmannen </w:t>
      </w:r>
      <w:proofErr w:type="spellStart"/>
      <w:r w:rsidRPr="0021745B">
        <w:t>Netan-Meleks</w:t>
      </w:r>
      <w:proofErr w:type="spellEnd"/>
      <w:r w:rsidRPr="0021745B">
        <w:t xml:space="preserve"> kammare i tillbyggnaden</w:t>
      </w:r>
      <w:r w:rsidRPr="0021745B">
        <w:rPr>
          <w:highlight w:val="yellow"/>
        </w:rPr>
        <w:t xml:space="preserve">. </w:t>
      </w:r>
      <w:proofErr w:type="spellStart"/>
      <w:r w:rsidRPr="0021745B">
        <w:rPr>
          <w:highlight w:val="yellow"/>
        </w:rPr>
        <w:t>Solvagnarna</w:t>
      </w:r>
      <w:proofErr w:type="spellEnd"/>
      <w:r w:rsidRPr="0021745B">
        <w:rPr>
          <w:highlight w:val="yellow"/>
        </w:rPr>
        <w:t xml:space="preserve"> brände kungen upp, </w:t>
      </w:r>
      <w:r w:rsidRPr="0021745B">
        <w:rPr>
          <w:highlight w:val="yellow"/>
          <w:vertAlign w:val="subscript"/>
        </w:rPr>
        <w:t>12</w:t>
      </w:r>
      <w:r w:rsidRPr="0021745B">
        <w:rPr>
          <w:highlight w:val="yellow"/>
        </w:rPr>
        <w:t>och vidare rev han de altaren som Judas kungar hade byggt och som stod uppe på taket</w:t>
      </w:r>
      <w:r w:rsidRPr="0021745B">
        <w:t xml:space="preserve"> intill </w:t>
      </w:r>
      <w:proofErr w:type="spellStart"/>
      <w:r w:rsidRPr="0021745B">
        <w:t>Achas</w:t>
      </w:r>
      <w:proofErr w:type="spellEnd"/>
      <w:r w:rsidRPr="0021745B">
        <w:t xml:space="preserve"> övre gemak och de altaren som </w:t>
      </w:r>
      <w:proofErr w:type="spellStart"/>
      <w:r w:rsidRPr="0021745B">
        <w:t>Manasse</w:t>
      </w:r>
      <w:proofErr w:type="spellEnd"/>
      <w:r w:rsidRPr="0021745B">
        <w:t xml:space="preserve"> hade rest på de båda förgårdarna till Herrens hus; han krossade dem på platsen och kastade gruset i </w:t>
      </w:r>
      <w:proofErr w:type="spellStart"/>
      <w:r w:rsidRPr="0021745B">
        <w:t>Kidrondalen</w:t>
      </w:r>
      <w:proofErr w:type="spellEnd"/>
      <w:r w:rsidRPr="0021745B">
        <w:t xml:space="preserve">. </w:t>
      </w:r>
      <w:r w:rsidRPr="0021745B">
        <w:rPr>
          <w:vertAlign w:val="subscript"/>
        </w:rPr>
        <w:t>13</w:t>
      </w:r>
      <w:r w:rsidRPr="0021745B">
        <w:t xml:space="preserve">Öster om Jerusalem, söder om Fördärvets berg, </w:t>
      </w:r>
      <w:r w:rsidRPr="0021745B">
        <w:rPr>
          <w:highlight w:val="yellow"/>
        </w:rPr>
        <w:t>skändade han de offerplatser som Israels kung Salomo hade låtit inrätta</w:t>
      </w:r>
      <w:r w:rsidRPr="0021745B">
        <w:t xml:space="preserve"> åt </w:t>
      </w:r>
      <w:proofErr w:type="spellStart"/>
      <w:r w:rsidRPr="0021745B">
        <w:t>Astarte</w:t>
      </w:r>
      <w:proofErr w:type="spellEnd"/>
      <w:r w:rsidRPr="0021745B">
        <w:t xml:space="preserve">, Sidons vidrighet, åt </w:t>
      </w:r>
      <w:proofErr w:type="spellStart"/>
      <w:r w:rsidRPr="0021745B">
        <w:t>Kemosh</w:t>
      </w:r>
      <w:proofErr w:type="spellEnd"/>
      <w:r w:rsidRPr="0021745B">
        <w:t xml:space="preserve">, </w:t>
      </w:r>
      <w:proofErr w:type="spellStart"/>
      <w:r w:rsidRPr="0021745B">
        <w:t>moabiternas</w:t>
      </w:r>
      <w:proofErr w:type="spellEnd"/>
      <w:r w:rsidRPr="0021745B">
        <w:t xml:space="preserve"> vidrighet, och åt </w:t>
      </w:r>
      <w:proofErr w:type="spellStart"/>
      <w:r w:rsidRPr="0021745B">
        <w:t>Milkom</w:t>
      </w:r>
      <w:proofErr w:type="spellEnd"/>
      <w:r w:rsidRPr="0021745B">
        <w:t xml:space="preserve">, ammoniternas skändlige gud. </w:t>
      </w:r>
      <w:r w:rsidRPr="0021745B">
        <w:rPr>
          <w:highlight w:val="yellow"/>
          <w:vertAlign w:val="subscript"/>
        </w:rPr>
        <w:t>14</w:t>
      </w:r>
      <w:r w:rsidRPr="0021745B">
        <w:rPr>
          <w:highlight w:val="yellow"/>
        </w:rPr>
        <w:t xml:space="preserve">Stenstoderna krossade han, </w:t>
      </w:r>
      <w:proofErr w:type="spellStart"/>
      <w:r w:rsidRPr="0021745B">
        <w:rPr>
          <w:highlight w:val="yellow"/>
        </w:rPr>
        <w:t>asherapålarna</w:t>
      </w:r>
      <w:proofErr w:type="spellEnd"/>
      <w:r w:rsidRPr="0021745B">
        <w:rPr>
          <w:highlight w:val="yellow"/>
        </w:rPr>
        <w:t xml:space="preserve"> högg han ner och platsen där de stått fyllde han med människoben</w:t>
      </w:r>
      <w:r w:rsidRPr="0021745B">
        <w:t>.</w:t>
      </w:r>
    </w:p>
    <w:p w14:paraId="54E5D470" w14:textId="77777777" w:rsidR="0021745B" w:rsidRPr="0021745B" w:rsidRDefault="0021745B" w:rsidP="0021745B">
      <w:r w:rsidRPr="0021745B">
        <w:rPr>
          <w:vertAlign w:val="subscript"/>
        </w:rPr>
        <w:t>15</w:t>
      </w:r>
      <w:r w:rsidRPr="0021745B">
        <w:t xml:space="preserve">Också altaret i Betel, offerplatsen som </w:t>
      </w:r>
      <w:proofErr w:type="spellStart"/>
      <w:r w:rsidRPr="0021745B">
        <w:t>Jerobeam</w:t>
      </w:r>
      <w:proofErr w:type="spellEnd"/>
      <w:r w:rsidRPr="0021745B">
        <w:t xml:space="preserve">, </w:t>
      </w:r>
      <w:proofErr w:type="spellStart"/>
      <w:r w:rsidRPr="0021745B">
        <w:t>Nevats</w:t>
      </w:r>
      <w:proofErr w:type="spellEnd"/>
      <w:r w:rsidRPr="0021745B">
        <w:t xml:space="preserve"> son, inrättade, han som förledde Israel till synd, också detta altare och denna offerplats förstörde </w:t>
      </w:r>
      <w:proofErr w:type="spellStart"/>
      <w:r w:rsidRPr="0021745B">
        <w:t>Josia</w:t>
      </w:r>
      <w:proofErr w:type="spellEnd"/>
      <w:r w:rsidRPr="0021745B">
        <w:rPr>
          <w:highlight w:val="yellow"/>
        </w:rPr>
        <w:t xml:space="preserve">. Han brände offerplatsen och krossade allt till stoft. En </w:t>
      </w:r>
      <w:proofErr w:type="spellStart"/>
      <w:r w:rsidRPr="0021745B">
        <w:rPr>
          <w:highlight w:val="yellow"/>
        </w:rPr>
        <w:t>asherapåle</w:t>
      </w:r>
      <w:proofErr w:type="spellEnd"/>
      <w:r w:rsidRPr="0021745B">
        <w:rPr>
          <w:highlight w:val="yellow"/>
        </w:rPr>
        <w:t xml:space="preserve"> brände han upp. </w:t>
      </w:r>
      <w:r w:rsidRPr="0021745B">
        <w:rPr>
          <w:highlight w:val="yellow"/>
          <w:vertAlign w:val="subscript"/>
        </w:rPr>
        <w:t>16</w:t>
      </w:r>
      <w:r w:rsidRPr="0021745B">
        <w:rPr>
          <w:highlight w:val="yellow"/>
        </w:rPr>
        <w:t>Då han vände sig om och fick se gravarna där på berget lät han hämta benen därifrån och brände dem på altaret; så ohelgade han detta.</w:t>
      </w:r>
      <w:r w:rsidRPr="0021745B">
        <w:t xml:space="preserve"> Därmed uppfylldes de ord från Herren som gudsmannen hade uttalat den gången </w:t>
      </w:r>
      <w:proofErr w:type="spellStart"/>
      <w:r w:rsidRPr="0021745B">
        <w:t>Jerobeam</w:t>
      </w:r>
      <w:proofErr w:type="spellEnd"/>
      <w:r w:rsidRPr="0021745B">
        <w:t xml:space="preserve"> stod vid altaret under högtiden. </w:t>
      </w:r>
      <w:proofErr w:type="spellStart"/>
      <w:r w:rsidRPr="0021745B">
        <w:t>Josia</w:t>
      </w:r>
      <w:proofErr w:type="spellEnd"/>
      <w:r w:rsidRPr="0021745B">
        <w:t xml:space="preserve"> vände nu blicken åt ett annat håll och upptäckte graven där gudsmannen vilade, han som hade uttalat dessa ord. </w:t>
      </w:r>
      <w:r w:rsidRPr="0021745B">
        <w:rPr>
          <w:vertAlign w:val="subscript"/>
        </w:rPr>
        <w:t>17</w:t>
      </w:r>
      <w:r w:rsidRPr="0021745B">
        <w:t xml:space="preserve">Kungen frågade vad det var för en gravvård han såg, och männen från staden svarade: »Graven tillhör gudsmannen som kom från Juda och ropade mot altaret i Betel och förutsade detta som du nu har gjort.« </w:t>
      </w:r>
      <w:r w:rsidRPr="0021745B">
        <w:rPr>
          <w:vertAlign w:val="subscript"/>
        </w:rPr>
        <w:t>18</w:t>
      </w:r>
      <w:r w:rsidRPr="0021745B">
        <w:t>Då befallde kungen: »Lämna honom i fred; ingen får flytta hans ben.« Och så lät de dem ligga kvar tillsammans med benen efter profeten som kom från Samaria.</w:t>
      </w:r>
    </w:p>
    <w:p w14:paraId="1013C0C1" w14:textId="77777777" w:rsidR="0021745B" w:rsidRPr="0021745B" w:rsidRDefault="0021745B" w:rsidP="0021745B">
      <w:r w:rsidRPr="0021745B">
        <w:rPr>
          <w:vertAlign w:val="subscript"/>
        </w:rPr>
        <w:t>19</w:t>
      </w:r>
      <w:r w:rsidRPr="0021745B">
        <w:t xml:space="preserve">Josia utplånade också alla tempel </w:t>
      </w:r>
      <w:r w:rsidRPr="0021745B">
        <w:rPr>
          <w:highlight w:val="yellow"/>
        </w:rPr>
        <w:t>som Israels kungar hade byggt</w:t>
      </w:r>
      <w:r w:rsidRPr="0021745B">
        <w:t xml:space="preserve"> på offerplatserna i Samariens städer och med vilka de hade väckt Herrens vrede. Han gjorde med dem på samma </w:t>
      </w:r>
      <w:r w:rsidRPr="0021745B">
        <w:lastRenderedPageBreak/>
        <w:t xml:space="preserve">sätt som han gjort i Betel. </w:t>
      </w:r>
      <w:r w:rsidRPr="0021745B">
        <w:rPr>
          <w:highlight w:val="yellow"/>
          <w:vertAlign w:val="subscript"/>
        </w:rPr>
        <w:t>20</w:t>
      </w:r>
      <w:r w:rsidRPr="0021745B">
        <w:rPr>
          <w:highlight w:val="yellow"/>
        </w:rPr>
        <w:t>På altarna slaktade han alla präster som fanns vid offerplatserna där och brände dessutom människoben</w:t>
      </w:r>
      <w:r w:rsidRPr="0021745B">
        <w:t>. Sedan återvände han till Jerusalem.</w:t>
      </w:r>
    </w:p>
    <w:p w14:paraId="60D66D73" w14:textId="77777777" w:rsidR="0021745B" w:rsidRPr="0021745B" w:rsidRDefault="0021745B" w:rsidP="0021745B">
      <w:r w:rsidRPr="0021745B">
        <w:rPr>
          <w:vertAlign w:val="subscript"/>
        </w:rPr>
        <w:t>21</w:t>
      </w:r>
      <w:r w:rsidRPr="0021745B">
        <w:t xml:space="preserve">Kungen befallde hela folket: »Ni skall fira påsk till Herrens, er Guds, ära, så som det står skrivet i denna förbundsbok.« </w:t>
      </w:r>
      <w:r w:rsidRPr="0021745B">
        <w:rPr>
          <w:vertAlign w:val="subscript"/>
        </w:rPr>
        <w:t>22</w:t>
      </w:r>
      <w:r w:rsidRPr="0021745B">
        <w:t xml:space="preserve">Någon sådan påsk hade nämligen inte firats sedan den </w:t>
      </w:r>
      <w:proofErr w:type="gramStart"/>
      <w:r w:rsidRPr="0021745B">
        <w:t>tid domarna</w:t>
      </w:r>
      <w:proofErr w:type="gramEnd"/>
      <w:r w:rsidRPr="0021745B">
        <w:t xml:space="preserve"> styrde Israel, inte under Israels och Judas kungars tid; </w:t>
      </w:r>
      <w:r w:rsidRPr="0021745B">
        <w:rPr>
          <w:vertAlign w:val="subscript"/>
        </w:rPr>
        <w:t>23</w:t>
      </w:r>
      <w:r w:rsidRPr="0021745B">
        <w:t>först nu under kung Josias artonde regeringsår firades en sådan påsk till Herrens ära i Jerusalem.</w:t>
      </w:r>
    </w:p>
    <w:p w14:paraId="1D31BD9B" w14:textId="77777777" w:rsidR="0021745B" w:rsidRPr="0021745B" w:rsidRDefault="0021745B" w:rsidP="0021745B">
      <w:r w:rsidRPr="0021745B">
        <w:rPr>
          <w:highlight w:val="yellow"/>
          <w:vertAlign w:val="subscript"/>
        </w:rPr>
        <w:t>24</w:t>
      </w:r>
      <w:r w:rsidRPr="0021745B">
        <w:rPr>
          <w:highlight w:val="yellow"/>
        </w:rPr>
        <w:t>Josia utrotade andeskådare och spåmän, husgudar, gudabilder</w:t>
      </w:r>
      <w:r w:rsidRPr="0021745B">
        <w:t xml:space="preserve"> och alla vidrigheter som fanns i Juda och Jerusalem och följde så lagens föreskrifter i boken som prästen </w:t>
      </w:r>
      <w:proofErr w:type="spellStart"/>
      <w:r w:rsidRPr="0021745B">
        <w:t>Hilkia</w:t>
      </w:r>
      <w:proofErr w:type="spellEnd"/>
      <w:r w:rsidRPr="0021745B">
        <w:t xml:space="preserve"> hade funnit i Herrens hus. </w:t>
      </w:r>
      <w:r w:rsidRPr="0021745B">
        <w:rPr>
          <w:highlight w:val="yellow"/>
          <w:vertAlign w:val="subscript"/>
        </w:rPr>
        <w:t>25</w:t>
      </w:r>
      <w:r w:rsidRPr="0021745B">
        <w:rPr>
          <w:highlight w:val="yellow"/>
        </w:rPr>
        <w:t>Det hade aldrig före honom funnits en sådan kung som han, ingen som så höll sig till Herren av hela sitt hjärta, med hela sin själ och med all sin kraft och helt rättade sig efter Moses lag. Och inte heller efter honom kom en kung som han.</w:t>
      </w:r>
    </w:p>
    <w:p w14:paraId="18439B35" w14:textId="77777777" w:rsidR="0021745B" w:rsidRPr="0021745B" w:rsidRDefault="0021745B" w:rsidP="0021745B">
      <w:r w:rsidRPr="0021745B">
        <w:rPr>
          <w:vertAlign w:val="subscript"/>
        </w:rPr>
        <w:t>26</w:t>
      </w:r>
      <w:r w:rsidRPr="0021745B">
        <w:t xml:space="preserve">Likväl stillade inte Herren sin stora vrede, som hade flammat upp mot Juda på grund av allt som </w:t>
      </w:r>
      <w:proofErr w:type="spellStart"/>
      <w:r w:rsidRPr="0021745B">
        <w:t>Manasse</w:t>
      </w:r>
      <w:proofErr w:type="spellEnd"/>
      <w:r w:rsidRPr="0021745B">
        <w:t xml:space="preserve"> hade gjort och som väckt hans harm. </w:t>
      </w:r>
      <w:r w:rsidRPr="0021745B">
        <w:rPr>
          <w:highlight w:val="yellow"/>
          <w:vertAlign w:val="subscript"/>
        </w:rPr>
        <w:t>27</w:t>
      </w:r>
      <w:r w:rsidRPr="0021745B">
        <w:rPr>
          <w:highlight w:val="yellow"/>
        </w:rPr>
        <w:t>Herren sade: »Också Juda skall jag fördriva ur min åsyn, liksom jag har fördrivit Israel. Jag skall förkasta den stad som jag utvalde, Jerusalem, och det hus om vilket jag sade: Där skall mitt namn vara</w:t>
      </w:r>
      <w:r w:rsidRPr="0021745B">
        <w:t>.«</w:t>
      </w:r>
    </w:p>
    <w:p w14:paraId="74A6070F" w14:textId="77777777" w:rsidR="0021745B" w:rsidRPr="0021745B" w:rsidRDefault="0021745B" w:rsidP="0021745B">
      <w:r w:rsidRPr="0021745B">
        <w:rPr>
          <w:vertAlign w:val="subscript"/>
        </w:rPr>
        <w:t>28</w:t>
      </w:r>
      <w:r w:rsidRPr="0021745B">
        <w:t xml:space="preserve">Josias historia i övrigt, hans bedrifter, har nedtecknats i krönikan om Juda kungar. </w:t>
      </w:r>
      <w:r w:rsidRPr="0021745B">
        <w:rPr>
          <w:vertAlign w:val="subscript"/>
        </w:rPr>
        <w:t>29</w:t>
      </w:r>
      <w:r w:rsidRPr="0021745B">
        <w:t xml:space="preserve">På hans tid tågade farao </w:t>
      </w:r>
      <w:proofErr w:type="spellStart"/>
      <w:r w:rsidRPr="0021745B">
        <w:t>Neko</w:t>
      </w:r>
      <w:proofErr w:type="spellEnd"/>
      <w:r w:rsidRPr="0021745B">
        <w:t xml:space="preserve">, kungen av Egypten, mot den assyriske kungen och trängde fram mot Eufrat. Kung </w:t>
      </w:r>
      <w:proofErr w:type="spellStart"/>
      <w:r w:rsidRPr="0021745B">
        <w:t>Josia</w:t>
      </w:r>
      <w:proofErr w:type="spellEnd"/>
      <w:r w:rsidRPr="0021745B">
        <w:t xml:space="preserve"> drog ut för att möta honom, men när de stod öga mot öga vid </w:t>
      </w:r>
      <w:proofErr w:type="spellStart"/>
      <w:r w:rsidRPr="0021745B">
        <w:t>Megiddo</w:t>
      </w:r>
      <w:proofErr w:type="spellEnd"/>
      <w:r w:rsidRPr="0021745B">
        <w:t xml:space="preserve"> blev han dödad. </w:t>
      </w:r>
      <w:r w:rsidRPr="0021745B">
        <w:rPr>
          <w:vertAlign w:val="subscript"/>
        </w:rPr>
        <w:t>30</w:t>
      </w:r>
      <w:r w:rsidRPr="0021745B">
        <w:t xml:space="preserve">Hans män förde hans kropp i en vagn från </w:t>
      </w:r>
      <w:proofErr w:type="spellStart"/>
      <w:r w:rsidRPr="0021745B">
        <w:t>Megiddo</w:t>
      </w:r>
      <w:proofErr w:type="spellEnd"/>
      <w:r w:rsidRPr="0021745B">
        <w:t xml:space="preserve"> till Jerusalem och begravde honom på hans gravplats. </w:t>
      </w:r>
    </w:p>
    <w:p w14:paraId="1B98FD09" w14:textId="77777777" w:rsidR="003176DF" w:rsidRDefault="003176DF"/>
    <w:p w14:paraId="4A995126" w14:textId="77777777" w:rsidR="00412DEF" w:rsidRDefault="00412DEF"/>
    <w:p w14:paraId="3101BA79" w14:textId="77777777" w:rsidR="00412DEF" w:rsidRPr="00412DEF" w:rsidRDefault="00412DEF" w:rsidP="00412DEF">
      <w:r>
        <w:t>---</w:t>
      </w:r>
      <w:r>
        <w:br/>
      </w:r>
      <w:r>
        <w:br/>
      </w:r>
      <w:r w:rsidRPr="00412DEF">
        <w:t xml:space="preserve">vad hade </w:t>
      </w:r>
      <w:proofErr w:type="spellStart"/>
      <w:r w:rsidRPr="00412DEF">
        <w:t>Manasse</w:t>
      </w:r>
      <w:proofErr w:type="spellEnd"/>
      <w:r w:rsidRPr="00412DEF">
        <w:t xml:space="preserve"> gjort som upprörde </w:t>
      </w:r>
      <w:proofErr w:type="spellStart"/>
      <w:r w:rsidRPr="00412DEF">
        <w:t>Josia</w:t>
      </w:r>
      <w:proofErr w:type="spellEnd"/>
      <w:r w:rsidRPr="00412DEF">
        <w:t xml:space="preserve"> så mycket?</w:t>
      </w:r>
    </w:p>
    <w:p w14:paraId="2A5B8076" w14:textId="77777777" w:rsidR="00412DEF" w:rsidRPr="00412DEF" w:rsidRDefault="00412DEF" w:rsidP="00412DEF">
      <w:r w:rsidRPr="00412DEF">
        <w:t xml:space="preserve">Kung </w:t>
      </w:r>
      <w:proofErr w:type="spellStart"/>
      <w:r w:rsidRPr="00412DEF">
        <w:t>Manasse</w:t>
      </w:r>
      <w:proofErr w:type="spellEnd"/>
      <w:r w:rsidRPr="00412DEF">
        <w:t xml:space="preserve"> av Juda upprörde efterkommande kung </w:t>
      </w:r>
      <w:proofErr w:type="spellStart"/>
      <w:r w:rsidRPr="00412DEF">
        <w:t>Josia</w:t>
      </w:r>
      <w:proofErr w:type="spellEnd"/>
      <w:r w:rsidRPr="00412DEF">
        <w:t xml:space="preserve"> (samt Gud i den bibliska berättelsen) genom att totalt rasera sin fromme fars (</w:t>
      </w:r>
      <w:proofErr w:type="spellStart"/>
      <w:r w:rsidRPr="00412DEF">
        <w:t>Hiskias</w:t>
      </w:r>
      <w:proofErr w:type="spellEnd"/>
      <w:r w:rsidRPr="00412DEF">
        <w:t>) religiösa reformer, återinföra omfattande avgudadyrkan och vanhelga Jerusalems tempel. [</w:t>
      </w:r>
      <w:hyperlink r:id="rId5" w:history="1">
        <w:r w:rsidRPr="00412DEF">
          <w:rPr>
            <w:rStyle w:val="Hyperlink"/>
          </w:rPr>
          <w:t>1</w:t>
        </w:r>
      </w:hyperlink>
      <w:r w:rsidRPr="00412DEF">
        <w:t>]</w:t>
      </w:r>
    </w:p>
    <w:p w14:paraId="135BF3CE" w14:textId="77777777" w:rsidR="00412DEF" w:rsidRPr="00412DEF" w:rsidRDefault="00412DEF" w:rsidP="00412DEF">
      <w:pPr>
        <w:rPr>
          <w:b/>
          <w:bCs/>
        </w:rPr>
      </w:pPr>
      <w:r w:rsidRPr="00412DEF">
        <w:rPr>
          <w:b/>
          <w:bCs/>
        </w:rPr>
        <w:t xml:space="preserve">Det här gjorde </w:t>
      </w:r>
      <w:proofErr w:type="spellStart"/>
      <w:r w:rsidRPr="00412DEF">
        <w:rPr>
          <w:b/>
          <w:bCs/>
        </w:rPr>
        <w:t>Manasse</w:t>
      </w:r>
      <w:proofErr w:type="spellEnd"/>
    </w:p>
    <w:p w14:paraId="49A4DD82" w14:textId="77777777" w:rsidR="00412DEF" w:rsidRPr="00412DEF" w:rsidRDefault="00412DEF" w:rsidP="00412DEF">
      <w:pPr>
        <w:numPr>
          <w:ilvl w:val="0"/>
          <w:numId w:val="1"/>
        </w:numPr>
      </w:pPr>
      <w:r w:rsidRPr="00412DEF">
        <w:rPr>
          <w:b/>
          <w:bCs/>
        </w:rPr>
        <w:t>Vanhelgade templet:</w:t>
      </w:r>
      <w:r w:rsidRPr="00412DEF">
        <w:t xml:space="preserve"> Han placerade avgudabilder inne i själva Herrens hus (templet i Jerusalem) och byggde altaren för den himmelska härskaran på templets förgårdar.</w:t>
      </w:r>
    </w:p>
    <w:p w14:paraId="54D29C7E" w14:textId="77777777" w:rsidR="00412DEF" w:rsidRPr="00412DEF" w:rsidRDefault="00412DEF" w:rsidP="00412DEF">
      <w:pPr>
        <w:numPr>
          <w:ilvl w:val="0"/>
          <w:numId w:val="1"/>
        </w:numPr>
      </w:pPr>
      <w:r w:rsidRPr="00412DEF">
        <w:rPr>
          <w:b/>
          <w:bCs/>
        </w:rPr>
        <w:t xml:space="preserve">Hednisk kult och </w:t>
      </w:r>
      <w:proofErr w:type="spellStart"/>
      <w:r w:rsidRPr="00412DEF">
        <w:rPr>
          <w:b/>
          <w:bCs/>
        </w:rPr>
        <w:t>okult</w:t>
      </w:r>
      <w:proofErr w:type="spellEnd"/>
      <w:r w:rsidRPr="00412DEF">
        <w:rPr>
          <w:b/>
          <w:bCs/>
        </w:rPr>
        <w:t>:</w:t>
      </w:r>
      <w:r w:rsidRPr="00412DEF">
        <w:t xml:space="preserve"> Han återinförde offerhöjder, upprättade altaren åt Baal och tillverkade en </w:t>
      </w:r>
      <w:proofErr w:type="spellStart"/>
      <w:r w:rsidRPr="00412DEF">
        <w:t>asherapåle</w:t>
      </w:r>
      <w:proofErr w:type="spellEnd"/>
      <w:r w:rsidRPr="00412DEF">
        <w:t xml:space="preserve"> (fruktbarhetssymbol).</w:t>
      </w:r>
    </w:p>
    <w:p w14:paraId="2ECA6691" w14:textId="77777777" w:rsidR="00412DEF" w:rsidRPr="00412DEF" w:rsidRDefault="00412DEF" w:rsidP="00412DEF">
      <w:pPr>
        <w:numPr>
          <w:ilvl w:val="0"/>
          <w:numId w:val="1"/>
        </w:numPr>
      </w:pPr>
      <w:r w:rsidRPr="00412DEF">
        <w:rPr>
          <w:b/>
          <w:bCs/>
        </w:rPr>
        <w:t>Ockultism och människooffer:</w:t>
      </w:r>
      <w:r w:rsidRPr="00412DEF">
        <w:t xml:space="preserve"> Han ägnade sig åt spådom, </w:t>
      </w:r>
      <w:proofErr w:type="spellStart"/>
      <w:r w:rsidRPr="00412DEF">
        <w:t>sorcery</w:t>
      </w:r>
      <w:proofErr w:type="spellEnd"/>
      <w:r w:rsidRPr="00412DEF">
        <w:t>/trolleri och offrade sin egen son genom eld.</w:t>
      </w:r>
    </w:p>
    <w:p w14:paraId="25CD8585" w14:textId="77777777" w:rsidR="00412DEF" w:rsidRPr="00412DEF" w:rsidRDefault="00412DEF" w:rsidP="00412DEF">
      <w:pPr>
        <w:numPr>
          <w:ilvl w:val="0"/>
          <w:numId w:val="1"/>
        </w:numPr>
      </w:pPr>
      <w:r w:rsidRPr="00412DEF">
        <w:rPr>
          <w:b/>
          <w:bCs/>
        </w:rPr>
        <w:t>Blodsutgjutelse:</w:t>
      </w:r>
      <w:r w:rsidRPr="00412DEF">
        <w:t xml:space="preserve"> Han lät flyta så mycket oskyldigt blod att det fyllde hela Jerusalem. [</w:t>
      </w:r>
      <w:hyperlink r:id="rId6" w:history="1">
        <w:r w:rsidRPr="00412DEF">
          <w:rPr>
            <w:rStyle w:val="Hyperlink"/>
          </w:rPr>
          <w:t>1</w:t>
        </w:r>
      </w:hyperlink>
      <w:r w:rsidRPr="00412DEF">
        <w:t xml:space="preserve">, </w:t>
      </w:r>
      <w:hyperlink r:id="rId7" w:history="1">
        <w:r w:rsidRPr="00412DEF">
          <w:rPr>
            <w:rStyle w:val="Hyperlink"/>
          </w:rPr>
          <w:t>2</w:t>
        </w:r>
      </w:hyperlink>
      <w:r w:rsidRPr="00412DEF">
        <w:t xml:space="preserve">, </w:t>
      </w:r>
      <w:hyperlink r:id="rId8" w:history="1">
        <w:r w:rsidRPr="00412DEF">
          <w:rPr>
            <w:rStyle w:val="Hyperlink"/>
          </w:rPr>
          <w:t>3</w:t>
        </w:r>
      </w:hyperlink>
      <w:r w:rsidRPr="00412DEF">
        <w:t>]</w:t>
      </w:r>
    </w:p>
    <w:p w14:paraId="588805AC" w14:textId="77777777" w:rsidR="00412DEF" w:rsidRPr="00412DEF" w:rsidRDefault="00412DEF" w:rsidP="00412DEF">
      <w:r w:rsidRPr="00412DEF">
        <w:t xml:space="preserve">När kung </w:t>
      </w:r>
      <w:proofErr w:type="spellStart"/>
      <w:r w:rsidRPr="00412DEF">
        <w:t>Josia</w:t>
      </w:r>
      <w:proofErr w:type="spellEnd"/>
      <w:r w:rsidRPr="00412DEF">
        <w:t xml:space="preserve"> senare genomförde sin stora reformation (enligt </w:t>
      </w:r>
      <w:hyperlink r:id="rId9" w:tgtFrame="_blank" w:history="1">
        <w:r w:rsidRPr="00412DEF">
          <w:rPr>
            <w:rStyle w:val="Hyperlink"/>
          </w:rPr>
          <w:t>2 Kungaboken 23</w:t>
        </w:r>
      </w:hyperlink>
      <w:r w:rsidRPr="00412DEF">
        <w:t xml:space="preserve"> och </w:t>
      </w:r>
      <w:hyperlink r:id="rId10" w:tgtFrame="_blank" w:history="1">
        <w:r w:rsidRPr="00412DEF">
          <w:rPr>
            <w:rStyle w:val="Hyperlink"/>
          </w:rPr>
          <w:t>2 Krönikeboken 34</w:t>
        </w:r>
      </w:hyperlink>
      <w:r w:rsidRPr="00412DEF">
        <w:t xml:space="preserve">), var det just </w:t>
      </w:r>
      <w:proofErr w:type="spellStart"/>
      <w:r w:rsidRPr="00412DEF">
        <w:t>Manasses</w:t>
      </w:r>
      <w:proofErr w:type="spellEnd"/>
      <w:r w:rsidRPr="00412DEF">
        <w:t xml:space="preserve"> altaren på templets förgårdar och spåren av denna </w:t>
      </w:r>
      <w:r w:rsidRPr="00412DEF">
        <w:lastRenderedPageBreak/>
        <w:t xml:space="preserve">djupt rotade avgudadyrkan som </w:t>
      </w:r>
      <w:proofErr w:type="spellStart"/>
      <w:r w:rsidRPr="00412DEF">
        <w:t>Josia</w:t>
      </w:r>
      <w:proofErr w:type="spellEnd"/>
      <w:r w:rsidRPr="00412DEF">
        <w:t xml:space="preserve"> brutet ned, krossat till stoft och kastat bort för att rena landet. [</w:t>
      </w:r>
      <w:hyperlink r:id="rId11" w:history="1">
        <w:r w:rsidRPr="00412DEF">
          <w:rPr>
            <w:rStyle w:val="Hyperlink"/>
          </w:rPr>
          <w:t>1</w:t>
        </w:r>
      </w:hyperlink>
      <w:r w:rsidRPr="00412DEF">
        <w:t xml:space="preserve">, </w:t>
      </w:r>
      <w:hyperlink r:id="rId12" w:history="1">
        <w:r w:rsidRPr="00412DEF">
          <w:rPr>
            <w:rStyle w:val="Hyperlink"/>
          </w:rPr>
          <w:t>2</w:t>
        </w:r>
      </w:hyperlink>
      <w:r w:rsidRPr="00412DEF">
        <w:t>]</w:t>
      </w:r>
    </w:p>
    <w:p w14:paraId="754E86D3" w14:textId="77777777" w:rsidR="00412DEF" w:rsidRPr="00412DEF" w:rsidRDefault="00412DEF" w:rsidP="00412DEF">
      <w:r w:rsidRPr="00412DEF">
        <w:t xml:space="preserve">Vill du veta mer om </w:t>
      </w:r>
      <w:r w:rsidRPr="00412DEF">
        <w:rPr>
          <w:b/>
          <w:bCs/>
        </w:rPr>
        <w:t>det som hittades i templet</w:t>
      </w:r>
      <w:r w:rsidRPr="00412DEF">
        <w:t xml:space="preserve"> (Lagen) under Josias regeringstid som satte </w:t>
      </w:r>
      <w:proofErr w:type="gramStart"/>
      <w:r w:rsidRPr="00412DEF">
        <w:t>igång</w:t>
      </w:r>
      <w:proofErr w:type="gramEnd"/>
      <w:r w:rsidRPr="00412DEF">
        <w:t xml:space="preserve"> hela renoveringen och reformationen?</w:t>
      </w:r>
    </w:p>
    <w:p w14:paraId="609749B5" w14:textId="31F606CD" w:rsidR="00412DEF" w:rsidRPr="00412DEF" w:rsidRDefault="00412DEF" w:rsidP="00412DEF">
      <w:pPr>
        <w:numPr>
          <w:ilvl w:val="0"/>
          <w:numId w:val="2"/>
        </w:numPr>
      </w:pPr>
      <w:r w:rsidRPr="00412DEF">
        <w:drawing>
          <wp:inline distT="0" distB="0" distL="0" distR="0" wp14:anchorId="14A934BB" wp14:editId="5212AFFB">
            <wp:extent cx="152400" cy="152400"/>
            <wp:effectExtent l="0" t="0" r="0" b="0"/>
            <wp:docPr id="10442540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F384BD" w14:textId="77777777" w:rsidR="00412DEF" w:rsidRPr="00412DEF" w:rsidRDefault="00412DEF" w:rsidP="00412DEF">
      <w:r w:rsidRPr="00412DEF">
        <w:t>JW.ORG</w:t>
      </w:r>
    </w:p>
    <w:p w14:paraId="67381449" w14:textId="77777777" w:rsidR="00412DEF" w:rsidRPr="00412DEF" w:rsidRDefault="00412DEF" w:rsidP="00412DEF">
      <w:r w:rsidRPr="00412DEF">
        <w:t xml:space="preserve">Gör det som är rätt - lär av </w:t>
      </w:r>
      <w:proofErr w:type="spellStart"/>
      <w:r w:rsidRPr="00412DEF">
        <w:t>Josia</w:t>
      </w:r>
      <w:proofErr w:type="spellEnd"/>
      <w:r w:rsidRPr="00412DEF">
        <w:t xml:space="preserve"> | Undervisa dina barn - JW.ORG</w:t>
      </w:r>
    </w:p>
    <w:p w14:paraId="6D6F1540" w14:textId="77777777" w:rsidR="00412DEF" w:rsidRPr="00412DEF" w:rsidRDefault="00412DEF" w:rsidP="00412DEF">
      <w:r w:rsidRPr="00412DEF">
        <w:t xml:space="preserve">När </w:t>
      </w:r>
      <w:proofErr w:type="spellStart"/>
      <w:r w:rsidRPr="00412DEF">
        <w:t>Manasse</w:t>
      </w:r>
      <w:proofErr w:type="spellEnd"/>
      <w:r w:rsidRPr="00412DEF">
        <w:t xml:space="preserve"> blev fri kom han tillbaka till Jerusalem och blev kung igen. Han rättade till allt ont han hade gjort och hjälpte folk...</w:t>
      </w:r>
    </w:p>
    <w:p w14:paraId="598F2532" w14:textId="5D58524C" w:rsidR="00412DEF" w:rsidRPr="00412DEF" w:rsidRDefault="00412DEF" w:rsidP="00412DEF">
      <w:r w:rsidRPr="00412DEF">
        <w:drawing>
          <wp:inline distT="0" distB="0" distL="0" distR="0" wp14:anchorId="3A58B4A3" wp14:editId="628682E4">
            <wp:extent cx="647700" cy="647700"/>
            <wp:effectExtent l="0" t="0" r="0" b="0"/>
            <wp:docPr id="10922306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392CD32" w14:textId="5014E3C3" w:rsidR="00412DEF" w:rsidRPr="00412DEF" w:rsidRDefault="00412DEF" w:rsidP="00412DEF">
      <w:pPr>
        <w:numPr>
          <w:ilvl w:val="0"/>
          <w:numId w:val="2"/>
        </w:numPr>
      </w:pPr>
      <w:r w:rsidRPr="00412DEF">
        <w:drawing>
          <wp:inline distT="0" distB="0" distL="0" distR="0" wp14:anchorId="7816AEB9" wp14:editId="6EF1DF6A">
            <wp:extent cx="152400" cy="152400"/>
            <wp:effectExtent l="0" t="0" r="0" b="0"/>
            <wp:docPr id="17905854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D6F5CC" w14:textId="77777777" w:rsidR="00412DEF" w:rsidRPr="00412DEF" w:rsidRDefault="00412DEF" w:rsidP="00412DEF">
      <w:proofErr w:type="spellStart"/>
      <w:r w:rsidRPr="00412DEF">
        <w:t>Apostolic</w:t>
      </w:r>
      <w:proofErr w:type="spellEnd"/>
      <w:r w:rsidRPr="00412DEF">
        <w:t xml:space="preserve"> Faith Church</w:t>
      </w:r>
    </w:p>
    <w:p w14:paraId="7EA04588" w14:textId="77777777" w:rsidR="00412DEF" w:rsidRPr="00412DEF" w:rsidRDefault="00412DEF" w:rsidP="00412DEF">
      <w:proofErr w:type="spellStart"/>
      <w:r w:rsidRPr="00412DEF">
        <w:t>Comparison</w:t>
      </w:r>
      <w:proofErr w:type="spellEnd"/>
      <w:r w:rsidRPr="00412DEF">
        <w:t xml:space="preserve"> </w:t>
      </w:r>
      <w:proofErr w:type="spellStart"/>
      <w:r w:rsidRPr="00412DEF">
        <w:t>of</w:t>
      </w:r>
      <w:proofErr w:type="spellEnd"/>
      <w:r w:rsidRPr="00412DEF">
        <w:t xml:space="preserve"> </w:t>
      </w:r>
      <w:proofErr w:type="spellStart"/>
      <w:r w:rsidRPr="00412DEF">
        <w:t>Manasseh</w:t>
      </w:r>
      <w:proofErr w:type="spellEnd"/>
      <w:r w:rsidRPr="00412DEF">
        <w:t xml:space="preserve"> and </w:t>
      </w:r>
      <w:proofErr w:type="spellStart"/>
      <w:r w:rsidRPr="00412DEF">
        <w:t>Josiah</w:t>
      </w:r>
      <w:proofErr w:type="spellEnd"/>
      <w:r w:rsidRPr="00412DEF">
        <w:t xml:space="preserve"> - </w:t>
      </w:r>
      <w:proofErr w:type="spellStart"/>
      <w:r w:rsidRPr="00412DEF">
        <w:t>Apostolic</w:t>
      </w:r>
      <w:proofErr w:type="spellEnd"/>
      <w:r w:rsidRPr="00412DEF">
        <w:t xml:space="preserve"> Faith Church</w:t>
      </w:r>
    </w:p>
    <w:p w14:paraId="65987BF9" w14:textId="77777777" w:rsidR="00412DEF" w:rsidRPr="00412DEF" w:rsidRDefault="00412DEF" w:rsidP="00412DEF">
      <w:proofErr w:type="spellStart"/>
      <w:r w:rsidRPr="00412DEF">
        <w:t>Manasseh</w:t>
      </w:r>
      <w:proofErr w:type="spellEnd"/>
      <w:r w:rsidRPr="00412DEF">
        <w:t xml:space="preserve"> </w:t>
      </w:r>
      <w:proofErr w:type="spellStart"/>
      <w:r w:rsidRPr="00412DEF">
        <w:t>came</w:t>
      </w:r>
      <w:proofErr w:type="spellEnd"/>
      <w:r w:rsidRPr="00412DEF">
        <w:t xml:space="preserve"> to the </w:t>
      </w:r>
      <w:proofErr w:type="spellStart"/>
      <w:r w:rsidRPr="00412DEF">
        <w:t>throne</w:t>
      </w:r>
      <w:proofErr w:type="spellEnd"/>
      <w:r w:rsidRPr="00412DEF">
        <w:t xml:space="preserve"> </w:t>
      </w:r>
      <w:proofErr w:type="spellStart"/>
      <w:r w:rsidRPr="00412DEF">
        <w:t>when</w:t>
      </w:r>
      <w:proofErr w:type="spellEnd"/>
      <w:r w:rsidRPr="00412DEF">
        <w:t xml:space="preserve"> </w:t>
      </w:r>
      <w:proofErr w:type="spellStart"/>
      <w:r w:rsidRPr="00412DEF">
        <w:t>he</w:t>
      </w:r>
      <w:proofErr w:type="spellEnd"/>
      <w:r w:rsidRPr="00412DEF">
        <w:t xml:space="preserve"> </w:t>
      </w:r>
      <w:proofErr w:type="spellStart"/>
      <w:r w:rsidRPr="00412DEF">
        <w:t>was</w:t>
      </w:r>
      <w:proofErr w:type="spellEnd"/>
      <w:r w:rsidRPr="00412DEF">
        <w:t xml:space="preserve"> </w:t>
      </w:r>
      <w:proofErr w:type="spellStart"/>
      <w:r w:rsidRPr="00412DEF">
        <w:t>twelve</w:t>
      </w:r>
      <w:proofErr w:type="spellEnd"/>
      <w:r w:rsidRPr="00412DEF">
        <w:t xml:space="preserve"> </w:t>
      </w:r>
      <w:proofErr w:type="spellStart"/>
      <w:r w:rsidRPr="00412DEF">
        <w:t>years</w:t>
      </w:r>
      <w:proofErr w:type="spellEnd"/>
      <w:r w:rsidRPr="00412DEF">
        <w:t xml:space="preserve"> old, and </w:t>
      </w:r>
      <w:proofErr w:type="spellStart"/>
      <w:r w:rsidRPr="00412DEF">
        <w:t>reigned</w:t>
      </w:r>
      <w:proofErr w:type="spellEnd"/>
      <w:r w:rsidRPr="00412DEF">
        <w:t xml:space="preserve"> for a total </w:t>
      </w:r>
      <w:proofErr w:type="spellStart"/>
      <w:r w:rsidRPr="00412DEF">
        <w:t>of</w:t>
      </w:r>
      <w:proofErr w:type="spellEnd"/>
      <w:r w:rsidRPr="00412DEF">
        <w:t xml:space="preserve"> fifty-</w:t>
      </w:r>
      <w:proofErr w:type="spellStart"/>
      <w:r w:rsidRPr="00412DEF">
        <w:t>five</w:t>
      </w:r>
      <w:proofErr w:type="spellEnd"/>
      <w:r w:rsidRPr="00412DEF">
        <w:t xml:space="preserve"> </w:t>
      </w:r>
      <w:proofErr w:type="spellStart"/>
      <w:r w:rsidRPr="00412DEF">
        <w:t>years</w:t>
      </w:r>
      <w:proofErr w:type="spellEnd"/>
      <w:r w:rsidRPr="00412DEF">
        <w:t xml:space="preserve">. </w:t>
      </w:r>
      <w:proofErr w:type="spellStart"/>
      <w:r w:rsidRPr="00412DEF">
        <w:t>After</w:t>
      </w:r>
      <w:proofErr w:type="spellEnd"/>
      <w:r w:rsidRPr="00412DEF">
        <w:t xml:space="preserve"> the </w:t>
      </w:r>
      <w:proofErr w:type="spellStart"/>
      <w:r w:rsidRPr="00412DEF">
        <w:t>death</w:t>
      </w:r>
      <w:proofErr w:type="spellEnd"/>
      <w:r w:rsidRPr="00412DEF">
        <w:t xml:space="preserve"> </w:t>
      </w:r>
      <w:proofErr w:type="spellStart"/>
      <w:r w:rsidRPr="00412DEF">
        <w:t>of</w:t>
      </w:r>
      <w:proofErr w:type="spellEnd"/>
      <w:r w:rsidRPr="00412DEF">
        <w:t xml:space="preserve"> </w:t>
      </w:r>
      <w:proofErr w:type="spellStart"/>
      <w:r w:rsidRPr="00412DEF">
        <w:t>Hezekiah</w:t>
      </w:r>
      <w:proofErr w:type="spellEnd"/>
      <w:r w:rsidRPr="00412DEF">
        <w:t>...</w:t>
      </w:r>
    </w:p>
    <w:p w14:paraId="25D8EC2E" w14:textId="34EB72EF" w:rsidR="00412DEF" w:rsidRPr="00412DEF" w:rsidRDefault="00412DEF" w:rsidP="00412DEF">
      <w:r w:rsidRPr="00412DEF">
        <w:drawing>
          <wp:inline distT="0" distB="0" distL="0" distR="0" wp14:anchorId="1939E36C" wp14:editId="5788C49C">
            <wp:extent cx="647700" cy="647700"/>
            <wp:effectExtent l="0" t="0" r="0" b="0"/>
            <wp:docPr id="6204675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0DE969B2" w14:textId="7B262629" w:rsidR="00412DEF" w:rsidRPr="00412DEF" w:rsidRDefault="00412DEF" w:rsidP="00412DEF">
      <w:pPr>
        <w:numPr>
          <w:ilvl w:val="0"/>
          <w:numId w:val="2"/>
        </w:numPr>
      </w:pPr>
      <w:r w:rsidRPr="00412DEF">
        <w:drawing>
          <wp:inline distT="0" distB="0" distL="0" distR="0" wp14:anchorId="5CD67595" wp14:editId="1BF75936">
            <wp:extent cx="152400" cy="152400"/>
            <wp:effectExtent l="0" t="0" r="0" b="0"/>
            <wp:docPr id="12012961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8881FE" w14:textId="77777777" w:rsidR="00412DEF" w:rsidRPr="00412DEF" w:rsidRDefault="00412DEF" w:rsidP="00412DEF">
      <w:r w:rsidRPr="00412DEF">
        <w:t>Bibeln.se</w:t>
      </w:r>
    </w:p>
    <w:p w14:paraId="65EFCD2E" w14:textId="77777777" w:rsidR="00412DEF" w:rsidRPr="00412DEF" w:rsidRDefault="00412DEF" w:rsidP="00412DEF">
      <w:r w:rsidRPr="00412DEF">
        <w:t>2 Kungaboken 23 - Bibel 2000 (med Textkritiska anmärkningar)</w:t>
      </w:r>
    </w:p>
    <w:p w14:paraId="3B9F4ABB" w14:textId="77777777" w:rsidR="00412DEF" w:rsidRPr="00412DEF" w:rsidRDefault="00412DEF" w:rsidP="00412DEF">
      <w:proofErr w:type="spellStart"/>
      <w:r w:rsidRPr="00412DEF">
        <w:t>Solvagnarna</w:t>
      </w:r>
      <w:proofErr w:type="spellEnd"/>
      <w:r w:rsidRPr="00412DEF">
        <w:t xml:space="preserve"> brände kungen upp, 12 och vidare rev han de altaren som Judas kungar hade byggt och som stod uppe på taket intill </w:t>
      </w:r>
      <w:proofErr w:type="spellStart"/>
      <w:r w:rsidRPr="00412DEF">
        <w:t>Acha</w:t>
      </w:r>
      <w:proofErr w:type="spellEnd"/>
      <w:r w:rsidRPr="00412DEF">
        <w:t>...</w:t>
      </w:r>
    </w:p>
    <w:p w14:paraId="6902CCC9" w14:textId="77777777" w:rsidR="00412DEF" w:rsidRPr="00412DEF" w:rsidRDefault="00412DEF" w:rsidP="00412DEF">
      <w:r w:rsidRPr="00412DEF">
        <w:t>Visa alla</w:t>
      </w:r>
    </w:p>
    <w:p w14:paraId="2B772798" w14:textId="77777777" w:rsidR="00412DEF" w:rsidRPr="00412DEF" w:rsidRDefault="00412DEF" w:rsidP="00412DEF">
      <w:r w:rsidRPr="00412DEF">
        <w:t xml:space="preserve">Vill du veta mer om det som hittades i templet (Lagen) under Josias regeringstid som satte </w:t>
      </w:r>
      <w:proofErr w:type="gramStart"/>
      <w:r w:rsidRPr="00412DEF">
        <w:t>igång</w:t>
      </w:r>
      <w:proofErr w:type="gramEnd"/>
      <w:r w:rsidRPr="00412DEF">
        <w:t xml:space="preserve"> hela renoveringen och reformationen? - ja tack</w:t>
      </w:r>
    </w:p>
    <w:p w14:paraId="1536AD44" w14:textId="77777777" w:rsidR="00412DEF" w:rsidRPr="00412DEF" w:rsidRDefault="00412DEF" w:rsidP="00412DEF">
      <w:r w:rsidRPr="00412DEF">
        <w:t xml:space="preserve">När kung </w:t>
      </w:r>
      <w:proofErr w:type="spellStart"/>
      <w:r w:rsidRPr="00412DEF">
        <w:t>Josia</w:t>
      </w:r>
      <w:proofErr w:type="spellEnd"/>
      <w:r w:rsidRPr="00412DEF">
        <w:t xml:space="preserve"> lät renovera templet hittade översteprästen </w:t>
      </w:r>
      <w:proofErr w:type="spellStart"/>
      <w:r w:rsidRPr="00412DEF">
        <w:t>Hilkia</w:t>
      </w:r>
      <w:proofErr w:type="spellEnd"/>
      <w:r w:rsidRPr="00412DEF">
        <w:t xml:space="preserve"> ”lagboken” (sannolikt en rulle av </w:t>
      </w:r>
      <w:r w:rsidRPr="00412DEF">
        <w:rPr>
          <w:i/>
          <w:iCs/>
        </w:rPr>
        <w:t>Deuteronomium</w:t>
      </w:r>
      <w:r w:rsidRPr="00412DEF">
        <w:t xml:space="preserve">, alltså </w:t>
      </w:r>
      <w:r w:rsidRPr="00412DEF">
        <w:rPr>
          <w:b/>
          <w:bCs/>
        </w:rPr>
        <w:t>Femte Moseboken</w:t>
      </w:r>
      <w:r w:rsidRPr="00412DEF">
        <w:t>), vilket blev startskottet för en av de mest dramatiska religiösa reformerna i Judas historia.</w:t>
      </w:r>
    </w:p>
    <w:p w14:paraId="6DA1C246" w14:textId="77777777" w:rsidR="00412DEF" w:rsidRPr="00412DEF" w:rsidRDefault="00412DEF" w:rsidP="00412DEF">
      <w:pPr>
        <w:rPr>
          <w:b/>
          <w:bCs/>
        </w:rPr>
      </w:pPr>
      <w:r w:rsidRPr="00412DEF">
        <w:rPr>
          <w:b/>
          <w:bCs/>
        </w:rPr>
        <w:t>Det dramatiska fyndet och Josias reaktion</w:t>
      </w:r>
    </w:p>
    <w:p w14:paraId="71A6D696" w14:textId="77777777" w:rsidR="00412DEF" w:rsidRPr="00412DEF" w:rsidRDefault="00412DEF" w:rsidP="00412DEF">
      <w:r w:rsidRPr="00412DEF">
        <w:t xml:space="preserve">När sekreteraren </w:t>
      </w:r>
      <w:proofErr w:type="spellStart"/>
      <w:r w:rsidRPr="00412DEF">
        <w:t>Shafan</w:t>
      </w:r>
      <w:proofErr w:type="spellEnd"/>
      <w:r w:rsidRPr="00412DEF">
        <w:t xml:space="preserve"> läste upp bokens innehåll för kung </w:t>
      </w:r>
      <w:proofErr w:type="spellStart"/>
      <w:r w:rsidRPr="00412DEF">
        <w:t>Josia</w:t>
      </w:r>
      <w:proofErr w:type="spellEnd"/>
      <w:r w:rsidRPr="00412DEF">
        <w:t xml:space="preserve">, drabbades kungen av panik och djup sorg. Han </w:t>
      </w:r>
      <w:r w:rsidRPr="00412DEF">
        <w:rPr>
          <w:b/>
          <w:bCs/>
        </w:rPr>
        <w:t>slet sönder sina kläder</w:t>
      </w:r>
      <w:r w:rsidRPr="00412DEF">
        <w:t xml:space="preserve">. Lagboken beskrev nämligen exakt de hårda förbannelser och straff som skulle drabba folket om de övergav Gud och vände sig till avgudar [1] – vilket var precis det som Josias farfar </w:t>
      </w:r>
      <w:proofErr w:type="spellStart"/>
      <w:r w:rsidRPr="00412DEF">
        <w:t>Manasse</w:t>
      </w:r>
      <w:proofErr w:type="spellEnd"/>
      <w:r w:rsidRPr="00412DEF">
        <w:t xml:space="preserve"> i högsta grad hade gjort.</w:t>
      </w:r>
    </w:p>
    <w:p w14:paraId="28832CB5" w14:textId="77777777" w:rsidR="00412DEF" w:rsidRPr="00412DEF" w:rsidRDefault="00412DEF" w:rsidP="00412DEF">
      <w:pPr>
        <w:rPr>
          <w:b/>
          <w:bCs/>
        </w:rPr>
      </w:pPr>
      <w:r w:rsidRPr="00412DEF">
        <w:rPr>
          <w:b/>
          <w:bCs/>
        </w:rPr>
        <w:lastRenderedPageBreak/>
        <w:t xml:space="preserve">Vad </w:t>
      </w:r>
      <w:proofErr w:type="spellStart"/>
      <w:r w:rsidRPr="00412DEF">
        <w:rPr>
          <w:b/>
          <w:bCs/>
        </w:rPr>
        <w:t>Josia</w:t>
      </w:r>
      <w:proofErr w:type="spellEnd"/>
      <w:r w:rsidRPr="00412DEF">
        <w:rPr>
          <w:b/>
          <w:bCs/>
        </w:rPr>
        <w:t xml:space="preserve"> gjorde efter fyndet</w:t>
      </w:r>
    </w:p>
    <w:p w14:paraId="4B56EB1A" w14:textId="77777777" w:rsidR="00412DEF" w:rsidRPr="00412DEF" w:rsidRDefault="00412DEF" w:rsidP="00412DEF">
      <w:proofErr w:type="spellStart"/>
      <w:r w:rsidRPr="00412DEF">
        <w:t>Josia</w:t>
      </w:r>
      <w:proofErr w:type="spellEnd"/>
      <w:r w:rsidRPr="00412DEF">
        <w:t xml:space="preserve"> insåg att landet låg extremt illa till och agerade omedelbart genom att genomföra följande tre steg:</w:t>
      </w:r>
    </w:p>
    <w:p w14:paraId="60862BFF" w14:textId="77777777" w:rsidR="00412DEF" w:rsidRPr="00412DEF" w:rsidRDefault="00412DEF" w:rsidP="00412DEF">
      <w:pPr>
        <w:numPr>
          <w:ilvl w:val="0"/>
          <w:numId w:val="3"/>
        </w:numPr>
      </w:pPr>
      <w:r w:rsidRPr="00412DEF">
        <w:rPr>
          <w:b/>
          <w:bCs/>
        </w:rPr>
        <w:t>Rådfrågade en profetissa:</w:t>
      </w:r>
      <w:r w:rsidRPr="00412DEF">
        <w:t xml:space="preserve"> Han skickade sändebud till profetissan Hulda för att höra om Guds vrede gick att vända. Hon bekräftade att olyckan skulle komma över landet på grund av folkets synd, men att </w:t>
      </w:r>
      <w:proofErr w:type="spellStart"/>
      <w:r w:rsidRPr="00412DEF">
        <w:t>Josia</w:t>
      </w:r>
      <w:proofErr w:type="spellEnd"/>
      <w:r w:rsidRPr="00412DEF">
        <w:t xml:space="preserve"> själv skulle förskonas från att se det eftersom han visat sann ånger.</w:t>
      </w:r>
    </w:p>
    <w:p w14:paraId="1652B087" w14:textId="77777777" w:rsidR="00412DEF" w:rsidRPr="00412DEF" w:rsidRDefault="00412DEF" w:rsidP="00412DEF">
      <w:pPr>
        <w:numPr>
          <w:ilvl w:val="0"/>
          <w:numId w:val="3"/>
        </w:numPr>
      </w:pPr>
      <w:r w:rsidRPr="00412DEF">
        <w:rPr>
          <w:b/>
          <w:bCs/>
        </w:rPr>
        <w:t>Förnyade förbundet:</w:t>
      </w:r>
      <w:r w:rsidRPr="00412DEF">
        <w:t xml:space="preserve"> Kungen samlade hela folket, från de äldste till de yngsta, och läste upp hela lagboken för dem. Han slöt sedan ett offentligt förbund att följa Herrens bud av hela sitt hjärta.</w:t>
      </w:r>
    </w:p>
    <w:p w14:paraId="7D4AEB2E" w14:textId="77777777" w:rsidR="00412DEF" w:rsidRPr="00412DEF" w:rsidRDefault="00412DEF" w:rsidP="00412DEF">
      <w:pPr>
        <w:numPr>
          <w:ilvl w:val="0"/>
          <w:numId w:val="3"/>
        </w:numPr>
      </w:pPr>
      <w:r w:rsidRPr="00412DEF">
        <w:rPr>
          <w:b/>
          <w:bCs/>
        </w:rPr>
        <w:t>Den stora utrensningen:</w:t>
      </w:r>
      <w:r w:rsidRPr="00412DEF">
        <w:t xml:space="preserve"> Med lagboken som ritning rensade </w:t>
      </w:r>
      <w:proofErr w:type="spellStart"/>
      <w:r w:rsidRPr="00412DEF">
        <w:t>Josia</w:t>
      </w:r>
      <w:proofErr w:type="spellEnd"/>
      <w:r w:rsidRPr="00412DEF">
        <w:t xml:space="preserve"> ut allt som </w:t>
      </w:r>
      <w:proofErr w:type="spellStart"/>
      <w:r w:rsidRPr="00412DEF">
        <w:t>Manasse</w:t>
      </w:r>
      <w:proofErr w:type="spellEnd"/>
      <w:r w:rsidRPr="00412DEF">
        <w:t xml:space="preserve"> byggt upp. Han brände avgudabilder, drev ut spåmän, rev altaren och firade för första gången på mycket länge en central påskhögtid (pesach) exakt så som det stod skrivet i boken.</w:t>
      </w:r>
    </w:p>
    <w:p w14:paraId="3E2D3022" w14:textId="77777777" w:rsidR="00412DEF" w:rsidRPr="00412DEF" w:rsidRDefault="00412DEF" w:rsidP="00412DEF">
      <w:r w:rsidRPr="00412DEF">
        <w:t xml:space="preserve">Vill du fördjupa dig i vad </w:t>
      </w:r>
      <w:r w:rsidRPr="00412DEF">
        <w:rPr>
          <w:b/>
          <w:bCs/>
        </w:rPr>
        <w:t>profetissan Hulda</w:t>
      </w:r>
      <w:r w:rsidRPr="00412DEF">
        <w:t xml:space="preserve"> förutspådde om landets framtid, eller vill du veta mer om hur </w:t>
      </w:r>
      <w:r w:rsidRPr="00412DEF">
        <w:rPr>
          <w:b/>
          <w:bCs/>
        </w:rPr>
        <w:t>påskhögtiden</w:t>
      </w:r>
      <w:r w:rsidRPr="00412DEF">
        <w:t xml:space="preserve"> firades efter reformationen?</w:t>
      </w:r>
    </w:p>
    <w:p w14:paraId="669C5BE5" w14:textId="77777777" w:rsidR="00412DEF" w:rsidRPr="00412DEF" w:rsidRDefault="00412DEF" w:rsidP="00412DEF">
      <w:r w:rsidRPr="00412DEF">
        <w:t xml:space="preserve">AI kan göra misstag, så dubbelkolla svaren. </w:t>
      </w:r>
    </w:p>
    <w:p w14:paraId="177E4E57" w14:textId="77777777" w:rsidR="00412DEF" w:rsidRPr="00412DEF" w:rsidRDefault="00412DEF" w:rsidP="00412DEF">
      <w:r w:rsidRPr="00412DEF">
        <w:t>Deuteronomium</w:t>
      </w:r>
    </w:p>
    <w:p w14:paraId="63901387" w14:textId="77777777" w:rsidR="00412DEF" w:rsidRPr="00412DEF" w:rsidRDefault="00412DEF" w:rsidP="00412DEF">
      <w:r w:rsidRPr="00412DEF">
        <w:t>vad säger denna?</w:t>
      </w:r>
    </w:p>
    <w:p w14:paraId="294A1D87" w14:textId="77777777" w:rsidR="00412DEF" w:rsidRPr="00412DEF" w:rsidRDefault="00412DEF" w:rsidP="00412DEF">
      <w:r w:rsidRPr="00412DEF">
        <w:t xml:space="preserve">Femte Moseboken (som kallas </w:t>
      </w:r>
      <w:r w:rsidRPr="00412DEF">
        <w:rPr>
          <w:i/>
          <w:iCs/>
        </w:rPr>
        <w:t>Deuteronomium</w:t>
      </w:r>
      <w:r w:rsidRPr="00412DEF">
        <w:t xml:space="preserve"> på latin och grekiska) fungerar som profeten Moses långa avskedstal till Israels folk precis innan de ska gå in i det utlovade landet.</w:t>
      </w:r>
    </w:p>
    <w:p w14:paraId="1B5B84B5" w14:textId="77777777" w:rsidR="00412DEF" w:rsidRPr="00412DEF" w:rsidRDefault="00412DEF" w:rsidP="00412DEF">
      <w:r w:rsidRPr="00412DEF">
        <w:t xml:space="preserve">Bokens centrala budskap kan sammanfattas i ett ord: </w:t>
      </w:r>
      <w:r w:rsidRPr="00412DEF">
        <w:rPr>
          <w:b/>
          <w:bCs/>
        </w:rPr>
        <w:t>förbundet</w:t>
      </w:r>
      <w:r w:rsidRPr="00412DEF">
        <w:t>. Den förklarar att relationen med Gud bygger på ett juridiskt och moraliskt avtal, och att folkets framtid helt beror på deras trohet till detta avtal.</w:t>
      </w:r>
    </w:p>
    <w:p w14:paraId="20FEE43B" w14:textId="77777777" w:rsidR="00412DEF" w:rsidRPr="00412DEF" w:rsidRDefault="00412DEF" w:rsidP="00412DEF">
      <w:pPr>
        <w:rPr>
          <w:b/>
          <w:bCs/>
        </w:rPr>
      </w:pPr>
      <w:r w:rsidRPr="00412DEF">
        <w:rPr>
          <w:b/>
          <w:bCs/>
        </w:rPr>
        <w:t>Bokens tre huvuddelar</w:t>
      </w:r>
    </w:p>
    <w:p w14:paraId="6D86620E" w14:textId="77777777" w:rsidR="00412DEF" w:rsidRPr="00412DEF" w:rsidRDefault="00412DEF" w:rsidP="00412DEF">
      <w:pPr>
        <w:numPr>
          <w:ilvl w:val="0"/>
          <w:numId w:val="4"/>
        </w:numPr>
      </w:pPr>
      <w:r w:rsidRPr="00412DEF">
        <w:rPr>
          <w:b/>
          <w:bCs/>
        </w:rPr>
        <w:t>Återblicken och budorden:</w:t>
      </w:r>
      <w:r w:rsidRPr="00412DEF">
        <w:t xml:space="preserve"> Mose påminner folket om allt Gud har gjort för dem under ökenvandringen och upprepar de tio budorden. Det centrala är </w:t>
      </w:r>
      <w:proofErr w:type="spellStart"/>
      <w:r w:rsidRPr="00412DEF">
        <w:rPr>
          <w:i/>
          <w:iCs/>
        </w:rPr>
        <w:t>Shema</w:t>
      </w:r>
      <w:proofErr w:type="spellEnd"/>
      <w:r w:rsidRPr="00412DEF">
        <w:rPr>
          <w:i/>
          <w:iCs/>
        </w:rPr>
        <w:t xml:space="preserve"> </w:t>
      </w:r>
      <w:proofErr w:type="spellStart"/>
      <w:r w:rsidRPr="00412DEF">
        <w:rPr>
          <w:i/>
          <w:iCs/>
        </w:rPr>
        <w:t>Yisrael</w:t>
      </w:r>
      <w:proofErr w:type="spellEnd"/>
      <w:r w:rsidRPr="00412DEF">
        <w:t xml:space="preserve"> – budet att älska Herren sin Gud av hela sitt hjärta, sin själ och sin kraft, och att bara tillbe Honom.</w:t>
      </w:r>
    </w:p>
    <w:p w14:paraId="576C9CE2" w14:textId="77777777" w:rsidR="00412DEF" w:rsidRPr="00412DEF" w:rsidRDefault="00412DEF" w:rsidP="00412DEF">
      <w:pPr>
        <w:numPr>
          <w:ilvl w:val="0"/>
          <w:numId w:val="4"/>
        </w:numPr>
      </w:pPr>
      <w:r w:rsidRPr="00412DEF">
        <w:rPr>
          <w:b/>
          <w:bCs/>
        </w:rPr>
        <w:t>Lagarna för det nya landet:</w:t>
      </w:r>
      <w:r w:rsidRPr="00412DEF">
        <w:t xml:space="preserve"> En detaljerad genomgång av hur samhället ska styras. Det handlar om allt från rättvisa domstolar och omsorg om fattiga, till strikta regler om att utrota all lokal avgudadyrkan och centralisera all tillbedjan till </w:t>
      </w:r>
      <w:r w:rsidRPr="00412DEF">
        <w:rPr>
          <w:i/>
          <w:iCs/>
        </w:rPr>
        <w:t>en enda plats</w:t>
      </w:r>
      <w:r w:rsidRPr="00412DEF">
        <w:t xml:space="preserve"> (vilket senare blev templet i Jerusalem).</w:t>
      </w:r>
    </w:p>
    <w:p w14:paraId="7CCB7638" w14:textId="77777777" w:rsidR="00412DEF" w:rsidRPr="00412DEF" w:rsidRDefault="00412DEF" w:rsidP="00412DEF">
      <w:pPr>
        <w:numPr>
          <w:ilvl w:val="0"/>
          <w:numId w:val="4"/>
        </w:numPr>
      </w:pPr>
      <w:r w:rsidRPr="00412DEF">
        <w:rPr>
          <w:b/>
          <w:bCs/>
        </w:rPr>
        <w:t>Välsignelser och förbannelser:</w:t>
      </w:r>
      <w:r w:rsidRPr="00412DEF">
        <w:t xml:space="preserve"> Det var troligen detta kapitel (kapitel 28) som skrämde kung </w:t>
      </w:r>
      <w:proofErr w:type="spellStart"/>
      <w:r w:rsidRPr="00412DEF">
        <w:t>Josia</w:t>
      </w:r>
      <w:proofErr w:type="spellEnd"/>
      <w:r w:rsidRPr="00412DEF">
        <w:t xml:space="preserve"> så mycket. Texten slår fast att om folket lyder Gud blir de välsignade med fred och goda skördar. Men om de vänder sig till andra gudar väntar fruktansvärda katastrofer, svält, krig och slutligen </w:t>
      </w:r>
      <w:r w:rsidRPr="00412DEF">
        <w:rPr>
          <w:b/>
          <w:bCs/>
        </w:rPr>
        <w:t>landsflykt (exil)</w:t>
      </w:r>
      <w:r w:rsidRPr="00412DEF">
        <w:t>.</w:t>
      </w:r>
    </w:p>
    <w:p w14:paraId="248346AB" w14:textId="77777777" w:rsidR="00412DEF" w:rsidRPr="00412DEF" w:rsidRDefault="00412DEF" w:rsidP="00412DEF">
      <w:r w:rsidRPr="00412DEF">
        <w:t xml:space="preserve">Det var just varningarna om landsflykt och undergång som fick </w:t>
      </w:r>
      <w:proofErr w:type="spellStart"/>
      <w:r w:rsidRPr="00412DEF">
        <w:t>Josia</w:t>
      </w:r>
      <w:proofErr w:type="spellEnd"/>
      <w:r w:rsidRPr="00412DEF">
        <w:t xml:space="preserve"> att förstå att </w:t>
      </w:r>
      <w:proofErr w:type="spellStart"/>
      <w:r w:rsidRPr="00412DEF">
        <w:t>Manasses</w:t>
      </w:r>
      <w:proofErr w:type="spellEnd"/>
      <w:r w:rsidRPr="00412DEF">
        <w:t xml:space="preserve"> avgudadyrkan hade satt hela nationens överlevnad på spel.</w:t>
      </w:r>
    </w:p>
    <w:p w14:paraId="5B3ADF91" w14:textId="77777777" w:rsidR="00412DEF" w:rsidRPr="00412DEF" w:rsidRDefault="00412DEF" w:rsidP="00412DEF">
      <w:r w:rsidRPr="00412DEF">
        <w:lastRenderedPageBreak/>
        <w:t xml:space="preserve">Vill du titta närmare på de specifika </w:t>
      </w:r>
      <w:r w:rsidRPr="00412DEF">
        <w:rPr>
          <w:b/>
          <w:bCs/>
        </w:rPr>
        <w:t>förbannelserna i kapitel 28</w:t>
      </w:r>
      <w:r w:rsidRPr="00412DEF">
        <w:t xml:space="preserve"> som skrämde kungen, eller vill du veta hur texten i Deuteronomium la grunden för hur </w:t>
      </w:r>
      <w:r w:rsidRPr="00412DEF">
        <w:rPr>
          <w:b/>
          <w:bCs/>
        </w:rPr>
        <w:t>templet i Jerusalem</w:t>
      </w:r>
      <w:r w:rsidRPr="00412DEF">
        <w:t xml:space="preserve"> skulle fungera?</w:t>
      </w:r>
    </w:p>
    <w:p w14:paraId="7C9FA885" w14:textId="77777777" w:rsidR="00412DEF" w:rsidRPr="00412DEF" w:rsidRDefault="00412DEF" w:rsidP="00412DEF">
      <w:r w:rsidRPr="00412DEF">
        <w:t xml:space="preserve">"Det var just varningarna om landsflykt och undergång som fick </w:t>
      </w:r>
      <w:proofErr w:type="spellStart"/>
      <w:r w:rsidRPr="00412DEF">
        <w:t>Josia</w:t>
      </w:r>
      <w:proofErr w:type="spellEnd"/>
      <w:r w:rsidRPr="00412DEF">
        <w:t xml:space="preserve"> att förstå att </w:t>
      </w:r>
      <w:proofErr w:type="spellStart"/>
      <w:r w:rsidRPr="00412DEF">
        <w:t>Manasses</w:t>
      </w:r>
      <w:proofErr w:type="spellEnd"/>
      <w:r w:rsidRPr="00412DEF">
        <w:t xml:space="preserve"> avgudadyrkan hade satt hela nationens överlevnad på spel." Men en del tempel som </w:t>
      </w:r>
      <w:proofErr w:type="spellStart"/>
      <w:r w:rsidRPr="00412DEF">
        <w:t>Josia</w:t>
      </w:r>
      <w:proofErr w:type="spellEnd"/>
      <w:r w:rsidRPr="00412DEF">
        <w:t xml:space="preserve"> rev och skändade hade stått sedan Salomo... dvs ungefärligen 300 år. Och alla kungarna från Salomo fram till </w:t>
      </w:r>
      <w:proofErr w:type="spellStart"/>
      <w:r w:rsidRPr="00412DEF">
        <w:t>Manasse</w:t>
      </w:r>
      <w:proofErr w:type="spellEnd"/>
      <w:r w:rsidRPr="00412DEF">
        <w:t xml:space="preserve"> verkar inte skuldbeläggas något...</w:t>
      </w:r>
    </w:p>
    <w:p w14:paraId="1410F745" w14:textId="77777777" w:rsidR="00412DEF" w:rsidRPr="00412DEF" w:rsidRDefault="00412DEF" w:rsidP="00412DEF">
      <w:r w:rsidRPr="00412DEF">
        <w:t xml:space="preserve">Det är en skarp och helt korrekt historisk iakttagelse du gör. Flera av de kultplatser och altaren som </w:t>
      </w:r>
      <w:proofErr w:type="spellStart"/>
      <w:r w:rsidRPr="00412DEF">
        <w:t>Josia</w:t>
      </w:r>
      <w:proofErr w:type="spellEnd"/>
      <w:r w:rsidRPr="00412DEF">
        <w:t xml:space="preserve"> rev hade mycket riktigt byggts av </w:t>
      </w:r>
      <w:r w:rsidRPr="00412DEF">
        <w:rPr>
          <w:b/>
          <w:bCs/>
        </w:rPr>
        <w:t>kung Salomo</w:t>
      </w:r>
      <w:r w:rsidRPr="00412DEF">
        <w:t xml:space="preserve"> cirka 300 år tidigare (för hans utländska hustrus gudar, såsom </w:t>
      </w:r>
      <w:proofErr w:type="spellStart"/>
      <w:r w:rsidRPr="00412DEF">
        <w:t>Astarte</w:t>
      </w:r>
      <w:proofErr w:type="spellEnd"/>
      <w:r w:rsidRPr="00412DEF">
        <w:t xml:space="preserve">, </w:t>
      </w:r>
      <w:proofErr w:type="spellStart"/>
      <w:r w:rsidRPr="00412DEF">
        <w:t>Kamos</w:t>
      </w:r>
      <w:proofErr w:type="spellEnd"/>
      <w:r w:rsidRPr="00412DEF">
        <w:t xml:space="preserve"> och </w:t>
      </w:r>
      <w:proofErr w:type="spellStart"/>
      <w:r w:rsidRPr="00412DEF">
        <w:t>Milkom</w:t>
      </w:r>
      <w:proofErr w:type="spellEnd"/>
      <w:r w:rsidRPr="00412DEF">
        <w:t xml:space="preserve">, enligt </w:t>
      </w:r>
      <w:hyperlink r:id="rId18" w:tgtFrame="_blank" w:history="1">
        <w:r w:rsidRPr="00412DEF">
          <w:rPr>
            <w:rStyle w:val="Hyperlink"/>
          </w:rPr>
          <w:t>2 Kungaboken 23:13</w:t>
        </w:r>
      </w:hyperlink>
      <w:r w:rsidRPr="00412DEF">
        <w:t>).</w:t>
      </w:r>
    </w:p>
    <w:p w14:paraId="69EADCC5" w14:textId="77777777" w:rsidR="00412DEF" w:rsidRPr="00412DEF" w:rsidRDefault="00412DEF" w:rsidP="00412DEF">
      <w:r w:rsidRPr="00412DEF">
        <w:t xml:space="preserve">Att det verkar som att kungarna mellan Salomo och </w:t>
      </w:r>
      <w:proofErr w:type="spellStart"/>
      <w:r w:rsidRPr="00412DEF">
        <w:t>Manasse</w:t>
      </w:r>
      <w:proofErr w:type="spellEnd"/>
      <w:r w:rsidRPr="00412DEF">
        <w:t xml:space="preserve"> slipper undan beror på hur de bibliska böckerna (främst Kungaböckerna) är skrivna. Här är förklaringen till varför just </w:t>
      </w:r>
      <w:proofErr w:type="spellStart"/>
      <w:r w:rsidRPr="00412DEF">
        <w:t>Manasse</w:t>
      </w:r>
      <w:proofErr w:type="spellEnd"/>
      <w:r w:rsidRPr="00412DEF">
        <w:t xml:space="preserve"> bär skulden, trots att problemen fanns långt före honom:</w:t>
      </w:r>
    </w:p>
    <w:p w14:paraId="72244F13" w14:textId="77777777" w:rsidR="00412DEF" w:rsidRPr="00412DEF" w:rsidRDefault="00412DEF" w:rsidP="00412DEF">
      <w:pPr>
        <w:rPr>
          <w:b/>
          <w:bCs/>
        </w:rPr>
      </w:pPr>
      <w:r w:rsidRPr="00412DEF">
        <w:rPr>
          <w:b/>
          <w:bCs/>
        </w:rPr>
        <w:t>1. Tidigare kungar får visst kritik (men med nyanser)</w:t>
      </w:r>
    </w:p>
    <w:p w14:paraId="75FA801D" w14:textId="77777777" w:rsidR="00412DEF" w:rsidRPr="00412DEF" w:rsidRDefault="00412DEF" w:rsidP="00412DEF">
      <w:r w:rsidRPr="00412DEF">
        <w:t xml:space="preserve">Det stämmer inte helt att kungarna fram till </w:t>
      </w:r>
      <w:proofErr w:type="spellStart"/>
      <w:r w:rsidRPr="00412DEF">
        <w:t>Manasse</w:t>
      </w:r>
      <w:proofErr w:type="spellEnd"/>
      <w:r w:rsidRPr="00412DEF">
        <w:t xml:space="preserve"> går fria. Tvärtom utvärderas </w:t>
      </w:r>
      <w:r w:rsidRPr="00412DEF">
        <w:rPr>
          <w:i/>
          <w:iCs/>
        </w:rPr>
        <w:t>varje</w:t>
      </w:r>
      <w:r w:rsidRPr="00412DEF">
        <w:t xml:space="preserve"> kung i Kungaböckerna utifrån hur de skötte religionen.</w:t>
      </w:r>
    </w:p>
    <w:p w14:paraId="2611CE40" w14:textId="77777777" w:rsidR="00412DEF" w:rsidRPr="00412DEF" w:rsidRDefault="00412DEF" w:rsidP="00412DEF">
      <w:pPr>
        <w:numPr>
          <w:ilvl w:val="0"/>
          <w:numId w:val="5"/>
        </w:numPr>
      </w:pPr>
      <w:r w:rsidRPr="00412DEF">
        <w:t xml:space="preserve">De flesta kungar får omdömet: </w:t>
      </w:r>
      <w:r w:rsidRPr="00412DEF">
        <w:rPr>
          <w:i/>
          <w:iCs/>
        </w:rPr>
        <w:t xml:space="preserve">"Han gjorde det som var rätt i Herrens ögon, </w:t>
      </w:r>
      <w:r w:rsidRPr="00412DEF">
        <w:rPr>
          <w:b/>
          <w:bCs/>
          <w:i/>
          <w:iCs/>
        </w:rPr>
        <w:t>men offerhöjderna togs inte bort</w:t>
      </w:r>
      <w:r w:rsidRPr="00412DEF">
        <w:rPr>
          <w:i/>
          <w:iCs/>
        </w:rPr>
        <w:t>; folket fortsatte att offra där."</w:t>
      </w:r>
    </w:p>
    <w:p w14:paraId="14222E84" w14:textId="77777777" w:rsidR="00412DEF" w:rsidRPr="00412DEF" w:rsidRDefault="00412DEF" w:rsidP="00412DEF">
      <w:pPr>
        <w:numPr>
          <w:ilvl w:val="0"/>
          <w:numId w:val="5"/>
        </w:numPr>
      </w:pPr>
      <w:r w:rsidRPr="00412DEF">
        <w:t>De tolererade alltså de gamla kultplatserna, men de betraktades ändå som i grunden "goda" eftersom de själva tillbad Israels Gud.</w:t>
      </w:r>
    </w:p>
    <w:p w14:paraId="7E5F3971" w14:textId="77777777" w:rsidR="00412DEF" w:rsidRPr="00412DEF" w:rsidRDefault="00412DEF" w:rsidP="00412DEF">
      <w:pPr>
        <w:rPr>
          <w:b/>
          <w:bCs/>
        </w:rPr>
      </w:pPr>
      <w:r w:rsidRPr="00412DEF">
        <w:rPr>
          <w:b/>
          <w:bCs/>
        </w:rPr>
        <w:t xml:space="preserve">2. </w:t>
      </w:r>
      <w:proofErr w:type="spellStart"/>
      <w:r w:rsidRPr="00412DEF">
        <w:rPr>
          <w:b/>
          <w:bCs/>
        </w:rPr>
        <w:t>Manasse</w:t>
      </w:r>
      <w:proofErr w:type="spellEnd"/>
      <w:r w:rsidRPr="00412DEF">
        <w:rPr>
          <w:b/>
          <w:bCs/>
        </w:rPr>
        <w:t xml:space="preserve"> passerade "gränsen utan återvändo"</w:t>
      </w:r>
    </w:p>
    <w:p w14:paraId="262BACCC" w14:textId="77777777" w:rsidR="00412DEF" w:rsidRPr="00412DEF" w:rsidRDefault="00412DEF" w:rsidP="00412DEF">
      <w:proofErr w:type="spellStart"/>
      <w:r w:rsidRPr="00412DEF">
        <w:t>Manasse</w:t>
      </w:r>
      <w:proofErr w:type="spellEnd"/>
      <w:r w:rsidRPr="00412DEF">
        <w:t xml:space="preserve"> gjorde något mycket värre än att bara låta gamla altaren stå kvar. Han genomförde en </w:t>
      </w:r>
      <w:r w:rsidRPr="00412DEF">
        <w:rPr>
          <w:b/>
          <w:bCs/>
        </w:rPr>
        <w:t>aktiv och aggressiv motreformation</w:t>
      </w:r>
      <w:r w:rsidRPr="00412DEF">
        <w:t>:</w:t>
      </w:r>
    </w:p>
    <w:p w14:paraId="7490D49D" w14:textId="77777777" w:rsidR="00412DEF" w:rsidRPr="00412DEF" w:rsidRDefault="00412DEF" w:rsidP="00412DEF">
      <w:pPr>
        <w:numPr>
          <w:ilvl w:val="0"/>
          <w:numId w:val="6"/>
        </w:numPr>
      </w:pPr>
      <w:r w:rsidRPr="00412DEF">
        <w:t xml:space="preserve">Hans far, </w:t>
      </w:r>
      <w:proofErr w:type="spellStart"/>
      <w:r w:rsidRPr="00412DEF">
        <w:t>Hiskia</w:t>
      </w:r>
      <w:proofErr w:type="spellEnd"/>
      <w:r w:rsidRPr="00412DEF">
        <w:t xml:space="preserve">, hade faktiskt lyckats rensa ut och centralisera kulten. </w:t>
      </w:r>
      <w:proofErr w:type="spellStart"/>
      <w:r w:rsidRPr="00412DEF">
        <w:t>Manasse</w:t>
      </w:r>
      <w:proofErr w:type="spellEnd"/>
      <w:r w:rsidRPr="00412DEF">
        <w:t xml:space="preserve"> </w:t>
      </w:r>
      <w:r w:rsidRPr="00412DEF">
        <w:rPr>
          <w:b/>
          <w:bCs/>
        </w:rPr>
        <w:t>återuppbyggde</w:t>
      </w:r>
      <w:r w:rsidRPr="00412DEF">
        <w:t xml:space="preserve"> allt det som hans far hade förstört.</w:t>
      </w:r>
    </w:p>
    <w:p w14:paraId="73398850" w14:textId="77777777" w:rsidR="00412DEF" w:rsidRPr="00412DEF" w:rsidRDefault="00412DEF" w:rsidP="00412DEF">
      <w:pPr>
        <w:numPr>
          <w:ilvl w:val="0"/>
          <w:numId w:val="6"/>
        </w:numPr>
      </w:pPr>
      <w:r w:rsidRPr="00412DEF">
        <w:t xml:space="preserve">Han nöjde sig inte med offerhöjder ute i landet, utan flyttade in den hedniska kulten </w:t>
      </w:r>
      <w:r w:rsidRPr="00412DEF">
        <w:rPr>
          <w:b/>
          <w:bCs/>
        </w:rPr>
        <w:t>direkt i Herrens tempel</w:t>
      </w:r>
      <w:r w:rsidRPr="00412DEF">
        <w:t xml:space="preserve"> i Jerusalem. För de bibliska författarna var detta den ultimata provokationen – att smutsa ner Guds eget unika boningshus.</w:t>
      </w:r>
    </w:p>
    <w:p w14:paraId="012F59E1" w14:textId="77777777" w:rsidR="00412DEF" w:rsidRPr="00412DEF" w:rsidRDefault="00412DEF" w:rsidP="00412DEF">
      <w:pPr>
        <w:rPr>
          <w:b/>
          <w:bCs/>
        </w:rPr>
      </w:pPr>
      <w:r w:rsidRPr="00412DEF">
        <w:rPr>
          <w:b/>
          <w:bCs/>
        </w:rPr>
        <w:t>3. Det "</w:t>
      </w:r>
      <w:proofErr w:type="spellStart"/>
      <w:r w:rsidRPr="00412DEF">
        <w:rPr>
          <w:b/>
          <w:bCs/>
        </w:rPr>
        <w:t>deuteronomistiska</w:t>
      </w:r>
      <w:proofErr w:type="spellEnd"/>
      <w:r w:rsidRPr="00412DEF">
        <w:rPr>
          <w:b/>
          <w:bCs/>
        </w:rPr>
        <w:t>" historieskrivandet</w:t>
      </w:r>
    </w:p>
    <w:p w14:paraId="1097C71C" w14:textId="77777777" w:rsidR="00412DEF" w:rsidRPr="00412DEF" w:rsidRDefault="00412DEF" w:rsidP="00412DEF">
      <w:r w:rsidRPr="00412DEF">
        <w:t>Den teologiska förklaringen i bibeltexten är att Gud var extremt långmodig. Salomos synd straffades genom att riket splittrades efter hans död (tio stammar bröt sig loss), men Gud skonade Jerusalem för sin tjänare Davids skull.</w:t>
      </w:r>
    </w:p>
    <w:p w14:paraId="29BE43C2" w14:textId="77777777" w:rsidR="00412DEF" w:rsidRPr="00412DEF" w:rsidRDefault="00412DEF" w:rsidP="00412DEF">
      <w:r w:rsidRPr="00412DEF">
        <w:t xml:space="preserve">Under de 300 åren fylldes "syndabägaren" gradvis på. När </w:t>
      </w:r>
      <w:proofErr w:type="spellStart"/>
      <w:r w:rsidRPr="00412DEF">
        <w:t>Manasse</w:t>
      </w:r>
      <w:proofErr w:type="spellEnd"/>
      <w:r w:rsidRPr="00412DEF">
        <w:t xml:space="preserve"> sedan regerade i 55 år (den längsta regeringstiden i Judas historia) och institutionaliserade allt från barnoffer till ockultism och dessutom mördade de som protesterade (</w:t>
      </w:r>
      <w:r w:rsidRPr="00412DEF">
        <w:rPr>
          <w:i/>
          <w:iCs/>
        </w:rPr>
        <w:t>"oskyldigt blod i mängd"</w:t>
      </w:r>
      <w:r w:rsidRPr="00412DEF">
        <w:t xml:space="preserve">), nåddes en teologisk vändpunkt. Texten i </w:t>
      </w:r>
      <w:hyperlink r:id="rId19" w:tgtFrame="_blank" w:history="1">
        <w:r w:rsidRPr="00412DEF">
          <w:rPr>
            <w:rStyle w:val="Hyperlink"/>
          </w:rPr>
          <w:t>2 Kungaboken 24:</w:t>
        </w:r>
        <w:proofErr w:type="gramStart"/>
        <w:r w:rsidRPr="00412DEF">
          <w:rPr>
            <w:rStyle w:val="Hyperlink"/>
          </w:rPr>
          <w:t>3-4</w:t>
        </w:r>
        <w:proofErr w:type="gramEnd"/>
      </w:hyperlink>
      <w:r w:rsidRPr="00412DEF">
        <w:t xml:space="preserve"> slår fast att undergången kom </w:t>
      </w:r>
      <w:r w:rsidRPr="00412DEF">
        <w:rPr>
          <w:b/>
          <w:bCs/>
        </w:rPr>
        <w:t xml:space="preserve">just på grund av </w:t>
      </w:r>
      <w:proofErr w:type="spellStart"/>
      <w:r w:rsidRPr="00412DEF">
        <w:rPr>
          <w:b/>
          <w:bCs/>
        </w:rPr>
        <w:t>Manasses</w:t>
      </w:r>
      <w:proofErr w:type="spellEnd"/>
      <w:r w:rsidRPr="00412DEF">
        <w:rPr>
          <w:b/>
          <w:bCs/>
        </w:rPr>
        <w:t xml:space="preserve"> synder</w:t>
      </w:r>
      <w:r w:rsidRPr="00412DEF">
        <w:t xml:space="preserve">, och att Herren </w:t>
      </w:r>
      <w:r w:rsidRPr="00412DEF">
        <w:rPr>
          <w:i/>
          <w:iCs/>
        </w:rPr>
        <w:t>"inte ville förlåta"</w:t>
      </w:r>
      <w:r w:rsidRPr="00412DEF">
        <w:t>.</w:t>
      </w:r>
    </w:p>
    <w:p w14:paraId="033A2C81" w14:textId="77777777" w:rsidR="00412DEF" w:rsidRPr="00412DEF" w:rsidRDefault="00412DEF" w:rsidP="00412DEF">
      <w:r w:rsidRPr="00412DEF">
        <w:t xml:space="preserve">Josias panik berodde på att han insåg att </w:t>
      </w:r>
      <w:proofErr w:type="spellStart"/>
      <w:r w:rsidRPr="00412DEF">
        <w:t>Manasse</w:t>
      </w:r>
      <w:proofErr w:type="spellEnd"/>
      <w:r w:rsidRPr="00412DEF">
        <w:t xml:space="preserve"> hade brutit förbundet så totalt att Guds tålamod slutgiltigt var slut – oavsett hur mycket </w:t>
      </w:r>
      <w:proofErr w:type="spellStart"/>
      <w:r w:rsidRPr="00412DEF">
        <w:t>Josia</w:t>
      </w:r>
      <w:proofErr w:type="spellEnd"/>
      <w:r w:rsidRPr="00412DEF">
        <w:t xml:space="preserve"> själv försökte städa upp efteråt.</w:t>
      </w:r>
    </w:p>
    <w:p w14:paraId="69CA037A" w14:textId="77777777" w:rsidR="00412DEF" w:rsidRPr="00412DEF" w:rsidRDefault="00412DEF" w:rsidP="00412DEF">
      <w:r w:rsidRPr="00412DEF">
        <w:lastRenderedPageBreak/>
        <w:t xml:space="preserve">Vill du titta närmare på hur </w:t>
      </w:r>
      <w:proofErr w:type="spellStart"/>
      <w:r w:rsidRPr="00412DEF">
        <w:t>Josia</w:t>
      </w:r>
      <w:proofErr w:type="spellEnd"/>
      <w:r w:rsidRPr="00412DEF">
        <w:t xml:space="preserve"> agerade mot just </w:t>
      </w:r>
      <w:r w:rsidRPr="00412DEF">
        <w:rPr>
          <w:b/>
          <w:bCs/>
        </w:rPr>
        <w:t>Salomos gamla altaren</w:t>
      </w:r>
      <w:r w:rsidRPr="00412DEF">
        <w:t xml:space="preserve">, eller vill du veta mer om hur hans far </w:t>
      </w:r>
      <w:proofErr w:type="spellStart"/>
      <w:r w:rsidRPr="00412DEF">
        <w:rPr>
          <w:b/>
          <w:bCs/>
        </w:rPr>
        <w:t>Hiskia</w:t>
      </w:r>
      <w:proofErr w:type="spellEnd"/>
      <w:r w:rsidRPr="00412DEF">
        <w:t xml:space="preserve"> hade försökt göra samma reform en generation tidigare?</w:t>
      </w:r>
    </w:p>
    <w:p w14:paraId="05F440C5" w14:textId="77777777" w:rsidR="00412DEF" w:rsidRPr="00412DEF" w:rsidRDefault="00412DEF" w:rsidP="00412DEF">
      <w:r w:rsidRPr="00412DEF">
        <w:t xml:space="preserve">Men </w:t>
      </w:r>
      <w:proofErr w:type="spellStart"/>
      <w:r w:rsidRPr="00412DEF">
        <w:t>Asheras</w:t>
      </w:r>
      <w:proofErr w:type="spellEnd"/>
      <w:r w:rsidRPr="00412DEF">
        <w:t xml:space="preserve"> och hennes tjänarinnors närvaro i templet var väl ändå inte </w:t>
      </w:r>
      <w:proofErr w:type="spellStart"/>
      <w:r w:rsidRPr="00412DEF">
        <w:t>Manasses</w:t>
      </w:r>
      <w:proofErr w:type="spellEnd"/>
      <w:r w:rsidRPr="00412DEF">
        <w:t xml:space="preserve"> göromål, de hade väl varit på plats mycket längre än så?</w:t>
      </w:r>
    </w:p>
    <w:p w14:paraId="06658569" w14:textId="77777777" w:rsidR="00412DEF" w:rsidRPr="00412DEF" w:rsidRDefault="00412DEF" w:rsidP="00412DEF">
      <w:r w:rsidRPr="00412DEF">
        <w:t xml:space="preserve">Du har helt rätt, och här berör du en av de mest fascinerande diskussionerna inom modern bibelforskning och arkeologi. Det korta svaret är: historiskt och arkeologiskt sett har du helt rätt – men ur den bibliska historieskrivarens perspektiv var det </w:t>
      </w:r>
      <w:proofErr w:type="spellStart"/>
      <w:r w:rsidRPr="00412DEF">
        <w:t>Manasse</w:t>
      </w:r>
      <w:proofErr w:type="spellEnd"/>
      <w:r w:rsidRPr="00412DEF">
        <w:t xml:space="preserve"> som bar skulden. [</w:t>
      </w:r>
      <w:hyperlink r:id="rId20" w:history="1">
        <w:r w:rsidRPr="00412DEF">
          <w:rPr>
            <w:rStyle w:val="Hyperlink"/>
          </w:rPr>
          <w:t>1</w:t>
        </w:r>
      </w:hyperlink>
      <w:r w:rsidRPr="00412DEF">
        <w:t xml:space="preserve">, </w:t>
      </w:r>
      <w:hyperlink r:id="rId21" w:history="1">
        <w:r w:rsidRPr="00412DEF">
          <w:rPr>
            <w:rStyle w:val="Hyperlink"/>
          </w:rPr>
          <w:t>2</w:t>
        </w:r>
      </w:hyperlink>
      <w:r w:rsidRPr="00412DEF">
        <w:t>]</w:t>
      </w:r>
    </w:p>
    <w:p w14:paraId="7FBBB753" w14:textId="77777777" w:rsidR="00412DEF" w:rsidRPr="00412DEF" w:rsidRDefault="00412DEF" w:rsidP="00412DEF">
      <w:r w:rsidRPr="00412DEF">
        <w:t>Här är varför det finns en krock mellan vad religionen faktiskt var på marken, och hur texten beskriver det:</w:t>
      </w:r>
    </w:p>
    <w:p w14:paraId="5F74F578" w14:textId="77777777" w:rsidR="00412DEF" w:rsidRPr="00412DEF" w:rsidRDefault="00412DEF" w:rsidP="00412DEF">
      <w:pPr>
        <w:rPr>
          <w:b/>
          <w:bCs/>
        </w:rPr>
      </w:pPr>
      <w:r w:rsidRPr="00412DEF">
        <w:rPr>
          <w:b/>
          <w:bCs/>
        </w:rPr>
        <w:t>1. Det historiska och arkeologiska perspektivet (Du har rätt)</w:t>
      </w:r>
    </w:p>
    <w:p w14:paraId="24F9E26C" w14:textId="77777777" w:rsidR="00412DEF" w:rsidRPr="00412DEF" w:rsidRDefault="00412DEF" w:rsidP="00412DEF">
      <w:r w:rsidRPr="00412DEF">
        <w:t xml:space="preserve">Arkeologiska fynd (som inskrifter i </w:t>
      </w:r>
      <w:proofErr w:type="spellStart"/>
      <w:r w:rsidRPr="00412DEF">
        <w:rPr>
          <w:i/>
          <w:iCs/>
        </w:rPr>
        <w:t>Kuntillet</w:t>
      </w:r>
      <w:proofErr w:type="spellEnd"/>
      <w:r w:rsidRPr="00412DEF">
        <w:rPr>
          <w:i/>
          <w:iCs/>
        </w:rPr>
        <w:t xml:space="preserve"> </w:t>
      </w:r>
      <w:proofErr w:type="spellStart"/>
      <w:r w:rsidRPr="00412DEF">
        <w:rPr>
          <w:i/>
          <w:iCs/>
        </w:rPr>
        <w:t>Ajrud</w:t>
      </w:r>
      <w:proofErr w:type="spellEnd"/>
      <w:r w:rsidRPr="00412DEF">
        <w:t xml:space="preserve"> och </w:t>
      </w:r>
      <w:proofErr w:type="spellStart"/>
      <w:r w:rsidRPr="00412DEF">
        <w:rPr>
          <w:i/>
          <w:iCs/>
        </w:rPr>
        <w:t>Khirbet</w:t>
      </w:r>
      <w:proofErr w:type="spellEnd"/>
      <w:r w:rsidRPr="00412DEF">
        <w:rPr>
          <w:i/>
          <w:iCs/>
        </w:rPr>
        <w:t xml:space="preserve"> el-Qom</w:t>
      </w:r>
      <w:r w:rsidRPr="00412DEF">
        <w:t xml:space="preserve">) visar att många vanliga israeliter och </w:t>
      </w:r>
      <w:proofErr w:type="spellStart"/>
      <w:r w:rsidRPr="00412DEF">
        <w:t>judéer</w:t>
      </w:r>
      <w:proofErr w:type="spellEnd"/>
      <w:r w:rsidRPr="00412DEF">
        <w:t xml:space="preserve"> under monarkins tid inte var strikta monoteister. De praktiserade </w:t>
      </w:r>
      <w:r w:rsidRPr="00412DEF">
        <w:rPr>
          <w:i/>
          <w:iCs/>
        </w:rPr>
        <w:t>synkretism</w:t>
      </w:r>
      <w:r w:rsidRPr="00412DEF">
        <w:t xml:space="preserve"> (blandreligion). [</w:t>
      </w:r>
      <w:hyperlink r:id="rId22" w:history="1">
        <w:r w:rsidRPr="00412DEF">
          <w:rPr>
            <w:rStyle w:val="Hyperlink"/>
          </w:rPr>
          <w:t>1</w:t>
        </w:r>
      </w:hyperlink>
      <w:r w:rsidRPr="00412DEF">
        <w:t xml:space="preserve">, </w:t>
      </w:r>
      <w:hyperlink r:id="rId23" w:history="1">
        <w:r w:rsidRPr="00412DEF">
          <w:rPr>
            <w:rStyle w:val="Hyperlink"/>
          </w:rPr>
          <w:t>2</w:t>
        </w:r>
      </w:hyperlink>
      <w:r w:rsidRPr="00412DEF">
        <w:t xml:space="preserve">, </w:t>
      </w:r>
      <w:hyperlink r:id="rId24" w:history="1">
        <w:r w:rsidRPr="00412DEF">
          <w:rPr>
            <w:rStyle w:val="Hyperlink"/>
          </w:rPr>
          <w:t>3</w:t>
        </w:r>
      </w:hyperlink>
      <w:r w:rsidRPr="00412DEF">
        <w:t>]</w:t>
      </w:r>
    </w:p>
    <w:p w14:paraId="21701D4E" w14:textId="77777777" w:rsidR="00412DEF" w:rsidRPr="00412DEF" w:rsidRDefault="00412DEF" w:rsidP="00412DEF">
      <w:pPr>
        <w:numPr>
          <w:ilvl w:val="0"/>
          <w:numId w:val="7"/>
        </w:numPr>
      </w:pPr>
      <w:r w:rsidRPr="00412DEF">
        <w:rPr>
          <w:b/>
          <w:bCs/>
        </w:rPr>
        <w:t>Guds hustru:</w:t>
      </w:r>
      <w:r w:rsidRPr="00412DEF">
        <w:t xml:space="preserve"> Det var vanligt att se </w:t>
      </w:r>
      <w:proofErr w:type="spellStart"/>
      <w:r w:rsidRPr="00412DEF">
        <w:rPr>
          <w:b/>
          <w:bCs/>
        </w:rPr>
        <w:t>Ashera</w:t>
      </w:r>
      <w:proofErr w:type="spellEnd"/>
      <w:r w:rsidRPr="00412DEF">
        <w:t xml:space="preserve"> som </w:t>
      </w:r>
      <w:r w:rsidRPr="00412DEF">
        <w:rPr>
          <w:b/>
          <w:bCs/>
        </w:rPr>
        <w:t>Herrens (Jahves) hustru eller följeslagare</w:t>
      </w:r>
      <w:r w:rsidRPr="00412DEF">
        <w:t>. [</w:t>
      </w:r>
      <w:hyperlink r:id="rId25" w:history="1">
        <w:r w:rsidRPr="00412DEF">
          <w:rPr>
            <w:rStyle w:val="Hyperlink"/>
          </w:rPr>
          <w:t>1</w:t>
        </w:r>
      </w:hyperlink>
      <w:r w:rsidRPr="00412DEF">
        <w:t xml:space="preserve">, </w:t>
      </w:r>
      <w:hyperlink r:id="rId26" w:history="1">
        <w:r w:rsidRPr="00412DEF">
          <w:rPr>
            <w:rStyle w:val="Hyperlink"/>
          </w:rPr>
          <w:t>2</w:t>
        </w:r>
      </w:hyperlink>
      <w:r w:rsidRPr="00412DEF">
        <w:t>]</w:t>
      </w:r>
    </w:p>
    <w:p w14:paraId="65210B88" w14:textId="77777777" w:rsidR="00412DEF" w:rsidRPr="00412DEF" w:rsidRDefault="00412DEF" w:rsidP="00412DEF">
      <w:pPr>
        <w:numPr>
          <w:ilvl w:val="0"/>
          <w:numId w:val="7"/>
        </w:numPr>
      </w:pPr>
      <w:r w:rsidRPr="00412DEF">
        <w:rPr>
          <w:b/>
          <w:bCs/>
        </w:rPr>
        <w:t>En permanent närvaro:</w:t>
      </w:r>
      <w:r w:rsidRPr="00412DEF">
        <w:t xml:space="preserve"> Historikern Raphael </w:t>
      </w:r>
      <w:proofErr w:type="spellStart"/>
      <w:r w:rsidRPr="00412DEF">
        <w:t>Patai</w:t>
      </w:r>
      <w:proofErr w:type="spellEnd"/>
      <w:r w:rsidRPr="00412DEF">
        <w:t xml:space="preserve"> har beräknat att en staty eller symbol för </w:t>
      </w:r>
      <w:proofErr w:type="spellStart"/>
      <w:r w:rsidRPr="00412DEF">
        <w:t>Ashera</w:t>
      </w:r>
      <w:proofErr w:type="spellEnd"/>
      <w:r w:rsidRPr="00412DEF">
        <w:t xml:space="preserve"> (en </w:t>
      </w:r>
      <w:proofErr w:type="spellStart"/>
      <w:r w:rsidRPr="00412DEF">
        <w:t>asherapåle</w:t>
      </w:r>
      <w:proofErr w:type="spellEnd"/>
      <w:r w:rsidRPr="00412DEF">
        <w:t xml:space="preserve">) kan ha stått i Jerusalems tempel under sammanlagt </w:t>
      </w:r>
      <w:r w:rsidRPr="00412DEF">
        <w:rPr>
          <w:b/>
          <w:bCs/>
        </w:rPr>
        <w:t>236 år</w:t>
      </w:r>
      <w:r w:rsidRPr="00412DEF">
        <w:t xml:space="preserve"> – vilket motsvarar ungefär två tredjedelar av den tid Salomos tempel existerade. [</w:t>
      </w:r>
      <w:hyperlink r:id="rId27" w:history="1">
        <w:r w:rsidRPr="00412DEF">
          <w:rPr>
            <w:rStyle w:val="Hyperlink"/>
          </w:rPr>
          <w:t>1</w:t>
        </w:r>
      </w:hyperlink>
      <w:r w:rsidRPr="00412DEF">
        <w:t xml:space="preserve">, </w:t>
      </w:r>
      <w:hyperlink r:id="rId28" w:history="1">
        <w:r w:rsidRPr="00412DEF">
          <w:rPr>
            <w:rStyle w:val="Hyperlink"/>
          </w:rPr>
          <w:t>2</w:t>
        </w:r>
      </w:hyperlink>
      <w:r w:rsidRPr="00412DEF">
        <w:t xml:space="preserve">, </w:t>
      </w:r>
      <w:hyperlink r:id="rId29" w:history="1">
        <w:r w:rsidRPr="00412DEF">
          <w:rPr>
            <w:rStyle w:val="Hyperlink"/>
          </w:rPr>
          <w:t>3</w:t>
        </w:r>
      </w:hyperlink>
      <w:r w:rsidRPr="00412DEF">
        <w:t>]</w:t>
      </w:r>
    </w:p>
    <w:p w14:paraId="3FC44436" w14:textId="77777777" w:rsidR="00412DEF" w:rsidRPr="00412DEF" w:rsidRDefault="00412DEF" w:rsidP="00412DEF">
      <w:pPr>
        <w:numPr>
          <w:ilvl w:val="0"/>
          <w:numId w:val="7"/>
        </w:numPr>
      </w:pPr>
      <w:r w:rsidRPr="00412DEF">
        <w:rPr>
          <w:b/>
          <w:bCs/>
        </w:rPr>
        <w:t>Tjänarinnorna:</w:t>
      </w:r>
      <w:r w:rsidRPr="00412DEF">
        <w:t xml:space="preserve"> De kvinnor som </w:t>
      </w:r>
      <w:proofErr w:type="spellStart"/>
      <w:r w:rsidRPr="00412DEF">
        <w:t>Josia</w:t>
      </w:r>
      <w:proofErr w:type="spellEnd"/>
      <w:r w:rsidRPr="00412DEF">
        <w:t xml:space="preserve"> slängde ut ur templet (som vävde tyger till </w:t>
      </w:r>
      <w:proofErr w:type="spellStart"/>
      <w:r w:rsidRPr="00412DEF">
        <w:t>Asheras</w:t>
      </w:r>
      <w:proofErr w:type="spellEnd"/>
      <w:r w:rsidRPr="00412DEF">
        <w:t xml:space="preserve"> kultstaty, enligt </w:t>
      </w:r>
      <w:hyperlink r:id="rId30" w:tgtFrame="_blank" w:history="1">
        <w:r w:rsidRPr="00412DEF">
          <w:rPr>
            <w:rStyle w:val="Hyperlink"/>
          </w:rPr>
          <w:t>2 Kungaboken 23:7</w:t>
        </w:r>
      </w:hyperlink>
      <w:r w:rsidRPr="00412DEF">
        <w:t>) tillhörde ett sedan länge etablerat och institutionaliserat prästerskap. För folket på den tiden var detta ofta en helt legitim del av tempelkulten. [</w:t>
      </w:r>
      <w:hyperlink r:id="rId31" w:history="1">
        <w:r w:rsidRPr="00412DEF">
          <w:rPr>
            <w:rStyle w:val="Hyperlink"/>
          </w:rPr>
          <w:t>1</w:t>
        </w:r>
      </w:hyperlink>
      <w:r w:rsidRPr="00412DEF">
        <w:t xml:space="preserve">, </w:t>
      </w:r>
      <w:hyperlink r:id="rId32" w:history="1">
        <w:r w:rsidRPr="00412DEF">
          <w:rPr>
            <w:rStyle w:val="Hyperlink"/>
          </w:rPr>
          <w:t>2</w:t>
        </w:r>
      </w:hyperlink>
      <w:r w:rsidRPr="00412DEF">
        <w:t xml:space="preserve">, </w:t>
      </w:r>
      <w:hyperlink r:id="rId33" w:history="1">
        <w:r w:rsidRPr="00412DEF">
          <w:rPr>
            <w:rStyle w:val="Hyperlink"/>
          </w:rPr>
          <w:t>3</w:t>
        </w:r>
      </w:hyperlink>
      <w:r w:rsidRPr="00412DEF">
        <w:t>]</w:t>
      </w:r>
    </w:p>
    <w:p w14:paraId="6779A35B" w14:textId="77777777" w:rsidR="00412DEF" w:rsidRPr="00412DEF" w:rsidRDefault="00412DEF" w:rsidP="00412DEF">
      <w:pPr>
        <w:rPr>
          <w:b/>
          <w:bCs/>
        </w:rPr>
      </w:pPr>
      <w:r w:rsidRPr="00412DEF">
        <w:rPr>
          <w:b/>
          <w:bCs/>
        </w:rPr>
        <w:t xml:space="preserve">2. Det bibliska textens perspektiv (Varför </w:t>
      </w:r>
      <w:proofErr w:type="spellStart"/>
      <w:r w:rsidRPr="00412DEF">
        <w:rPr>
          <w:b/>
          <w:bCs/>
        </w:rPr>
        <w:t>Manasse</w:t>
      </w:r>
      <w:proofErr w:type="spellEnd"/>
      <w:r w:rsidRPr="00412DEF">
        <w:rPr>
          <w:b/>
          <w:bCs/>
        </w:rPr>
        <w:t xml:space="preserve"> skuldbeläggs)</w:t>
      </w:r>
    </w:p>
    <w:p w14:paraId="407CCECC" w14:textId="77777777" w:rsidR="00412DEF" w:rsidRPr="00412DEF" w:rsidRDefault="00412DEF" w:rsidP="00412DEF">
      <w:r w:rsidRPr="00412DEF">
        <w:t xml:space="preserve">Böckerna i Gamla testamentet sammanställdes och redigerades till stor del </w:t>
      </w:r>
      <w:r w:rsidRPr="00412DEF">
        <w:rPr>
          <w:i/>
          <w:iCs/>
        </w:rPr>
        <w:t>efter</w:t>
      </w:r>
      <w:r w:rsidRPr="00412DEF">
        <w:t xml:space="preserve"> eller </w:t>
      </w:r>
      <w:r w:rsidRPr="00412DEF">
        <w:rPr>
          <w:i/>
          <w:iCs/>
        </w:rPr>
        <w:t>under</w:t>
      </w:r>
      <w:r w:rsidRPr="00412DEF">
        <w:t xml:space="preserve"> Josias reformer (det som forskare kallar den </w:t>
      </w:r>
      <w:proofErr w:type="spellStart"/>
      <w:r w:rsidRPr="00412DEF">
        <w:rPr>
          <w:i/>
          <w:iCs/>
        </w:rPr>
        <w:t>deuteronomistiska</w:t>
      </w:r>
      <w:proofErr w:type="spellEnd"/>
      <w:r w:rsidRPr="00412DEF">
        <w:rPr>
          <w:i/>
          <w:iCs/>
        </w:rPr>
        <w:t xml:space="preserve"> historieskrivningen</w:t>
      </w:r>
      <w:r w:rsidRPr="00412DEF">
        <w:t>). Författarna hade en strikt monoteistisk agenda: Jahve ska tillbes ensam, utan bilder, och bara i Jerusalem. [</w:t>
      </w:r>
      <w:hyperlink r:id="rId34" w:history="1">
        <w:r w:rsidRPr="00412DEF">
          <w:rPr>
            <w:rStyle w:val="Hyperlink"/>
          </w:rPr>
          <w:t>1</w:t>
        </w:r>
      </w:hyperlink>
      <w:r w:rsidRPr="00412DEF">
        <w:t xml:space="preserve">, </w:t>
      </w:r>
      <w:hyperlink r:id="rId35" w:history="1">
        <w:r w:rsidRPr="00412DEF">
          <w:rPr>
            <w:rStyle w:val="Hyperlink"/>
          </w:rPr>
          <w:t>2</w:t>
        </w:r>
      </w:hyperlink>
      <w:r w:rsidRPr="00412DEF">
        <w:t xml:space="preserve">, </w:t>
      </w:r>
      <w:hyperlink r:id="rId36" w:history="1">
        <w:r w:rsidRPr="00412DEF">
          <w:rPr>
            <w:rStyle w:val="Hyperlink"/>
          </w:rPr>
          <w:t>3</w:t>
        </w:r>
      </w:hyperlink>
      <w:r w:rsidRPr="00412DEF">
        <w:t>]</w:t>
      </w:r>
    </w:p>
    <w:p w14:paraId="0F1641CD" w14:textId="77777777" w:rsidR="00412DEF" w:rsidRPr="00412DEF" w:rsidRDefault="00412DEF" w:rsidP="00412DEF">
      <w:r w:rsidRPr="00412DEF">
        <w:t xml:space="preserve">När de ska förklara varför allt gick under, behöver de en syndabock, och </w:t>
      </w:r>
      <w:proofErr w:type="spellStart"/>
      <w:r w:rsidRPr="00412DEF">
        <w:t>Manasse</w:t>
      </w:r>
      <w:proofErr w:type="spellEnd"/>
      <w:r w:rsidRPr="00412DEF">
        <w:t xml:space="preserve"> var perfekt av två skäl:</w:t>
      </w:r>
    </w:p>
    <w:p w14:paraId="63E71935" w14:textId="77777777" w:rsidR="00412DEF" w:rsidRPr="00412DEF" w:rsidRDefault="00412DEF" w:rsidP="00412DEF">
      <w:pPr>
        <w:numPr>
          <w:ilvl w:val="0"/>
          <w:numId w:val="8"/>
        </w:numPr>
      </w:pPr>
      <w:r w:rsidRPr="00412DEF">
        <w:rPr>
          <w:b/>
          <w:bCs/>
        </w:rPr>
        <w:t xml:space="preserve">Han rev upp </w:t>
      </w:r>
      <w:proofErr w:type="spellStart"/>
      <w:r w:rsidRPr="00412DEF">
        <w:rPr>
          <w:b/>
          <w:bCs/>
        </w:rPr>
        <w:t>Hiskias</w:t>
      </w:r>
      <w:proofErr w:type="spellEnd"/>
      <w:r w:rsidRPr="00412DEF">
        <w:rPr>
          <w:b/>
          <w:bCs/>
        </w:rPr>
        <w:t xml:space="preserve"> reformer:</w:t>
      </w:r>
      <w:r w:rsidRPr="00412DEF">
        <w:t xml:space="preserve"> Josias farfar </w:t>
      </w:r>
      <w:proofErr w:type="spellStart"/>
      <w:r w:rsidRPr="00412DEF">
        <w:rPr>
          <w:b/>
          <w:bCs/>
        </w:rPr>
        <w:t>Hiskia</w:t>
      </w:r>
      <w:proofErr w:type="spellEnd"/>
      <w:r w:rsidRPr="00412DEF">
        <w:t xml:space="preserve"> hade faktiskt, en generation tidigare, gjort ett unikt försök att rensa ut </w:t>
      </w:r>
      <w:proofErr w:type="spellStart"/>
      <w:r w:rsidRPr="00412DEF">
        <w:t>Ashera</w:t>
      </w:r>
      <w:proofErr w:type="spellEnd"/>
      <w:r w:rsidRPr="00412DEF">
        <w:t xml:space="preserve"> och centralisera kulten. När </w:t>
      </w:r>
      <w:proofErr w:type="spellStart"/>
      <w:r w:rsidRPr="00412DEF">
        <w:t>Manasse</w:t>
      </w:r>
      <w:proofErr w:type="spellEnd"/>
      <w:r w:rsidRPr="00412DEF">
        <w:t xml:space="preserve"> blev kung upprättade han allt igen. Han tog alltså ett </w:t>
      </w:r>
      <w:r w:rsidRPr="00412DEF">
        <w:rPr>
          <w:i/>
          <w:iCs/>
        </w:rPr>
        <w:t>medvetet beslut</w:t>
      </w:r>
      <w:r w:rsidRPr="00412DEF">
        <w:t xml:space="preserve"> att återinföra det som officiellt hade förbjudits. [</w:t>
      </w:r>
      <w:hyperlink r:id="rId37" w:history="1">
        <w:r w:rsidRPr="00412DEF">
          <w:rPr>
            <w:rStyle w:val="Hyperlink"/>
          </w:rPr>
          <w:t>1</w:t>
        </w:r>
      </w:hyperlink>
      <w:r w:rsidRPr="00412DEF">
        <w:t xml:space="preserve">, </w:t>
      </w:r>
      <w:hyperlink r:id="rId38" w:history="1">
        <w:r w:rsidRPr="00412DEF">
          <w:rPr>
            <w:rStyle w:val="Hyperlink"/>
          </w:rPr>
          <w:t>2</w:t>
        </w:r>
      </w:hyperlink>
      <w:r w:rsidRPr="00412DEF">
        <w:t xml:space="preserve">, </w:t>
      </w:r>
      <w:hyperlink r:id="rId39" w:history="1">
        <w:r w:rsidRPr="00412DEF">
          <w:rPr>
            <w:rStyle w:val="Hyperlink"/>
          </w:rPr>
          <w:t>3</w:t>
        </w:r>
      </w:hyperlink>
      <w:r w:rsidRPr="00412DEF">
        <w:t>]</w:t>
      </w:r>
    </w:p>
    <w:p w14:paraId="33BEE7E3" w14:textId="77777777" w:rsidR="00412DEF" w:rsidRPr="00412DEF" w:rsidRDefault="00412DEF" w:rsidP="00412DEF">
      <w:pPr>
        <w:numPr>
          <w:ilvl w:val="0"/>
          <w:numId w:val="8"/>
        </w:numPr>
      </w:pPr>
      <w:r w:rsidRPr="00412DEF">
        <w:rPr>
          <w:b/>
          <w:bCs/>
        </w:rPr>
        <w:t>Skalan på hans göromål:</w:t>
      </w:r>
      <w:r w:rsidRPr="00412DEF">
        <w:t xml:space="preserve"> Texten betonar att </w:t>
      </w:r>
      <w:proofErr w:type="spellStart"/>
      <w:r w:rsidRPr="00412DEF">
        <w:t>Manasse</w:t>
      </w:r>
      <w:proofErr w:type="spellEnd"/>
      <w:r w:rsidRPr="00412DEF">
        <w:t xml:space="preserve"> inte bara lät det gamla stå kvar i smyg, utan att han </w:t>
      </w:r>
      <w:r w:rsidRPr="00412DEF">
        <w:rPr>
          <w:i/>
          <w:iCs/>
        </w:rPr>
        <w:t>själv lät tillverka</w:t>
      </w:r>
      <w:r w:rsidRPr="00412DEF">
        <w:t xml:space="preserve"> en ny, stor skulpterad bild av </w:t>
      </w:r>
      <w:proofErr w:type="spellStart"/>
      <w:r w:rsidRPr="00412DEF">
        <w:t>Ashera</w:t>
      </w:r>
      <w:proofErr w:type="spellEnd"/>
      <w:r w:rsidRPr="00412DEF">
        <w:t xml:space="preserve"> och placerade den demonstrativt mitt i templet, samtidigt som han fyllde förgårdarna med altaren till stjärnhimlens alla gudar. [</w:t>
      </w:r>
      <w:hyperlink r:id="rId40" w:history="1">
        <w:r w:rsidRPr="00412DEF">
          <w:rPr>
            <w:rStyle w:val="Hyperlink"/>
          </w:rPr>
          <w:t>1</w:t>
        </w:r>
      </w:hyperlink>
      <w:r w:rsidRPr="00412DEF">
        <w:t xml:space="preserve">, </w:t>
      </w:r>
      <w:hyperlink r:id="rId41" w:history="1">
        <w:r w:rsidRPr="00412DEF">
          <w:rPr>
            <w:rStyle w:val="Hyperlink"/>
          </w:rPr>
          <w:t>2</w:t>
        </w:r>
      </w:hyperlink>
      <w:r w:rsidRPr="00412DEF">
        <w:t xml:space="preserve">, </w:t>
      </w:r>
      <w:hyperlink r:id="rId42" w:history="1">
        <w:r w:rsidRPr="00412DEF">
          <w:rPr>
            <w:rStyle w:val="Hyperlink"/>
          </w:rPr>
          <w:t>3</w:t>
        </w:r>
      </w:hyperlink>
      <w:r w:rsidRPr="00412DEF">
        <w:t xml:space="preserve">, </w:t>
      </w:r>
      <w:hyperlink r:id="rId43" w:history="1">
        <w:r w:rsidRPr="00412DEF">
          <w:rPr>
            <w:rStyle w:val="Hyperlink"/>
          </w:rPr>
          <w:t>4</w:t>
        </w:r>
      </w:hyperlink>
      <w:r w:rsidRPr="00412DEF">
        <w:t>]</w:t>
      </w:r>
    </w:p>
    <w:p w14:paraId="3DD2BCF1" w14:textId="77777777" w:rsidR="00412DEF" w:rsidRPr="00412DEF" w:rsidRDefault="00412DEF" w:rsidP="00412DEF">
      <w:pPr>
        <w:rPr>
          <w:b/>
          <w:bCs/>
        </w:rPr>
      </w:pPr>
      <w:r w:rsidRPr="00412DEF">
        <w:rPr>
          <w:b/>
          <w:bCs/>
        </w:rPr>
        <w:t>Sammanfattning</w:t>
      </w:r>
    </w:p>
    <w:p w14:paraId="58A73C58" w14:textId="77777777" w:rsidR="00412DEF" w:rsidRPr="00412DEF" w:rsidRDefault="00412DEF" w:rsidP="00412DEF">
      <w:r w:rsidRPr="00412DEF">
        <w:t xml:space="preserve">Asheradyrkan och hennes prästinnor var ett </w:t>
      </w:r>
      <w:r w:rsidRPr="00412DEF">
        <w:rPr>
          <w:b/>
          <w:bCs/>
        </w:rPr>
        <w:t>gammalt, djupt rotat folkligt och kungligt arv</w:t>
      </w:r>
      <w:r w:rsidRPr="00412DEF">
        <w:t xml:space="preserve"> som hade pågått i århundraden. Men eftersom </w:t>
      </w:r>
      <w:proofErr w:type="spellStart"/>
      <w:r w:rsidRPr="00412DEF">
        <w:t>Manasse</w:t>
      </w:r>
      <w:proofErr w:type="spellEnd"/>
      <w:r w:rsidRPr="00412DEF">
        <w:t xml:space="preserve"> regerade så länge (55 år), aktivt </w:t>
      </w:r>
      <w:r w:rsidRPr="00412DEF">
        <w:lastRenderedPageBreak/>
        <w:t>motarbetade sin fars monoteistiska reformer och lät göra det på en mer extrem nivå än tidigare, valde de bibliska författarna att klistra hela den historiska skulden på just honom. [</w:t>
      </w:r>
      <w:hyperlink r:id="rId44" w:history="1">
        <w:r w:rsidRPr="00412DEF">
          <w:rPr>
            <w:rStyle w:val="Hyperlink"/>
          </w:rPr>
          <w:t>1</w:t>
        </w:r>
      </w:hyperlink>
      <w:r w:rsidRPr="00412DEF">
        <w:t xml:space="preserve">, </w:t>
      </w:r>
      <w:hyperlink r:id="rId45" w:history="1">
        <w:r w:rsidRPr="00412DEF">
          <w:rPr>
            <w:rStyle w:val="Hyperlink"/>
          </w:rPr>
          <w:t>2</w:t>
        </w:r>
      </w:hyperlink>
      <w:r w:rsidRPr="00412DEF">
        <w:t xml:space="preserve">, </w:t>
      </w:r>
      <w:hyperlink r:id="rId46" w:history="1">
        <w:r w:rsidRPr="00412DEF">
          <w:rPr>
            <w:rStyle w:val="Hyperlink"/>
          </w:rPr>
          <w:t>3</w:t>
        </w:r>
      </w:hyperlink>
      <w:r w:rsidRPr="00412DEF">
        <w:t xml:space="preserve">, </w:t>
      </w:r>
      <w:hyperlink r:id="rId47" w:history="1">
        <w:r w:rsidRPr="00412DEF">
          <w:rPr>
            <w:rStyle w:val="Hyperlink"/>
          </w:rPr>
          <w:t>4</w:t>
        </w:r>
      </w:hyperlink>
      <w:r w:rsidRPr="00412DEF">
        <w:t xml:space="preserve">, </w:t>
      </w:r>
      <w:hyperlink r:id="rId48" w:history="1">
        <w:r w:rsidRPr="00412DEF">
          <w:rPr>
            <w:rStyle w:val="Hyperlink"/>
          </w:rPr>
          <w:t>5</w:t>
        </w:r>
      </w:hyperlink>
      <w:r w:rsidRPr="00412DEF">
        <w:t xml:space="preserve">, </w:t>
      </w:r>
      <w:hyperlink r:id="rId49" w:history="1">
        <w:r w:rsidRPr="00412DEF">
          <w:rPr>
            <w:rStyle w:val="Hyperlink"/>
          </w:rPr>
          <w:t>6</w:t>
        </w:r>
      </w:hyperlink>
      <w:r w:rsidRPr="00412DEF">
        <w:t xml:space="preserve">, </w:t>
      </w:r>
      <w:hyperlink r:id="rId50" w:history="1">
        <w:r w:rsidRPr="00412DEF">
          <w:rPr>
            <w:rStyle w:val="Hyperlink"/>
          </w:rPr>
          <w:t>7</w:t>
        </w:r>
      </w:hyperlink>
      <w:r w:rsidRPr="00412DEF">
        <w:t>]</w:t>
      </w:r>
    </w:p>
    <w:p w14:paraId="22C2F129" w14:textId="77777777" w:rsidR="00412DEF" w:rsidRPr="00412DEF" w:rsidRDefault="00412DEF" w:rsidP="00412DEF">
      <w:r w:rsidRPr="00412DEF">
        <w:t xml:space="preserve">Vill du veta mer om de spännande </w:t>
      </w:r>
      <w:r w:rsidRPr="00412DEF">
        <w:rPr>
          <w:b/>
          <w:bCs/>
        </w:rPr>
        <w:t>arkeologiska fynden</w:t>
      </w:r>
      <w:r w:rsidRPr="00412DEF">
        <w:t xml:space="preserve"> (som texterna om "Jahve och hans </w:t>
      </w:r>
      <w:proofErr w:type="spellStart"/>
      <w:r w:rsidRPr="00412DEF">
        <w:t>Ashera</w:t>
      </w:r>
      <w:proofErr w:type="spellEnd"/>
      <w:r w:rsidRPr="00412DEF">
        <w:t xml:space="preserve">") som bevisar att folket såg henne som Guds fru, eller vill du fokusera mer på hur </w:t>
      </w:r>
      <w:proofErr w:type="spellStart"/>
      <w:r w:rsidRPr="00412DEF">
        <w:rPr>
          <w:b/>
          <w:bCs/>
        </w:rPr>
        <w:t>Josia</w:t>
      </w:r>
      <w:proofErr w:type="spellEnd"/>
      <w:r w:rsidRPr="00412DEF">
        <w:rPr>
          <w:b/>
          <w:bCs/>
        </w:rPr>
        <w:t xml:space="preserve"> rent praktiskt bar sig åt</w:t>
      </w:r>
      <w:r w:rsidRPr="00412DEF">
        <w:t xml:space="preserve"> när han drev ut kvinnorna och förstörde deras </w:t>
      </w:r>
      <w:proofErr w:type="spellStart"/>
      <w:r w:rsidRPr="00412DEF">
        <w:t>vävhus</w:t>
      </w:r>
      <w:proofErr w:type="spellEnd"/>
      <w:r w:rsidRPr="00412DEF">
        <w:t xml:space="preserve"> i templet?</w:t>
      </w:r>
    </w:p>
    <w:p w14:paraId="2BAA68AB" w14:textId="77777777" w:rsidR="00412DEF" w:rsidRPr="00412DEF" w:rsidRDefault="00412DEF" w:rsidP="00412DEF">
      <w:r w:rsidRPr="00412DEF">
        <w:t xml:space="preserve">AI-svar kan innehålla fel. </w:t>
      </w:r>
      <w:hyperlink r:id="rId51" w:history="1">
        <w:r w:rsidRPr="00412DEF">
          <w:rPr>
            <w:rStyle w:val="Hyperlink"/>
          </w:rPr>
          <w:t>Läs mer</w:t>
        </w:r>
      </w:hyperlink>
    </w:p>
    <w:p w14:paraId="437E397E" w14:textId="1F94DE11" w:rsidR="00412DEF" w:rsidRPr="00412DEF" w:rsidRDefault="00412DEF" w:rsidP="00412DEF">
      <w:pPr>
        <w:numPr>
          <w:ilvl w:val="0"/>
          <w:numId w:val="9"/>
        </w:numPr>
      </w:pPr>
      <w:r w:rsidRPr="00412DEF">
        <w:drawing>
          <wp:inline distT="0" distB="0" distL="0" distR="0" wp14:anchorId="2A69BCAE" wp14:editId="174079FF">
            <wp:extent cx="152400" cy="152400"/>
            <wp:effectExtent l="0" t="0" r="0" b="0"/>
            <wp:docPr id="622529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C707AA7" w14:textId="77777777" w:rsidR="00412DEF" w:rsidRPr="00412DEF" w:rsidRDefault="00412DEF" w:rsidP="00412DEF">
      <w:proofErr w:type="spellStart"/>
      <w:r w:rsidRPr="00412DEF">
        <w:t>Jewish</w:t>
      </w:r>
      <w:proofErr w:type="spellEnd"/>
      <w:r w:rsidRPr="00412DEF">
        <w:t xml:space="preserve"> </w:t>
      </w:r>
      <w:proofErr w:type="spellStart"/>
      <w:r w:rsidRPr="00412DEF">
        <w:t>Women's</w:t>
      </w:r>
      <w:proofErr w:type="spellEnd"/>
      <w:r w:rsidRPr="00412DEF">
        <w:t xml:space="preserve"> </w:t>
      </w:r>
      <w:proofErr w:type="spellStart"/>
      <w:r w:rsidRPr="00412DEF">
        <w:t>Archive</w:t>
      </w:r>
      <w:proofErr w:type="spellEnd"/>
    </w:p>
    <w:p w14:paraId="621E3760" w14:textId="77777777" w:rsidR="00412DEF" w:rsidRPr="00412DEF" w:rsidRDefault="00412DEF" w:rsidP="00412DEF">
      <w:proofErr w:type="spellStart"/>
      <w:r w:rsidRPr="00412DEF">
        <w:t>Asherah</w:t>
      </w:r>
      <w:proofErr w:type="spellEnd"/>
      <w:r w:rsidRPr="00412DEF">
        <w:t>/</w:t>
      </w:r>
      <w:proofErr w:type="spellStart"/>
      <w:r w:rsidRPr="00412DEF">
        <w:t>Asherim</w:t>
      </w:r>
      <w:proofErr w:type="spellEnd"/>
      <w:r w:rsidRPr="00412DEF">
        <w:t xml:space="preserve">: </w:t>
      </w:r>
      <w:proofErr w:type="spellStart"/>
      <w:r w:rsidRPr="00412DEF">
        <w:t>Bible</w:t>
      </w:r>
      <w:proofErr w:type="spellEnd"/>
      <w:r w:rsidRPr="00412DEF">
        <w:t xml:space="preserve"> - </w:t>
      </w:r>
      <w:proofErr w:type="spellStart"/>
      <w:r w:rsidRPr="00412DEF">
        <w:t>Jewish</w:t>
      </w:r>
      <w:proofErr w:type="spellEnd"/>
      <w:r w:rsidRPr="00412DEF">
        <w:t xml:space="preserve"> </w:t>
      </w:r>
      <w:proofErr w:type="spellStart"/>
      <w:r w:rsidRPr="00412DEF">
        <w:t>Women's</w:t>
      </w:r>
      <w:proofErr w:type="spellEnd"/>
      <w:r w:rsidRPr="00412DEF">
        <w:t xml:space="preserve"> </w:t>
      </w:r>
      <w:proofErr w:type="spellStart"/>
      <w:r w:rsidRPr="00412DEF">
        <w:t>Archive</w:t>
      </w:r>
      <w:proofErr w:type="spellEnd"/>
    </w:p>
    <w:p w14:paraId="3C3F4E7E" w14:textId="77777777" w:rsidR="00412DEF" w:rsidRPr="00412DEF" w:rsidRDefault="00412DEF" w:rsidP="00412DEF">
      <w:r w:rsidRPr="00412DEF">
        <w:t xml:space="preserve">27 feb. 2009 — </w:t>
      </w:r>
      <w:proofErr w:type="spellStart"/>
      <w:r w:rsidRPr="00412DEF">
        <w:t>inscriptions</w:t>
      </w:r>
      <w:proofErr w:type="spellEnd"/>
      <w:r w:rsidRPr="00412DEF">
        <w:t xml:space="preserve"> </w:t>
      </w:r>
      <w:proofErr w:type="spellStart"/>
      <w:r w:rsidRPr="00412DEF">
        <w:t>that</w:t>
      </w:r>
      <w:proofErr w:type="spellEnd"/>
      <w:r w:rsidRPr="00412DEF">
        <w:t xml:space="preserve"> </w:t>
      </w:r>
      <w:proofErr w:type="spellStart"/>
      <w:r w:rsidRPr="00412DEF">
        <w:t>mention</w:t>
      </w:r>
      <w:proofErr w:type="spellEnd"/>
      <w:r w:rsidRPr="00412DEF">
        <w:t xml:space="preserve"> YHWH and “</w:t>
      </w:r>
      <w:proofErr w:type="spellStart"/>
      <w:r w:rsidRPr="00412DEF">
        <w:t>his</w:t>
      </w:r>
      <w:proofErr w:type="spellEnd"/>
      <w:r w:rsidRPr="00412DEF">
        <w:t xml:space="preserve"> </w:t>
      </w:r>
      <w:proofErr w:type="spellStart"/>
      <w:r w:rsidRPr="00412DEF">
        <w:t>Asherah</w:t>
      </w:r>
      <w:proofErr w:type="spellEnd"/>
      <w:r w:rsidRPr="00412DEF">
        <w:t>” (</w:t>
      </w:r>
      <w:proofErr w:type="spellStart"/>
      <w:r w:rsidRPr="00412DEF">
        <w:t>meaning</w:t>
      </w:r>
      <w:proofErr w:type="spellEnd"/>
      <w:r w:rsidRPr="00412DEF">
        <w:t xml:space="preserve"> </w:t>
      </w:r>
      <w:proofErr w:type="spellStart"/>
      <w:proofErr w:type="gramStart"/>
      <w:r w:rsidRPr="00412DEF">
        <w:t>YHWH's</w:t>
      </w:r>
      <w:proofErr w:type="spellEnd"/>
      <w:proofErr w:type="gramEnd"/>
      <w:r w:rsidRPr="00412DEF">
        <w:t xml:space="preserve"> </w:t>
      </w:r>
      <w:proofErr w:type="spellStart"/>
      <w:r w:rsidRPr="00412DEF">
        <w:t>companion</w:t>
      </w:r>
      <w:proofErr w:type="spellEnd"/>
      <w:r w:rsidRPr="00412DEF">
        <w:t xml:space="preserve"> [</w:t>
      </w:r>
      <w:proofErr w:type="spellStart"/>
      <w:r w:rsidRPr="00412DEF">
        <w:t>consort</w:t>
      </w:r>
      <w:proofErr w:type="spellEnd"/>
      <w:r w:rsidRPr="00412DEF">
        <w:t xml:space="preserve">?], the </w:t>
      </w:r>
      <w:proofErr w:type="spellStart"/>
      <w:r w:rsidRPr="00412DEF">
        <w:t>goddess</w:t>
      </w:r>
      <w:proofErr w:type="spellEnd"/>
      <w:r w:rsidRPr="00412DEF">
        <w:t xml:space="preserve"> </w:t>
      </w:r>
      <w:proofErr w:type="spellStart"/>
      <w:r w:rsidRPr="00412DEF">
        <w:t>Asherah</w:t>
      </w:r>
      <w:proofErr w:type="spellEnd"/>
      <w:r w:rsidRPr="00412DEF">
        <w:t>) or “</w:t>
      </w:r>
      <w:proofErr w:type="spellStart"/>
      <w:r w:rsidRPr="00412DEF">
        <w:t>his</w:t>
      </w:r>
      <w:proofErr w:type="spellEnd"/>
      <w:r w:rsidRPr="00412DEF">
        <w:t xml:space="preserve"> </w:t>
      </w:r>
      <w:proofErr w:type="spellStart"/>
      <w:r w:rsidRPr="00412DEF">
        <w:t>asherah</w:t>
      </w:r>
      <w:proofErr w:type="spellEnd"/>
      <w:r w:rsidRPr="00412DEF">
        <w:t>” (</w:t>
      </w:r>
      <w:proofErr w:type="spellStart"/>
      <w:r w:rsidRPr="00412DEF">
        <w:t>mean</w:t>
      </w:r>
      <w:proofErr w:type="spellEnd"/>
      <w:r w:rsidRPr="00412DEF">
        <w:t>...</w:t>
      </w:r>
    </w:p>
    <w:p w14:paraId="63B311D6" w14:textId="439E9FF9" w:rsidR="00412DEF" w:rsidRPr="00412DEF" w:rsidRDefault="00412DEF" w:rsidP="00412DEF">
      <w:r w:rsidRPr="00412DEF">
        <w:drawing>
          <wp:inline distT="0" distB="0" distL="0" distR="0" wp14:anchorId="35783A1A" wp14:editId="5B220820">
            <wp:extent cx="647700" cy="647700"/>
            <wp:effectExtent l="0" t="0" r="0" b="0"/>
            <wp:docPr id="1353602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7C02551" w14:textId="0593684F" w:rsidR="00412DEF" w:rsidRPr="00412DEF" w:rsidRDefault="00412DEF" w:rsidP="00412DEF">
      <w:pPr>
        <w:numPr>
          <w:ilvl w:val="0"/>
          <w:numId w:val="9"/>
        </w:numPr>
      </w:pPr>
      <w:r w:rsidRPr="00412DEF">
        <w:drawing>
          <wp:inline distT="0" distB="0" distL="0" distR="0" wp14:anchorId="6059B795" wp14:editId="348C4DDA">
            <wp:extent cx="152400" cy="152400"/>
            <wp:effectExtent l="0" t="0" r="0" b="0"/>
            <wp:docPr id="19581115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6487D1" w14:textId="77777777" w:rsidR="00412DEF" w:rsidRPr="00412DEF" w:rsidRDefault="00412DEF" w:rsidP="00412DEF">
      <w:r w:rsidRPr="00412DEF">
        <w:t>Wikipedia</w:t>
      </w:r>
    </w:p>
    <w:p w14:paraId="18BB2C47" w14:textId="77777777" w:rsidR="00412DEF" w:rsidRPr="00412DEF" w:rsidRDefault="00412DEF" w:rsidP="00412DEF">
      <w:proofErr w:type="spellStart"/>
      <w:r w:rsidRPr="00412DEF">
        <w:t>Asherah</w:t>
      </w:r>
      <w:proofErr w:type="spellEnd"/>
      <w:r w:rsidRPr="00412DEF">
        <w:t xml:space="preserve"> - Wikipedia</w:t>
      </w:r>
    </w:p>
    <w:p w14:paraId="5F9E60FB" w14:textId="77777777" w:rsidR="00412DEF" w:rsidRPr="00412DEF" w:rsidRDefault="00412DEF" w:rsidP="00412DEF">
      <w:proofErr w:type="spellStart"/>
      <w:r w:rsidRPr="00412DEF">
        <w:t>Some</w:t>
      </w:r>
      <w:proofErr w:type="spellEnd"/>
      <w:r w:rsidRPr="00412DEF">
        <w:t xml:space="preserve"> </w:t>
      </w:r>
      <w:proofErr w:type="spellStart"/>
      <w:r w:rsidRPr="00412DEF">
        <w:t>artifacts</w:t>
      </w:r>
      <w:proofErr w:type="spellEnd"/>
      <w:r w:rsidRPr="00412DEF">
        <w:t xml:space="preserve">, </w:t>
      </w:r>
      <w:proofErr w:type="spellStart"/>
      <w:r w:rsidRPr="00412DEF">
        <w:t>such</w:t>
      </w:r>
      <w:proofErr w:type="spellEnd"/>
      <w:r w:rsidRPr="00412DEF">
        <w:t xml:space="preserve"> as the </w:t>
      </w:r>
      <w:proofErr w:type="spellStart"/>
      <w:r w:rsidRPr="00412DEF">
        <w:t>Revadim</w:t>
      </w:r>
      <w:proofErr w:type="spellEnd"/>
      <w:r w:rsidRPr="00412DEF">
        <w:t xml:space="preserve"> </w:t>
      </w:r>
      <w:proofErr w:type="spellStart"/>
      <w:r w:rsidRPr="00412DEF">
        <w:t>Asherah</w:t>
      </w:r>
      <w:proofErr w:type="spellEnd"/>
      <w:r w:rsidRPr="00412DEF">
        <w:t xml:space="preserve"> </w:t>
      </w:r>
      <w:proofErr w:type="spellStart"/>
      <w:r w:rsidRPr="00412DEF">
        <w:t>figurines</w:t>
      </w:r>
      <w:proofErr w:type="spellEnd"/>
      <w:r w:rsidRPr="00412DEF">
        <w:t xml:space="preserve">, </w:t>
      </w:r>
      <w:proofErr w:type="spellStart"/>
      <w:r w:rsidRPr="00412DEF">
        <w:t>illustrate</w:t>
      </w:r>
      <w:proofErr w:type="spellEnd"/>
      <w:r w:rsidRPr="00412DEF">
        <w:t xml:space="preserve"> </w:t>
      </w:r>
      <w:proofErr w:type="spellStart"/>
      <w:r w:rsidRPr="00412DEF">
        <w:t>her</w:t>
      </w:r>
      <w:proofErr w:type="spellEnd"/>
      <w:r w:rsidRPr="00412DEF">
        <w:t xml:space="preserve"> </w:t>
      </w:r>
      <w:proofErr w:type="spellStart"/>
      <w:r w:rsidRPr="00412DEF">
        <w:t>suckling</w:t>
      </w:r>
      <w:proofErr w:type="spellEnd"/>
      <w:r w:rsidRPr="00412DEF">
        <w:t xml:space="preserve"> </w:t>
      </w:r>
      <w:proofErr w:type="spellStart"/>
      <w:r w:rsidRPr="00412DEF">
        <w:t>children</w:t>
      </w:r>
      <w:proofErr w:type="spellEnd"/>
      <w:r w:rsidRPr="00412DEF">
        <w:t xml:space="preserve"> or </w:t>
      </w:r>
      <w:proofErr w:type="spellStart"/>
      <w:r w:rsidRPr="00412DEF">
        <w:t>displaying</w:t>
      </w:r>
      <w:proofErr w:type="spellEnd"/>
      <w:r w:rsidRPr="00412DEF">
        <w:t xml:space="preserve"> sexual </w:t>
      </w:r>
      <w:proofErr w:type="spellStart"/>
      <w:r w:rsidRPr="00412DEF">
        <w:t>imagery</w:t>
      </w:r>
      <w:proofErr w:type="spellEnd"/>
      <w:r w:rsidRPr="00412DEF">
        <w:t xml:space="preserve">, </w:t>
      </w:r>
      <w:proofErr w:type="spellStart"/>
      <w:r w:rsidRPr="00412DEF">
        <w:t>emphasizing</w:t>
      </w:r>
      <w:proofErr w:type="spellEnd"/>
      <w:r w:rsidRPr="00412DEF">
        <w:t xml:space="preserve"> ...</w:t>
      </w:r>
    </w:p>
    <w:p w14:paraId="59FB5812" w14:textId="3A32FF50" w:rsidR="00412DEF" w:rsidRPr="00412DEF" w:rsidRDefault="00412DEF" w:rsidP="00412DEF">
      <w:r w:rsidRPr="00412DEF">
        <w:drawing>
          <wp:inline distT="0" distB="0" distL="0" distR="0" wp14:anchorId="6CE4BB8C" wp14:editId="230CB972">
            <wp:extent cx="647700" cy="647700"/>
            <wp:effectExtent l="0" t="0" r="0" b="0"/>
            <wp:docPr id="21304563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1A6E910B" w14:textId="770E4E80" w:rsidR="00412DEF" w:rsidRPr="00412DEF" w:rsidRDefault="00412DEF" w:rsidP="00412DEF">
      <w:pPr>
        <w:numPr>
          <w:ilvl w:val="0"/>
          <w:numId w:val="9"/>
        </w:numPr>
      </w:pPr>
      <w:r w:rsidRPr="00412DEF">
        <w:drawing>
          <wp:inline distT="0" distB="0" distL="0" distR="0" wp14:anchorId="1DFBE3B2" wp14:editId="049F8718">
            <wp:extent cx="152400" cy="152400"/>
            <wp:effectExtent l="0" t="0" r="0" b="0"/>
            <wp:docPr id="6284890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EBF190E" w14:textId="77777777" w:rsidR="00412DEF" w:rsidRPr="00412DEF" w:rsidRDefault="00412DEF" w:rsidP="00412DEF">
      <w:proofErr w:type="spellStart"/>
      <w:r w:rsidRPr="00412DEF">
        <w:t>Steppes</w:t>
      </w:r>
      <w:proofErr w:type="spellEnd"/>
      <w:r w:rsidRPr="00412DEF">
        <w:t xml:space="preserve"> </w:t>
      </w:r>
      <w:proofErr w:type="spellStart"/>
      <w:r w:rsidRPr="00412DEF">
        <w:t>of</w:t>
      </w:r>
      <w:proofErr w:type="spellEnd"/>
      <w:r w:rsidRPr="00412DEF">
        <w:t xml:space="preserve"> Faith</w:t>
      </w:r>
    </w:p>
    <w:p w14:paraId="2431018F" w14:textId="77777777" w:rsidR="00412DEF" w:rsidRPr="00412DEF" w:rsidRDefault="00412DEF" w:rsidP="00412DEF">
      <w:proofErr w:type="spellStart"/>
      <w:r w:rsidRPr="00412DEF">
        <w:t>Separating</w:t>
      </w:r>
      <w:proofErr w:type="spellEnd"/>
      <w:r w:rsidRPr="00412DEF">
        <w:t xml:space="preserve"> </w:t>
      </w:r>
      <w:proofErr w:type="spellStart"/>
      <w:r w:rsidRPr="00412DEF">
        <w:t>Fact</w:t>
      </w:r>
      <w:proofErr w:type="spellEnd"/>
      <w:r w:rsidRPr="00412DEF">
        <w:t xml:space="preserve"> from </w:t>
      </w:r>
      <w:proofErr w:type="spellStart"/>
      <w:r w:rsidRPr="00412DEF">
        <w:t>Myth</w:t>
      </w:r>
      <w:proofErr w:type="spellEnd"/>
      <w:r w:rsidRPr="00412DEF">
        <w:t xml:space="preserve">: </w:t>
      </w:r>
      <w:proofErr w:type="spellStart"/>
      <w:r w:rsidRPr="00412DEF">
        <w:t>Asherah</w:t>
      </w:r>
      <w:proofErr w:type="spellEnd"/>
      <w:r w:rsidRPr="00412DEF">
        <w:t xml:space="preserve"> and Idol </w:t>
      </w:r>
      <w:proofErr w:type="spellStart"/>
      <w:r w:rsidRPr="00412DEF">
        <w:t>Worship</w:t>
      </w:r>
      <w:proofErr w:type="spellEnd"/>
    </w:p>
    <w:p w14:paraId="07158BC4" w14:textId="77777777" w:rsidR="00412DEF" w:rsidRPr="00412DEF" w:rsidRDefault="00412DEF" w:rsidP="00412DEF">
      <w:r w:rsidRPr="00412DEF">
        <w:t xml:space="preserve">12 mars 2021 — Before the </w:t>
      </w:r>
      <w:proofErr w:type="spellStart"/>
      <w:r w:rsidRPr="00412DEF">
        <w:t>exiled</w:t>
      </w:r>
      <w:proofErr w:type="spellEnd"/>
      <w:r w:rsidRPr="00412DEF">
        <w:t xml:space="preserve"> </w:t>
      </w:r>
      <w:proofErr w:type="spellStart"/>
      <w:r w:rsidRPr="00412DEF">
        <w:t>Israelites</w:t>
      </w:r>
      <w:proofErr w:type="spellEnd"/>
      <w:r w:rsidRPr="00412DEF">
        <w:t xml:space="preserve"> </w:t>
      </w:r>
      <w:proofErr w:type="spellStart"/>
      <w:r w:rsidRPr="00412DEF">
        <w:t>returned</w:t>
      </w:r>
      <w:proofErr w:type="spellEnd"/>
      <w:r w:rsidRPr="00412DEF">
        <w:t xml:space="preserve"> to </w:t>
      </w:r>
      <w:proofErr w:type="spellStart"/>
      <w:r w:rsidRPr="00412DEF">
        <w:t>claim</w:t>
      </w:r>
      <w:proofErr w:type="spellEnd"/>
      <w:r w:rsidRPr="00412DEF">
        <w:t xml:space="preserve"> the </w:t>
      </w:r>
      <w:proofErr w:type="spellStart"/>
      <w:r w:rsidRPr="00412DEF">
        <w:t>Promise</w:t>
      </w:r>
      <w:proofErr w:type="spellEnd"/>
      <w:r w:rsidRPr="00412DEF">
        <w:t xml:space="preserve"> Land, </w:t>
      </w:r>
      <w:proofErr w:type="spellStart"/>
      <w:r w:rsidRPr="00412DEF">
        <w:t>most</w:t>
      </w:r>
      <w:proofErr w:type="spellEnd"/>
      <w:r w:rsidRPr="00412DEF">
        <w:t xml:space="preserve"> </w:t>
      </w:r>
      <w:proofErr w:type="spellStart"/>
      <w:r w:rsidRPr="00412DEF">
        <w:t>people</w:t>
      </w:r>
      <w:proofErr w:type="spellEnd"/>
      <w:r w:rsidRPr="00412DEF">
        <w:t xml:space="preserve"> </w:t>
      </w:r>
      <w:proofErr w:type="spellStart"/>
      <w:r w:rsidRPr="00412DEF">
        <w:t>worshiped</w:t>
      </w:r>
      <w:proofErr w:type="spellEnd"/>
      <w:r w:rsidRPr="00412DEF">
        <w:t xml:space="preserve"> </w:t>
      </w:r>
      <w:proofErr w:type="spellStart"/>
      <w:r w:rsidRPr="00412DEF">
        <w:t>Asherah</w:t>
      </w:r>
      <w:proofErr w:type="spellEnd"/>
      <w:r w:rsidRPr="00412DEF">
        <w:t xml:space="preserve"> and </w:t>
      </w:r>
      <w:proofErr w:type="spellStart"/>
      <w:r w:rsidRPr="00412DEF">
        <w:t>her</w:t>
      </w:r>
      <w:proofErr w:type="spellEnd"/>
      <w:r w:rsidRPr="00412DEF">
        <w:t xml:space="preserve"> husband, El, the </w:t>
      </w:r>
      <w:proofErr w:type="spellStart"/>
      <w:r w:rsidRPr="00412DEF">
        <w:t>chief</w:t>
      </w:r>
      <w:proofErr w:type="spellEnd"/>
      <w:r w:rsidRPr="00412DEF">
        <w:t xml:space="preserve"> </w:t>
      </w:r>
      <w:proofErr w:type="spellStart"/>
      <w:r w:rsidRPr="00412DEF">
        <w:t>Cana</w:t>
      </w:r>
      <w:proofErr w:type="spellEnd"/>
      <w:r w:rsidRPr="00412DEF">
        <w:t>...</w:t>
      </w:r>
    </w:p>
    <w:p w14:paraId="609F963F" w14:textId="006248E9" w:rsidR="00412DEF" w:rsidRPr="00412DEF" w:rsidRDefault="00412DEF" w:rsidP="00412DEF">
      <w:r w:rsidRPr="00412DEF">
        <w:drawing>
          <wp:inline distT="0" distB="0" distL="0" distR="0" wp14:anchorId="635AE4A0" wp14:editId="7E7C44A4">
            <wp:extent cx="647700" cy="647700"/>
            <wp:effectExtent l="0" t="0" r="0" b="0"/>
            <wp:docPr id="1200473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553E9FE" w14:textId="77777777" w:rsidR="00412DEF" w:rsidRPr="00412DEF" w:rsidRDefault="00412DEF" w:rsidP="00412DEF">
      <w:r w:rsidRPr="00412DEF">
        <w:t>Visa alla</w:t>
      </w:r>
    </w:p>
    <w:p w14:paraId="5F449FD2" w14:textId="77777777" w:rsidR="00412DEF" w:rsidRPr="00412DEF" w:rsidRDefault="00412DEF" w:rsidP="00412DEF">
      <w:r w:rsidRPr="00412DEF">
        <w:t>Han tog alltså ett medvetet beslut att återinföra det som officiellt hade förbjudits</w:t>
      </w:r>
    </w:p>
    <w:p w14:paraId="66B4205E" w14:textId="77777777" w:rsidR="00412DEF" w:rsidRPr="00412DEF" w:rsidRDefault="00412DEF" w:rsidP="00412DEF">
      <w:r w:rsidRPr="00412DEF">
        <w:t xml:space="preserve">Alternativt reparera samhälle/kultur som skadats av </w:t>
      </w:r>
      <w:proofErr w:type="spellStart"/>
      <w:r w:rsidRPr="00412DEF">
        <w:t>Hisikia</w:t>
      </w:r>
      <w:proofErr w:type="spellEnd"/>
      <w:r w:rsidRPr="00412DEF">
        <w:t xml:space="preserve">... om man inte såg det som något </w:t>
      </w:r>
      <w:proofErr w:type="spellStart"/>
      <w:r w:rsidRPr="00412DEF">
        <w:t>postitivt</w:t>
      </w:r>
      <w:proofErr w:type="spellEnd"/>
    </w:p>
    <w:p w14:paraId="274A9143" w14:textId="77777777" w:rsidR="00412DEF" w:rsidRPr="00412DEF" w:rsidRDefault="00412DEF" w:rsidP="00412DEF">
      <w:r w:rsidRPr="00412DEF">
        <w:lastRenderedPageBreak/>
        <w:t xml:space="preserve">Det är ett otroligt skarpsinnigt och viktigt historiskt perspektiv du lyfter fram. Du har helt rätt: Ur </w:t>
      </w:r>
      <w:proofErr w:type="spellStart"/>
      <w:r w:rsidRPr="00412DEF">
        <w:t>Manasses</w:t>
      </w:r>
      <w:proofErr w:type="spellEnd"/>
      <w:r w:rsidRPr="00412DEF">
        <w:t xml:space="preserve"> och majoriteten av det </w:t>
      </w:r>
      <w:proofErr w:type="spellStart"/>
      <w:r w:rsidRPr="00412DEF">
        <w:t>judéiska</w:t>
      </w:r>
      <w:proofErr w:type="spellEnd"/>
      <w:r w:rsidRPr="00412DEF">
        <w:t xml:space="preserve"> folkets synvinkel var hans handlingar sannolikt inte ett uppror mot Gud, utan en välbehövlig reparation av ett samhälle och en ekonomi som </w:t>
      </w:r>
      <w:proofErr w:type="spellStart"/>
      <w:r w:rsidRPr="00412DEF">
        <w:t>Hiskia</w:t>
      </w:r>
      <w:proofErr w:type="spellEnd"/>
      <w:r w:rsidRPr="00412DEF">
        <w:t xml:space="preserve"> hade slagit i spillror.</w:t>
      </w:r>
    </w:p>
    <w:p w14:paraId="72B38C61" w14:textId="77777777" w:rsidR="00412DEF" w:rsidRPr="00412DEF" w:rsidRDefault="00412DEF" w:rsidP="00412DEF">
      <w:r w:rsidRPr="00412DEF">
        <w:t xml:space="preserve">Om vi klär av oss den bibliska historieskrivarens glasögon och ser på situationen rent historiskt och politiskt, blir </w:t>
      </w:r>
      <w:proofErr w:type="spellStart"/>
      <w:r w:rsidRPr="00412DEF">
        <w:t>Manasses</w:t>
      </w:r>
      <w:proofErr w:type="spellEnd"/>
      <w:r w:rsidRPr="00412DEF">
        <w:t xml:space="preserve"> handlande mycket logiskt:</w:t>
      </w:r>
    </w:p>
    <w:p w14:paraId="6D1D6BA8" w14:textId="77777777" w:rsidR="00412DEF" w:rsidRPr="00412DEF" w:rsidRDefault="00412DEF" w:rsidP="00412DEF">
      <w:pPr>
        <w:rPr>
          <w:b/>
          <w:bCs/>
        </w:rPr>
      </w:pPr>
      <w:r w:rsidRPr="00412DEF">
        <w:rPr>
          <w:b/>
          <w:bCs/>
        </w:rPr>
        <w:t xml:space="preserve">1. </w:t>
      </w:r>
      <w:proofErr w:type="spellStart"/>
      <w:r w:rsidRPr="00412DEF">
        <w:rPr>
          <w:b/>
          <w:bCs/>
        </w:rPr>
        <w:t>Hiskias</w:t>
      </w:r>
      <w:proofErr w:type="spellEnd"/>
      <w:r w:rsidRPr="00412DEF">
        <w:rPr>
          <w:b/>
          <w:bCs/>
        </w:rPr>
        <w:t xml:space="preserve"> reformer ledde till nationell katastrof</w:t>
      </w:r>
    </w:p>
    <w:p w14:paraId="1CB80724" w14:textId="77777777" w:rsidR="00412DEF" w:rsidRPr="00412DEF" w:rsidRDefault="00412DEF" w:rsidP="00412DEF">
      <w:proofErr w:type="spellStart"/>
      <w:r w:rsidRPr="00412DEF">
        <w:t>Hiskias</w:t>
      </w:r>
      <w:proofErr w:type="spellEnd"/>
      <w:r w:rsidRPr="00412DEF">
        <w:t xml:space="preserve"> beslut att stänga alla lokala helgedomar i landet och centralisera kulten till Jerusalem var extremt impopulärt utanför huvudstaden. Det slog hårt mot landsbygdens ekonomi, kultur och religiösa identitet.</w:t>
      </w:r>
    </w:p>
    <w:p w14:paraId="5AF6B456" w14:textId="77777777" w:rsidR="00412DEF" w:rsidRPr="00412DEF" w:rsidRDefault="00412DEF" w:rsidP="00412DEF">
      <w:r w:rsidRPr="00412DEF">
        <w:t xml:space="preserve">Dessutom ledde </w:t>
      </w:r>
      <w:proofErr w:type="spellStart"/>
      <w:r w:rsidRPr="00412DEF">
        <w:t>Hiskias</w:t>
      </w:r>
      <w:proofErr w:type="spellEnd"/>
      <w:r w:rsidRPr="00412DEF">
        <w:t xml:space="preserve"> politik (och hans uppror mot Assyrien) till att den assyriska kungen </w:t>
      </w:r>
      <w:proofErr w:type="spellStart"/>
      <w:r w:rsidRPr="00412DEF">
        <w:t>Sanherib</w:t>
      </w:r>
      <w:proofErr w:type="spellEnd"/>
      <w:r w:rsidRPr="00412DEF">
        <w:t xml:space="preserve"> invaderade Juda år 701 f.Kr. </w:t>
      </w:r>
      <w:proofErr w:type="spellStart"/>
      <w:r w:rsidRPr="00412DEF">
        <w:t>Sanherib</w:t>
      </w:r>
      <w:proofErr w:type="spellEnd"/>
      <w:r w:rsidRPr="00412DEF">
        <w:t xml:space="preserve"> ödelade hela den </w:t>
      </w:r>
      <w:proofErr w:type="spellStart"/>
      <w:r w:rsidRPr="00412DEF">
        <w:t>judéiska</w:t>
      </w:r>
      <w:proofErr w:type="spellEnd"/>
      <w:r w:rsidRPr="00412DEF">
        <w:t xml:space="preserve"> landsbygden, stormade den viktiga staden </w:t>
      </w:r>
      <w:proofErr w:type="spellStart"/>
      <w:r w:rsidRPr="00412DEF">
        <w:t>Lakish</w:t>
      </w:r>
      <w:proofErr w:type="spellEnd"/>
      <w:r w:rsidRPr="00412DEF">
        <w:t xml:space="preserve"> och tvingade </w:t>
      </w:r>
      <w:proofErr w:type="spellStart"/>
      <w:r w:rsidRPr="00412DEF">
        <w:t>Hiskia</w:t>
      </w:r>
      <w:proofErr w:type="spellEnd"/>
      <w:r w:rsidRPr="00412DEF">
        <w:t xml:space="preserve"> att betala en enorm tribut. Landet var ekonomiskt ruinerat och traumatiserat när </w:t>
      </w:r>
      <w:proofErr w:type="spellStart"/>
      <w:r w:rsidRPr="00412DEF">
        <w:t>Manasse</w:t>
      </w:r>
      <w:proofErr w:type="spellEnd"/>
      <w:r w:rsidRPr="00412DEF">
        <w:t xml:space="preserve"> tog över som tolvåring.</w:t>
      </w:r>
    </w:p>
    <w:p w14:paraId="4571334A" w14:textId="77777777" w:rsidR="00412DEF" w:rsidRPr="00412DEF" w:rsidRDefault="00412DEF" w:rsidP="00412DEF">
      <w:pPr>
        <w:rPr>
          <w:b/>
          <w:bCs/>
        </w:rPr>
      </w:pPr>
      <w:r w:rsidRPr="00412DEF">
        <w:rPr>
          <w:b/>
          <w:bCs/>
        </w:rPr>
        <w:t xml:space="preserve">2. </w:t>
      </w:r>
      <w:proofErr w:type="spellStart"/>
      <w:r w:rsidRPr="00412DEF">
        <w:rPr>
          <w:b/>
          <w:bCs/>
        </w:rPr>
        <w:t>Manasse</w:t>
      </w:r>
      <w:proofErr w:type="spellEnd"/>
      <w:r w:rsidRPr="00412DEF">
        <w:rPr>
          <w:b/>
          <w:bCs/>
        </w:rPr>
        <w:t xml:space="preserve"> som en pragmatisk "landsfader"</w:t>
      </w:r>
    </w:p>
    <w:p w14:paraId="22C974E0" w14:textId="77777777" w:rsidR="00412DEF" w:rsidRPr="00412DEF" w:rsidRDefault="00412DEF" w:rsidP="00412DEF">
      <w:r w:rsidRPr="00412DEF">
        <w:t xml:space="preserve">När </w:t>
      </w:r>
      <w:proofErr w:type="spellStart"/>
      <w:r w:rsidRPr="00412DEF">
        <w:t>Manasse</w:t>
      </w:r>
      <w:proofErr w:type="spellEnd"/>
      <w:r w:rsidRPr="00412DEF">
        <w:t xml:space="preserve"> blev kung insåg han att Juda inte kunde överleva ytterligare ett krig mot Assyrien. Han valde en helt annan väg än sin far:</w:t>
      </w:r>
    </w:p>
    <w:p w14:paraId="25958ACC" w14:textId="77777777" w:rsidR="00412DEF" w:rsidRPr="00412DEF" w:rsidRDefault="00412DEF" w:rsidP="00412DEF">
      <w:pPr>
        <w:numPr>
          <w:ilvl w:val="0"/>
          <w:numId w:val="10"/>
        </w:numPr>
      </w:pPr>
      <w:r w:rsidRPr="00412DEF">
        <w:rPr>
          <w:b/>
          <w:bCs/>
        </w:rPr>
        <w:t>Kulturell och religiös återställning:</w:t>
      </w:r>
      <w:r w:rsidRPr="00412DEF">
        <w:t xml:space="preserve"> Genom att återuppbygga de lokala offerhöjderna gav han landsbygdsbefolkningen deras helgedomar och lokala ekonomi tillbaka. Att återinföra </w:t>
      </w:r>
      <w:proofErr w:type="spellStart"/>
      <w:r w:rsidRPr="00412DEF">
        <w:t>Ashera</w:t>
      </w:r>
      <w:proofErr w:type="spellEnd"/>
      <w:r w:rsidRPr="00412DEF">
        <w:t xml:space="preserve"> och astralreligion (stjärndyrkan) handlade antagligen om att visa lojalitet mot den assyriska stormakten, vars gudar förknippades med himlakropparna.</w:t>
      </w:r>
    </w:p>
    <w:p w14:paraId="74FA6A48" w14:textId="77777777" w:rsidR="00412DEF" w:rsidRPr="00412DEF" w:rsidRDefault="00412DEF" w:rsidP="00412DEF">
      <w:pPr>
        <w:numPr>
          <w:ilvl w:val="0"/>
          <w:numId w:val="10"/>
        </w:numPr>
      </w:pPr>
      <w:r w:rsidRPr="00412DEF">
        <w:rPr>
          <w:b/>
          <w:bCs/>
        </w:rPr>
        <w:t>Ekonomisk blomstring:</w:t>
      </w:r>
      <w:r w:rsidRPr="00412DEF">
        <w:t xml:space="preserve"> </w:t>
      </w:r>
      <w:proofErr w:type="spellStart"/>
      <w:r w:rsidRPr="00412DEF">
        <w:t>Manasses</w:t>
      </w:r>
      <w:proofErr w:type="spellEnd"/>
      <w:r w:rsidRPr="00412DEF">
        <w:t xml:space="preserve"> politik fungerade. Under hans 55 år vid makten upplevde Juda en ekonomisk guldålder. Arkeologiska utgrävningar visar att olivoljeproduktionen på landsbygden exploderade och handeln blomstrade. Juda integrerades i den assyriska världsekonomin.</w:t>
      </w:r>
    </w:p>
    <w:p w14:paraId="45CC3282" w14:textId="77777777" w:rsidR="00412DEF" w:rsidRPr="00412DEF" w:rsidRDefault="00412DEF" w:rsidP="00412DEF">
      <w:pPr>
        <w:rPr>
          <w:b/>
          <w:bCs/>
        </w:rPr>
      </w:pPr>
      <w:r w:rsidRPr="00412DEF">
        <w:rPr>
          <w:b/>
          <w:bCs/>
        </w:rPr>
        <w:t>Varför blev han då så hatad i efterhand?</w:t>
      </w:r>
    </w:p>
    <w:p w14:paraId="45BA83DC" w14:textId="77777777" w:rsidR="00412DEF" w:rsidRPr="00412DEF" w:rsidRDefault="00412DEF" w:rsidP="00412DEF">
      <w:r w:rsidRPr="00412DEF">
        <w:t xml:space="preserve">För de </w:t>
      </w:r>
      <w:proofErr w:type="spellStart"/>
      <w:r w:rsidRPr="00412DEF">
        <w:t>judéer</w:t>
      </w:r>
      <w:proofErr w:type="spellEnd"/>
      <w:r w:rsidRPr="00412DEF">
        <w:t xml:space="preserve"> som levde under </w:t>
      </w:r>
      <w:proofErr w:type="spellStart"/>
      <w:r w:rsidRPr="00412DEF">
        <w:t>Manasse</w:t>
      </w:r>
      <w:proofErr w:type="spellEnd"/>
      <w:r w:rsidRPr="00412DEF">
        <w:t xml:space="preserve"> var han antagligen en kung som helade landet, skapade fred och återställde den traditionella religionen som fäderna alltid hade utövat.</w:t>
      </w:r>
    </w:p>
    <w:p w14:paraId="1F617893" w14:textId="77777777" w:rsidR="00412DEF" w:rsidRPr="00412DEF" w:rsidRDefault="00412DEF" w:rsidP="00412DEF">
      <w:r w:rsidRPr="00412DEF">
        <w:t xml:space="preserve">Men när Assyriens makt började svikta under Josias tid, fick den strikt monoteistiska "Jahve-allena"-rörelsen i Jerusalem övertaget igen. För dem var </w:t>
      </w:r>
      <w:proofErr w:type="spellStart"/>
      <w:r w:rsidRPr="00412DEF">
        <w:t>Manasses</w:t>
      </w:r>
      <w:proofErr w:type="spellEnd"/>
      <w:r w:rsidRPr="00412DEF">
        <w:t xml:space="preserve"> fred och välstånd en illusion köpt till priset av andlig prostitution. De omtolkade hans 55 fredliga år som ett bevis på Guds enorma tålamod, snarare än som ett bevis på en lyckad politik.</w:t>
      </w:r>
    </w:p>
    <w:p w14:paraId="795B5739" w14:textId="77777777" w:rsidR="00412DEF" w:rsidRPr="00412DEF" w:rsidRDefault="00412DEF" w:rsidP="00412DEF">
      <w:r w:rsidRPr="00412DEF">
        <w:t xml:space="preserve">Det här visar hur historia skrivs av vinnarna. Vill du att vi fördjupar oss i hur </w:t>
      </w:r>
      <w:r w:rsidRPr="00412DEF">
        <w:rPr>
          <w:b/>
          <w:bCs/>
        </w:rPr>
        <w:t>Assyriens inflytande</w:t>
      </w:r>
      <w:r w:rsidRPr="00412DEF">
        <w:t xml:space="preserve"> formade religionen under denna tid, eller vill du titta på de </w:t>
      </w:r>
      <w:r w:rsidRPr="00412DEF">
        <w:rPr>
          <w:b/>
          <w:bCs/>
        </w:rPr>
        <w:t>arkeologiska bevisen</w:t>
      </w:r>
      <w:r w:rsidRPr="00412DEF">
        <w:t xml:space="preserve"> för Judas ekonomiska återhämtning under </w:t>
      </w:r>
      <w:proofErr w:type="spellStart"/>
      <w:r w:rsidRPr="00412DEF">
        <w:t>Manasse</w:t>
      </w:r>
      <w:proofErr w:type="spellEnd"/>
      <w:r w:rsidRPr="00412DEF">
        <w:t>?</w:t>
      </w:r>
    </w:p>
    <w:p w14:paraId="402E0BE9" w14:textId="77777777" w:rsidR="00412DEF" w:rsidRPr="00412DEF" w:rsidRDefault="00412DEF" w:rsidP="00412DEF">
      <w:r w:rsidRPr="00412DEF">
        <w:t xml:space="preserve">AI-svar kan innehålla fel. </w:t>
      </w:r>
      <w:hyperlink r:id="rId58" w:history="1">
        <w:r w:rsidRPr="00412DEF">
          <w:rPr>
            <w:rStyle w:val="Hyperlink"/>
          </w:rPr>
          <w:t>Läs mer</w:t>
        </w:r>
      </w:hyperlink>
    </w:p>
    <w:p w14:paraId="64B457F9" w14:textId="418BBA31" w:rsidR="00412DEF" w:rsidRDefault="00412DEF"/>
    <w:sectPr w:rsidR="00412D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7DF2"/>
    <w:multiLevelType w:val="multilevel"/>
    <w:tmpl w:val="12F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561D8"/>
    <w:multiLevelType w:val="multilevel"/>
    <w:tmpl w:val="E50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3130A"/>
    <w:multiLevelType w:val="multilevel"/>
    <w:tmpl w:val="370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26D85"/>
    <w:multiLevelType w:val="multilevel"/>
    <w:tmpl w:val="D14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D631C"/>
    <w:multiLevelType w:val="multilevel"/>
    <w:tmpl w:val="DA6E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6F55AD"/>
    <w:multiLevelType w:val="multilevel"/>
    <w:tmpl w:val="3BE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6760F"/>
    <w:multiLevelType w:val="multilevel"/>
    <w:tmpl w:val="DB96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D2EBF"/>
    <w:multiLevelType w:val="multilevel"/>
    <w:tmpl w:val="0FC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E58AB"/>
    <w:multiLevelType w:val="multilevel"/>
    <w:tmpl w:val="A05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91A56"/>
    <w:multiLevelType w:val="multilevel"/>
    <w:tmpl w:val="04FE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19743">
    <w:abstractNumId w:val="9"/>
  </w:num>
  <w:num w:numId="2" w16cid:durableId="884832919">
    <w:abstractNumId w:val="1"/>
  </w:num>
  <w:num w:numId="3" w16cid:durableId="1328096549">
    <w:abstractNumId w:val="4"/>
  </w:num>
  <w:num w:numId="4" w16cid:durableId="916549446">
    <w:abstractNumId w:val="5"/>
  </w:num>
  <w:num w:numId="5" w16cid:durableId="2025664339">
    <w:abstractNumId w:val="2"/>
  </w:num>
  <w:num w:numId="6" w16cid:durableId="65418018">
    <w:abstractNumId w:val="3"/>
  </w:num>
  <w:num w:numId="7" w16cid:durableId="1494643959">
    <w:abstractNumId w:val="7"/>
  </w:num>
  <w:num w:numId="8" w16cid:durableId="1620985917">
    <w:abstractNumId w:val="8"/>
  </w:num>
  <w:num w:numId="9" w16cid:durableId="1201671653">
    <w:abstractNumId w:val="0"/>
  </w:num>
  <w:num w:numId="10" w16cid:durableId="238490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5B"/>
    <w:rsid w:val="00147813"/>
    <w:rsid w:val="00183FB9"/>
    <w:rsid w:val="0021745B"/>
    <w:rsid w:val="003176DF"/>
    <w:rsid w:val="00412DE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A2E1"/>
  <w15:chartTrackingRefBased/>
  <w15:docId w15:val="{22C9B795-1020-47F9-A600-E4D19AE4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5B"/>
    <w:rPr>
      <w:rFonts w:eastAsiaTheme="majorEastAsia" w:cstheme="majorBidi"/>
      <w:color w:val="272727" w:themeColor="text1" w:themeTint="D8"/>
    </w:rPr>
  </w:style>
  <w:style w:type="paragraph" w:styleId="Title">
    <w:name w:val="Title"/>
    <w:basedOn w:val="Normal"/>
    <w:next w:val="Normal"/>
    <w:link w:val="TitleChar"/>
    <w:uiPriority w:val="10"/>
    <w:qFormat/>
    <w:rsid w:val="00217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5B"/>
    <w:pPr>
      <w:spacing w:before="160"/>
      <w:jc w:val="center"/>
    </w:pPr>
    <w:rPr>
      <w:i/>
      <w:iCs/>
      <w:color w:val="404040" w:themeColor="text1" w:themeTint="BF"/>
    </w:rPr>
  </w:style>
  <w:style w:type="character" w:customStyle="1" w:styleId="QuoteChar">
    <w:name w:val="Quote Char"/>
    <w:basedOn w:val="DefaultParagraphFont"/>
    <w:link w:val="Quote"/>
    <w:uiPriority w:val="29"/>
    <w:rsid w:val="0021745B"/>
    <w:rPr>
      <w:i/>
      <w:iCs/>
      <w:color w:val="404040" w:themeColor="text1" w:themeTint="BF"/>
    </w:rPr>
  </w:style>
  <w:style w:type="paragraph" w:styleId="ListParagraph">
    <w:name w:val="List Paragraph"/>
    <w:basedOn w:val="Normal"/>
    <w:uiPriority w:val="34"/>
    <w:qFormat/>
    <w:rsid w:val="0021745B"/>
    <w:pPr>
      <w:ind w:left="720"/>
      <w:contextualSpacing/>
    </w:pPr>
  </w:style>
  <w:style w:type="character" w:styleId="IntenseEmphasis">
    <w:name w:val="Intense Emphasis"/>
    <w:basedOn w:val="DefaultParagraphFont"/>
    <w:uiPriority w:val="21"/>
    <w:qFormat/>
    <w:rsid w:val="0021745B"/>
    <w:rPr>
      <w:i/>
      <w:iCs/>
      <w:color w:val="0F4761" w:themeColor="accent1" w:themeShade="BF"/>
    </w:rPr>
  </w:style>
  <w:style w:type="paragraph" w:styleId="IntenseQuote">
    <w:name w:val="Intense Quote"/>
    <w:basedOn w:val="Normal"/>
    <w:next w:val="Normal"/>
    <w:link w:val="IntenseQuoteChar"/>
    <w:uiPriority w:val="30"/>
    <w:qFormat/>
    <w:rsid w:val="00217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45B"/>
    <w:rPr>
      <w:i/>
      <w:iCs/>
      <w:color w:val="0F4761" w:themeColor="accent1" w:themeShade="BF"/>
    </w:rPr>
  </w:style>
  <w:style w:type="character" w:styleId="IntenseReference">
    <w:name w:val="Intense Reference"/>
    <w:basedOn w:val="DefaultParagraphFont"/>
    <w:uiPriority w:val="32"/>
    <w:qFormat/>
    <w:rsid w:val="0021745B"/>
    <w:rPr>
      <w:b/>
      <w:bCs/>
      <w:smallCaps/>
      <w:color w:val="0F4761" w:themeColor="accent1" w:themeShade="BF"/>
      <w:spacing w:val="5"/>
    </w:rPr>
  </w:style>
  <w:style w:type="character" w:styleId="Hyperlink">
    <w:name w:val="Hyperlink"/>
    <w:basedOn w:val="DefaultParagraphFont"/>
    <w:uiPriority w:val="99"/>
    <w:unhideWhenUsed/>
    <w:rsid w:val="00412DEF"/>
    <w:rPr>
      <w:color w:val="467886" w:themeColor="hyperlink"/>
      <w:u w:val="single"/>
    </w:rPr>
  </w:style>
  <w:style w:type="character" w:styleId="UnresolvedMention">
    <w:name w:val="Unresolved Mention"/>
    <w:basedOn w:val="DefaultParagraphFont"/>
    <w:uiPriority w:val="99"/>
    <w:semiHidden/>
    <w:unhideWhenUsed/>
    <w:rsid w:val="00412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bibeln.se/bibel/B2000/2KI.23" TargetMode="External"/><Relationship Id="rId26" Type="http://schemas.openxmlformats.org/officeDocument/2006/relationships/hyperlink" Target="https://www.steppesoffaith.com/apologetics/asherah-idol-worship" TargetMode="External"/><Relationship Id="rId39" Type="http://schemas.openxmlformats.org/officeDocument/2006/relationships/hyperlink" Target="https://www.sefaria.org/sheets/410089" TargetMode="External"/><Relationship Id="rId21" Type="http://schemas.openxmlformats.org/officeDocument/2006/relationships/hyperlink" Target="https://archive.archaeology.org/0503/abstracts/israel.html" TargetMode="External"/><Relationship Id="rId34" Type="http://schemas.openxmlformats.org/officeDocument/2006/relationships/hyperlink" Target="https://en.wikipedia.org/wiki/Asherah_pole" TargetMode="External"/><Relationship Id="rId42" Type="http://schemas.openxmlformats.org/officeDocument/2006/relationships/hyperlink" Target="https://www.studylight.org/bible/eng/erv/2-kings/21-7.html" TargetMode="External"/><Relationship Id="rId47" Type="http://schemas.openxmlformats.org/officeDocument/2006/relationships/hyperlink" Target="https://www.sefaria.org/sheets/410089" TargetMode="External"/><Relationship Id="rId50" Type="http://schemas.openxmlformats.org/officeDocument/2006/relationships/hyperlink" Target="https://www.encyclopedia.com/philosophy-and-religion/ancient-religions/ancient-religion/asherah" TargetMode="External"/><Relationship Id="rId55" Type="http://schemas.openxmlformats.org/officeDocument/2006/relationships/image" Target="media/image9.png"/><Relationship Id="rId7" Type="http://schemas.openxmlformats.org/officeDocument/2006/relationships/hyperlink" Target="https://sv.wikipedia.org/wiki/Manasse_av_Juda"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gotquestions.org/who-Asherah.html" TargetMode="External"/><Relationship Id="rId11" Type="http://schemas.openxmlformats.org/officeDocument/2006/relationships/hyperlink" Target="https://www.bibeln.se/bibel/B2000/2KI.23" TargetMode="External"/><Relationship Id="rId24" Type="http://schemas.openxmlformats.org/officeDocument/2006/relationships/hyperlink" Target="https://www.steppesoffaith.com/apologetics/asherah-idol-worship" TargetMode="External"/><Relationship Id="rId32" Type="http://schemas.openxmlformats.org/officeDocument/2006/relationships/hyperlink" Target="https://jwa.org/encyclopedia/article/asherahasherim-bible" TargetMode="External"/><Relationship Id="rId37" Type="http://schemas.openxmlformats.org/officeDocument/2006/relationships/hyperlink" Target="https://www.collectiveinkbooks.com/blogs/moon-books/the-hiddeen-goddess-chapter-two-the-wife-of-god/" TargetMode="External"/><Relationship Id="rId40" Type="http://schemas.openxmlformats.org/officeDocument/2006/relationships/hyperlink" Target="https://www.bible.com/bible/406/2CH.33.1-20.ERV" TargetMode="External"/><Relationship Id="rId45" Type="http://schemas.openxmlformats.org/officeDocument/2006/relationships/hyperlink" Target="https://www.collectiveinkbooks.com/blogs/moon-books/the-hiddeen-goddess-chapter-two-the-wife-of-god/" TargetMode="External"/><Relationship Id="rId53" Type="http://schemas.openxmlformats.org/officeDocument/2006/relationships/image" Target="media/image7.png"/><Relationship Id="rId58" Type="http://schemas.openxmlformats.org/officeDocument/2006/relationships/hyperlink" Target="https://support.google.com/websearch?p=aimode" TargetMode="External"/><Relationship Id="rId5" Type="http://schemas.openxmlformats.org/officeDocument/2006/relationships/hyperlink" Target="https://www.apostolicfaith.org/daybreak-and-discovery/comparison-of-manasseh-and-josiah" TargetMode="External"/><Relationship Id="rId19" Type="http://schemas.openxmlformats.org/officeDocument/2006/relationships/hyperlink" Target="https://www.bibeln.se/bibel/B2000/2KI.24" TargetMode="External"/><Relationship Id="rId4" Type="http://schemas.openxmlformats.org/officeDocument/2006/relationships/webSettings" Target="webSettings.xml"/><Relationship Id="rId9" Type="http://schemas.openxmlformats.org/officeDocument/2006/relationships/hyperlink" Target="https://www.bibeln.se/bibel/B2000/2KI.23" TargetMode="External"/><Relationship Id="rId14" Type="http://schemas.openxmlformats.org/officeDocument/2006/relationships/image" Target="media/image2.png"/><Relationship Id="rId22" Type="http://schemas.openxmlformats.org/officeDocument/2006/relationships/hyperlink" Target="https://jwa.org/encyclopedia/article/asherahasherim-bible" TargetMode="External"/><Relationship Id="rId27" Type="http://schemas.openxmlformats.org/officeDocument/2006/relationships/hyperlink" Target="https://asphodel-long.com/goddess-writings/asherah-the-tree-of-life-and-the-menorah-continuity-of-a-goddess-symbol-in-judaism" TargetMode="External"/><Relationship Id="rId30" Type="http://schemas.openxmlformats.org/officeDocument/2006/relationships/hyperlink" Target="https://www.bibeln.se/bibel/B2000/2KI.23" TargetMode="External"/><Relationship Id="rId35" Type="http://schemas.openxmlformats.org/officeDocument/2006/relationships/hyperlink" Target="https://www.researchgate.net/publication/343737801_Significance_of_the_goddess_Ashera_before_Nebuchadnezzar" TargetMode="External"/><Relationship Id="rId43" Type="http://schemas.openxmlformats.org/officeDocument/2006/relationships/hyperlink" Target="https://www.biblegateway.com/resources/encyclopedia-of-the-bible/Asherah" TargetMode="External"/><Relationship Id="rId48" Type="http://schemas.openxmlformats.org/officeDocument/2006/relationships/hyperlink" Target="https://www.bible.com/bible/406/2CH.33.1-20.ERV" TargetMode="External"/><Relationship Id="rId56" Type="http://schemas.openxmlformats.org/officeDocument/2006/relationships/image" Target="media/image10.png"/><Relationship Id="rId8" Type="http://schemas.openxmlformats.org/officeDocument/2006/relationships/hyperlink" Target="https://www.apostolicfaith.org/daybreak-and-discovery/comparison-of-manasseh-and-josiah" TargetMode="External"/><Relationship Id="rId51" Type="http://schemas.openxmlformats.org/officeDocument/2006/relationships/hyperlink" Target="https://support.google.com/websearch?p=aimode" TargetMode="External"/><Relationship Id="rId3" Type="http://schemas.openxmlformats.org/officeDocument/2006/relationships/settings" Target="settings.xml"/><Relationship Id="rId12" Type="http://schemas.openxmlformats.org/officeDocument/2006/relationships/hyperlink" Target="https://www.bibeln.se/bibel/B2000/2CH.34" TargetMode="External"/><Relationship Id="rId17" Type="http://schemas.openxmlformats.org/officeDocument/2006/relationships/image" Target="media/image5.png"/><Relationship Id="rId25" Type="http://schemas.openxmlformats.org/officeDocument/2006/relationships/hyperlink" Target="https://cojs.org/asherah-_10th-7th_century_bce/" TargetMode="External"/><Relationship Id="rId33" Type="http://schemas.openxmlformats.org/officeDocument/2006/relationships/hyperlink" Target="https://asphodel-long.com/goddess-writings/asherah-the-tree-of-life-and-the-menorah-continuity-of-a-goddess-symbol-in-judaism" TargetMode="External"/><Relationship Id="rId38" Type="http://schemas.openxmlformats.org/officeDocument/2006/relationships/hyperlink" Target="https://www.bible.com/bible/406/2CH.33.1-20.ERV" TargetMode="External"/><Relationship Id="rId46" Type="http://schemas.openxmlformats.org/officeDocument/2006/relationships/hyperlink" Target="https://cojs.org/asherah-_10th-7th_century_bce/" TargetMode="External"/><Relationship Id="rId59" Type="http://schemas.openxmlformats.org/officeDocument/2006/relationships/fontTable" Target="fontTable.xml"/><Relationship Id="rId20" Type="http://schemas.openxmlformats.org/officeDocument/2006/relationships/hyperlink" Target="https://www.researchgate.net/publication/343737801_Significance_of_the_goddess_Ashera_before_Nebuchadnezzar" TargetMode="External"/><Relationship Id="rId41" Type="http://schemas.openxmlformats.org/officeDocument/2006/relationships/hyperlink" Target="https://www.sefaria.org/sheets/410089" TargetMode="External"/><Relationship Id="rId54"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bibeln.se/bibel/B2000/2KI.21" TargetMode="External"/><Relationship Id="rId15" Type="http://schemas.openxmlformats.org/officeDocument/2006/relationships/image" Target="media/image3.png"/><Relationship Id="rId23" Type="http://schemas.openxmlformats.org/officeDocument/2006/relationships/hyperlink" Target="https://cojs.org/asherah-_10th-7th_century_bce/" TargetMode="External"/><Relationship Id="rId28" Type="http://schemas.openxmlformats.org/officeDocument/2006/relationships/hyperlink" Target="https://www.learnreligions.com/asherah-in-the-bible-6824125" TargetMode="External"/><Relationship Id="rId36" Type="http://schemas.openxmlformats.org/officeDocument/2006/relationships/hyperlink" Target="https://www.biblegateway.com/resources/encyclopedia-of-the-bible/Asherah" TargetMode="External"/><Relationship Id="rId49" Type="http://schemas.openxmlformats.org/officeDocument/2006/relationships/hyperlink" Target="https://biblehub.com/topical/naves/t/temple--solomon's--converted_into_an_idolatrous_shrine_by_manasseh.htm" TargetMode="External"/><Relationship Id="rId57" Type="http://schemas.openxmlformats.org/officeDocument/2006/relationships/image" Target="media/image11.png"/><Relationship Id="rId10" Type="http://schemas.openxmlformats.org/officeDocument/2006/relationships/hyperlink" Target="https://www.svenskbibel.se/2kron34/" TargetMode="External"/><Relationship Id="rId31" Type="http://schemas.openxmlformats.org/officeDocument/2006/relationships/hyperlink" Target="https://en.wikipedia.org/wiki/Asherah" TargetMode="External"/><Relationship Id="rId44" Type="http://schemas.openxmlformats.org/officeDocument/2006/relationships/hyperlink" Target="https://jwa.org/encyclopedia/article/asherahasherim-bible" TargetMode="External"/><Relationship Id="rId52" Type="http://schemas.openxmlformats.org/officeDocument/2006/relationships/image" Target="media/image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3829</Words>
  <Characters>20297</Characters>
  <Application>Microsoft Office Word</Application>
  <DocSecurity>0</DocSecurity>
  <Lines>169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Björn Andersson</dc:creator>
  <cp:keywords/>
  <dc:description/>
  <cp:lastModifiedBy>Björn Andersson</cp:lastModifiedBy>
  <cp:revision>1</cp:revision>
  <dcterms:created xsi:type="dcterms:W3CDTF">2026-09-21T11:45:00Z</dcterms:created>
  <dcterms:modified xsi:type="dcterms:W3CDTF">2026-09-21T12:15:00Z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2a50b7-78f2-402e-86fd-cbaf03d09c36_Enabled">
    <vt:lpwstr>true</vt:lpwstr>
  </property>
  <property fmtid="{D5CDD505-2E9C-101B-9397-08002B2CF9AE}" pid="3" name="MSIP_Label_0e2a50b7-78f2-402e-86fd-cbaf03d09c36_SetDate">
    <vt:lpwstr>2026-09-21T12:14:56Z</vt:lpwstr>
  </property>
  <property fmtid="{D5CDD505-2E9C-101B-9397-08002B2CF9AE}" pid="4" name="MSIP_Label_0e2a50b7-78f2-402e-86fd-cbaf03d09c36_Method">
    <vt:lpwstr>Privileged</vt:lpwstr>
  </property>
  <property fmtid="{D5CDD505-2E9C-101B-9397-08002B2CF9AE}" pid="5" name="MSIP_Label_0e2a50b7-78f2-402e-86fd-cbaf03d09c36_Name">
    <vt:lpwstr>non-business</vt:lpwstr>
  </property>
  <property fmtid="{D5CDD505-2E9C-101B-9397-08002B2CF9AE}" pid="6" name="MSIP_Label_0e2a50b7-78f2-402e-86fd-cbaf03d09c36_SiteId">
    <vt:lpwstr>425a5546-5a6e-4f1b-ab62-23d91d07d893</vt:lpwstr>
  </property>
  <property fmtid="{D5CDD505-2E9C-101B-9397-08002B2CF9AE}" pid="7" name="MSIP_Label_0e2a50b7-78f2-402e-86fd-cbaf03d09c36_ActionId">
    <vt:lpwstr>95f49867-17dc-453b-abcf-f220573d0ebc</vt:lpwstr>
  </property>
  <property fmtid="{D5CDD505-2E9C-101B-9397-08002B2CF9AE}" pid="8" name="MSIP_Label_0e2a50b7-78f2-402e-86fd-cbaf03d09c36_ContentBits">
    <vt:lpwstr>0</vt:lpwstr>
  </property>
  <property fmtid="{D5CDD505-2E9C-101B-9397-08002B2CF9AE}" pid="9" name="MSIP_Label_0e2a50b7-78f2-402e-86fd-cbaf03d09c36_Tag">
    <vt:lpwstr>10, 0, 1, 1</vt:lpwstr>
  </property>
</Properties>
</file>