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D006E" w14:textId="77777777" w:rsidR="00B11CA3" w:rsidRDefault="00B11CA3" w:rsidP="002D2210"/>
    <w:p w14:paraId="15F6586D" w14:textId="77777777" w:rsidR="00B11CA3" w:rsidRDefault="00B11CA3" w:rsidP="002D2210"/>
    <w:p w14:paraId="26AB069F" w14:textId="77777777" w:rsidR="00B11CA3" w:rsidRDefault="00B11CA3" w:rsidP="002D2210"/>
    <w:p w14:paraId="5DBD15AA" w14:textId="77777777" w:rsidR="00B11CA3" w:rsidRDefault="00B11CA3" w:rsidP="002D2210"/>
    <w:p w14:paraId="39F4FE7D" w14:textId="77777777" w:rsidR="00B11CA3" w:rsidRDefault="00B11CA3" w:rsidP="002D2210"/>
    <w:p w14:paraId="06D3D230" w14:textId="77777777" w:rsidR="00B11CA3" w:rsidRDefault="00B11CA3" w:rsidP="002D2210"/>
    <w:p w14:paraId="07332793" w14:textId="77777777" w:rsidR="00B11CA3" w:rsidRDefault="00B11CA3" w:rsidP="002D2210"/>
    <w:p w14:paraId="5081E55A" w14:textId="77777777" w:rsidR="00B11CA3" w:rsidRDefault="00B11CA3" w:rsidP="002D2210"/>
    <w:p w14:paraId="22489B51" w14:textId="77777777" w:rsidR="00B11CA3" w:rsidRDefault="00B11CA3" w:rsidP="002D2210"/>
    <w:p w14:paraId="567B424C" w14:textId="77777777" w:rsidR="00B11CA3" w:rsidRDefault="00B11CA3" w:rsidP="002D2210"/>
    <w:p w14:paraId="4381BEDA" w14:textId="77777777" w:rsidR="00BC33AB" w:rsidRDefault="00BC33AB" w:rsidP="002D2210">
      <w:pPr>
        <w:spacing w:after="160" w:line="259" w:lineRule="auto"/>
        <w:jc w:val="center"/>
        <w:rPr>
          <w:sz w:val="144"/>
          <w:szCs w:val="144"/>
        </w:rPr>
      </w:pPr>
    </w:p>
    <w:p w14:paraId="51AB4F93" w14:textId="31F4FF2B" w:rsidR="002D2210" w:rsidRPr="008643F0" w:rsidRDefault="008643F0" w:rsidP="002D2210">
      <w:pPr>
        <w:spacing w:after="160" w:line="259" w:lineRule="auto"/>
        <w:jc w:val="center"/>
        <w:rPr>
          <w:sz w:val="144"/>
          <w:szCs w:val="144"/>
        </w:rPr>
      </w:pPr>
      <w:r w:rsidRPr="008643F0">
        <w:rPr>
          <w:sz w:val="144"/>
          <w:szCs w:val="144"/>
        </w:rPr>
        <w:t>Projet Attrape-Poison</w:t>
      </w:r>
    </w:p>
    <w:p w14:paraId="34189ECF" w14:textId="77777777" w:rsidR="002D2210" w:rsidRPr="008643F0" w:rsidRDefault="002D2210" w:rsidP="002D2210"/>
    <w:p w14:paraId="2F912DF6" w14:textId="77777777" w:rsidR="002D2210" w:rsidRPr="008643F0" w:rsidRDefault="002D2210" w:rsidP="002D2210"/>
    <w:p w14:paraId="6F9D0A22" w14:textId="77777777" w:rsidR="002D2210" w:rsidRPr="008643F0" w:rsidRDefault="002D2210" w:rsidP="002D2210"/>
    <w:p w14:paraId="769ABD66" w14:textId="77777777" w:rsidR="002D2210" w:rsidRPr="008643F0" w:rsidRDefault="002D2210" w:rsidP="002D2210">
      <w:pPr>
        <w:spacing w:after="160" w:line="259" w:lineRule="auto"/>
        <w:jc w:val="center"/>
      </w:pPr>
    </w:p>
    <w:p w14:paraId="2960E66C" w14:textId="30B90297" w:rsidR="002D2210" w:rsidRPr="008643F0" w:rsidRDefault="00BC33AB" w:rsidP="002D2210">
      <w:pPr>
        <w:spacing w:after="160" w:line="259" w:lineRule="auto"/>
        <w:jc w:val="center"/>
      </w:pPr>
      <w:r>
        <w:t>Proposition</w:t>
      </w:r>
      <w:r w:rsidR="008643F0" w:rsidRPr="008643F0">
        <w:t xml:space="preserve"> de jeu</w:t>
      </w:r>
    </w:p>
    <w:p w14:paraId="595702C8" w14:textId="6FD03489" w:rsidR="002D2210" w:rsidRDefault="00BC33AB" w:rsidP="002D2210">
      <w:pPr>
        <w:jc w:val="center"/>
      </w:pPr>
      <w:r>
        <w:t>8</w:t>
      </w:r>
      <w:r w:rsidR="008643F0">
        <w:t xml:space="preserve"> juillet</w:t>
      </w:r>
      <w:r w:rsidR="002D2210">
        <w:t xml:space="preserve"> 201</w:t>
      </w:r>
      <w:r w:rsidR="002D4C82">
        <w:t>5</w:t>
      </w:r>
    </w:p>
    <w:p w14:paraId="7A1288AC" w14:textId="77777777" w:rsidR="008E19A0" w:rsidRPr="00B11CA3" w:rsidRDefault="00B11CA3" w:rsidP="002D2210">
      <w:pPr>
        <w:pStyle w:val="Titre1"/>
      </w:pPr>
      <w:r>
        <w:br w:type="page"/>
      </w:r>
      <w:r w:rsidR="00944CD7" w:rsidRPr="00B11CA3">
        <w:lastRenderedPageBreak/>
        <w:t>Présentation</w:t>
      </w:r>
    </w:p>
    <w:p w14:paraId="35D8873E" w14:textId="77777777" w:rsidR="00944CD7" w:rsidRPr="00B11CA3" w:rsidRDefault="00944CD7" w:rsidP="008643F0">
      <w:pPr>
        <w:pStyle w:val="Titre2"/>
      </w:pPr>
      <w:r w:rsidRPr="00B11CA3">
        <w:t>Objectifs</w:t>
      </w:r>
    </w:p>
    <w:p w14:paraId="4EC9179C" w14:textId="264F1FBE" w:rsidR="00AB377D" w:rsidRDefault="008643F0" w:rsidP="002D2210">
      <w:r>
        <w:t>Description rapide des objectifs clients</w:t>
      </w:r>
    </w:p>
    <w:p w14:paraId="5D438023" w14:textId="3394F455" w:rsidR="00AB377D" w:rsidRDefault="00260ACB" w:rsidP="00AB377D">
      <w:pPr>
        <w:pStyle w:val="Paragraphedeliste"/>
        <w:numPr>
          <w:ilvl w:val="0"/>
          <w:numId w:val="1"/>
        </w:numPr>
      </w:pPr>
      <w:r>
        <w:t>Faire un jeu visant les jeunes visées par l’industrie du tabac</w:t>
      </w:r>
    </w:p>
    <w:p w14:paraId="14E86C71" w14:textId="449929C2" w:rsidR="00260ACB" w:rsidRDefault="00260ACB" w:rsidP="00AB377D">
      <w:pPr>
        <w:pStyle w:val="Paragraphedeliste"/>
        <w:numPr>
          <w:ilvl w:val="0"/>
          <w:numId w:val="1"/>
        </w:numPr>
      </w:pPr>
      <w:r>
        <w:t>Les conscientiser sur la manipulation du marketing de l’industrie</w:t>
      </w:r>
    </w:p>
    <w:p w14:paraId="679B1C4A" w14:textId="42E3E060" w:rsidR="00260ACB" w:rsidRDefault="00260ACB" w:rsidP="00AB377D">
      <w:pPr>
        <w:pStyle w:val="Paragraphedeliste"/>
        <w:numPr>
          <w:ilvl w:val="0"/>
          <w:numId w:val="1"/>
        </w:numPr>
      </w:pPr>
      <w:r>
        <w:t>Style «cool» pour les jeunes</w:t>
      </w:r>
    </w:p>
    <w:p w14:paraId="0197B4A8" w14:textId="77777777" w:rsidR="00944CD7" w:rsidRDefault="00944CD7" w:rsidP="008643F0">
      <w:pPr>
        <w:pStyle w:val="Titre2"/>
      </w:pPr>
      <w:r>
        <w:t>Aperçu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4"/>
        <w:gridCol w:w="9116"/>
      </w:tblGrid>
      <w:tr w:rsidR="00944CD7" w14:paraId="0725ADEB" w14:textId="77777777" w:rsidTr="000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FA40C3" w14:textId="77777777" w:rsidR="00944CD7" w:rsidRDefault="00944CD7" w:rsidP="002D2210">
            <w:r>
              <w:t>Plateforme</w:t>
            </w:r>
          </w:p>
        </w:tc>
        <w:tc>
          <w:tcPr>
            <w:tcW w:w="9213" w:type="dxa"/>
          </w:tcPr>
          <w:p w14:paraId="2293475E" w14:textId="22B9E78D" w:rsidR="00944CD7" w:rsidRDefault="00CC358C" w:rsidP="0098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| [mobile]</w:t>
            </w:r>
          </w:p>
        </w:tc>
      </w:tr>
      <w:tr w:rsidR="002D2210" w14:paraId="6F01DF32" w14:textId="77777777" w:rsidTr="000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8DB426" w14:textId="77777777" w:rsidR="002D2210" w:rsidRDefault="002D2210" w:rsidP="002D2210">
            <w:r>
              <w:t>Technologie</w:t>
            </w:r>
          </w:p>
        </w:tc>
        <w:tc>
          <w:tcPr>
            <w:tcW w:w="9213" w:type="dxa"/>
          </w:tcPr>
          <w:p w14:paraId="1644F89A" w14:textId="04D86BDA" w:rsidR="002D2210" w:rsidRDefault="00CC358C" w:rsidP="002D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5.0</w:t>
            </w:r>
          </w:p>
        </w:tc>
      </w:tr>
      <w:tr w:rsidR="00944CD7" w14:paraId="23E4E7F9" w14:textId="77777777" w:rsidTr="000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DC644C" w14:textId="77777777" w:rsidR="00944CD7" w:rsidRDefault="00944CD7" w:rsidP="002D2210">
            <w:r>
              <w:t>Genre</w:t>
            </w:r>
          </w:p>
        </w:tc>
        <w:tc>
          <w:tcPr>
            <w:tcW w:w="9213" w:type="dxa"/>
          </w:tcPr>
          <w:p w14:paraId="63007712" w14:textId="5D676959" w:rsidR="00944CD7" w:rsidRDefault="009868FA" w:rsidP="0093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Platformer</w:t>
            </w:r>
            <w:proofErr w:type="spellEnd"/>
          </w:p>
        </w:tc>
      </w:tr>
      <w:tr w:rsidR="00944CD7" w14:paraId="410830B3" w14:textId="77777777" w:rsidTr="000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A40DA8" w14:textId="77777777" w:rsidR="00944CD7" w:rsidRDefault="00944CD7" w:rsidP="002D2210">
            <w:r>
              <w:t>Point de vue</w:t>
            </w:r>
          </w:p>
        </w:tc>
        <w:tc>
          <w:tcPr>
            <w:tcW w:w="9213" w:type="dxa"/>
          </w:tcPr>
          <w:p w14:paraId="73ACA378" w14:textId="053999F2" w:rsidR="00944CD7" w:rsidRDefault="00260ACB" w:rsidP="002D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Centrée sur le personnage</w:t>
            </w:r>
          </w:p>
        </w:tc>
      </w:tr>
      <w:tr w:rsidR="00BC33AB" w14:paraId="403B6635" w14:textId="77777777" w:rsidTr="000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34915C" w14:textId="41CCE5AE" w:rsidR="00BC33AB" w:rsidRDefault="00BC33AB" w:rsidP="002D2210">
            <w:r>
              <w:t>Résolution</w:t>
            </w:r>
          </w:p>
        </w:tc>
        <w:tc>
          <w:tcPr>
            <w:tcW w:w="9213" w:type="dxa"/>
          </w:tcPr>
          <w:p w14:paraId="29B92E8B" w14:textId="5BF596B8" w:rsidR="00BC33AB" w:rsidRDefault="00260ACB" w:rsidP="002D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Ajustable</w:t>
            </w:r>
          </w:p>
        </w:tc>
      </w:tr>
      <w:tr w:rsidR="00944CD7" w14:paraId="03173DF4" w14:textId="77777777" w:rsidTr="000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411179" w14:textId="77777777" w:rsidR="00944CD7" w:rsidRDefault="00944CD7" w:rsidP="002D2210">
            <w:r>
              <w:t>Thème</w:t>
            </w:r>
          </w:p>
        </w:tc>
        <w:tc>
          <w:tcPr>
            <w:tcW w:w="9213" w:type="dxa"/>
          </w:tcPr>
          <w:p w14:paraId="454855FA" w14:textId="222F7E39" w:rsidR="00944CD7" w:rsidRDefault="00D06D80" w:rsidP="00AB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Entreprise de tabac à nom fictif</w:t>
            </w:r>
            <w:r w:rsidR="009868FA">
              <w:t xml:space="preserve"> basée sur la réalité</w:t>
            </w:r>
          </w:p>
        </w:tc>
      </w:tr>
      <w:tr w:rsidR="00944CD7" w14:paraId="0C1EE3B4" w14:textId="77777777" w:rsidTr="000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B05CDC" w14:textId="77777777" w:rsidR="00944CD7" w:rsidRDefault="00944CD7" w:rsidP="002D2210">
            <w:r>
              <w:t>Style visuel</w:t>
            </w:r>
          </w:p>
        </w:tc>
        <w:tc>
          <w:tcPr>
            <w:tcW w:w="9213" w:type="dxa"/>
          </w:tcPr>
          <w:p w14:paraId="1F5B497C" w14:textId="77A408A7" w:rsidR="003A6E5A" w:rsidRDefault="00260ACB" w:rsidP="00864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Réaliste</w:t>
            </w:r>
          </w:p>
        </w:tc>
      </w:tr>
      <w:tr w:rsidR="00944CD7" w14:paraId="2106AB3D" w14:textId="77777777" w:rsidTr="000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123913" w14:textId="77777777" w:rsidR="00944CD7" w:rsidRDefault="00944CD7" w:rsidP="002D2210">
            <w:r>
              <w:t>Public cible</w:t>
            </w:r>
          </w:p>
        </w:tc>
        <w:tc>
          <w:tcPr>
            <w:tcW w:w="9213" w:type="dxa"/>
          </w:tcPr>
          <w:p w14:paraId="0E2448B9" w14:textId="116D9F81" w:rsidR="00944CD7" w:rsidRDefault="009868FA" w:rsidP="009A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Adolescent susceptible d’être visée par l’industrie du tabac</w:t>
            </w:r>
          </w:p>
        </w:tc>
      </w:tr>
    </w:tbl>
    <w:p w14:paraId="3E915BE8" w14:textId="77777777" w:rsidR="008643F0" w:rsidRDefault="008643F0" w:rsidP="002D2210">
      <w:pPr>
        <w:rPr>
          <w:b/>
          <w:sz w:val="32"/>
          <w:szCs w:val="32"/>
        </w:rPr>
      </w:pPr>
    </w:p>
    <w:p w14:paraId="221FFE5E" w14:textId="77777777" w:rsidR="006069CD" w:rsidRDefault="006069CD" w:rsidP="002D2210">
      <w:pPr>
        <w:rPr>
          <w:b/>
          <w:sz w:val="32"/>
          <w:szCs w:val="32"/>
        </w:rPr>
      </w:pPr>
      <w:r>
        <w:rPr>
          <w:b/>
          <w:sz w:val="32"/>
          <w:szCs w:val="32"/>
        </w:rPr>
        <w:t>Résumé</w:t>
      </w:r>
    </w:p>
    <w:p w14:paraId="5825E40D" w14:textId="14A0CA5C" w:rsidR="00010A4A" w:rsidRDefault="00177690" w:rsidP="00D06D80">
      <w:pPr>
        <w:spacing w:after="200"/>
        <w:ind w:firstLine="708"/>
        <w:jc w:val="left"/>
      </w:pPr>
      <w:r>
        <w:t>Le pers</w:t>
      </w:r>
      <w:r w:rsidR="00260ACB">
        <w:t>onnage incarne un dénonciateur;</w:t>
      </w:r>
      <w:r>
        <w:t xml:space="preserve"> une personne travaillant </w:t>
      </w:r>
      <w:r w:rsidR="00260ACB">
        <w:t>dans</w:t>
      </w:r>
      <w:r>
        <w:t xml:space="preserve"> l’industrie du tabac qui décide de se </w:t>
      </w:r>
      <w:r w:rsidR="00260ACB">
        <w:t xml:space="preserve">retourner contre ses patrons. Elle </w:t>
      </w:r>
      <w:r>
        <w:t xml:space="preserve">cherche désormais à dénoncer les mauvaises pratiques de celle-ci. </w:t>
      </w:r>
      <w:r w:rsidR="00D06D80">
        <w:t>Le joueur doit, dans une série de niveaux représentant chacun une usine de l’entreprise, récupérer le plus d’éléments de preuves contre la compagnie afin de gagn</w:t>
      </w:r>
      <w:r w:rsidR="00260ACB">
        <w:t>er</w:t>
      </w:r>
      <w:r w:rsidR="00D06D80">
        <w:t xml:space="preserve"> en cours contre elle.  Le résultat </w:t>
      </w:r>
      <w:r w:rsidR="00260ACB">
        <w:t>en cours</w:t>
      </w:r>
      <w:r w:rsidR="00D06D80">
        <w:t xml:space="preserve"> dépend du nombre de points acquis par le joueur durant le niveau. Une victoire entrainera l’apparition d’un fait marquant positif contre l’industrie du tabac, alors qu’une d</w:t>
      </w:r>
      <w:r w:rsidR="00010A4A">
        <w:t>éfaite montrera plutôt un évènement</w:t>
      </w:r>
      <w:r w:rsidR="00D06D80">
        <w:t xml:space="preserve"> négatif (</w:t>
      </w:r>
      <w:r w:rsidR="00260ACB">
        <w:t xml:space="preserve">les deux </w:t>
      </w:r>
      <w:r w:rsidR="00D06D80">
        <w:t>supporté</w:t>
      </w:r>
      <w:r w:rsidR="00260ACB">
        <w:t>es</w:t>
      </w:r>
      <w:r w:rsidR="00D06D80">
        <w:t xml:space="preserve"> par des images). </w:t>
      </w:r>
    </w:p>
    <w:p w14:paraId="00E871C0" w14:textId="0A3A3E1F" w:rsidR="00F54901" w:rsidRDefault="00010A4A" w:rsidP="00051BF7">
      <w:pPr>
        <w:spacing w:after="200"/>
        <w:ind w:firstLine="708"/>
        <w:jc w:val="left"/>
      </w:pPr>
      <w:r>
        <w:t>Le contexte de chaque niveau est centralisé autour d’une campagne publicitaire</w:t>
      </w:r>
      <w:r w:rsidR="00051BF7">
        <w:t xml:space="preserve"> de l’industrie du tabac</w:t>
      </w:r>
      <w:r>
        <w:t xml:space="preserve">. Le joueur doit réussir à finir le niveau avant que la campagne de l’entreprise ne soit publiée. Cette notion de temps est représentée dans le niveau par une barre de fumée qui remplira peu à peu l’écran. Si celle-ci rattrape le joueur, cela </w:t>
      </w:r>
      <w:r w:rsidR="003B74F2">
        <w:t>est considéré</w:t>
      </w:r>
      <w:r>
        <w:t xml:space="preserve"> comme une défaite et le niveau doit être recommencé</w:t>
      </w:r>
      <w:r w:rsidR="00051BF7">
        <w:t>.</w:t>
      </w:r>
    </w:p>
    <w:p w14:paraId="64332DCA" w14:textId="777FDC7F" w:rsidR="00BC33AB" w:rsidRPr="00051BF7" w:rsidRDefault="003B74F2" w:rsidP="00051BF7">
      <w:pPr>
        <w:spacing w:after="200"/>
        <w:ind w:firstLine="708"/>
        <w:jc w:val="left"/>
      </w:pPr>
      <w:r>
        <w:t>Le joueur est également doté d’une barre de santé, représenté</w:t>
      </w:r>
      <w:r w:rsidR="00260ACB">
        <w:t>e</w:t>
      </w:r>
      <w:r>
        <w:t xml:space="preserve"> par des poumons. Plus le joueur attrape des malus (paquet de cigarette), plus celle-ci se dégrade et le personnage devient lent (jusqu’à un maximum de [35%] de la vitesse maximale). Chaque malus entraine également une pénalité au pointage. </w:t>
      </w:r>
      <w:r w:rsidR="00BC33AB">
        <w:br w:type="page"/>
      </w:r>
    </w:p>
    <w:p w14:paraId="5A81F30E" w14:textId="091776BF" w:rsidR="00BC33AB" w:rsidRPr="00B11CA3" w:rsidRDefault="00BC33AB" w:rsidP="00BC33AB">
      <w:pPr>
        <w:pStyle w:val="Titre1"/>
      </w:pPr>
      <w:r>
        <w:lastRenderedPageBreak/>
        <w:t>Description du jeu</w:t>
      </w:r>
    </w:p>
    <w:p w14:paraId="0A299CB7" w14:textId="202074D4" w:rsidR="009D7D06" w:rsidRDefault="00C87A4D" w:rsidP="00BC33AB">
      <w:pPr>
        <w:jc w:val="center"/>
        <w:rPr>
          <w:sz w:val="48"/>
          <w:szCs w:val="32"/>
        </w:rPr>
      </w:pPr>
      <w:r>
        <w:object w:dxaOrig="6483" w:dyaOrig="6480" w14:anchorId="65802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24pt" o:ole="">
            <v:imagedata r:id="rId8" o:title=""/>
          </v:shape>
          <o:OLEObject Type="Embed" ProgID="Photoshop.Image.15" ShapeID="_x0000_i1025" DrawAspect="Content" ObjectID="_1497882313" r:id="rId9">
            <o:FieldCodes>\s</o:FieldCodes>
          </o:OLEObject>
        </w:object>
      </w:r>
    </w:p>
    <w:p w14:paraId="288BE00D" w14:textId="7A9811FF" w:rsidR="00BC33AB" w:rsidRDefault="00177690" w:rsidP="00BC33AB">
      <w:pPr>
        <w:pStyle w:val="Titre2"/>
      </w:pPr>
      <w:r>
        <w:t>Escalader</w:t>
      </w:r>
    </w:p>
    <w:p w14:paraId="582FF8BC" w14:textId="30C5770A" w:rsidR="00BC33AB" w:rsidRDefault="00177690" w:rsidP="00BC33AB">
      <w:r>
        <w:t>Le joueur doit escalader les étages du niveau afin d’atteindre la fin situé</w:t>
      </w:r>
      <w:r w:rsidR="00260ACB">
        <w:t>e</w:t>
      </w:r>
      <w:r>
        <w:t xml:space="preserve"> tout en haut.</w:t>
      </w:r>
    </w:p>
    <w:p w14:paraId="764DF453" w14:textId="53CFC293" w:rsidR="00BC33AB" w:rsidRDefault="00177690" w:rsidP="00BC33AB">
      <w:pPr>
        <w:pStyle w:val="Titre2"/>
      </w:pPr>
      <w:r>
        <w:t xml:space="preserve">Ramasser les </w:t>
      </w:r>
      <w:r w:rsidR="00283D51">
        <w:rPr>
          <w:i/>
        </w:rPr>
        <w:t>«</w:t>
      </w:r>
      <w:proofErr w:type="spellStart"/>
      <w:r w:rsidR="00283D51">
        <w:rPr>
          <w:i/>
        </w:rPr>
        <w:t>collectibles</w:t>
      </w:r>
      <w:proofErr w:type="spellEnd"/>
      <w:r w:rsidR="00283D51">
        <w:rPr>
          <w:i/>
        </w:rPr>
        <w:t>»</w:t>
      </w:r>
    </w:p>
    <w:p w14:paraId="74E9855D" w14:textId="0A9C9A52" w:rsidR="00BC33AB" w:rsidRDefault="00177690" w:rsidP="00BC33AB">
      <w:r>
        <w:t>Chaque niveau possède plusieurs éléments</w:t>
      </w:r>
      <w:bookmarkStart w:id="0" w:name="_GoBack"/>
      <w:bookmarkEnd w:id="0"/>
      <w:r>
        <w:t xml:space="preserve"> </w:t>
      </w:r>
      <w:r w:rsidR="00260ACB" w:rsidRPr="00260ACB">
        <w:t>pouvant être ramassé</w:t>
      </w:r>
      <w:r>
        <w:t xml:space="preserve"> qui rapporteront des points. </w:t>
      </w:r>
    </w:p>
    <w:p w14:paraId="35D23E7F" w14:textId="6D2A2312" w:rsidR="00BC33AB" w:rsidRDefault="00177690" w:rsidP="00BC33AB">
      <w:pPr>
        <w:pStyle w:val="Titre2"/>
      </w:pPr>
      <w:r>
        <w:t>Éviter les malus</w:t>
      </w:r>
    </w:p>
    <w:p w14:paraId="793EC605" w14:textId="609FA6F3" w:rsidR="00BC33AB" w:rsidRDefault="00177690" w:rsidP="00512BEA">
      <w:r>
        <w:t xml:space="preserve">Plusieurs malus </w:t>
      </w:r>
      <w:r w:rsidR="003B74F2">
        <w:t xml:space="preserve">(représenter par des paquets de cigarettes) </w:t>
      </w:r>
      <w:r>
        <w:t xml:space="preserve">sont lancés au joueur (tombe depuis le haut de l’écran). </w:t>
      </w:r>
      <w:r w:rsidR="003B74F2">
        <w:t>Celui-ci doit les éviter</w:t>
      </w:r>
      <w:r>
        <w:t xml:space="preserve"> afin de ne pas subir de pénalité de vitesse. </w:t>
      </w:r>
    </w:p>
    <w:p w14:paraId="58981423" w14:textId="77777777" w:rsidR="00BC33AB" w:rsidRDefault="00BC33AB">
      <w:pPr>
        <w:spacing w:after="200"/>
        <w:jc w:val="left"/>
      </w:pPr>
      <w:r>
        <w:br w:type="page"/>
      </w:r>
    </w:p>
    <w:p w14:paraId="444D8E34" w14:textId="5D49628C" w:rsidR="00BC33AB" w:rsidRDefault="00BC33AB" w:rsidP="00BC33AB">
      <w:pPr>
        <w:pStyle w:val="Titre1"/>
      </w:pPr>
      <w:r>
        <w:lastRenderedPageBreak/>
        <w:t xml:space="preserve">Références visuelles </w:t>
      </w:r>
    </w:p>
    <w:p w14:paraId="065876A6" w14:textId="405FA839" w:rsidR="00C87A4D" w:rsidRPr="00BC33AB" w:rsidRDefault="00260ACB" w:rsidP="00BC33AB">
      <w:r>
        <w:rPr>
          <w:noProof/>
          <w:lang w:eastAsia="fr-CA"/>
        </w:rPr>
        <w:drawing>
          <wp:inline distT="0" distB="0" distL="0" distR="0" wp14:anchorId="5B0D45E9" wp14:editId="6F2D854C">
            <wp:extent cx="6858000" cy="6858000"/>
            <wp:effectExtent l="0" t="0" r="0" b="0"/>
            <wp:docPr id="1" name="Image 1" descr="D:\MaximeBeaulieu\AnalyseFonction\FinalProject\mockup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ximeBeaulieu\AnalyseFonction\FinalProject\mockupfin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A4D" w:rsidRPr="00BC33AB" w:rsidSect="004335FE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B5AAE" w14:textId="77777777" w:rsidR="005B7302" w:rsidRDefault="005B7302" w:rsidP="0009666C">
      <w:pPr>
        <w:spacing w:after="0" w:line="240" w:lineRule="auto"/>
      </w:pPr>
      <w:r>
        <w:separator/>
      </w:r>
    </w:p>
  </w:endnote>
  <w:endnote w:type="continuationSeparator" w:id="0">
    <w:p w14:paraId="616B5EE0" w14:textId="77777777" w:rsidR="005B7302" w:rsidRDefault="005B7302" w:rsidP="0009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673770"/>
      <w:docPartObj>
        <w:docPartGallery w:val="Page Numbers (Bottom of Page)"/>
        <w:docPartUnique/>
      </w:docPartObj>
    </w:sdtPr>
    <w:sdtEndPr/>
    <w:sdtContent>
      <w:p w14:paraId="62E66B0B" w14:textId="77777777" w:rsidR="00C87A4D" w:rsidRDefault="00C87A4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D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A57A8F" w14:textId="77777777" w:rsidR="00C87A4D" w:rsidRDefault="00C87A4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2EEA5" w14:textId="77777777" w:rsidR="005B7302" w:rsidRDefault="005B7302" w:rsidP="0009666C">
      <w:pPr>
        <w:spacing w:after="0" w:line="240" w:lineRule="auto"/>
      </w:pPr>
      <w:r>
        <w:separator/>
      </w:r>
    </w:p>
  </w:footnote>
  <w:footnote w:type="continuationSeparator" w:id="0">
    <w:p w14:paraId="702BE3F2" w14:textId="77777777" w:rsidR="005B7302" w:rsidRDefault="005B7302" w:rsidP="0009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05D5A" w14:textId="0E478571" w:rsidR="00C87A4D" w:rsidRPr="008643F0" w:rsidRDefault="00C87A4D" w:rsidP="008643F0">
    <w:pPr>
      <w:pStyle w:val="En-tte"/>
      <w:tabs>
        <w:tab w:val="clear" w:pos="8640"/>
        <w:tab w:val="right" w:pos="10490"/>
      </w:tabs>
    </w:pPr>
    <w:r>
      <w:t>57</w:t>
    </w:r>
    <w:r w:rsidRPr="0009666C">
      <w:t>0-J</w:t>
    </w:r>
    <w:r>
      <w:t>WA</w:t>
    </w:r>
    <w:r w:rsidRPr="0009666C">
      <w:t>-BT</w:t>
    </w:r>
    <w:r>
      <w:t xml:space="preserve"> – Analyse de la fonction de travail</w:t>
    </w:r>
    <w:r>
      <w:tab/>
    </w:r>
    <w:r>
      <w:tab/>
      <w:t xml:space="preserve">                     Projet Attrape-Poison</w:t>
    </w:r>
  </w:p>
  <w:p w14:paraId="1D5A2EF9" w14:textId="14F903D4" w:rsidR="00C87A4D" w:rsidRPr="008643F0" w:rsidRDefault="00C87A4D">
    <w:pPr>
      <w:pStyle w:val="En-tte"/>
    </w:pPr>
    <w:r>
      <w:rPr>
        <w:caps/>
      </w:rPr>
      <w:t>Proposition de jeu</w:t>
    </w:r>
    <w:r w:rsidRPr="008643F0">
      <w:tab/>
    </w:r>
    <w:r w:rsidRPr="008643F0">
      <w:tab/>
      <w:t xml:space="preserve">                                                                                                     </w:t>
    </w:r>
    <w:r>
      <w:t>8 juillet</w:t>
    </w:r>
    <w:r w:rsidRPr="008643F0">
      <w:t xml:space="preserve"> 2015</w:t>
    </w:r>
  </w:p>
  <w:p w14:paraId="27C8C1CD" w14:textId="77777777" w:rsidR="00C87A4D" w:rsidRPr="008643F0" w:rsidRDefault="00C87A4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2111C"/>
    <w:multiLevelType w:val="hybridMultilevel"/>
    <w:tmpl w:val="397EF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5BF2"/>
    <w:multiLevelType w:val="hybridMultilevel"/>
    <w:tmpl w:val="35F66F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F1A96"/>
    <w:multiLevelType w:val="hybridMultilevel"/>
    <w:tmpl w:val="5C8AA7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36346"/>
    <w:multiLevelType w:val="hybridMultilevel"/>
    <w:tmpl w:val="6FDA8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D7"/>
    <w:rsid w:val="00010A4A"/>
    <w:rsid w:val="00051BF7"/>
    <w:rsid w:val="00077F60"/>
    <w:rsid w:val="00082AE0"/>
    <w:rsid w:val="0009666C"/>
    <w:rsid w:val="000B18C1"/>
    <w:rsid w:val="00140D11"/>
    <w:rsid w:val="00177690"/>
    <w:rsid w:val="00260ACB"/>
    <w:rsid w:val="00283D51"/>
    <w:rsid w:val="002B28BF"/>
    <w:rsid w:val="002D2210"/>
    <w:rsid w:val="002D4C82"/>
    <w:rsid w:val="002E1896"/>
    <w:rsid w:val="002E4FB4"/>
    <w:rsid w:val="002F164B"/>
    <w:rsid w:val="003476B8"/>
    <w:rsid w:val="0036056F"/>
    <w:rsid w:val="0037541D"/>
    <w:rsid w:val="003A6E5A"/>
    <w:rsid w:val="003B74F2"/>
    <w:rsid w:val="00417839"/>
    <w:rsid w:val="004335FE"/>
    <w:rsid w:val="00483E0B"/>
    <w:rsid w:val="00492863"/>
    <w:rsid w:val="004C39DD"/>
    <w:rsid w:val="005123A3"/>
    <w:rsid w:val="00512BEA"/>
    <w:rsid w:val="00522EA4"/>
    <w:rsid w:val="0054246C"/>
    <w:rsid w:val="005A5E62"/>
    <w:rsid w:val="005B7302"/>
    <w:rsid w:val="005C4D50"/>
    <w:rsid w:val="005E15B1"/>
    <w:rsid w:val="006069CD"/>
    <w:rsid w:val="00607125"/>
    <w:rsid w:val="008301E3"/>
    <w:rsid w:val="008643F0"/>
    <w:rsid w:val="008B4C63"/>
    <w:rsid w:val="008C7424"/>
    <w:rsid w:val="008E19A0"/>
    <w:rsid w:val="00920EA1"/>
    <w:rsid w:val="00932669"/>
    <w:rsid w:val="00944CD7"/>
    <w:rsid w:val="009525CB"/>
    <w:rsid w:val="009868FA"/>
    <w:rsid w:val="009A296B"/>
    <w:rsid w:val="009D0D3F"/>
    <w:rsid w:val="009D7D06"/>
    <w:rsid w:val="00A31FF2"/>
    <w:rsid w:val="00A34B7F"/>
    <w:rsid w:val="00A5076E"/>
    <w:rsid w:val="00A9777B"/>
    <w:rsid w:val="00AB377D"/>
    <w:rsid w:val="00B11CA3"/>
    <w:rsid w:val="00B23728"/>
    <w:rsid w:val="00B93445"/>
    <w:rsid w:val="00B9457F"/>
    <w:rsid w:val="00BA5644"/>
    <w:rsid w:val="00BC2302"/>
    <w:rsid w:val="00BC33AB"/>
    <w:rsid w:val="00BC790F"/>
    <w:rsid w:val="00C87A4D"/>
    <w:rsid w:val="00C91A8C"/>
    <w:rsid w:val="00CC358C"/>
    <w:rsid w:val="00CC7469"/>
    <w:rsid w:val="00D06D80"/>
    <w:rsid w:val="00D9338E"/>
    <w:rsid w:val="00DF1DF5"/>
    <w:rsid w:val="00E8306B"/>
    <w:rsid w:val="00EA1760"/>
    <w:rsid w:val="00EC677E"/>
    <w:rsid w:val="00F54901"/>
    <w:rsid w:val="00FA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02054"/>
  <w15:docId w15:val="{0B1C9E89-A208-4641-BAF0-5427BD7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210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11CA3"/>
    <w:pPr>
      <w:spacing w:after="160" w:line="259" w:lineRule="auto"/>
      <w:outlineLvl w:val="0"/>
    </w:pPr>
    <w:rPr>
      <w:b/>
      <w:caps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43F0"/>
    <w:pPr>
      <w:spacing w:before="240" w:after="160" w:line="259" w:lineRule="auto"/>
      <w:outlineLvl w:val="1"/>
    </w:pPr>
    <w:rPr>
      <w:b/>
      <w:smallCaps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7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11CA3"/>
    <w:rPr>
      <w:b/>
      <w:caps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43F0"/>
    <w:rPr>
      <w:b/>
      <w:smallCaps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B377D"/>
    <w:rPr>
      <w:rFonts w:asciiTheme="majorHAnsi" w:eastAsiaTheme="majorEastAsia" w:hAnsiTheme="majorHAnsi" w:cstheme="maj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character" w:styleId="Marquedecommentaire">
    <w:name w:val="annotation reference"/>
    <w:basedOn w:val="Policepardfaut"/>
    <w:uiPriority w:val="99"/>
    <w:semiHidden/>
    <w:unhideWhenUsed/>
    <w:rsid w:val="00EC67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C67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C67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C67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C67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35C7FE-F9DB-4D3B-B3E5-1EFDE0B7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9E0DCEDA.dotm</Template>
  <TotalTime>41</TotalTime>
  <Pages>4</Pages>
  <Words>383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glefebvre</dc:creator>
  <cp:lastModifiedBy>College Bart</cp:lastModifiedBy>
  <cp:revision>6</cp:revision>
  <dcterms:created xsi:type="dcterms:W3CDTF">2015-07-08T00:00:00Z</dcterms:created>
  <dcterms:modified xsi:type="dcterms:W3CDTF">2015-07-08T21:39:00Z</dcterms:modified>
</cp:coreProperties>
</file>