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FB983" w14:textId="77777777" w:rsidR="00DD032A" w:rsidRPr="00DD032A" w:rsidRDefault="00DD032A" w:rsidP="00DD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Establishing a cold storage facility involves addressing several challenges, including rising costs, </w:t>
      </w:r>
      <w:proofErr w:type="spellStart"/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labor</w:t>
      </w:r>
      <w:proofErr w:type="spellEnd"/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shortages, and the need for energy efficiency. </w:t>
      </w:r>
    </w:p>
    <w:p w14:paraId="5F6CB659" w14:textId="77777777" w:rsidR="00DD032A" w:rsidRPr="00DD032A" w:rsidRDefault="00DD032A" w:rsidP="00DD032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hyperlink r:id="rId5" w:tgtFrame="_blank" w:history="1">
        <w:r w:rsidRPr="00DD032A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ESA Solar</w:t>
        </w:r>
      </w:hyperlink>
    </w:p>
    <w:p w14:paraId="689C536A" w14:textId="77777777" w:rsidR="00DD032A" w:rsidRPr="00DD032A" w:rsidRDefault="00DD032A" w:rsidP="00DD0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effectively manage these challenges, a user-friendly interface is essential. Below is a conceptual design for a Cold Storage Facility Management Dashboard:</w:t>
      </w:r>
    </w:p>
    <w:p w14:paraId="215B4D2D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46AC78D6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COLD STORAGE FACILITY                  |</w:t>
      </w:r>
    </w:p>
    <w:p w14:paraId="61A47A23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MANAGEMENT DASHBOARD                  |</w:t>
      </w:r>
    </w:p>
    <w:p w14:paraId="7DEE8D18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43A7BFA3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[Overview] [Inventory] [Energy] [Maintenance] [Reports] [Settings] |</w:t>
      </w:r>
    </w:p>
    <w:p w14:paraId="156FBC0A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7A8D8DB7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2382ADA1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                   </w:t>
      </w:r>
      <w:proofErr w:type="gramStart"/>
      <w:r w:rsidRPr="00DD032A">
        <w:rPr>
          <w:sz w:val="24"/>
          <w:szCs w:val="24"/>
        </w:rPr>
        <w:t xml:space="preserve">   [</w:t>
      </w:r>
      <w:proofErr w:type="gramEnd"/>
      <w:r w:rsidRPr="00DD032A">
        <w:rPr>
          <w:sz w:val="24"/>
          <w:szCs w:val="24"/>
        </w:rPr>
        <w:t>Real-Time Metrics]                   |</w:t>
      </w:r>
    </w:p>
    <w:p w14:paraId="674BAE9C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5D768E8E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Temperature:  -2°C                                          |</w:t>
      </w:r>
    </w:p>
    <w:p w14:paraId="2847CF67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Humidity:     75%                                           |</w:t>
      </w:r>
    </w:p>
    <w:p w14:paraId="65EC78E2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Energy Usage: 150 kWh                                       |</w:t>
      </w:r>
    </w:p>
    <w:p w14:paraId="3BE66778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Alerts:       None                                          |</w:t>
      </w:r>
    </w:p>
    <w:p w14:paraId="111C399E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02DB1FC5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2B5E72FA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616DB351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                   </w:t>
      </w:r>
      <w:proofErr w:type="gramStart"/>
      <w:r w:rsidRPr="00DD032A">
        <w:rPr>
          <w:sz w:val="24"/>
          <w:szCs w:val="24"/>
        </w:rPr>
        <w:t xml:space="preserve">   [</w:t>
      </w:r>
      <w:proofErr w:type="gramEnd"/>
      <w:r w:rsidRPr="00DD032A">
        <w:rPr>
          <w:sz w:val="24"/>
          <w:szCs w:val="24"/>
        </w:rPr>
        <w:t>Inventory Status]                    |</w:t>
      </w:r>
    </w:p>
    <w:p w14:paraId="48851ABE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355FCF94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Product             Quantity   Storage Zone   Expiry Date   |</w:t>
      </w:r>
    </w:p>
    <w:p w14:paraId="37AB3177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----------------------------------------------------------- |</w:t>
      </w:r>
    </w:p>
    <w:p w14:paraId="3D956DC2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Frozen Peas         500 kg     Zone A         12/12/2024    |</w:t>
      </w:r>
    </w:p>
    <w:p w14:paraId="28A088EA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Ice Cream           300 kg     Zone B         15/12/2024    |</w:t>
      </w:r>
    </w:p>
    <w:p w14:paraId="31B13FE4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Vaccines            200 </w:t>
      </w:r>
      <w:proofErr w:type="gramStart"/>
      <w:r w:rsidRPr="00DD032A">
        <w:rPr>
          <w:sz w:val="24"/>
          <w:szCs w:val="24"/>
        </w:rPr>
        <w:t>vials  Zone</w:t>
      </w:r>
      <w:proofErr w:type="gramEnd"/>
      <w:r w:rsidRPr="00DD032A">
        <w:rPr>
          <w:sz w:val="24"/>
          <w:szCs w:val="24"/>
        </w:rPr>
        <w:t xml:space="preserve"> C         20/12/2024    |</w:t>
      </w:r>
    </w:p>
    <w:p w14:paraId="77ECE138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lastRenderedPageBreak/>
        <w:t>|                                                             |</w:t>
      </w:r>
    </w:p>
    <w:p w14:paraId="558927EA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09CD1E8B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1D196881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                   </w:t>
      </w:r>
      <w:proofErr w:type="gramStart"/>
      <w:r w:rsidRPr="00DD032A">
        <w:rPr>
          <w:sz w:val="24"/>
          <w:szCs w:val="24"/>
        </w:rPr>
        <w:t xml:space="preserve">   [</w:t>
      </w:r>
      <w:proofErr w:type="gramEnd"/>
      <w:r w:rsidRPr="00DD032A">
        <w:rPr>
          <w:sz w:val="24"/>
          <w:szCs w:val="24"/>
        </w:rPr>
        <w:t>Energy Consumption]                  |</w:t>
      </w:r>
    </w:p>
    <w:p w14:paraId="72CAE491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6CAF885B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[Graph: Energy Usage Over </w:t>
      </w:r>
      <w:proofErr w:type="gramStart"/>
      <w:r w:rsidRPr="00DD032A">
        <w:rPr>
          <w:sz w:val="24"/>
          <w:szCs w:val="24"/>
        </w:rPr>
        <w:t xml:space="preserve">Time]   </w:t>
      </w:r>
      <w:proofErr w:type="gramEnd"/>
      <w:r w:rsidRPr="00DD032A">
        <w:rPr>
          <w:sz w:val="24"/>
          <w:szCs w:val="24"/>
        </w:rPr>
        <w:t xml:space="preserve">                          |</w:t>
      </w:r>
    </w:p>
    <w:p w14:paraId="250F0AAA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4D18DC1F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4DC16C39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1061B42E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                   </w:t>
      </w:r>
      <w:proofErr w:type="gramStart"/>
      <w:r w:rsidRPr="00DD032A">
        <w:rPr>
          <w:sz w:val="24"/>
          <w:szCs w:val="24"/>
        </w:rPr>
        <w:t xml:space="preserve">   [</w:t>
      </w:r>
      <w:proofErr w:type="gramEnd"/>
      <w:r w:rsidRPr="00DD032A">
        <w:rPr>
          <w:sz w:val="24"/>
          <w:szCs w:val="24"/>
        </w:rPr>
        <w:t>Maintenance Schedule]                |</w:t>
      </w:r>
    </w:p>
    <w:p w14:paraId="0F4A0AA7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26875627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Equipment           Last Service   Next Service   Status    |</w:t>
      </w:r>
    </w:p>
    <w:p w14:paraId="3100D376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----------------------------------------------------------- |</w:t>
      </w:r>
    </w:p>
    <w:p w14:paraId="07BD1FAD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Compressor Unit 1   01/11/2024    01/12/2024     </w:t>
      </w:r>
      <w:proofErr w:type="gramStart"/>
      <w:r w:rsidRPr="00DD032A">
        <w:rPr>
          <w:sz w:val="24"/>
          <w:szCs w:val="24"/>
        </w:rPr>
        <w:t>Scheduled  |</w:t>
      </w:r>
      <w:proofErr w:type="gramEnd"/>
    </w:p>
    <w:p w14:paraId="7D74E019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 xml:space="preserve">| Generator Backup    15/10/2024    15/11/2024     </w:t>
      </w:r>
      <w:proofErr w:type="gramStart"/>
      <w:r w:rsidRPr="00DD032A">
        <w:rPr>
          <w:sz w:val="24"/>
          <w:szCs w:val="24"/>
        </w:rPr>
        <w:t>Completed  |</w:t>
      </w:r>
      <w:proofErr w:type="gramEnd"/>
    </w:p>
    <w:p w14:paraId="07C61E64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|                                                             |</w:t>
      </w:r>
    </w:p>
    <w:p w14:paraId="222A7DBF" w14:textId="4AFC4305" w:rsidR="001F72E2" w:rsidRPr="00DD032A" w:rsidRDefault="00DD032A" w:rsidP="00DD032A">
      <w:pPr>
        <w:rPr>
          <w:sz w:val="24"/>
          <w:szCs w:val="24"/>
        </w:rPr>
      </w:pPr>
      <w:r w:rsidRPr="00DD032A">
        <w:rPr>
          <w:sz w:val="24"/>
          <w:szCs w:val="24"/>
        </w:rPr>
        <w:t>+-------------------------------------------------------------+</w:t>
      </w:r>
    </w:p>
    <w:p w14:paraId="00CDFE54" w14:textId="77777777" w:rsidR="00DD032A" w:rsidRPr="00DD032A" w:rsidRDefault="00DD032A" w:rsidP="00DD032A">
      <w:pPr>
        <w:rPr>
          <w:sz w:val="24"/>
          <w:szCs w:val="24"/>
        </w:rPr>
      </w:pPr>
      <w:r w:rsidRPr="00DD032A">
        <w:rPr>
          <w:b/>
          <w:bCs/>
          <w:sz w:val="24"/>
          <w:szCs w:val="24"/>
        </w:rPr>
        <w:t>Key Features:</w:t>
      </w:r>
    </w:p>
    <w:p w14:paraId="79A27C35" w14:textId="77777777" w:rsidR="00DD032A" w:rsidRPr="00DD032A" w:rsidRDefault="00DD032A" w:rsidP="00DD032A">
      <w:pPr>
        <w:numPr>
          <w:ilvl w:val="0"/>
          <w:numId w:val="1"/>
        </w:numPr>
        <w:rPr>
          <w:sz w:val="24"/>
          <w:szCs w:val="24"/>
        </w:rPr>
      </w:pPr>
      <w:r w:rsidRPr="00DD032A">
        <w:rPr>
          <w:b/>
          <w:bCs/>
          <w:sz w:val="24"/>
          <w:szCs w:val="24"/>
        </w:rPr>
        <w:t>Real-Time Metrics</w:t>
      </w:r>
      <w:r w:rsidRPr="00DD032A">
        <w:rPr>
          <w:sz w:val="24"/>
          <w:szCs w:val="24"/>
        </w:rPr>
        <w:t>: Displays current temperature, humidity, energy usage, and system alerts to ensure optimal storage conditions.</w:t>
      </w:r>
    </w:p>
    <w:p w14:paraId="6983F716" w14:textId="77777777" w:rsidR="00DD032A" w:rsidRPr="00DD032A" w:rsidRDefault="00DD032A" w:rsidP="00DD032A">
      <w:pPr>
        <w:numPr>
          <w:ilvl w:val="0"/>
          <w:numId w:val="1"/>
        </w:numPr>
        <w:rPr>
          <w:sz w:val="24"/>
          <w:szCs w:val="24"/>
        </w:rPr>
      </w:pPr>
      <w:r w:rsidRPr="00DD032A">
        <w:rPr>
          <w:b/>
          <w:bCs/>
          <w:sz w:val="24"/>
          <w:szCs w:val="24"/>
        </w:rPr>
        <w:t>Inventory Status</w:t>
      </w:r>
      <w:r w:rsidRPr="00DD032A">
        <w:rPr>
          <w:sz w:val="24"/>
          <w:szCs w:val="24"/>
        </w:rPr>
        <w:t>: Provides detailed information on stored products, including quantity, storage location, and expiry dates, facilitating efficient inventory management.</w:t>
      </w:r>
    </w:p>
    <w:p w14:paraId="06AAF9B6" w14:textId="77777777" w:rsidR="00DD032A" w:rsidRPr="00DD032A" w:rsidRDefault="00DD032A" w:rsidP="00DD032A">
      <w:pPr>
        <w:numPr>
          <w:ilvl w:val="0"/>
          <w:numId w:val="1"/>
        </w:numPr>
        <w:rPr>
          <w:sz w:val="24"/>
          <w:szCs w:val="24"/>
        </w:rPr>
      </w:pPr>
      <w:r w:rsidRPr="00DD032A">
        <w:rPr>
          <w:b/>
          <w:bCs/>
          <w:sz w:val="24"/>
          <w:szCs w:val="24"/>
        </w:rPr>
        <w:t>Energy Consumption</w:t>
      </w:r>
      <w:r w:rsidRPr="00DD032A">
        <w:rPr>
          <w:sz w:val="24"/>
          <w:szCs w:val="24"/>
        </w:rPr>
        <w:t>: Visualizes energy usage trends over time, aiding in identifying opportunities for energy efficiency improvements.</w:t>
      </w:r>
    </w:p>
    <w:p w14:paraId="683A721D" w14:textId="77777777" w:rsidR="00DD032A" w:rsidRPr="00DD032A" w:rsidRDefault="00DD032A" w:rsidP="00DD032A">
      <w:pPr>
        <w:numPr>
          <w:ilvl w:val="0"/>
          <w:numId w:val="1"/>
        </w:numPr>
        <w:rPr>
          <w:sz w:val="24"/>
          <w:szCs w:val="24"/>
        </w:rPr>
      </w:pPr>
      <w:r w:rsidRPr="00DD032A">
        <w:rPr>
          <w:b/>
          <w:bCs/>
          <w:sz w:val="24"/>
          <w:szCs w:val="24"/>
        </w:rPr>
        <w:t>Maintenance Schedule</w:t>
      </w:r>
      <w:r w:rsidRPr="00DD032A">
        <w:rPr>
          <w:sz w:val="24"/>
          <w:szCs w:val="24"/>
        </w:rPr>
        <w:t>: Tracks equipment maintenance history and upcoming services to ensure all systems operate smoothly and prevent unexpected breakdowns.</w:t>
      </w:r>
    </w:p>
    <w:p w14:paraId="04350EFE" w14:textId="77777777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Recent Developments in Cold Storage Industry</w:t>
      </w:r>
    </w:p>
    <w:p w14:paraId="028CD02A" w14:textId="77777777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14:ligatures w14:val="none"/>
        </w:rPr>
      </w:pP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begin"/>
      </w: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instrText>HYPERLINK "https://www.ft.com/content/bd0ca8d2-1420-4b44-877d-50502440c25e?utm_source=chatgpt.com" \t "_blank"</w:instrText>
      </w:r>
      <w:r w:rsidRPr="00DD032A">
        <w:rPr>
          <w:sz w:val="24"/>
          <w:szCs w:val="24"/>
        </w:rPr>
      </w: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separate"/>
      </w:r>
    </w:p>
    <w:p w14:paraId="6F1A7CF9" w14:textId="0B0D41FD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2A">
        <w:rPr>
          <w:noProof/>
          <w:sz w:val="24"/>
          <w:szCs w:val="24"/>
        </w:rPr>
        <w:drawing>
          <wp:inline distT="0" distB="0" distL="0" distR="0" wp14:anchorId="073B0C42" wp14:editId="31FE7CFA">
            <wp:extent cx="304800" cy="304800"/>
            <wp:effectExtent l="0" t="0" r="0" b="0"/>
            <wp:docPr id="1499754113" name="Picture 2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32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14:ligatures w14:val="none"/>
        </w:rPr>
        <w:t>Financial Times</w:t>
      </w:r>
    </w:p>
    <w:p w14:paraId="6639529F" w14:textId="77777777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14:ligatures w14:val="none"/>
        </w:rPr>
      </w:pPr>
      <w:r w:rsidRPr="00DD032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14:ligatures w14:val="none"/>
        </w:rPr>
        <w:t>Lineage investors throw cold water on chilled storage</w:t>
      </w:r>
    </w:p>
    <w:p w14:paraId="40237966" w14:textId="77777777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14:ligatures w14:val="none"/>
        </w:rPr>
      </w:pPr>
      <w:r w:rsidRPr="00DD032A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u w:val="single"/>
          <w14:ligatures w14:val="none"/>
        </w:rPr>
        <w:t>3 days ago</w:t>
      </w:r>
    </w:p>
    <w:p w14:paraId="2BF51D84" w14:textId="77777777" w:rsidR="00DD032A" w:rsidRPr="00DD032A" w:rsidRDefault="00DD032A" w:rsidP="00DD03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032A">
        <w:rPr>
          <w:sz w:val="24"/>
          <w:szCs w:val="24"/>
        </w:rPr>
        <w:lastRenderedPageBreak/>
        <w:fldChar w:fldCharType="end"/>
      </w:r>
    </w:p>
    <w:p w14:paraId="757A1429" w14:textId="77777777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2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Sources</w:t>
      </w:r>
    </w:p>
    <w:p w14:paraId="67646679" w14:textId="1235B6FA" w:rsidR="00DD032A" w:rsidRPr="00DD032A" w:rsidRDefault="00DD032A" w:rsidP="00DD0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2A">
        <w:rPr>
          <w:noProof/>
          <w:sz w:val="24"/>
          <w:szCs w:val="24"/>
        </w:rPr>
        <w:drawing>
          <wp:inline distT="0" distB="0" distL="0" distR="0" wp14:anchorId="7F51E7C3" wp14:editId="2C31EBF4">
            <wp:extent cx="304800" cy="304800"/>
            <wp:effectExtent l="0" t="0" r="0" b="0"/>
            <wp:docPr id="1169275067" name="Picture 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v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877C" w14:textId="77777777" w:rsidR="00DD032A" w:rsidRDefault="00DD032A" w:rsidP="00DD032A"/>
    <w:sectPr w:rsidR="00DD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612F4"/>
    <w:multiLevelType w:val="multilevel"/>
    <w:tmpl w:val="876A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1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2A"/>
    <w:rsid w:val="001F72E2"/>
    <w:rsid w:val="00293217"/>
    <w:rsid w:val="00552D22"/>
    <w:rsid w:val="00AB74C4"/>
    <w:rsid w:val="00DD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E745"/>
  <w15:chartTrackingRefBased/>
  <w15:docId w15:val="{73AA186A-F5A4-4D53-953F-9EE37A4D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D03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9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1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3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17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72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94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698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42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25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2264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23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4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501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374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t.com/content/bd0ca8d2-1420-4b44-877d-50502440c25e?utm_source=chatgpt.com" TargetMode="External"/><Relationship Id="rId5" Type="http://schemas.openxmlformats.org/officeDocument/2006/relationships/hyperlink" Target="https://esa-solar.com/challenges-in-the-cold-storage-industry-rising-costs-labor-shortages-and-the-path-to-sustainability/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</dc:creator>
  <cp:keywords/>
  <dc:description/>
  <cp:lastModifiedBy>navya sree</cp:lastModifiedBy>
  <cp:revision>1</cp:revision>
  <dcterms:created xsi:type="dcterms:W3CDTF">2024-12-31T12:54:00Z</dcterms:created>
  <dcterms:modified xsi:type="dcterms:W3CDTF">2024-12-31T12:57:00Z</dcterms:modified>
</cp:coreProperties>
</file>