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C1496" w14:textId="77777777" w:rsidR="007C14D0" w:rsidRDefault="007C14D0" w:rsidP="007C14D0">
      <w:pPr>
        <w:spacing w:after="160" w:line="278" w:lineRule="auto"/>
        <w:ind w:firstLine="425"/>
        <w:jc w:val="center"/>
        <w:rPr>
          <w:rFonts w:eastAsia="SimSun" w:cs="Times New Roman"/>
          <w:b/>
          <w:sz w:val="32"/>
          <w:szCs w:val="32"/>
          <w:lang w:val="ru-RU" w:eastAsia="ru-RU"/>
        </w:rPr>
      </w:pPr>
      <w:bookmarkStart w:id="0" w:name="_Hlk29542310"/>
      <w:r>
        <w:rPr>
          <w:rFonts w:eastAsia="SimSun" w:cs="Times New Roman"/>
          <w:b/>
          <w:sz w:val="32"/>
          <w:szCs w:val="32"/>
          <w:lang w:val="ru-RU" w:eastAsia="ru-RU"/>
        </w:rPr>
        <w:t>РЕЦЕНЗІЯ 3</w:t>
      </w:r>
    </w:p>
    <w:p w14:paraId="7DEE9495" w14:textId="77777777" w:rsidR="007C14D0" w:rsidRDefault="007C14D0" w:rsidP="007C14D0">
      <w:pPr>
        <w:spacing w:after="0" w:line="240" w:lineRule="auto"/>
        <w:ind w:firstLine="425"/>
        <w:jc w:val="center"/>
        <w:rPr>
          <w:rFonts w:eastAsia="SimSun" w:cs="Times New Roman"/>
          <w:b/>
          <w:szCs w:val="20"/>
          <w:lang w:val="ru-RU" w:eastAsia="ru-RU"/>
        </w:rPr>
      </w:pPr>
      <w:r>
        <w:rPr>
          <w:rFonts w:eastAsia="SimSun" w:cs="Times New Roman"/>
          <w:b/>
          <w:szCs w:val="20"/>
          <w:lang w:val="ru-RU" w:eastAsia="ru-RU"/>
        </w:rPr>
        <w:t>НАУКОВОЇ СТАТТІ, ПРЕДСТАВЛЕННОЇ ДО ПУБЛІКАЦІЇ У НАУКОВОМУ ЖУРНАЛІ</w:t>
      </w:r>
    </w:p>
    <w:tbl>
      <w:tblPr>
        <w:tblW w:w="489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5"/>
        <w:gridCol w:w="7296"/>
      </w:tblGrid>
      <w:tr w:rsidR="007C14D0" w:rsidRPr="007C14D0" w14:paraId="17FFF320" w14:textId="77777777" w:rsidTr="00101421">
        <w:trPr>
          <w:trHeight w:val="260"/>
        </w:trPr>
        <w:tc>
          <w:tcPr>
            <w:tcW w:w="1136" w:type="pct"/>
            <w:tcBorders>
              <w:top w:val="nil"/>
              <w:left w:val="nil"/>
              <w:bottom w:val="nil"/>
              <w:right w:val="nil"/>
            </w:tcBorders>
            <w:vAlign w:val="center"/>
            <w:hideMark/>
          </w:tcPr>
          <w:p w14:paraId="44C70D04" w14:textId="77777777" w:rsidR="007C14D0" w:rsidRPr="00E76538" w:rsidRDefault="007C14D0" w:rsidP="00101421">
            <w:pPr>
              <w:spacing w:before="100" w:beforeAutospacing="1" w:after="100" w:afterAutospacing="1" w:line="240" w:lineRule="auto"/>
              <w:ind w:firstLine="425"/>
              <w:jc w:val="center"/>
              <w:rPr>
                <w:rFonts w:eastAsia="SimSun" w:cs="Times New Roman"/>
                <w:szCs w:val="20"/>
                <w:lang w:val="uk-UA" w:eastAsia="ru-RU"/>
              </w:rPr>
            </w:pPr>
            <w:r w:rsidRPr="00E76538">
              <w:rPr>
                <w:rFonts w:eastAsia="SimSun" w:cs="Times New Roman"/>
                <w:spacing w:val="-1"/>
                <w:szCs w:val="20"/>
                <w:lang w:val="uk-UA" w:eastAsia="ru-RU"/>
              </w:rPr>
              <w:t>Назва</w:t>
            </w:r>
            <w:r w:rsidRPr="00E76538">
              <w:rPr>
                <w:rFonts w:eastAsia="SimSun" w:cs="Times New Roman"/>
                <w:spacing w:val="23"/>
                <w:szCs w:val="20"/>
                <w:lang w:val="uk-UA" w:eastAsia="ru-RU"/>
              </w:rPr>
              <w:t xml:space="preserve"> </w:t>
            </w:r>
            <w:r w:rsidRPr="00E76538">
              <w:rPr>
                <w:rFonts w:eastAsia="SimSun" w:cs="Times New Roman"/>
                <w:spacing w:val="-1"/>
                <w:szCs w:val="20"/>
                <w:lang w:val="uk-UA" w:eastAsia="ru-RU"/>
              </w:rPr>
              <w:t>статті:</w:t>
            </w:r>
          </w:p>
        </w:tc>
        <w:tc>
          <w:tcPr>
            <w:tcW w:w="3864" w:type="pct"/>
            <w:tcBorders>
              <w:top w:val="nil"/>
              <w:left w:val="nil"/>
              <w:bottom w:val="single" w:sz="4" w:space="0" w:color="auto"/>
              <w:right w:val="nil"/>
            </w:tcBorders>
            <w:vAlign w:val="center"/>
          </w:tcPr>
          <w:p w14:paraId="234B3A15"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Cs/>
                <w:szCs w:val="20"/>
                <w:lang w:val="uk-UA" w:eastAsia="ru-RU"/>
              </w:rPr>
            </w:pPr>
            <w:r w:rsidRPr="00E76538">
              <w:rPr>
                <w:rFonts w:eastAsia="Times New Roman" w:cs="Times New Roman"/>
                <w:bCs/>
                <w:lang w:val="uk-UA"/>
              </w:rPr>
              <w:t>Пояснюване розпізнавання рукописних цифр на основі графових концептів-атракторів, сформованих з малої кількості прикладів</w:t>
            </w:r>
          </w:p>
        </w:tc>
      </w:tr>
      <w:tr w:rsidR="007C14D0" w:rsidRPr="00E76538" w14:paraId="2A0070D3" w14:textId="77777777" w:rsidTr="00101421">
        <w:trPr>
          <w:trHeight w:val="260"/>
        </w:trPr>
        <w:tc>
          <w:tcPr>
            <w:tcW w:w="1136" w:type="pct"/>
            <w:tcBorders>
              <w:top w:val="nil"/>
              <w:left w:val="nil"/>
              <w:bottom w:val="nil"/>
              <w:right w:val="nil"/>
            </w:tcBorders>
            <w:vAlign w:val="center"/>
            <w:hideMark/>
          </w:tcPr>
          <w:p w14:paraId="511ECEA4" w14:textId="77777777" w:rsidR="007C14D0" w:rsidRPr="00E76538" w:rsidRDefault="007C14D0" w:rsidP="00101421">
            <w:pPr>
              <w:spacing w:before="100" w:beforeAutospacing="1" w:after="100" w:afterAutospacing="1" w:line="240" w:lineRule="auto"/>
              <w:ind w:right="-188" w:firstLine="38"/>
              <w:rPr>
                <w:rFonts w:eastAsia="SimSun" w:cs="Times New Roman"/>
                <w:szCs w:val="20"/>
                <w:lang w:val="uk-UA" w:eastAsia="ru-RU"/>
              </w:rPr>
            </w:pPr>
            <w:r w:rsidRPr="00E76538">
              <w:rPr>
                <w:rFonts w:eastAsia="SimSun" w:cs="Times New Roman"/>
                <w:spacing w:val="-1"/>
                <w:szCs w:val="20"/>
                <w:lang w:val="uk-UA" w:eastAsia="ru-RU"/>
              </w:rPr>
              <w:t>Реєстраційний</w:t>
            </w:r>
            <w:r w:rsidRPr="00E76538">
              <w:rPr>
                <w:rFonts w:eastAsia="SimSun" w:cs="Times New Roman"/>
                <w:spacing w:val="-2"/>
                <w:szCs w:val="20"/>
                <w:lang w:val="uk-UA" w:eastAsia="ru-RU"/>
              </w:rPr>
              <w:t xml:space="preserve"> </w:t>
            </w:r>
            <w:r w:rsidRPr="00E76538">
              <w:rPr>
                <w:rFonts w:eastAsia="SimSun" w:cs="Times New Roman"/>
                <w:spacing w:val="-1"/>
                <w:szCs w:val="20"/>
                <w:lang w:val="uk-UA" w:eastAsia="ru-RU"/>
              </w:rPr>
              <w:t>номер:</w:t>
            </w:r>
          </w:p>
        </w:tc>
        <w:tc>
          <w:tcPr>
            <w:tcW w:w="3864" w:type="pct"/>
            <w:tcBorders>
              <w:top w:val="single" w:sz="4" w:space="0" w:color="auto"/>
              <w:left w:val="nil"/>
              <w:bottom w:val="single" w:sz="4" w:space="0" w:color="auto"/>
              <w:right w:val="nil"/>
            </w:tcBorders>
            <w:vAlign w:val="center"/>
            <w:hideMark/>
          </w:tcPr>
          <w:p w14:paraId="25EA5660"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
                <w:szCs w:val="20"/>
                <w:lang w:val="uk-UA" w:eastAsia="ru-RU"/>
              </w:rPr>
            </w:pPr>
            <w:r w:rsidRPr="00E76538">
              <w:rPr>
                <w:rFonts w:eastAsia="SimSun" w:cs="Times New Roman"/>
                <w:b/>
                <w:szCs w:val="20"/>
                <w:lang w:val="uk-UA" w:eastAsia="ru-RU"/>
              </w:rPr>
              <w:t>065_р_3</w:t>
            </w:r>
          </w:p>
        </w:tc>
      </w:tr>
    </w:tbl>
    <w:p w14:paraId="6DF52139" w14:textId="77777777" w:rsidR="007C14D0" w:rsidRPr="00E76538" w:rsidRDefault="007C14D0" w:rsidP="007C14D0">
      <w:pPr>
        <w:spacing w:after="0" w:line="240" w:lineRule="auto"/>
        <w:ind w:firstLine="425"/>
        <w:jc w:val="center"/>
        <w:rPr>
          <w:rFonts w:eastAsia="SimSun" w:cs="Times New Roman"/>
          <w:sz w:val="8"/>
          <w:szCs w:val="8"/>
          <w:lang w:val="uk-UA" w:eastAsia="ru-RU"/>
        </w:rPr>
      </w:pPr>
    </w:p>
    <w:tbl>
      <w:tblPr>
        <w:tblW w:w="5000" w:type="pct"/>
        <w:tblCellMar>
          <w:left w:w="57" w:type="dxa"/>
          <w:right w:w="57" w:type="dxa"/>
        </w:tblCellMar>
        <w:tblLook w:val="01E0" w:firstRow="1" w:lastRow="1" w:firstColumn="1" w:lastColumn="1" w:noHBand="0" w:noVBand="0"/>
      </w:tblPr>
      <w:tblGrid>
        <w:gridCol w:w="465"/>
        <w:gridCol w:w="3755"/>
        <w:gridCol w:w="710"/>
        <w:gridCol w:w="641"/>
        <w:gridCol w:w="4051"/>
      </w:tblGrid>
      <w:tr w:rsidR="007C14D0" w:rsidRPr="00E76538" w14:paraId="7230B523" w14:textId="77777777" w:rsidTr="00101421">
        <w:trPr>
          <w:trHeight w:val="286"/>
        </w:trPr>
        <w:tc>
          <w:tcPr>
            <w:tcW w:w="242" w:type="pct"/>
            <w:tcBorders>
              <w:top w:val="single" w:sz="6" w:space="0" w:color="000000"/>
              <w:left w:val="single" w:sz="6" w:space="0" w:color="000000"/>
              <w:bottom w:val="single" w:sz="6" w:space="0" w:color="000000"/>
              <w:right w:val="single" w:sz="6" w:space="0" w:color="000000"/>
            </w:tcBorders>
            <w:vAlign w:val="center"/>
            <w:hideMark/>
          </w:tcPr>
          <w:p w14:paraId="700867FD"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bCs/>
                <w:szCs w:val="24"/>
                <w:lang w:val="uk-UA" w:eastAsia="ru-RU"/>
              </w:rPr>
              <w:t>№</w:t>
            </w:r>
          </w:p>
        </w:tc>
        <w:tc>
          <w:tcPr>
            <w:tcW w:w="1951" w:type="pct"/>
            <w:tcBorders>
              <w:top w:val="single" w:sz="6" w:space="0" w:color="000000"/>
              <w:left w:val="single" w:sz="6" w:space="0" w:color="000000"/>
              <w:bottom w:val="single" w:sz="6" w:space="0" w:color="000000"/>
              <w:right w:val="single" w:sz="6" w:space="0" w:color="000000"/>
            </w:tcBorders>
            <w:vAlign w:val="center"/>
            <w:hideMark/>
          </w:tcPr>
          <w:p w14:paraId="0D8A3E7D" w14:textId="77777777" w:rsidR="007C14D0" w:rsidRPr="00E76538" w:rsidRDefault="007C14D0" w:rsidP="00101421">
            <w:pPr>
              <w:widowControl w:val="0"/>
              <w:spacing w:after="0" w:line="240" w:lineRule="auto"/>
              <w:ind w:firstLine="425"/>
              <w:jc w:val="center"/>
              <w:rPr>
                <w:rFonts w:eastAsia="SimSun" w:cs="Times New Roman"/>
                <w:szCs w:val="24"/>
                <w:lang w:val="uk-UA" w:eastAsia="ru-RU"/>
              </w:rPr>
            </w:pPr>
            <w:r w:rsidRPr="00E76538">
              <w:rPr>
                <w:rFonts w:eastAsia="SimSun" w:cs="Times New Roman"/>
                <w:b/>
                <w:szCs w:val="24"/>
                <w:lang w:val="uk-UA" w:eastAsia="ru-RU"/>
              </w:rPr>
              <w:t>Питання рецензенту</w:t>
            </w:r>
          </w:p>
        </w:tc>
        <w:tc>
          <w:tcPr>
            <w:tcW w:w="369" w:type="pct"/>
            <w:tcBorders>
              <w:top w:val="single" w:sz="6" w:space="0" w:color="000000"/>
              <w:left w:val="single" w:sz="6" w:space="0" w:color="000000"/>
              <w:bottom w:val="single" w:sz="6" w:space="0" w:color="000000"/>
              <w:right w:val="single" w:sz="6" w:space="0" w:color="000000"/>
            </w:tcBorders>
            <w:vAlign w:val="center"/>
            <w:hideMark/>
          </w:tcPr>
          <w:p w14:paraId="0B8BF258"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Так</w:t>
            </w:r>
          </w:p>
        </w:tc>
        <w:tc>
          <w:tcPr>
            <w:tcW w:w="333" w:type="pct"/>
            <w:tcBorders>
              <w:top w:val="single" w:sz="6" w:space="0" w:color="000000"/>
              <w:left w:val="single" w:sz="6" w:space="0" w:color="000000"/>
              <w:bottom w:val="single" w:sz="6" w:space="0" w:color="000000"/>
              <w:right w:val="single" w:sz="6" w:space="0" w:color="000000"/>
            </w:tcBorders>
            <w:vAlign w:val="center"/>
            <w:hideMark/>
          </w:tcPr>
          <w:p w14:paraId="12DCBE89"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Ні</w:t>
            </w:r>
          </w:p>
        </w:tc>
        <w:tc>
          <w:tcPr>
            <w:tcW w:w="2105" w:type="pct"/>
            <w:tcBorders>
              <w:top w:val="single" w:sz="6" w:space="0" w:color="000000"/>
              <w:left w:val="single" w:sz="6" w:space="0" w:color="000000"/>
              <w:bottom w:val="single" w:sz="6" w:space="0" w:color="000000"/>
              <w:right w:val="single" w:sz="6" w:space="0" w:color="000000"/>
            </w:tcBorders>
            <w:vAlign w:val="center"/>
            <w:hideMark/>
          </w:tcPr>
          <w:p w14:paraId="398659D3"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Коментар</w:t>
            </w:r>
          </w:p>
        </w:tc>
      </w:tr>
      <w:tr w:rsidR="007C14D0" w:rsidRPr="00E76538" w14:paraId="694C5EB8"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51A1F67A"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w:t>
            </w:r>
          </w:p>
        </w:tc>
        <w:tc>
          <w:tcPr>
            <w:tcW w:w="1951" w:type="pct"/>
            <w:tcBorders>
              <w:top w:val="single" w:sz="6" w:space="0" w:color="000000"/>
              <w:left w:val="single" w:sz="6" w:space="0" w:color="000000"/>
              <w:bottom w:val="single" w:sz="6" w:space="0" w:color="000000"/>
              <w:right w:val="single" w:sz="6" w:space="0" w:color="000000"/>
            </w:tcBorders>
            <w:hideMark/>
          </w:tcPr>
          <w:p w14:paraId="4D797C6A"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відповідає тема науковому профілю журналу?</w:t>
            </w:r>
          </w:p>
        </w:tc>
        <w:tc>
          <w:tcPr>
            <w:tcW w:w="369" w:type="pct"/>
            <w:tcBorders>
              <w:top w:val="single" w:sz="6" w:space="0" w:color="000000"/>
              <w:left w:val="single" w:sz="6" w:space="0" w:color="000000"/>
              <w:bottom w:val="single" w:sz="6" w:space="0" w:color="000000"/>
              <w:right w:val="single" w:sz="6" w:space="0" w:color="000000"/>
            </w:tcBorders>
            <w:vAlign w:val="center"/>
          </w:tcPr>
          <w:p w14:paraId="48A6BD08"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3FAEC38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E901A44"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Так.</w:t>
            </w:r>
          </w:p>
        </w:tc>
      </w:tr>
      <w:tr w:rsidR="007C14D0" w:rsidRPr="007C14D0" w14:paraId="37706459" w14:textId="77777777" w:rsidTr="00101421">
        <w:trPr>
          <w:trHeight w:val="564"/>
        </w:trPr>
        <w:tc>
          <w:tcPr>
            <w:tcW w:w="242" w:type="pct"/>
            <w:tcBorders>
              <w:top w:val="single" w:sz="6" w:space="0" w:color="000000"/>
              <w:left w:val="single" w:sz="6" w:space="0" w:color="000000"/>
              <w:bottom w:val="single" w:sz="6" w:space="0" w:color="000000"/>
              <w:right w:val="single" w:sz="6" w:space="0" w:color="000000"/>
            </w:tcBorders>
            <w:hideMark/>
          </w:tcPr>
          <w:p w14:paraId="31DAA5A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2</w:t>
            </w:r>
          </w:p>
        </w:tc>
        <w:tc>
          <w:tcPr>
            <w:tcW w:w="1951" w:type="pct"/>
            <w:tcBorders>
              <w:top w:val="single" w:sz="6" w:space="0" w:color="000000"/>
              <w:left w:val="single" w:sz="6" w:space="0" w:color="000000"/>
              <w:bottom w:val="single" w:sz="6" w:space="0" w:color="000000"/>
              <w:right w:val="single" w:sz="6" w:space="0" w:color="000000"/>
            </w:tcBorders>
            <w:hideMark/>
          </w:tcPr>
          <w:p w14:paraId="2C115487"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є тема науково актуальною </w:t>
            </w:r>
            <w:r w:rsidRPr="00E76538">
              <w:rPr>
                <w:rFonts w:eastAsia="SimSun" w:cs="Times New Roman"/>
                <w:szCs w:val="24"/>
                <w:lang w:val="uk-UA" w:eastAsia="ru-RU"/>
              </w:rPr>
              <w:br/>
              <w:t>і практично корисною?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2FE4919E"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EB3145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71F50E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Тема актуальна, але практичну корисність не підтверджено.</w:t>
            </w:r>
          </w:p>
        </w:tc>
      </w:tr>
      <w:tr w:rsidR="007C14D0" w:rsidRPr="007C14D0" w14:paraId="34064AE1"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6DC67269"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3</w:t>
            </w:r>
          </w:p>
        </w:tc>
        <w:tc>
          <w:tcPr>
            <w:tcW w:w="1951" w:type="pct"/>
            <w:tcBorders>
              <w:top w:val="single" w:sz="6" w:space="0" w:color="000000"/>
              <w:left w:val="single" w:sz="6" w:space="0" w:color="000000"/>
              <w:bottom w:val="single" w:sz="6" w:space="0" w:color="000000"/>
              <w:right w:val="single" w:sz="6" w:space="0" w:color="000000"/>
            </w:tcBorders>
            <w:hideMark/>
          </w:tcPr>
          <w:p w14:paraId="71201C4E"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відображає назва статті зміст </w:t>
            </w:r>
            <w:r w:rsidRPr="00E76538">
              <w:rPr>
                <w:rFonts w:eastAsia="SimSun" w:cs="Times New Roman"/>
                <w:szCs w:val="24"/>
                <w:lang w:val="uk-UA" w:eastAsia="ru-RU"/>
              </w:rPr>
              <w:br/>
              <w:t>і мету цієї статті?</w:t>
            </w:r>
          </w:p>
        </w:tc>
        <w:tc>
          <w:tcPr>
            <w:tcW w:w="369" w:type="pct"/>
            <w:tcBorders>
              <w:top w:val="single" w:sz="6" w:space="0" w:color="000000"/>
              <w:left w:val="single" w:sz="6" w:space="0" w:color="000000"/>
              <w:bottom w:val="single" w:sz="6" w:space="0" w:color="000000"/>
              <w:right w:val="single" w:sz="6" w:space="0" w:color="000000"/>
            </w:tcBorders>
            <w:vAlign w:val="center"/>
          </w:tcPr>
          <w:p w14:paraId="77EAC76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04F0D05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575D202"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 xml:space="preserve">Назва відображає предмет, але «пояснюване розпізнавання рукописних цифр» заявлено ширше, ніж показано, а пояснюваність показано одним трасуванням </w:t>
            </w:r>
          </w:p>
        </w:tc>
      </w:tr>
      <w:tr w:rsidR="007C14D0" w:rsidRPr="00E76538" w14:paraId="3417A8DD" w14:textId="77777777" w:rsidTr="00101421">
        <w:trPr>
          <w:trHeight w:val="1253"/>
        </w:trPr>
        <w:tc>
          <w:tcPr>
            <w:tcW w:w="242" w:type="pct"/>
            <w:tcBorders>
              <w:top w:val="single" w:sz="6" w:space="0" w:color="000000"/>
              <w:left w:val="single" w:sz="6" w:space="0" w:color="000000"/>
              <w:bottom w:val="single" w:sz="6" w:space="0" w:color="000000"/>
              <w:right w:val="single" w:sz="6" w:space="0" w:color="000000"/>
            </w:tcBorders>
            <w:hideMark/>
          </w:tcPr>
          <w:p w14:paraId="70735D65"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4</w:t>
            </w:r>
          </w:p>
        </w:tc>
        <w:tc>
          <w:tcPr>
            <w:tcW w:w="1951" w:type="pct"/>
            <w:tcBorders>
              <w:top w:val="single" w:sz="6" w:space="0" w:color="000000"/>
              <w:left w:val="single" w:sz="6" w:space="0" w:color="000000"/>
              <w:bottom w:val="single" w:sz="6" w:space="0" w:color="000000"/>
              <w:right w:val="single" w:sz="6" w:space="0" w:color="000000"/>
            </w:tcBorders>
            <w:hideMark/>
          </w:tcPr>
          <w:p w14:paraId="14D2ECB9"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містить вступ чітко поставлену мету?</w:t>
            </w:r>
          </w:p>
        </w:tc>
        <w:tc>
          <w:tcPr>
            <w:tcW w:w="369" w:type="pct"/>
            <w:tcBorders>
              <w:top w:val="single" w:sz="6" w:space="0" w:color="000000"/>
              <w:left w:val="single" w:sz="6" w:space="0" w:color="000000"/>
              <w:bottom w:val="single" w:sz="6" w:space="0" w:color="000000"/>
              <w:right w:val="single" w:sz="6" w:space="0" w:color="000000"/>
            </w:tcBorders>
            <w:vAlign w:val="center"/>
          </w:tcPr>
          <w:p w14:paraId="7AD02096"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1D7F2137"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312A053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Так.</w:t>
            </w:r>
            <w:r w:rsidRPr="00E76538">
              <w:rPr>
                <w:rFonts w:eastAsia="Times New Roman" w:cs="Times New Roman"/>
                <w:lang w:val="uk-UA"/>
              </w:rPr>
              <w:t>.</w:t>
            </w:r>
          </w:p>
        </w:tc>
      </w:tr>
      <w:tr w:rsidR="007C14D0" w:rsidRPr="007C14D0" w14:paraId="5B5AB198" w14:textId="77777777" w:rsidTr="00101421">
        <w:trPr>
          <w:trHeight w:val="1016"/>
        </w:trPr>
        <w:tc>
          <w:tcPr>
            <w:tcW w:w="242" w:type="pct"/>
            <w:tcBorders>
              <w:top w:val="single" w:sz="6" w:space="0" w:color="000000"/>
              <w:left w:val="single" w:sz="6" w:space="0" w:color="000000"/>
              <w:bottom w:val="single" w:sz="6" w:space="0" w:color="000000"/>
              <w:right w:val="single" w:sz="6" w:space="0" w:color="000000"/>
            </w:tcBorders>
            <w:hideMark/>
          </w:tcPr>
          <w:p w14:paraId="0AB5E681"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5</w:t>
            </w:r>
          </w:p>
        </w:tc>
        <w:tc>
          <w:tcPr>
            <w:tcW w:w="1951" w:type="pct"/>
            <w:tcBorders>
              <w:top w:val="single" w:sz="6" w:space="0" w:color="000000"/>
              <w:left w:val="single" w:sz="6" w:space="0" w:color="000000"/>
              <w:bottom w:val="single" w:sz="6" w:space="0" w:color="000000"/>
              <w:right w:val="single" w:sz="6" w:space="0" w:color="000000"/>
            </w:tcBorders>
            <w:hideMark/>
          </w:tcPr>
          <w:p w14:paraId="7F588986"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є наукова аргументація логічною та переконливою?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02A0CF6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E4116F4"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521A7080"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Логіка «прогалина → проблема → мета → завдання» узгоджена, але аргументація непереконлива: бракує базових методів, відбір даних ручний, а пояснюваність показано одним прикладом</w:t>
            </w:r>
          </w:p>
        </w:tc>
      </w:tr>
      <w:tr w:rsidR="007C14D0" w:rsidRPr="007C14D0" w14:paraId="2314F70E" w14:textId="77777777" w:rsidTr="00101421">
        <w:trPr>
          <w:trHeight w:val="1432"/>
        </w:trPr>
        <w:tc>
          <w:tcPr>
            <w:tcW w:w="242" w:type="pct"/>
            <w:tcBorders>
              <w:top w:val="single" w:sz="6" w:space="0" w:color="000000"/>
              <w:left w:val="single" w:sz="6" w:space="0" w:color="000000"/>
              <w:bottom w:val="single" w:sz="6" w:space="0" w:color="000000"/>
              <w:right w:val="single" w:sz="6" w:space="0" w:color="000000"/>
            </w:tcBorders>
            <w:hideMark/>
          </w:tcPr>
          <w:p w14:paraId="415BFEE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6</w:t>
            </w:r>
          </w:p>
        </w:tc>
        <w:tc>
          <w:tcPr>
            <w:tcW w:w="1951" w:type="pct"/>
            <w:tcBorders>
              <w:top w:val="single" w:sz="6" w:space="0" w:color="000000"/>
              <w:left w:val="single" w:sz="6" w:space="0" w:color="000000"/>
              <w:bottom w:val="single" w:sz="6" w:space="0" w:color="000000"/>
              <w:right w:val="single" w:sz="6" w:space="0" w:color="000000"/>
            </w:tcBorders>
            <w:hideMark/>
          </w:tcPr>
          <w:p w14:paraId="014F4A07"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методологічно правильно подано результати дослідження? </w:t>
            </w:r>
            <w:r w:rsidRPr="00E76538">
              <w:rPr>
                <w:rFonts w:eastAsia="SimSun" w:cs="Times New Roman"/>
                <w:szCs w:val="24"/>
                <w:lang w:val="uk-UA" w:eastAsia="ru-RU"/>
              </w:rPr>
              <w:br/>
              <w:t>Дайте можливі пропозиції у разі, якщо Ви вважаєте, що деякі поправки та уточнення є необхідні.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59D79B0D"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F641784"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2105" w:type="pct"/>
            <w:tcBorders>
              <w:top w:val="single" w:sz="6" w:space="0" w:color="000000"/>
              <w:left w:val="single" w:sz="6" w:space="0" w:color="000000"/>
              <w:bottom w:val="single" w:sz="6" w:space="0" w:color="000000"/>
              <w:right w:val="single" w:sz="6" w:space="0" w:color="000000"/>
            </w:tcBorders>
            <w:vAlign w:val="center"/>
          </w:tcPr>
          <w:p w14:paraId="7DE7076E"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Ні. </w:t>
            </w:r>
            <w:r w:rsidRPr="00E76538">
              <w:rPr>
                <w:rFonts w:eastAsia="Times New Roman" w:cs="Times New Roman"/>
                <w:lang w:val="uk-UA"/>
              </w:rPr>
              <w:t>Оцінювання без протоколу; розбіжність обсягу вибірки; немає довірчих інтервалів, базових методів; схему вартостей і гіперпараметри не обґрунтовано; експеримент не відтворюється.</w:t>
            </w:r>
          </w:p>
        </w:tc>
      </w:tr>
      <w:tr w:rsidR="007C14D0" w:rsidRPr="007C14D0" w14:paraId="75F6846F" w14:textId="77777777" w:rsidTr="00101421">
        <w:trPr>
          <w:trHeight w:val="1374"/>
        </w:trPr>
        <w:tc>
          <w:tcPr>
            <w:tcW w:w="242" w:type="pct"/>
            <w:tcBorders>
              <w:top w:val="single" w:sz="6" w:space="0" w:color="000000"/>
              <w:left w:val="single" w:sz="6" w:space="0" w:color="000000"/>
              <w:bottom w:val="single" w:sz="6" w:space="0" w:color="000000"/>
              <w:right w:val="single" w:sz="6" w:space="0" w:color="000000"/>
            </w:tcBorders>
            <w:hideMark/>
          </w:tcPr>
          <w:p w14:paraId="7656A3B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7</w:t>
            </w:r>
          </w:p>
        </w:tc>
        <w:tc>
          <w:tcPr>
            <w:tcW w:w="1951" w:type="pct"/>
            <w:tcBorders>
              <w:top w:val="single" w:sz="6" w:space="0" w:color="000000"/>
              <w:left w:val="single" w:sz="6" w:space="0" w:color="000000"/>
              <w:bottom w:val="single" w:sz="6" w:space="0" w:color="000000"/>
              <w:right w:val="single" w:sz="6" w:space="0" w:color="000000"/>
            </w:tcBorders>
            <w:hideMark/>
          </w:tcPr>
          <w:p w14:paraId="74D4405B"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повно і вірно висновки відображають результати дослідження? Чи показують вони, що є новим та дають пропозиції </w:t>
            </w:r>
            <w:r w:rsidRPr="00E76538">
              <w:rPr>
                <w:rFonts w:eastAsia="SimSun" w:cs="Times New Roman"/>
                <w:szCs w:val="24"/>
                <w:lang w:val="uk-UA" w:eastAsia="ru-RU"/>
              </w:rPr>
              <w:br/>
              <w:t>для подальших досліджень?</w:t>
            </w:r>
          </w:p>
        </w:tc>
        <w:tc>
          <w:tcPr>
            <w:tcW w:w="369" w:type="pct"/>
            <w:tcBorders>
              <w:top w:val="single" w:sz="6" w:space="0" w:color="000000"/>
              <w:left w:val="single" w:sz="6" w:space="0" w:color="000000"/>
              <w:bottom w:val="single" w:sz="6" w:space="0" w:color="000000"/>
              <w:right w:val="single" w:sz="6" w:space="0" w:color="000000"/>
            </w:tcBorders>
            <w:vAlign w:val="center"/>
          </w:tcPr>
          <w:p w14:paraId="0DB5D3FB"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391ED7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04FF1A7"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Висновки узгоджені з цифрами, але: немає критеріїв досягнення мети, висновки 1–3 описують побудовані об’єкти, твердження про наукову й практичну цінність не підтверджено кількісно.</w:t>
            </w:r>
          </w:p>
        </w:tc>
      </w:tr>
      <w:tr w:rsidR="007C14D0" w:rsidRPr="007C14D0" w14:paraId="61C4BCDB" w14:textId="77777777" w:rsidTr="00101421">
        <w:trPr>
          <w:trHeight w:val="842"/>
        </w:trPr>
        <w:tc>
          <w:tcPr>
            <w:tcW w:w="242" w:type="pct"/>
            <w:tcBorders>
              <w:top w:val="single" w:sz="6" w:space="0" w:color="000000"/>
              <w:left w:val="single" w:sz="6" w:space="0" w:color="000000"/>
              <w:bottom w:val="single" w:sz="6" w:space="0" w:color="000000"/>
              <w:right w:val="single" w:sz="6" w:space="0" w:color="000000"/>
            </w:tcBorders>
            <w:hideMark/>
          </w:tcPr>
          <w:p w14:paraId="0D437E5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8</w:t>
            </w:r>
          </w:p>
        </w:tc>
        <w:tc>
          <w:tcPr>
            <w:tcW w:w="1951" w:type="pct"/>
            <w:tcBorders>
              <w:top w:val="single" w:sz="6" w:space="0" w:color="000000"/>
              <w:left w:val="single" w:sz="6" w:space="0" w:color="000000"/>
              <w:bottom w:val="single" w:sz="6" w:space="0" w:color="000000"/>
              <w:right w:val="single" w:sz="6" w:space="0" w:color="000000"/>
            </w:tcBorders>
            <w:hideMark/>
          </w:tcPr>
          <w:p w14:paraId="7152147C"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можуть або повинні деякі частини статті бути скорочені, </w:t>
            </w:r>
            <w:r w:rsidRPr="00E76538">
              <w:rPr>
                <w:rFonts w:eastAsia="SimSun" w:cs="Times New Roman"/>
                <w:spacing w:val="-4"/>
                <w:szCs w:val="24"/>
                <w:lang w:val="uk-UA" w:eastAsia="ru-RU"/>
              </w:rPr>
              <w:t>видалені, розширені або перероблені?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74E8CD2F"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221472E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588878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Так. </w:t>
            </w:r>
            <w:r w:rsidRPr="00E76538">
              <w:rPr>
                <w:rFonts w:eastAsia="Times New Roman" w:cs="Times New Roman"/>
                <w:lang w:val="uk-UA"/>
              </w:rPr>
              <w:t>Скоротити п. 1.2; розширити розд. 2–3: формули, параметри, базові методи; зробити виклад методу самодостатнім.</w:t>
            </w:r>
          </w:p>
        </w:tc>
      </w:tr>
      <w:tr w:rsidR="007C14D0" w:rsidRPr="00E76538" w14:paraId="791C48E6" w14:textId="77777777" w:rsidTr="00101421">
        <w:trPr>
          <w:trHeight w:val="576"/>
        </w:trPr>
        <w:tc>
          <w:tcPr>
            <w:tcW w:w="242" w:type="pct"/>
            <w:tcBorders>
              <w:top w:val="single" w:sz="6" w:space="0" w:color="000000"/>
              <w:left w:val="single" w:sz="6" w:space="0" w:color="000000"/>
              <w:bottom w:val="single" w:sz="6" w:space="0" w:color="000000"/>
              <w:right w:val="single" w:sz="6" w:space="0" w:color="000000"/>
            </w:tcBorders>
            <w:hideMark/>
          </w:tcPr>
          <w:p w14:paraId="538E03D6"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9</w:t>
            </w:r>
          </w:p>
        </w:tc>
        <w:tc>
          <w:tcPr>
            <w:tcW w:w="1951" w:type="pct"/>
            <w:tcBorders>
              <w:top w:val="single" w:sz="6" w:space="0" w:color="000000"/>
              <w:left w:val="single" w:sz="6" w:space="0" w:color="000000"/>
              <w:bottom w:val="single" w:sz="6" w:space="0" w:color="000000"/>
              <w:right w:val="single" w:sz="6" w:space="0" w:color="000000"/>
            </w:tcBorders>
            <w:hideMark/>
          </w:tcPr>
          <w:p w14:paraId="0A360043"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будете Ви рекомендувати деякі </w:t>
            </w:r>
            <w:r w:rsidRPr="00E76538">
              <w:rPr>
                <w:rFonts w:eastAsia="SimSun" w:cs="Times New Roman"/>
                <w:spacing w:val="-4"/>
                <w:szCs w:val="24"/>
                <w:lang w:val="uk-UA" w:eastAsia="ru-RU"/>
              </w:rPr>
              <w:t>уточнення з точки зору стилю і мови?</w:t>
            </w:r>
          </w:p>
        </w:tc>
        <w:tc>
          <w:tcPr>
            <w:tcW w:w="369" w:type="pct"/>
            <w:tcBorders>
              <w:top w:val="single" w:sz="6" w:space="0" w:color="000000"/>
              <w:left w:val="single" w:sz="6" w:space="0" w:color="000000"/>
              <w:bottom w:val="single" w:sz="6" w:space="0" w:color="000000"/>
              <w:right w:val="single" w:sz="6" w:space="0" w:color="000000"/>
            </w:tcBorders>
            <w:vAlign w:val="center"/>
          </w:tcPr>
          <w:p w14:paraId="54B4C3CF"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5C8C24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71D0FA3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lang w:val="uk-UA"/>
              </w:rPr>
              <w:t>Оцінювалася лише наукова складова.</w:t>
            </w:r>
          </w:p>
        </w:tc>
      </w:tr>
      <w:tr w:rsidR="007C14D0" w:rsidRPr="007C14D0" w14:paraId="2421B900" w14:textId="77777777" w:rsidTr="00101421">
        <w:trPr>
          <w:trHeight w:val="840"/>
        </w:trPr>
        <w:tc>
          <w:tcPr>
            <w:tcW w:w="242" w:type="pct"/>
            <w:tcBorders>
              <w:top w:val="single" w:sz="6" w:space="0" w:color="000000"/>
              <w:left w:val="single" w:sz="6" w:space="0" w:color="000000"/>
              <w:bottom w:val="single" w:sz="6" w:space="0" w:color="000000"/>
              <w:right w:val="single" w:sz="6" w:space="0" w:color="000000"/>
            </w:tcBorders>
            <w:hideMark/>
          </w:tcPr>
          <w:p w14:paraId="4D25AAD9"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10</w:t>
            </w:r>
          </w:p>
        </w:tc>
        <w:tc>
          <w:tcPr>
            <w:tcW w:w="1951" w:type="pct"/>
            <w:tcBorders>
              <w:top w:val="single" w:sz="6" w:space="0" w:color="000000"/>
              <w:left w:val="single" w:sz="6" w:space="0" w:color="000000"/>
              <w:bottom w:val="single" w:sz="6" w:space="0" w:color="000000"/>
              <w:right w:val="single" w:sz="6" w:space="0" w:color="000000"/>
            </w:tcBorders>
            <w:hideMark/>
          </w:tcPr>
          <w:p w14:paraId="39181415"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задовольняє Вас кількість, </w:t>
            </w:r>
            <w:r w:rsidRPr="00E76538">
              <w:rPr>
                <w:rFonts w:eastAsia="SimSun" w:cs="Times New Roman"/>
                <w:szCs w:val="24"/>
                <w:lang w:val="uk-UA" w:eastAsia="ru-RU"/>
              </w:rPr>
              <w:br/>
              <w:t xml:space="preserve">якість та доцільність посилань </w:t>
            </w:r>
            <w:r w:rsidRPr="00E76538">
              <w:rPr>
                <w:rFonts w:eastAsia="SimSun" w:cs="Times New Roman"/>
                <w:szCs w:val="24"/>
                <w:lang w:val="uk-UA" w:eastAsia="ru-RU"/>
              </w:rPr>
              <w:br/>
              <w:t>і літературних джерел?</w:t>
            </w:r>
          </w:p>
        </w:tc>
        <w:tc>
          <w:tcPr>
            <w:tcW w:w="369" w:type="pct"/>
            <w:tcBorders>
              <w:top w:val="single" w:sz="6" w:space="0" w:color="000000"/>
              <w:left w:val="single" w:sz="6" w:space="0" w:color="000000"/>
              <w:bottom w:val="single" w:sz="6" w:space="0" w:color="000000"/>
              <w:right w:val="single" w:sz="6" w:space="0" w:color="000000"/>
            </w:tcBorders>
            <w:vAlign w:val="center"/>
          </w:tcPr>
          <w:p w14:paraId="6BC74DE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5803B24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0DB9CF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40 джерел, переважно свіжі й міжнародні; але відсутні найближчі аналоги.</w:t>
            </w:r>
          </w:p>
        </w:tc>
      </w:tr>
      <w:tr w:rsidR="007C14D0" w:rsidRPr="007C14D0" w14:paraId="1A093947" w14:textId="77777777" w:rsidTr="00101421">
        <w:trPr>
          <w:trHeight w:val="303"/>
        </w:trPr>
        <w:tc>
          <w:tcPr>
            <w:tcW w:w="242" w:type="pct"/>
            <w:tcBorders>
              <w:top w:val="single" w:sz="6" w:space="0" w:color="000000"/>
              <w:left w:val="single" w:sz="6" w:space="0" w:color="000000"/>
              <w:bottom w:val="single" w:sz="6" w:space="0" w:color="000000"/>
              <w:right w:val="single" w:sz="6" w:space="0" w:color="000000"/>
            </w:tcBorders>
          </w:tcPr>
          <w:p w14:paraId="3CC305D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1951" w:type="pct"/>
            <w:tcBorders>
              <w:top w:val="single" w:sz="6" w:space="0" w:color="000000"/>
              <w:left w:val="single" w:sz="6" w:space="0" w:color="000000"/>
              <w:bottom w:val="single" w:sz="6" w:space="0" w:color="000000"/>
              <w:right w:val="single" w:sz="6" w:space="0" w:color="000000"/>
            </w:tcBorders>
          </w:tcPr>
          <w:p w14:paraId="20C42F4C" w14:textId="77777777" w:rsidR="007C14D0" w:rsidRPr="00E76538" w:rsidRDefault="007C14D0" w:rsidP="00101421">
            <w:pPr>
              <w:widowControl w:val="0"/>
              <w:spacing w:after="0" w:line="240" w:lineRule="auto"/>
              <w:ind w:firstLine="425"/>
              <w:jc w:val="center"/>
              <w:rPr>
                <w:rFonts w:eastAsia="SimSun" w:cs="Times New Roman"/>
                <w:noProof/>
                <w:szCs w:val="24"/>
                <w:lang w:val="uk-UA" w:eastAsia="ru-RU"/>
              </w:rPr>
            </w:pPr>
          </w:p>
        </w:tc>
        <w:tc>
          <w:tcPr>
            <w:tcW w:w="369" w:type="pct"/>
            <w:tcBorders>
              <w:top w:val="single" w:sz="6" w:space="0" w:color="000000"/>
              <w:left w:val="single" w:sz="6" w:space="0" w:color="000000"/>
              <w:bottom w:val="single" w:sz="4" w:space="0" w:color="auto"/>
              <w:right w:val="single" w:sz="6" w:space="0" w:color="000000"/>
            </w:tcBorders>
            <w:vAlign w:val="center"/>
          </w:tcPr>
          <w:p w14:paraId="21574BCE"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2D03E57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986F8F3" w14:textId="77777777" w:rsidR="007C14D0" w:rsidRPr="00E76538" w:rsidRDefault="007C14D0" w:rsidP="00101421">
            <w:pPr>
              <w:widowControl w:val="0"/>
              <w:spacing w:after="0" w:line="240" w:lineRule="auto"/>
              <w:jc w:val="center"/>
              <w:rPr>
                <w:rFonts w:eastAsia="SimSun" w:cs="Times New Roman"/>
                <w:szCs w:val="24"/>
                <w:lang w:val="uk-UA" w:eastAsia="ru-RU"/>
              </w:rPr>
            </w:pPr>
          </w:p>
        </w:tc>
      </w:tr>
      <w:tr w:rsidR="007C14D0" w:rsidRPr="00E76538" w14:paraId="1050BD70" w14:textId="77777777" w:rsidTr="00101421">
        <w:trPr>
          <w:trHeight w:val="286"/>
        </w:trPr>
        <w:tc>
          <w:tcPr>
            <w:tcW w:w="2193" w:type="pct"/>
            <w:gridSpan w:val="2"/>
            <w:vMerge w:val="restart"/>
            <w:tcBorders>
              <w:top w:val="single" w:sz="6" w:space="0" w:color="000000"/>
              <w:left w:val="single" w:sz="6" w:space="0" w:color="000000"/>
              <w:bottom w:val="single" w:sz="6" w:space="0" w:color="000000"/>
              <w:right w:val="single" w:sz="4" w:space="0" w:color="auto"/>
            </w:tcBorders>
            <w:hideMark/>
          </w:tcPr>
          <w:p w14:paraId="6EE718B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Рекомендація рецензента</w:t>
            </w:r>
            <w:r w:rsidRPr="00E76538">
              <w:rPr>
                <w:rFonts w:eastAsia="SimSun" w:cs="Times New Roman"/>
                <w:b/>
                <w:szCs w:val="24"/>
                <w:lang w:val="uk-UA" w:eastAsia="ru-RU"/>
              </w:rPr>
              <w:br/>
            </w:r>
            <w:r w:rsidRPr="00E76538">
              <w:rPr>
                <w:rFonts w:eastAsia="SimSun" w:cs="Times New Roman"/>
                <w:szCs w:val="24"/>
                <w:lang w:val="uk-UA" w:eastAsia="ru-RU"/>
              </w:rPr>
              <w:t>(відповідно позначити)</w:t>
            </w:r>
            <w:r w:rsidRPr="00E76538">
              <w:rPr>
                <w:rFonts w:eastAsia="SimSun" w:cs="Times New Roman"/>
                <w:b/>
                <w:szCs w:val="24"/>
                <w:lang w:val="uk-UA" w:eastAsia="ru-RU"/>
              </w:rPr>
              <w:t xml:space="preserve">: </w:t>
            </w:r>
          </w:p>
        </w:tc>
        <w:tc>
          <w:tcPr>
            <w:tcW w:w="369" w:type="pct"/>
            <w:tcBorders>
              <w:top w:val="single" w:sz="4" w:space="0" w:color="auto"/>
              <w:left w:val="single" w:sz="4" w:space="0" w:color="auto"/>
              <w:bottom w:val="single" w:sz="4" w:space="0" w:color="auto"/>
              <w:right w:val="single" w:sz="4" w:space="0" w:color="auto"/>
            </w:tcBorders>
            <w:vAlign w:val="center"/>
          </w:tcPr>
          <w:p w14:paraId="32ABAF4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7F6FC9E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7EA1629B"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Рекомендовано до публікації</w:t>
            </w:r>
          </w:p>
        </w:tc>
      </w:tr>
      <w:tr w:rsidR="007C14D0" w:rsidRPr="00E76538" w14:paraId="73E33E77" w14:textId="77777777" w:rsidTr="00101421">
        <w:trPr>
          <w:trHeight w:val="562"/>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04801F2C"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42389847"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Times New Roman" w:cs="Times New Roman"/>
                <w:b/>
                <w:lang w:val="uk-UA"/>
              </w:rPr>
              <w:t>+</w:t>
            </w:r>
          </w:p>
        </w:tc>
        <w:tc>
          <w:tcPr>
            <w:tcW w:w="333" w:type="pct"/>
            <w:tcBorders>
              <w:top w:val="single" w:sz="6" w:space="0" w:color="000000"/>
              <w:left w:val="single" w:sz="4" w:space="0" w:color="auto"/>
              <w:bottom w:val="single" w:sz="6" w:space="0" w:color="000000"/>
              <w:right w:val="single" w:sz="6" w:space="0" w:color="000000"/>
            </w:tcBorders>
            <w:vAlign w:val="center"/>
          </w:tcPr>
          <w:p w14:paraId="1036A59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1B7BB53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B179AF">
              <w:rPr>
                <w:rFonts w:eastAsia="SimSun" w:cs="Times New Roman"/>
                <w:b/>
                <w:szCs w:val="24"/>
                <w:highlight w:val="yellow"/>
                <w:lang w:val="uk-UA" w:eastAsia="ru-RU"/>
              </w:rPr>
              <w:t>Рекомендовано повернути на доопрацювання</w:t>
            </w:r>
          </w:p>
        </w:tc>
      </w:tr>
      <w:tr w:rsidR="007C14D0" w:rsidRPr="00E76538" w14:paraId="093E8E73" w14:textId="77777777" w:rsidTr="00101421">
        <w:trPr>
          <w:trHeight w:val="286"/>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6FE04C5F"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0ADEBD2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1E0AE5D2"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231F77AB"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Не рекомендовано до публікації</w:t>
            </w:r>
          </w:p>
        </w:tc>
      </w:tr>
      <w:tr w:rsidR="007C14D0" w:rsidRPr="00E76538" w14:paraId="4BD3A439" w14:textId="77777777" w:rsidTr="00101421">
        <w:trPr>
          <w:trHeight w:val="311"/>
        </w:trPr>
        <w:tc>
          <w:tcPr>
            <w:tcW w:w="5000" w:type="pct"/>
            <w:gridSpan w:val="5"/>
            <w:tcBorders>
              <w:top w:val="single" w:sz="6" w:space="0" w:color="000000"/>
              <w:left w:val="single" w:sz="6" w:space="0" w:color="000000"/>
              <w:bottom w:val="single" w:sz="6" w:space="0" w:color="000000"/>
              <w:right w:val="single" w:sz="6" w:space="0" w:color="000000"/>
            </w:tcBorders>
          </w:tcPr>
          <w:p w14:paraId="3FEB9583" w14:textId="77777777" w:rsidR="007C14D0" w:rsidRPr="00E76538" w:rsidRDefault="007C14D0" w:rsidP="00101421">
            <w:pPr>
              <w:spacing w:after="40" w:line="240" w:lineRule="auto"/>
              <w:jc w:val="both"/>
              <w:rPr>
                <w:lang w:val="ru-RU"/>
              </w:rPr>
            </w:pPr>
          </w:p>
        </w:tc>
      </w:tr>
      <w:tr w:rsidR="007C14D0" w:rsidRPr="00E76538" w14:paraId="422499DF" w14:textId="77777777" w:rsidTr="00101421">
        <w:trPr>
          <w:trHeight w:val="297"/>
        </w:trPr>
        <w:tc>
          <w:tcPr>
            <w:tcW w:w="5000" w:type="pct"/>
            <w:gridSpan w:val="5"/>
            <w:tcBorders>
              <w:top w:val="single" w:sz="6" w:space="0" w:color="000000"/>
              <w:left w:val="single" w:sz="6" w:space="0" w:color="000000"/>
              <w:bottom w:val="single" w:sz="6" w:space="0" w:color="000000"/>
              <w:right w:val="single" w:sz="6" w:space="0" w:color="000000"/>
            </w:tcBorders>
          </w:tcPr>
          <w:p w14:paraId="114FEC30" w14:textId="77777777" w:rsidR="007C14D0" w:rsidRPr="00E76538" w:rsidRDefault="007C14D0" w:rsidP="00101421">
            <w:pPr>
              <w:spacing w:after="40" w:line="240" w:lineRule="auto"/>
              <w:jc w:val="both"/>
              <w:rPr>
                <w:lang w:val="ru-RU"/>
              </w:rPr>
            </w:pPr>
          </w:p>
        </w:tc>
      </w:tr>
    </w:tbl>
    <w:p w14:paraId="112FCED7" w14:textId="77777777" w:rsidR="007C14D0" w:rsidRDefault="007C14D0" w:rsidP="007C14D0">
      <w:pPr>
        <w:spacing w:after="0" w:line="240" w:lineRule="auto"/>
        <w:ind w:firstLine="425"/>
        <w:jc w:val="right"/>
        <w:rPr>
          <w:rFonts w:eastAsia="SimSun" w:cs="Times New Roman"/>
          <w:i/>
          <w:iCs/>
          <w:sz w:val="16"/>
          <w:szCs w:val="16"/>
          <w:lang w:val="ru-RU" w:eastAsia="ru-RU"/>
        </w:rPr>
      </w:pPr>
    </w:p>
    <w:bookmarkEnd w:id="0"/>
    <w:p w14:paraId="74526090" w14:textId="77777777" w:rsidR="004A37F4" w:rsidRDefault="00B277BF" w:rsidP="00B277BF">
      <w:pPr>
        <w:spacing w:after="0" w:line="280" w:lineRule="exact"/>
        <w:jc w:val="both"/>
        <w:rPr>
          <w:b/>
          <w:lang w:val="uk-UA"/>
        </w:rPr>
      </w:pPr>
      <w:r w:rsidRPr="00B277BF">
        <w:rPr>
          <w:rFonts w:eastAsia="SimSun" w:cs="Times New Roman"/>
          <w:i/>
          <w:iCs/>
          <w:szCs w:val="20"/>
          <w:u w:val="single" w:color="000000"/>
          <w:lang w:val="ru-RU" w:eastAsia="ru-RU"/>
        </w:rPr>
        <w:br w:type="page"/>
      </w:r>
      <w:r w:rsidR="00DF1A2C" w:rsidRPr="00142B8A">
        <w:rPr>
          <w:b/>
          <w:lang w:val="ru-RU"/>
        </w:rPr>
        <w:lastRenderedPageBreak/>
        <w:t>УДК 004.93</w:t>
      </w:r>
    </w:p>
    <w:p w14:paraId="174F58F2" w14:textId="77777777" w:rsidR="007864B8" w:rsidRPr="007864B8" w:rsidRDefault="007864B8">
      <w:pPr>
        <w:spacing w:after="0" w:line="280" w:lineRule="exact"/>
        <w:jc w:val="both"/>
        <w:rPr>
          <w:lang w:val="uk-UA"/>
        </w:rPr>
      </w:pPr>
    </w:p>
    <w:p w14:paraId="5A13ED4A" w14:textId="77777777" w:rsidR="004A37F4" w:rsidRPr="00142B8A" w:rsidRDefault="004A37F4">
      <w:pPr>
        <w:spacing w:after="0" w:line="280" w:lineRule="exact"/>
        <w:jc w:val="both"/>
        <w:rPr>
          <w:lang w:val="ru-RU"/>
        </w:rPr>
      </w:pPr>
    </w:p>
    <w:p w14:paraId="4983249F" w14:textId="77777777" w:rsidR="00F211A5" w:rsidRPr="00F211A5" w:rsidRDefault="00F211A5" w:rsidP="00F211A5">
      <w:pPr>
        <w:spacing w:before="120" w:after="120" w:line="280" w:lineRule="exact"/>
        <w:jc w:val="center"/>
        <w:rPr>
          <w:lang w:val="ru-RU"/>
        </w:rPr>
      </w:pPr>
      <w:r w:rsidRPr="00F211A5">
        <w:rPr>
          <w:b/>
          <w:lang w:val="ru-RU"/>
        </w:rPr>
        <w:t>ПОЯСНЮВАНЕ РОЗПІЗНАВАННЯ РУКОПИСНИХ ЦИФР НА ОСНОВІ ГРАФОВИХ КОНЦЕПТІВ-АТРАКТОРІВ, СФОРМОВАНИХ З МАЛОЇ КІЛЬКОСТІ ПРИКЛАДІВ</w:t>
      </w:r>
    </w:p>
    <w:p w14:paraId="4720C173" w14:textId="77777777" w:rsidR="00F211A5" w:rsidRPr="009B7293" w:rsidRDefault="00F211A5" w:rsidP="00F211A5">
      <w:pPr>
        <w:spacing w:after="0" w:line="280" w:lineRule="exact"/>
        <w:ind w:firstLine="567"/>
        <w:jc w:val="both"/>
        <w:rPr>
          <w:lang w:val="ru-RU"/>
        </w:rPr>
      </w:pPr>
      <w:r>
        <w:rPr>
          <w:b/>
          <w:i/>
          <w:lang w:val="ru-RU"/>
        </w:rPr>
        <w:t xml:space="preserve">Предмет дослідження. </w:t>
      </w:r>
      <w:r>
        <w:rPr>
          <w:lang w:val="ru-RU"/>
        </w:rP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lang w:val="ru-RU"/>
        </w:rPr>
        <w:t xml:space="preserve">Мета. </w:t>
      </w:r>
      <w:r w:rsidRPr="009B7293">
        <w:rPr>
          <w:lang w:val="ru-RU"/>
        </w:rP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sidRPr="009B7293">
        <w:rPr>
          <w:b/>
          <w:i/>
          <w:lang w:val="ru-RU"/>
        </w:rPr>
        <w:t xml:space="preserve">Завдання. </w:t>
      </w:r>
      <w:r w:rsidRPr="009B7293">
        <w:rPr>
          <w:lang w:val="ru-RU"/>
        </w:rP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набору </w:t>
      </w:r>
      <w:r w:rsidRPr="009B7293">
        <w:t>Modified</w:t>
      </w:r>
      <w:r w:rsidRPr="009B7293">
        <w:rPr>
          <w:lang w:val="ru-RU"/>
        </w:rPr>
        <w:t xml:space="preserve"> </w:t>
      </w:r>
      <w:r w:rsidRPr="009B7293">
        <w:t>National</w:t>
      </w:r>
      <w:r w:rsidRPr="009B7293">
        <w:rPr>
          <w:lang w:val="ru-RU"/>
        </w:rPr>
        <w:t xml:space="preserve"> </w:t>
      </w:r>
      <w:r w:rsidRPr="009B7293">
        <w:t>Institute</w:t>
      </w:r>
      <w:r w:rsidRPr="009B7293">
        <w:rPr>
          <w:lang w:val="ru-RU"/>
        </w:rPr>
        <w:t xml:space="preserve"> </w:t>
      </w:r>
      <w:r w:rsidRPr="009B7293">
        <w:t>of</w:t>
      </w:r>
      <w:r w:rsidRPr="009B7293">
        <w:rPr>
          <w:lang w:val="ru-RU"/>
        </w:rPr>
        <w:t xml:space="preserve"> </w:t>
      </w:r>
      <w:r w:rsidRPr="009B7293">
        <w:t>Standards</w:t>
      </w:r>
      <w:r w:rsidRPr="009B7293">
        <w:rPr>
          <w:lang w:val="ru-RU"/>
        </w:rPr>
        <w:t xml:space="preserve"> </w:t>
      </w:r>
      <w:r w:rsidRPr="009B7293">
        <w:t>and</w:t>
      </w:r>
      <w:r w:rsidRPr="009B7293">
        <w:rPr>
          <w:lang w:val="ru-RU"/>
        </w:rPr>
        <w:t xml:space="preserve"> </w:t>
      </w:r>
      <w:r w:rsidRPr="009B7293">
        <w:t>Technology</w:t>
      </w:r>
      <w:r w:rsidRPr="009B7293">
        <w:rPr>
          <w:lang w:val="ru-RU"/>
        </w:rPr>
        <w:t xml:space="preserve"> з явним описом фільтра повноти контуру; продемонструвати пояснюваність трасуванням рішення. </w:t>
      </w:r>
      <w:r w:rsidRPr="009B7293">
        <w:rPr>
          <w:b/>
          <w:i/>
          <w:lang w:val="ru-RU"/>
        </w:rPr>
        <w:t xml:space="preserve">Методи. </w:t>
      </w:r>
      <w:r w:rsidRPr="009B7293">
        <w:rPr>
          <w:lang w:val="ru-RU"/>
        </w:rPr>
        <w:t xml:space="preserve">Скелетизація зображень,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спрощення Рамера–Дугласа–Пекера, структурна редукція графів, відстань редагування графів, інтервальне узагальнення параметрів. </w:t>
      </w:r>
      <w:r w:rsidRPr="009B7293">
        <w:rPr>
          <w:b/>
          <w:i/>
          <w:lang w:val="ru-RU"/>
        </w:rPr>
        <w:t xml:space="preserve">Результати. </w:t>
      </w:r>
      <w:r w:rsidRPr="009B7293">
        <w:rPr>
          <w:lang w:val="ru-RU"/>
        </w:rPr>
        <w:t xml:space="preserve">Зображення подано графами з вузлами двох типів і 13 ознаками. Із 76 вручну відібраних оригіналів, розширених до 805 зразків, сформовано 13 концептів-атракторів. У класифікації за відстанню редагування графів вузькі інтервали ознак важать більше. Фільтр повноти контуру допустив 8 707 із 10 000 зображень. Точність становить 91,13 %; зважені влучність, повнота і F-міра дорівнюють 91,92 %, 91,13 % і 91,34 %. Відтворення одного рішення за збереженими даними дає числовий ланцюг від операцій редагування до оцінки. </w:t>
      </w:r>
      <w:r w:rsidRPr="009B7293">
        <w:rPr>
          <w:b/>
          <w:i/>
          <w:lang w:val="ru-RU"/>
        </w:rPr>
        <w:t xml:space="preserve">Висновки. </w:t>
      </w:r>
      <w:r w:rsidRPr="009B7293">
        <w:rPr>
          <w:lang w:val="ru-RU"/>
        </w:rPr>
        <w:t>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цього набору.</w:t>
      </w:r>
    </w:p>
    <w:p w14:paraId="4EAA42E0" w14:textId="77777777" w:rsidR="00F211A5" w:rsidRPr="009B7293" w:rsidRDefault="00F211A5" w:rsidP="00F211A5">
      <w:pPr>
        <w:spacing w:after="0" w:line="280" w:lineRule="exact"/>
        <w:ind w:firstLine="567"/>
        <w:jc w:val="both"/>
        <w:rPr>
          <w:lang w:val="ru-RU"/>
        </w:rPr>
      </w:pPr>
      <w:r w:rsidRPr="009B7293">
        <w:rPr>
          <w:b/>
          <w:i/>
          <w:lang w:val="ru-RU"/>
        </w:rPr>
        <w:t xml:space="preserve">Ключові слова: </w:t>
      </w:r>
      <w:r w:rsidRPr="009B7293">
        <w:rPr>
          <w:lang w:val="ru-RU"/>
        </w:rP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p w14:paraId="74D46D01" w14:textId="77777777" w:rsidR="00F211A5" w:rsidRPr="009B7293" w:rsidRDefault="00F211A5">
      <w:pPr>
        <w:spacing w:before="160" w:after="80" w:line="280" w:lineRule="exact"/>
        <w:jc w:val="both"/>
        <w:rPr>
          <w:b/>
          <w:lang w:val="uk-UA"/>
        </w:rPr>
      </w:pPr>
    </w:p>
    <w:p w14:paraId="1466B335" w14:textId="77777777" w:rsidR="004A37F4" w:rsidRPr="009B7293" w:rsidRDefault="00DF1A2C">
      <w:pPr>
        <w:spacing w:before="160" w:after="80" w:line="280" w:lineRule="exact"/>
        <w:jc w:val="both"/>
        <w:rPr>
          <w:lang w:val="uk-UA"/>
        </w:rPr>
      </w:pPr>
      <w:r w:rsidRPr="009B7293">
        <w:rPr>
          <w:b/>
          <w:lang w:val="uk-UA"/>
        </w:rPr>
        <w:t>1 Вступ</w:t>
      </w:r>
    </w:p>
    <w:p w14:paraId="42F5A4D6" w14:textId="77777777" w:rsidR="004A37F4" w:rsidRPr="009B7293" w:rsidRDefault="00DF1A2C">
      <w:pPr>
        <w:spacing w:before="160" w:after="80" w:line="280" w:lineRule="exact"/>
        <w:jc w:val="both"/>
        <w:rPr>
          <w:lang w:val="uk-UA"/>
        </w:rPr>
      </w:pPr>
      <w:r w:rsidRPr="009B7293">
        <w:rPr>
          <w:b/>
          <w:lang w:val="uk-UA"/>
        </w:rPr>
        <w:t>1.1 Актуальність дослідження</w:t>
      </w:r>
    </w:p>
    <w:p w14:paraId="64C18280" w14:textId="77777777" w:rsidR="004A37F4" w:rsidRPr="009B7293" w:rsidRDefault="00DF1A2C">
      <w:pPr>
        <w:spacing w:after="0" w:line="280" w:lineRule="exact"/>
        <w:ind w:firstLine="567"/>
        <w:jc w:val="both"/>
        <w:rPr>
          <w:lang w:val="ru-RU"/>
        </w:rPr>
      </w:pPr>
      <w:r w:rsidRPr="009B7293">
        <w:rPr>
          <w:lang w:val="uk-UA"/>
        </w:rPr>
        <w:t xml:space="preserve">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w:t>
      </w:r>
      <w:r w:rsidRPr="009B7293">
        <w:rPr>
          <w:lang w:val="ru-RU"/>
        </w:rPr>
        <w:t>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6EB863C1" w14:textId="77777777" w:rsidR="004A37F4" w:rsidRPr="009B7293" w:rsidRDefault="00DF1A2C">
      <w:pPr>
        <w:spacing w:after="0" w:line="280" w:lineRule="exact"/>
        <w:ind w:firstLine="567"/>
        <w:jc w:val="both"/>
        <w:rPr>
          <w:lang w:val="ru-RU"/>
        </w:rPr>
      </w:pPr>
      <w:r w:rsidRPr="009B7293">
        <w:rPr>
          <w:lang w:val="ru-RU"/>
        </w:rPr>
        <w:t>Найчастіше її долають ретроспективними (</w:t>
      </w:r>
      <w:r w:rsidRPr="009B7293">
        <w:t>post</w:t>
      </w:r>
      <w:r w:rsidRPr="009B7293">
        <w:rPr>
          <w:lang w:val="ru-RU"/>
        </w:rPr>
        <w:t>-</w:t>
      </w:r>
      <w:r w:rsidRPr="009B7293">
        <w:t>hoc</w:t>
      </w:r>
      <w:r w:rsidRPr="009B7293">
        <w:rPr>
          <w:lang w:val="ru-RU"/>
        </w:rPr>
        <w:t xml:space="preserve">) поясненнями. Метод </w:t>
      </w:r>
      <w:r w:rsidRPr="009B7293">
        <w:t>LIME</w:t>
      </w:r>
      <w:r w:rsidRPr="009B7293">
        <w:rPr>
          <w:lang w:val="ru-RU"/>
        </w:rPr>
        <w:t xml:space="preserve"> [1] будує локальну лінійну апроксимацію поведінки навченої моделі в околі окремого прикладу. </w:t>
      </w:r>
      <w:r w:rsidRPr="009B7293">
        <w:t>SHAP</w:t>
      </w:r>
      <w:r w:rsidRPr="009B7293">
        <w:rPr>
          <w:lang w:val="ru-RU"/>
        </w:rPr>
        <w:t xml:space="preserve"> [2] розподіляє внески ознак за схемою кооперативних ігор; його родина містить як модельно-незалежний </w:t>
      </w:r>
      <w:r w:rsidRPr="009B7293">
        <w:t>Kernel</w:t>
      </w:r>
      <w:r w:rsidRPr="009B7293">
        <w:rPr>
          <w:lang w:val="ru-RU"/>
        </w:rPr>
        <w:t xml:space="preserve"> </w:t>
      </w:r>
      <w:r w:rsidRPr="009B7293">
        <w:t>SHAP</w:t>
      </w:r>
      <w:r w:rsidRPr="009B7293">
        <w:rPr>
          <w:lang w:val="ru-RU"/>
        </w:rPr>
        <w:t xml:space="preserve">, так і модельно-специфічні </w:t>
      </w:r>
      <w:r w:rsidRPr="009B7293">
        <w:t>Linear</w:t>
      </w:r>
      <w:r w:rsidRPr="009B7293">
        <w:rPr>
          <w:lang w:val="ru-RU"/>
        </w:rPr>
        <w:t xml:space="preserve"> </w:t>
      </w:r>
      <w:r w:rsidRPr="009B7293">
        <w:t>SHAP</w:t>
      </w:r>
      <w:r w:rsidRPr="009B7293">
        <w:rPr>
          <w:lang w:val="ru-RU"/>
        </w:rPr>
        <w:t xml:space="preserve"> та </w:t>
      </w:r>
      <w:r w:rsidRPr="009B7293">
        <w:t>Deep</w:t>
      </w:r>
      <w:r w:rsidRPr="009B7293">
        <w:rPr>
          <w:lang w:val="ru-RU"/>
        </w:rPr>
        <w:t xml:space="preserve"> </w:t>
      </w:r>
      <w:r w:rsidRPr="009B7293">
        <w:t>SHAP</w:t>
      </w:r>
      <w:r w:rsidRPr="009B7293">
        <w:rPr>
          <w:lang w:val="ru-RU"/>
        </w:rPr>
        <w:t xml:space="preserve">. </w:t>
      </w:r>
      <w:r w:rsidRPr="009B7293">
        <w:t>LIME</w:t>
      </w:r>
      <w:r w:rsidRPr="009B7293">
        <w:rPr>
          <w:lang w:val="ru-RU"/>
        </w:rPr>
        <w:t xml:space="preserve"> і </w:t>
      </w:r>
      <w:r w:rsidRPr="009B7293">
        <w:t>Kernel</w:t>
      </w:r>
      <w:r w:rsidRPr="009B7293">
        <w:rPr>
          <w:lang w:val="ru-RU"/>
        </w:rPr>
        <w:t xml:space="preserve"> </w:t>
      </w:r>
      <w:r w:rsidRPr="009B7293">
        <w:t>SHAP</w:t>
      </w:r>
      <w:r w:rsidRPr="009B7293">
        <w:rPr>
          <w:lang w:val="ru-RU"/>
        </w:rPr>
        <w:t xml:space="preserve"> працюють з моделлю як із чорною скринькою та пояснюють внески ознак, а не відтворюють внутрішню послідовність операцій класифікатора.</w:t>
      </w:r>
    </w:p>
    <w:p w14:paraId="32D7DB99" w14:textId="77777777" w:rsidR="004A37F4" w:rsidRPr="009B7293" w:rsidRDefault="00DF1A2C">
      <w:pPr>
        <w:spacing w:after="0" w:line="280" w:lineRule="exact"/>
        <w:ind w:firstLine="567"/>
        <w:jc w:val="both"/>
        <w:rPr>
          <w:lang w:val="ru-RU"/>
        </w:rPr>
      </w:pPr>
      <w:r w:rsidRPr="009B7293">
        <w:rPr>
          <w:lang w:val="ru-RU"/>
        </w:rPr>
        <w:t xml:space="preserve">Обмеження такого наближення описано в літературі. </w:t>
      </w:r>
      <w:r w:rsidRPr="009B7293">
        <w:t>Slack</w:t>
      </w:r>
      <w:r w:rsidRPr="009B7293">
        <w:rPr>
          <w:lang w:val="ru-RU"/>
        </w:rPr>
        <w:t xml:space="preserve"> </w:t>
      </w:r>
      <w:r w:rsidRPr="009B7293">
        <w:t>et</w:t>
      </w:r>
      <w:r w:rsidRPr="009B7293">
        <w:rPr>
          <w:lang w:val="ru-RU"/>
        </w:rPr>
        <w:t xml:space="preserve"> </w:t>
      </w:r>
      <w:r w:rsidRPr="009B7293">
        <w:t>al</w:t>
      </w:r>
      <w:r w:rsidRPr="009B7293">
        <w:rPr>
          <w:lang w:val="ru-RU"/>
        </w:rPr>
        <w:t xml:space="preserve">. [3] показали, що </w:t>
      </w:r>
      <w:r w:rsidRPr="009B7293">
        <w:t>LIME</w:t>
      </w:r>
      <w:r w:rsidRPr="009B7293">
        <w:rPr>
          <w:lang w:val="ru-RU"/>
        </w:rPr>
        <w:t xml:space="preserve"> і </w:t>
      </w:r>
      <w:r w:rsidRPr="009B7293">
        <w:t>SHAP</w:t>
      </w:r>
      <w:r w:rsidRPr="009B7293">
        <w:rPr>
          <w:lang w:val="ru-RU"/>
        </w:rPr>
        <w:t xml:space="preserve"> піддаються цілеспрямованій маніпуляції: класифікатор з явним упередженням можна побудувати так, щоб згенеровані пояснення це упередження приховали. </w:t>
      </w:r>
      <w:r w:rsidRPr="009B7293">
        <w:t>Hooshyar</w:t>
      </w:r>
      <w:r w:rsidRPr="009B7293">
        <w:rPr>
          <w:lang w:val="ru-RU"/>
        </w:rPr>
        <w:t xml:space="preserve"> </w:t>
      </w:r>
      <w:r w:rsidRPr="009B7293">
        <w:t>and</w:t>
      </w:r>
      <w:r w:rsidRPr="009B7293">
        <w:rPr>
          <w:lang w:val="ru-RU"/>
        </w:rPr>
        <w:t xml:space="preserve"> </w:t>
      </w:r>
      <w:r w:rsidRPr="009B7293">
        <w:t>Yang</w:t>
      </w:r>
      <w:r w:rsidRPr="009B7293">
        <w:rPr>
          <w:lang w:val="ru-RU"/>
        </w:rPr>
        <w:t xml:space="preserve"> [4] виявили нестійкість пояснень до вибору гіперпараметрів і до корельованості ознак. </w:t>
      </w:r>
      <w:r w:rsidRPr="009B7293">
        <w:t>Rudin</w:t>
      </w:r>
      <w:r w:rsidRPr="009B7293">
        <w:rPr>
          <w:lang w:val="ru-RU"/>
        </w:rPr>
        <w:t xml:space="preserve">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1E10596C" w14:textId="77777777" w:rsidR="004A37F4" w:rsidRPr="009B7293" w:rsidRDefault="00DF1A2C">
      <w:pPr>
        <w:spacing w:after="0" w:line="280" w:lineRule="exact"/>
        <w:ind w:firstLine="567"/>
        <w:jc w:val="both"/>
        <w:rPr>
          <w:lang w:val="ru-RU"/>
        </w:rPr>
      </w:pPr>
      <w:r w:rsidRPr="009B7293">
        <w:rPr>
          <w:lang w:val="ru-RU"/>
        </w:rPr>
        <w:t xml:space="preserve">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w:t>
      </w:r>
      <w:r w:rsidRPr="009B7293">
        <w:rPr>
          <w:lang w:val="ru-RU"/>
        </w:rPr>
        <w:lastRenderedPageBreak/>
        <w:t>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744339BB" w14:textId="77777777" w:rsidR="004A37F4" w:rsidRPr="009B7293" w:rsidRDefault="00DF1A2C">
      <w:pPr>
        <w:spacing w:after="0" w:line="280" w:lineRule="exact"/>
        <w:ind w:firstLine="567"/>
        <w:jc w:val="both"/>
        <w:rPr>
          <w:lang w:val="ru-RU"/>
        </w:rPr>
      </w:pPr>
      <w:r w:rsidRPr="009B7293">
        <w:rPr>
          <w:lang w:val="ru-RU"/>
        </w:rPr>
        <w:t>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Така постановка практично цінна там, де навчальних даних мало, а рішення має бути придатним до перевірки вручну.</w:t>
      </w:r>
    </w:p>
    <w:p w14:paraId="520AAF4C" w14:textId="77777777" w:rsidR="004A37F4" w:rsidRPr="009B7293" w:rsidRDefault="00DF1A2C">
      <w:pPr>
        <w:spacing w:after="0" w:line="280" w:lineRule="exact"/>
        <w:ind w:firstLine="567"/>
        <w:jc w:val="both"/>
        <w:rPr>
          <w:lang w:val="ru-RU"/>
        </w:rPr>
      </w:pPr>
      <w:r w:rsidRPr="009B7293">
        <w:rPr>
          <w:lang w:val="ru-RU"/>
        </w:rP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та оцінювання системи на </w:t>
      </w:r>
      <w:r w:rsidRPr="009B7293">
        <w:t>MNIST</w:t>
      </w:r>
      <w:r w:rsidRPr="009B7293">
        <w:rPr>
          <w:lang w:val="ru-RU"/>
        </w:rPr>
        <w:t xml:space="preserve"> з ручним фільтром повноти контуру.</w:t>
      </w:r>
    </w:p>
    <w:p w14:paraId="7EF3D3E4" w14:textId="77777777" w:rsidR="004A37F4" w:rsidRPr="009B7293" w:rsidRDefault="00DF1A2C">
      <w:pPr>
        <w:spacing w:after="0" w:line="280" w:lineRule="exact"/>
        <w:ind w:firstLine="567"/>
        <w:jc w:val="both"/>
        <w:rPr>
          <w:lang w:val="ru-RU"/>
        </w:rPr>
      </w:pPr>
      <w:r w:rsidRPr="009B7293">
        <w:rPr>
          <w:lang w:val="ru-RU"/>
        </w:rP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6B14D77F" w14:textId="77777777" w:rsidR="004A37F4" w:rsidRPr="009B7293" w:rsidRDefault="00DF1A2C">
      <w:pPr>
        <w:spacing w:before="160" w:after="80" w:line="280" w:lineRule="exact"/>
        <w:jc w:val="both"/>
        <w:rPr>
          <w:lang w:val="ru-RU"/>
        </w:rPr>
      </w:pPr>
      <w:r w:rsidRPr="009B7293">
        <w:rPr>
          <w:b/>
          <w:lang w:val="ru-RU"/>
        </w:rPr>
        <w:t>1.2 Аналіз останніх досліджень і публікацій та постановка проблеми</w:t>
      </w:r>
    </w:p>
    <w:p w14:paraId="199C2524" w14:textId="77777777" w:rsidR="004A37F4" w:rsidRPr="009B7293" w:rsidRDefault="00DF1A2C">
      <w:pPr>
        <w:spacing w:after="0" w:line="280" w:lineRule="exact"/>
        <w:ind w:firstLine="567"/>
        <w:jc w:val="both"/>
        <w:rPr>
          <w:lang w:val="ru-RU"/>
        </w:rPr>
      </w:pPr>
      <w:r w:rsidRPr="009B7293">
        <w:rPr>
          <w:lang w:val="ru-RU"/>
        </w:rP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14:paraId="16498F40" w14:textId="77777777" w:rsidR="004A37F4" w:rsidRPr="009B7293" w:rsidRDefault="00DF1A2C">
      <w:pPr>
        <w:spacing w:after="0" w:line="280" w:lineRule="exact"/>
        <w:ind w:firstLine="567"/>
        <w:jc w:val="both"/>
        <w:rPr>
          <w:lang w:val="ru-RU"/>
        </w:rPr>
      </w:pPr>
      <w:r w:rsidRPr="009B7293">
        <w:t>Baniecki</w:t>
      </w:r>
      <w:r w:rsidRPr="009B7293">
        <w:rPr>
          <w:lang w:val="ru-RU"/>
        </w:rPr>
        <w:t xml:space="preserve"> </w:t>
      </w:r>
      <w:r w:rsidRPr="009B7293">
        <w:t>and</w:t>
      </w:r>
      <w:r w:rsidRPr="009B7293">
        <w:rPr>
          <w:lang w:val="ru-RU"/>
        </w:rPr>
        <w:t xml:space="preserve"> </w:t>
      </w:r>
      <w:r w:rsidRPr="009B7293">
        <w:t>Biecek</w:t>
      </w:r>
      <w:r w:rsidRPr="009B7293">
        <w:rPr>
          <w:lang w:val="ru-RU"/>
        </w:rPr>
        <w:t xml:space="preserve"> [6] зводять у спільну систему позначень роботи зі змагального машинного навчання та пояснюваного штучного інтелекту й систематизують атаки на пояснення разом зі способами захисту від них. Автори показують, що маніпуляція поясненням, його підміна та приховування ознак упередженості моделі (</w:t>
      </w:r>
      <w:r w:rsidRPr="009B7293">
        <w:t>fairwashing</w:t>
      </w:r>
      <w:r w:rsidRPr="009B7293">
        <w:rPr>
          <w:lang w:val="ru-RU"/>
        </w:rPr>
        <w:t>) можливі для більшості поширених методів, і формулюють вимоги до протоколів оцінювання пояснень. Предметом огляду є захист ретроспективних пояснювачів; питання про подання, у якому пояснення неможливо відокремити від обчислення, в огляді не порушено.</w:t>
      </w:r>
    </w:p>
    <w:p w14:paraId="1F09546E" w14:textId="77777777" w:rsidR="004A37F4" w:rsidRPr="009B7293" w:rsidRDefault="00DF1A2C">
      <w:pPr>
        <w:spacing w:after="0" w:line="280" w:lineRule="exact"/>
        <w:ind w:firstLine="567"/>
        <w:jc w:val="both"/>
        <w:rPr>
          <w:lang w:val="ru-RU"/>
        </w:rPr>
      </w:pPr>
      <w:r w:rsidRPr="009B7293">
        <w:t>Bello</w:t>
      </w:r>
      <w:r w:rsidRPr="009B7293">
        <w:rPr>
          <w:lang w:val="ru-RU"/>
        </w:rPr>
        <w:t xml:space="preserve"> </w:t>
      </w:r>
      <w:r w:rsidRPr="009B7293">
        <w:t>et</w:t>
      </w:r>
      <w:r w:rsidRPr="009B7293">
        <w:rPr>
          <w:lang w:val="ru-RU"/>
        </w:rPr>
        <w:t xml:space="preserve"> </w:t>
      </w:r>
      <w:r w:rsidRPr="009B7293">
        <w:t>al</w:t>
      </w:r>
      <w:r w:rsidRPr="009B7293">
        <w:rPr>
          <w:lang w:val="ru-RU"/>
        </w:rPr>
        <w:t xml:space="preserve">. [7] звертаються до головної труднощі кількісного оцінювання пояснень: для пояснення немає еталона, з яким його можна звірити. Автори пропонують міру </w:t>
      </w:r>
      <w:r w:rsidRPr="009B7293">
        <w:t>LSE</w:t>
      </w:r>
      <w:r w:rsidRPr="009B7293">
        <w:rPr>
          <w:lang w:val="ru-RU"/>
        </w:rPr>
        <w:t xml:space="preserve"> (</w:t>
      </w:r>
      <w:r w:rsidRPr="009B7293">
        <w:t>Level</w:t>
      </w:r>
      <w:r w:rsidRPr="009B7293">
        <w:rPr>
          <w:lang w:val="ru-RU"/>
        </w:rPr>
        <w:t xml:space="preserve"> </w:t>
      </w:r>
      <w:r w:rsidRPr="009B7293">
        <w:t>of</w:t>
      </w:r>
      <w:r w:rsidRPr="009B7293">
        <w:rPr>
          <w:lang w:val="ru-RU"/>
        </w:rPr>
        <w:t xml:space="preserve"> </w:t>
      </w:r>
      <w:r w:rsidRPr="009B7293">
        <w:t>Strength</w:t>
      </w:r>
      <w:r w:rsidRPr="009B7293">
        <w:rPr>
          <w:lang w:val="ru-RU"/>
        </w:rPr>
        <w:t xml:space="preserve"> </w:t>
      </w:r>
      <w:r w:rsidRPr="009B7293">
        <w:t>of</w:t>
      </w:r>
      <w:r w:rsidRPr="009B7293">
        <w:rPr>
          <w:lang w:val="ru-RU"/>
        </w:rPr>
        <w:t xml:space="preserve"> </w:t>
      </w:r>
      <w:r w:rsidRPr="009B7293">
        <w:t>an</w:t>
      </w:r>
      <w:r w:rsidRPr="009B7293">
        <w:rPr>
          <w:lang w:val="ru-RU"/>
        </w:rPr>
        <w:t xml:space="preserve"> </w:t>
      </w:r>
      <w:r w:rsidRPr="009B7293">
        <w:t>Explanation</w:t>
      </w:r>
      <w:r w:rsidRPr="009B7293">
        <w:rPr>
          <w:lang w:val="ru-RU"/>
        </w:rPr>
        <w:t>), яка показує, наскільки пояснення підтримує саме той клас, що його передбачив класифікатор; міру побудовано за аналогією з відношенням правдоподібності в судовій експертизі. Нерозв'язаним лишається те, що якість ретроспективного пояснення доводиться встановлювати опосередковано, окремою процедурою поверх пояснювача, а не читати із самого обчислення.</w:t>
      </w:r>
    </w:p>
    <w:p w14:paraId="43F8D30E" w14:textId="77777777" w:rsidR="004A37F4" w:rsidRPr="009B7293" w:rsidRDefault="00DF1A2C">
      <w:pPr>
        <w:spacing w:after="0" w:line="280" w:lineRule="exact"/>
        <w:ind w:firstLine="567"/>
        <w:jc w:val="both"/>
        <w:rPr>
          <w:lang w:val="ru-RU"/>
        </w:rPr>
      </w:pPr>
      <w:r w:rsidRPr="009B7293">
        <w:rPr>
          <w:lang w:val="ru-RU"/>
        </w:rPr>
        <w:t xml:space="preserve">Альтернативний напрям проєктування утворюють моделі, пояснювані за побудовою, на потребі в яких наполягає </w:t>
      </w:r>
      <w:r w:rsidRPr="009B7293">
        <w:t>Rudin</w:t>
      </w:r>
      <w:r w:rsidRPr="009B7293">
        <w:rPr>
          <w:lang w:val="ru-RU"/>
        </w:rPr>
        <w:t xml:space="preserve"> [5]. Огляд методів пояснюваності на основі графів знань [8] систематизує способи, якими явні структурні подання входять до систем пояснюваного штучного інтелекту: від видобування ознак і відношень до міркування над графом.</w:t>
      </w:r>
    </w:p>
    <w:p w14:paraId="3BC5AAC9" w14:textId="77777777" w:rsidR="004A37F4" w:rsidRPr="009B7293" w:rsidRDefault="00DF1A2C">
      <w:pPr>
        <w:spacing w:after="0" w:line="280" w:lineRule="exact"/>
        <w:ind w:firstLine="567"/>
        <w:jc w:val="both"/>
        <w:rPr>
          <w:lang w:val="ru-RU"/>
        </w:rPr>
      </w:pPr>
      <w:r w:rsidRPr="009B7293">
        <w:t>Forest</w:t>
      </w:r>
      <w:r w:rsidRPr="009B7293">
        <w:rPr>
          <w:lang w:val="ru-RU"/>
        </w:rPr>
        <w:t xml:space="preserve"> </w:t>
      </w:r>
      <w:r w:rsidRPr="009B7293">
        <w:t>et</w:t>
      </w:r>
      <w:r w:rsidRPr="009B7293">
        <w:rPr>
          <w:lang w:val="ru-RU"/>
        </w:rPr>
        <w:t xml:space="preserve"> </w:t>
      </w:r>
      <w:r w:rsidRPr="009B7293">
        <w:t>al</w:t>
      </w:r>
      <w:r w:rsidRPr="009B7293">
        <w:rPr>
          <w:lang w:val="ru-RU"/>
        </w:rPr>
        <w:t>. [9] застосовують моделі з концептним вузьким місцем (</w:t>
      </w:r>
      <w:r w:rsidRPr="009B7293">
        <w:t>concept</w:t>
      </w:r>
      <w:r w:rsidRPr="009B7293">
        <w:rPr>
          <w:lang w:val="ru-RU"/>
        </w:rPr>
        <w:t xml:space="preserve"> </w:t>
      </w:r>
      <w:r w:rsidRPr="009B7293">
        <w:t>bottleneck</w:t>
      </w:r>
      <w:r w:rsidRPr="009B7293">
        <w:rPr>
          <w:lang w:val="ru-RU"/>
        </w:rPr>
        <w:t xml:space="preserve"> </w:t>
      </w:r>
      <w:r w:rsidRPr="009B7293">
        <w:t>models</w:t>
      </w:r>
      <w:r w:rsidRPr="009B7293">
        <w:rPr>
          <w:lang w:val="ru-RU"/>
        </w:rPr>
        <w:t>) до прогнозування залишкового ресурсу обладнання, узявши за проміжні концепти режими деградації компонентів. Прогноз завдяки цьому розкладається за станом кожного компонента, а експерт може втрутитися в активації концептів під час випробування без перенавчання моделі. Робота показує практичну користь проміжного шару зрозумілих понять порівняно з методами приписування важливості вхідним ознакам. Відображення входу на концепти в цій схемі лишається навченою нейронною мережею, тому простежити його за елементами подання неможливо.</w:t>
      </w:r>
    </w:p>
    <w:p w14:paraId="2935ADAC" w14:textId="77777777" w:rsidR="004A37F4" w:rsidRPr="009B7293" w:rsidRDefault="00DF1A2C">
      <w:pPr>
        <w:spacing w:after="0" w:line="280" w:lineRule="exact"/>
        <w:ind w:firstLine="567"/>
        <w:jc w:val="both"/>
        <w:rPr>
          <w:lang w:val="ru-RU"/>
        </w:rPr>
      </w:pPr>
      <w:r w:rsidRPr="009B7293">
        <w:t>Sovatzidi</w:t>
      </w:r>
      <w:r w:rsidRPr="009B7293">
        <w:rPr>
          <w:lang w:val="ru-RU"/>
        </w:rPr>
        <w:t xml:space="preserve"> </w:t>
      </w:r>
      <w:r w:rsidRPr="009B7293">
        <w:t>et</w:t>
      </w:r>
      <w:r w:rsidRPr="009B7293">
        <w:rPr>
          <w:lang w:val="ru-RU"/>
        </w:rPr>
        <w:t xml:space="preserve"> </w:t>
      </w:r>
      <w:r w:rsidRPr="009B7293">
        <w:t>al</w:t>
      </w:r>
      <w:r w:rsidRPr="009B7293">
        <w:rPr>
          <w:lang w:val="ru-RU"/>
        </w:rPr>
        <w:t>. [10] будують класифікацію зображень на інтуїціоністських нечітких когнітивних картах, структуру графа яких визначає алгоритм навчання за даними. Ступінь вагання (</w:t>
      </w:r>
      <w:r w:rsidRPr="009B7293">
        <w:t>hesitancy</w:t>
      </w:r>
      <w:r w:rsidRPr="009B7293">
        <w:rPr>
          <w:lang w:val="ru-RU"/>
        </w:rPr>
        <w:t>) є мірою невпевненості, з якою зображення віднесено до класу, а рішення подано лінгвістичними термінами, зрозумілими без додаткового тлумачення. Тут носієм пояснення є граф, а не надбудова над навченою мережею. Вузли графа відповідають ознакам областей зображення, тому геометрія контуру та топологія його зв'язності в подання не входять.</w:t>
      </w:r>
    </w:p>
    <w:p w14:paraId="0B54725C" w14:textId="77777777" w:rsidR="004A37F4" w:rsidRPr="009B7293" w:rsidRDefault="00DF1A2C">
      <w:pPr>
        <w:spacing w:after="0" w:line="280" w:lineRule="exact"/>
        <w:ind w:firstLine="567"/>
        <w:jc w:val="both"/>
        <w:rPr>
          <w:lang w:val="ru-RU"/>
        </w:rPr>
      </w:pPr>
      <w:r w:rsidRPr="009B7293">
        <w:t>Garc</w:t>
      </w:r>
      <w:r w:rsidRPr="009B7293">
        <w:rPr>
          <w:lang w:val="ru-RU"/>
        </w:rPr>
        <w:t>í</w:t>
      </w:r>
      <w:r w:rsidRPr="009B7293">
        <w:t>a</w:t>
      </w:r>
      <w:r w:rsidRPr="009B7293">
        <w:rPr>
          <w:lang w:val="ru-RU"/>
        </w:rPr>
        <w:t>-</w:t>
      </w:r>
      <w:r w:rsidRPr="009B7293">
        <w:t>Cuesta</w:t>
      </w:r>
      <w:r w:rsidRPr="009B7293">
        <w:rPr>
          <w:lang w:val="ru-RU"/>
        </w:rPr>
        <w:t xml:space="preserve"> </w:t>
      </w:r>
      <w:r w:rsidRPr="009B7293">
        <w:t>et</w:t>
      </w:r>
      <w:r w:rsidRPr="009B7293">
        <w:rPr>
          <w:lang w:val="ru-RU"/>
        </w:rPr>
        <w:t xml:space="preserve"> </w:t>
      </w:r>
      <w:r w:rsidRPr="009B7293">
        <w:t>al</w:t>
      </w:r>
      <w:r w:rsidRPr="009B7293">
        <w:rPr>
          <w:lang w:val="ru-RU"/>
        </w:rPr>
        <w:t>. [11] показують, що подання прототипів у прототипних мережах можна змінити навмисно або ненавмисно без втрати зовнішньої правдоподібності пояснення. Цей результат спонукає перевіряти, чи має елемент пояснення зміст поза навченим простором вкладень.</w:t>
      </w:r>
    </w:p>
    <w:p w14:paraId="41B3E2DA" w14:textId="77777777" w:rsidR="004A37F4" w:rsidRPr="009B7293" w:rsidRDefault="00DF1A2C">
      <w:pPr>
        <w:spacing w:after="0" w:line="280" w:lineRule="exact"/>
        <w:ind w:firstLine="567"/>
        <w:jc w:val="both"/>
        <w:rPr>
          <w:lang w:val="ru-RU"/>
        </w:rPr>
      </w:pPr>
      <w:r w:rsidRPr="009B7293">
        <w:rPr>
          <w:lang w:val="ru-RU"/>
        </w:rPr>
        <w:t xml:space="preserve">Структурні подання форми мають довгу історію в комп'ютерному зорі. </w:t>
      </w:r>
      <w:r w:rsidRPr="009B7293">
        <w:t>Vision</w:t>
      </w:r>
      <w:r w:rsidRPr="009B7293">
        <w:rPr>
          <w:lang w:val="ru-RU"/>
        </w:rPr>
        <w:t xml:space="preserve"> </w:t>
      </w:r>
      <w:r w:rsidRPr="009B7293">
        <w:t>GNN</w:t>
      </w:r>
      <w:r w:rsidRPr="009B7293">
        <w:rPr>
          <w:lang w:val="ru-RU"/>
        </w:rPr>
        <w:t xml:space="preserve"> [12] трактує зображення як граф вузлів-фрагментів і будує на ньому мережу передавання повідомлень. </w:t>
      </w:r>
      <w:r w:rsidRPr="009B7293">
        <w:t>Chatbri</w:t>
      </w:r>
      <w:r w:rsidRPr="009B7293">
        <w:rPr>
          <w:lang w:val="ru-RU"/>
        </w:rPr>
        <w:t xml:space="preserve"> </w:t>
      </w:r>
      <w:r w:rsidRPr="009B7293">
        <w:t>et</w:t>
      </w:r>
      <w:r w:rsidRPr="009B7293">
        <w:rPr>
          <w:lang w:val="ru-RU"/>
        </w:rPr>
        <w:t xml:space="preserve"> </w:t>
      </w:r>
      <w:r w:rsidRPr="009B7293">
        <w:t>al</w:t>
      </w:r>
      <w:r w:rsidRPr="009B7293">
        <w:rPr>
          <w:lang w:val="ru-RU"/>
        </w:rPr>
        <w:t xml:space="preserve">. [13] досліджують контури та скелети як подання форми для зіставлення бінарних зображень. </w:t>
      </w:r>
      <w:r w:rsidRPr="009B7293">
        <w:t>Shen</w:t>
      </w:r>
      <w:r w:rsidRPr="009B7293">
        <w:rPr>
          <w:lang w:val="ru-RU"/>
        </w:rPr>
        <w:t xml:space="preserve"> </w:t>
      </w:r>
      <w:r w:rsidRPr="009B7293">
        <w:t>et</w:t>
      </w:r>
      <w:r w:rsidRPr="009B7293">
        <w:rPr>
          <w:lang w:val="ru-RU"/>
        </w:rPr>
        <w:t xml:space="preserve"> </w:t>
      </w:r>
      <w:r w:rsidRPr="009B7293">
        <w:t>al</w:t>
      </w:r>
      <w:r w:rsidRPr="009B7293">
        <w:rPr>
          <w:lang w:val="ru-RU"/>
        </w:rPr>
        <w:t>. [14] будують розпізнавання форми на наборі контурних частин, пов'язаних зі скелетом. Ці роботи підтверджують доцільність структурного опису, але зупиняються на рівні ознак і не роблять структуру носієм самого пояснення.</w:t>
      </w:r>
    </w:p>
    <w:p w14:paraId="2D129E36" w14:textId="77777777" w:rsidR="004A37F4" w:rsidRPr="009B7293" w:rsidRDefault="00DF1A2C">
      <w:pPr>
        <w:spacing w:after="0" w:line="280" w:lineRule="exact"/>
        <w:ind w:firstLine="567"/>
        <w:jc w:val="both"/>
        <w:rPr>
          <w:lang w:val="ru-RU"/>
        </w:rPr>
      </w:pPr>
      <w:r w:rsidRPr="009B7293">
        <w:lastRenderedPageBreak/>
        <w:t>Elsharkawi</w:t>
      </w:r>
      <w:r w:rsidRPr="009B7293">
        <w:rPr>
          <w:lang w:val="ru-RU"/>
        </w:rPr>
        <w:t xml:space="preserve"> </w:t>
      </w:r>
      <w:r w:rsidRPr="009B7293">
        <w:t>et</w:t>
      </w:r>
      <w:r w:rsidRPr="009B7293">
        <w:rPr>
          <w:lang w:val="ru-RU"/>
        </w:rPr>
        <w:t xml:space="preserve"> </w:t>
      </w:r>
      <w:r w:rsidRPr="009B7293">
        <w:t>al</w:t>
      </w:r>
      <w:r w:rsidRPr="009B7293">
        <w:rPr>
          <w:lang w:val="ru-RU"/>
        </w:rPr>
        <w:t xml:space="preserve">. [15] розвивають напрям </w:t>
      </w:r>
      <w:r w:rsidRPr="009B7293">
        <w:t>Vision</w:t>
      </w:r>
      <w:r w:rsidRPr="009B7293">
        <w:rPr>
          <w:lang w:val="ru-RU"/>
        </w:rPr>
        <w:t xml:space="preserve"> </w:t>
      </w:r>
      <w:r w:rsidRPr="009B7293">
        <w:t>GNN</w:t>
      </w:r>
      <w:r w:rsidRPr="009B7293">
        <w:rPr>
          <w:lang w:val="ru-RU"/>
        </w:rPr>
        <w:t>. Автори зауважують, що наявні моделі будують граф кожного шару непараметричними статистичними правилами (</w:t>
      </w:r>
      <w:r w:rsidRPr="009B7293">
        <w:t>k</w:t>
      </w:r>
      <w:r w:rsidRPr="009B7293">
        <w:rPr>
          <w:lang w:val="ru-RU"/>
        </w:rPr>
        <w:t xml:space="preserve"> найближчих сусідів, поріг подібності, гіперграф), і пропонують натомість схему </w:t>
      </w:r>
      <w:r w:rsidRPr="009B7293">
        <w:t>LRGC</w:t>
      </w:r>
      <w:r w:rsidRPr="009B7293">
        <w:rPr>
          <w:lang w:val="ru-RU"/>
        </w:rPr>
        <w:t xml:space="preserve">: увагу на основі ключів і запитів між усіма парами вузлів з м'яким пороговим репараметруванням, завдяки чому вибір сусідства стає диференційовним і навчаним. На наборі </w:t>
      </w:r>
      <w:r w:rsidRPr="009B7293">
        <w:t>ImageNet</w:t>
      </w:r>
      <w:r w:rsidRPr="009B7293">
        <w:rPr>
          <w:lang w:val="ru-RU"/>
        </w:rPr>
        <w:t>-1</w:t>
      </w:r>
      <w:r w:rsidRPr="009B7293">
        <w:t>k</w:t>
      </w:r>
      <w:r w:rsidRPr="009B7293">
        <w:rPr>
          <w:lang w:val="ru-RU"/>
        </w:rPr>
        <w:t xml:space="preserve"> підхід переважає моделі </w:t>
      </w:r>
      <w:r w:rsidRPr="009B7293">
        <w:t>ViG</w:t>
      </w:r>
      <w:r w:rsidRPr="009B7293">
        <w:rPr>
          <w:lang w:val="ru-RU"/>
        </w:rPr>
        <w:t xml:space="preserve"> порівнянного розміру. Граф тут є проміжним поданням усередині мережі, тому його вузли та ребра не мають значення, яке можна прочитати окремо від ваг.</w:t>
      </w:r>
    </w:p>
    <w:p w14:paraId="3E4C4F5D" w14:textId="77777777" w:rsidR="004A37F4" w:rsidRPr="009B7293" w:rsidRDefault="00DF1A2C">
      <w:pPr>
        <w:spacing w:after="0" w:line="280" w:lineRule="exact"/>
        <w:ind w:firstLine="567"/>
        <w:jc w:val="both"/>
        <w:rPr>
          <w:lang w:val="ru-RU"/>
        </w:rPr>
      </w:pPr>
      <w:r w:rsidRPr="009B7293">
        <w:t>Senior</w:t>
      </w:r>
      <w:r w:rsidRPr="009B7293">
        <w:rPr>
          <w:lang w:val="ru-RU"/>
        </w:rPr>
        <w:t xml:space="preserve"> </w:t>
      </w:r>
      <w:r w:rsidRPr="009B7293">
        <w:t>et</w:t>
      </w:r>
      <w:r w:rsidRPr="009B7293">
        <w:rPr>
          <w:lang w:val="ru-RU"/>
        </w:rPr>
        <w:t xml:space="preserve"> </w:t>
      </w:r>
      <w:r w:rsidRPr="009B7293">
        <w:t>al</w:t>
      </w:r>
      <w:r w:rsidRPr="009B7293">
        <w:rPr>
          <w:lang w:val="ru-RU"/>
        </w:rPr>
        <w:t>. [16] оглядають застосування графових нейронних мереж до розуміння двовимірних зображень і подають систематику типів графів, які використовують у підписуванні зображень, відповідях на запитання за зображенням і пошуку. Огляд фіксує, що граф став типовим складником таких конвеєрів як спосіб описати взаємне розташування об'єктів сцени. Роль графа в оглянутих роботах зводиться до постачання структурованих ознак для подальшого навченого модуля; питання про те, чи може сам граф бути записом ухваленого рішення, в огляді не поставлено.</w:t>
      </w:r>
    </w:p>
    <w:p w14:paraId="108D8325" w14:textId="77777777" w:rsidR="004A37F4" w:rsidRPr="009B7293" w:rsidRDefault="00DF1A2C">
      <w:pPr>
        <w:spacing w:after="0" w:line="280" w:lineRule="exact"/>
        <w:ind w:firstLine="567"/>
        <w:jc w:val="both"/>
        <w:rPr>
          <w:lang w:val="ru-RU"/>
        </w:rPr>
      </w:pPr>
      <w:r w:rsidRPr="009B7293">
        <w:rPr>
          <w:lang w:val="ru-RU"/>
        </w:rPr>
        <w:t xml:space="preserve">Задачу зіставлення графів досліджують давно. Оглядова праця </w:t>
      </w:r>
      <w:r w:rsidRPr="009B7293">
        <w:t>Conte</w:t>
      </w:r>
      <w:r w:rsidRPr="009B7293">
        <w:rPr>
          <w:lang w:val="ru-RU"/>
        </w:rPr>
        <w:t xml:space="preserve"> </w:t>
      </w:r>
      <w:r w:rsidRPr="009B7293">
        <w:t>et</w:t>
      </w:r>
      <w:r w:rsidRPr="009B7293">
        <w:rPr>
          <w:lang w:val="ru-RU"/>
        </w:rPr>
        <w:t xml:space="preserve"> </w:t>
      </w:r>
      <w:r w:rsidRPr="009B7293">
        <w:t>al</w:t>
      </w:r>
      <w:r w:rsidRPr="009B7293">
        <w:rPr>
          <w:lang w:val="ru-RU"/>
        </w:rPr>
        <w:t>. [17] систематизує точні й наближені алгоритми зіставлення за тридцять років. Відстань редагування графів (</w:t>
      </w:r>
      <w:r w:rsidRPr="009B7293">
        <w:t>Graph</w:t>
      </w:r>
      <w:r w:rsidRPr="009B7293">
        <w:rPr>
          <w:lang w:val="ru-RU"/>
        </w:rPr>
        <w:t xml:space="preserve"> </w:t>
      </w:r>
      <w:r w:rsidRPr="009B7293">
        <w:t>Edit</w:t>
      </w:r>
      <w:r w:rsidRPr="009B7293">
        <w:rPr>
          <w:lang w:val="ru-RU"/>
        </w:rPr>
        <w:t xml:space="preserve"> </w:t>
      </w:r>
      <w:r w:rsidRPr="009B7293">
        <w:t>Distance</w:t>
      </w:r>
      <w:r w:rsidRPr="009B7293">
        <w:rPr>
          <w:lang w:val="ru-RU"/>
        </w:rPr>
        <w:t xml:space="preserve">, </w:t>
      </w:r>
      <w:r w:rsidRPr="009B7293">
        <w:t>GED</w:t>
      </w:r>
      <w:r w:rsidRPr="009B7293">
        <w:rPr>
          <w:lang w:val="ru-RU"/>
        </w:rPr>
        <w:t xml:space="preserve">) дає міру подібності з прозорою семантикою: вартість перетворення одного графа на інший розкладається на елементарні операції над вузлами та ребрами. </w:t>
      </w:r>
      <w:r w:rsidRPr="009B7293">
        <w:t>Riesen</w:t>
      </w:r>
      <w:r w:rsidRPr="009B7293">
        <w:rPr>
          <w:lang w:val="ru-RU"/>
        </w:rPr>
        <w:t xml:space="preserve"> </w:t>
      </w:r>
      <w:r w:rsidRPr="009B7293">
        <w:t>and</w:t>
      </w:r>
      <w:r w:rsidRPr="009B7293">
        <w:rPr>
          <w:lang w:val="ru-RU"/>
        </w:rPr>
        <w:t xml:space="preserve"> </w:t>
      </w:r>
      <w:r w:rsidRPr="009B7293">
        <w:t>Bunke</w:t>
      </w:r>
      <w:r w:rsidRPr="009B7293">
        <w:rPr>
          <w:lang w:val="ru-RU"/>
        </w:rPr>
        <w:t xml:space="preserve"> [18] запропонували наближення </w:t>
      </w:r>
      <w:r w:rsidRPr="009B7293">
        <w:t>GED</w:t>
      </w:r>
      <w:r w:rsidRPr="009B7293">
        <w:rPr>
          <w:lang w:val="ru-RU"/>
        </w:rPr>
        <w:t xml:space="preserve"> за двочастковим призначенням, яке зробило міру придатною для практичних розмірів графів. </w:t>
      </w:r>
      <w:r w:rsidRPr="009B7293">
        <w:t>Wang</w:t>
      </w:r>
      <w:r w:rsidRPr="009B7293">
        <w:rPr>
          <w:lang w:val="ru-RU"/>
        </w:rPr>
        <w:t xml:space="preserve"> </w:t>
      </w:r>
      <w:r w:rsidRPr="009B7293">
        <w:t>et</w:t>
      </w:r>
      <w:r w:rsidRPr="009B7293">
        <w:rPr>
          <w:lang w:val="ru-RU"/>
        </w:rPr>
        <w:t xml:space="preserve"> </w:t>
      </w:r>
      <w:r w:rsidRPr="009B7293">
        <w:t>al</w:t>
      </w:r>
      <w:r w:rsidRPr="009B7293">
        <w:rPr>
          <w:lang w:val="ru-RU"/>
        </w:rPr>
        <w:t xml:space="preserve">. [19] розвивають гібридні схеми обчислення </w:t>
      </w:r>
      <w:r w:rsidRPr="009B7293">
        <w:t>GED</w:t>
      </w:r>
      <w:r w:rsidRPr="009B7293">
        <w:rPr>
          <w:lang w:val="ru-RU"/>
        </w:rPr>
        <w:t xml:space="preserve">, де частину вартості визначає нейронна мережа. Розклад на операції редагування робить </w:t>
      </w:r>
      <w:r w:rsidRPr="009B7293">
        <w:t>GED</w:t>
      </w:r>
      <w:r w:rsidRPr="009B7293">
        <w:rPr>
          <w:lang w:val="ru-RU"/>
        </w:rPr>
        <w:t xml:space="preserve"> зручною основою для пояснення: кожен доданок вартості прив'язаний до конкретної пари елементів.</w:t>
      </w:r>
    </w:p>
    <w:p w14:paraId="1FECEC8C" w14:textId="77777777" w:rsidR="004A37F4" w:rsidRPr="009B7293" w:rsidRDefault="00DF1A2C">
      <w:pPr>
        <w:spacing w:after="0" w:line="280" w:lineRule="exact"/>
        <w:ind w:firstLine="567"/>
        <w:jc w:val="both"/>
        <w:rPr>
          <w:lang w:val="ru-RU"/>
        </w:rPr>
      </w:pPr>
      <w:r w:rsidRPr="009B7293">
        <w:t>Piao</w:t>
      </w:r>
      <w:r w:rsidRPr="009B7293">
        <w:rPr>
          <w:lang w:val="ru-RU"/>
        </w:rPr>
        <w:t xml:space="preserve"> </w:t>
      </w:r>
      <w:r w:rsidRPr="009B7293">
        <w:t>et</w:t>
      </w:r>
      <w:r w:rsidRPr="009B7293">
        <w:rPr>
          <w:lang w:val="ru-RU"/>
        </w:rPr>
        <w:t xml:space="preserve"> </w:t>
      </w:r>
      <w:r w:rsidRPr="009B7293">
        <w:t>al</w:t>
      </w:r>
      <w:r w:rsidRPr="009B7293">
        <w:rPr>
          <w:lang w:val="ru-RU"/>
        </w:rPr>
        <w:t xml:space="preserve">. [20] обчислюють </w:t>
      </w:r>
      <w:r w:rsidRPr="009B7293">
        <w:t>GED</w:t>
      </w:r>
      <w:r w:rsidRPr="009B7293">
        <w:rPr>
          <w:lang w:val="ru-RU"/>
        </w:rPr>
        <w:t xml:space="preserve"> за двоступеневою схемою: мережа </w:t>
      </w:r>
      <w:r w:rsidRPr="009B7293">
        <w:t>GEDGNN</w:t>
      </w:r>
      <w:r w:rsidRPr="009B7293">
        <w:rPr>
          <w:lang w:val="ru-RU"/>
        </w:rPr>
        <w:t xml:space="preserve"> передбачає значення відстані та матрицю відповідності, а подальша обробка відновлює з неї власне шлях редагування. Мотивом роботи є пряме зауваження авторів: моделі, які зводять </w:t>
      </w:r>
      <w:r w:rsidRPr="009B7293">
        <w:t>GED</w:t>
      </w:r>
      <w:r w:rsidRPr="009B7293">
        <w:rPr>
          <w:lang w:val="ru-RU"/>
        </w:rPr>
        <w:t xml:space="preserve"> до регресії подібності, досягають вищої числової точності, проте не породжують послідовності операцій, а без неї пояснюваність і практична придатність розв'язку втрачаються. Це формулювання збігається з тим, як </w:t>
      </w:r>
      <w:r w:rsidRPr="009B7293">
        <w:t>GED</w:t>
      </w:r>
      <w:r w:rsidRPr="009B7293">
        <w:rPr>
          <w:lang w:val="ru-RU"/>
        </w:rPr>
        <w:t xml:space="preserve"> використано в цій статті. </w:t>
      </w:r>
      <w:r w:rsidRPr="009B7293">
        <w:t>GEDGNN</w:t>
      </w:r>
      <w:r w:rsidRPr="009B7293">
        <w:rPr>
          <w:lang w:val="ru-RU"/>
        </w:rPr>
        <w:t xml:space="preserve"> відновлює шлях редагування засобами навченої мережі, тоді як тут він є прямим результатом самої процедури зіставлення.</w:t>
      </w:r>
    </w:p>
    <w:p w14:paraId="5F3B82FC" w14:textId="77777777" w:rsidR="004A37F4" w:rsidRPr="009B7293" w:rsidRDefault="00DF1A2C">
      <w:pPr>
        <w:spacing w:after="0" w:line="280" w:lineRule="exact"/>
        <w:ind w:firstLine="567"/>
        <w:jc w:val="both"/>
        <w:rPr>
          <w:lang w:val="ru-RU"/>
        </w:rPr>
      </w:pPr>
      <w:r w:rsidRPr="009B7293">
        <w:rPr>
          <w:lang w:val="ru-RU"/>
        </w:rPr>
        <w:t xml:space="preserve">Ще два напрями розвитку </w:t>
      </w:r>
      <w:r w:rsidRPr="009B7293">
        <w:t>GED</w:t>
      </w:r>
      <w:r w:rsidRPr="009B7293">
        <w:rPr>
          <w:lang w:val="ru-RU"/>
        </w:rPr>
        <w:t xml:space="preserve"> пришвидшують саме обчислення: </w:t>
      </w:r>
      <w:r w:rsidRPr="009B7293">
        <w:t>Tang</w:t>
      </w:r>
      <w:r w:rsidRPr="009B7293">
        <w:rPr>
          <w:lang w:val="ru-RU"/>
        </w:rPr>
        <w:t xml:space="preserve"> </w:t>
      </w:r>
      <w:r w:rsidRPr="009B7293">
        <w:t>et</w:t>
      </w:r>
      <w:r w:rsidRPr="009B7293">
        <w:rPr>
          <w:lang w:val="ru-RU"/>
        </w:rPr>
        <w:t xml:space="preserve"> </w:t>
      </w:r>
      <w:r w:rsidRPr="009B7293">
        <w:t>al</w:t>
      </w:r>
      <w:r w:rsidRPr="009B7293">
        <w:rPr>
          <w:lang w:val="ru-RU"/>
        </w:rPr>
        <w:t xml:space="preserve">. [21] зводять задачу до відстані </w:t>
      </w:r>
      <w:r w:rsidRPr="009B7293">
        <w:t>Fused</w:t>
      </w:r>
      <w:r w:rsidRPr="009B7293">
        <w:rPr>
          <w:lang w:val="ru-RU"/>
        </w:rPr>
        <w:t xml:space="preserve"> </w:t>
      </w:r>
      <w:r w:rsidRPr="009B7293">
        <w:t>Gromov</w:t>
      </w:r>
      <w:r w:rsidRPr="009B7293">
        <w:rPr>
          <w:lang w:val="ru-RU"/>
        </w:rPr>
        <w:t>-</w:t>
      </w:r>
      <w:r w:rsidRPr="009B7293">
        <w:t>Wasserstein</w:t>
      </w:r>
      <w:r w:rsidRPr="009B7293">
        <w:rPr>
          <w:lang w:val="ru-RU"/>
        </w:rPr>
        <w:t xml:space="preserve"> і будують алгоритм </w:t>
      </w:r>
      <w:r w:rsidRPr="009B7293">
        <w:t>FGWAlign</w:t>
      </w:r>
      <w:r w:rsidRPr="009B7293">
        <w:rPr>
          <w:lang w:val="ru-RU"/>
        </w:rPr>
        <w:t xml:space="preserve"> складності </w:t>
      </w:r>
      <w:r w:rsidRPr="009B7293">
        <w:t>O</w:t>
      </w:r>
      <w:r w:rsidRPr="009B7293">
        <w:rPr>
          <w:lang w:val="ru-RU"/>
        </w:rPr>
        <w:t>(|</w:t>
      </w:r>
      <w:r w:rsidRPr="009B7293">
        <w:t>V</w:t>
      </w:r>
      <w:r w:rsidRPr="009B7293">
        <w:rPr>
          <w:lang w:val="ru-RU"/>
        </w:rPr>
        <w:t>||</w:t>
      </w:r>
      <w:r w:rsidRPr="009B7293">
        <w:t>E</w:t>
      </w:r>
      <w:r w:rsidRPr="009B7293">
        <w:rPr>
          <w:lang w:val="ru-RU"/>
        </w:rPr>
        <w:t>|), який на чотирьох наборах даних зменшує похибку більш ніж на 80</w:t>
      </w:r>
      <w:r w:rsidRPr="009B7293">
        <w:t> </w:t>
      </w:r>
      <w:r w:rsidRPr="009B7293">
        <w:rPr>
          <w:lang w:val="ru-RU"/>
        </w:rPr>
        <w:t xml:space="preserve">% і прискорює обчислення в 15–60 разів. </w:t>
      </w:r>
      <w:r w:rsidRPr="009B7293">
        <w:t>FGWAlign</w:t>
      </w:r>
      <w:r w:rsidRPr="009B7293">
        <w:rPr>
          <w:lang w:val="ru-RU"/>
        </w:rPr>
        <w:t xml:space="preserve"> явно задає операції редагування та вартості перемаркування вузлів, але використовує загальні мітки й ребра, а не геометричні ознаки цієї роботи. </w:t>
      </w:r>
      <w:r w:rsidRPr="009B7293">
        <w:t>Moscatelli</w:t>
      </w:r>
      <w:r w:rsidRPr="009B7293">
        <w:rPr>
          <w:lang w:val="ru-RU"/>
        </w:rPr>
        <w:t xml:space="preserve"> </w:t>
      </w:r>
      <w:r w:rsidRPr="009B7293">
        <w:t>et</w:t>
      </w:r>
      <w:r w:rsidRPr="009B7293">
        <w:rPr>
          <w:lang w:val="ru-RU"/>
        </w:rPr>
        <w:t xml:space="preserve"> </w:t>
      </w:r>
      <w:r w:rsidRPr="009B7293">
        <w:t>al</w:t>
      </w:r>
      <w:r w:rsidRPr="009B7293">
        <w:rPr>
          <w:lang w:val="ru-RU"/>
        </w:rPr>
        <w:t>. [22] переформульовують квадратичну задачу про призначення як передбачення ребер на графі екземпляра й наскрізно отримують м'яку матрицю відповідності графовою мережею з виразністю рівня 3-</w:t>
      </w:r>
      <w:r w:rsidRPr="009B7293">
        <w:t>WL</w:t>
      </w:r>
      <w:r w:rsidRPr="009B7293">
        <w:rPr>
          <w:lang w:val="ru-RU"/>
        </w:rPr>
        <w:t>. Запропонована схема відрізняється розкладом вартості заміщення за наперед визначеними геометричними ознаками вузлів.</w:t>
      </w:r>
    </w:p>
    <w:p w14:paraId="091CEC5F" w14:textId="77777777" w:rsidR="004A37F4" w:rsidRPr="009B7293" w:rsidRDefault="00DF1A2C">
      <w:pPr>
        <w:spacing w:after="0" w:line="280" w:lineRule="exact"/>
        <w:ind w:firstLine="567"/>
        <w:jc w:val="both"/>
        <w:rPr>
          <w:lang w:val="ru-RU"/>
        </w:rPr>
      </w:pPr>
      <w:r w:rsidRPr="009B7293">
        <w:t>Gan</w:t>
      </w:r>
      <w:r w:rsidRPr="009B7293">
        <w:rPr>
          <w:lang w:val="ru-RU"/>
        </w:rPr>
        <w:t xml:space="preserve"> </w:t>
      </w:r>
      <w:r w:rsidRPr="009B7293">
        <w:t>et</w:t>
      </w:r>
      <w:r w:rsidRPr="009B7293">
        <w:rPr>
          <w:lang w:val="ru-RU"/>
        </w:rPr>
        <w:t xml:space="preserve"> </w:t>
      </w:r>
      <w:r w:rsidRPr="009B7293">
        <w:t>al</w:t>
      </w:r>
      <w:r w:rsidRPr="009B7293">
        <w:rPr>
          <w:lang w:val="ru-RU"/>
        </w:rPr>
        <w:t xml:space="preserve">. [23] подають рукописні китайські ієрогліфи скелетними графами, а не растровими зображеннями чи часовими траєкторіями, і будують над таким поданням </w:t>
      </w:r>
      <w:r w:rsidRPr="009B7293">
        <w:t>Pyramid</w:t>
      </w:r>
      <w:r w:rsidRPr="009B7293">
        <w:rPr>
          <w:lang w:val="ru-RU"/>
        </w:rPr>
        <w:t xml:space="preserve"> </w:t>
      </w:r>
      <w:r w:rsidRPr="009B7293">
        <w:t>Graph</w:t>
      </w:r>
      <w:r w:rsidRPr="009B7293">
        <w:rPr>
          <w:lang w:val="ru-RU"/>
        </w:rPr>
        <w:t xml:space="preserve"> </w:t>
      </w:r>
      <w:r w:rsidRPr="009B7293">
        <w:t>Transformer</w:t>
      </w:r>
      <w:r w:rsidRPr="009B7293">
        <w:rPr>
          <w:lang w:val="ru-RU"/>
        </w:rPr>
        <w:t>. Вибір мотивовано прямо: растр і траєкторія втрачають геометричну семантику знака, властиву його структурі. За вибором подання це найближча до цієї статті робота, бо в ній скелет знака теж подано графом. Там граф є входом трансформера й рішення визначають його ваги, тоді як тут граф зіставляють з графом концепту, а відповідь складається з переліку заміщень із їхніми вартостями.</w:t>
      </w:r>
    </w:p>
    <w:p w14:paraId="35A49E6D" w14:textId="77777777" w:rsidR="004A37F4" w:rsidRPr="009B7293" w:rsidRDefault="00DF1A2C">
      <w:pPr>
        <w:spacing w:after="0" w:line="280" w:lineRule="exact"/>
        <w:ind w:firstLine="567"/>
        <w:jc w:val="both"/>
        <w:rPr>
          <w:lang w:val="ru-RU"/>
        </w:rPr>
      </w:pPr>
      <w:r w:rsidRPr="009B7293">
        <w:t>Dong</w:t>
      </w:r>
      <w:r w:rsidRPr="009B7293">
        <w:rPr>
          <w:lang w:val="ru-RU"/>
        </w:rPr>
        <w:t xml:space="preserve"> </w:t>
      </w:r>
      <w:r w:rsidRPr="009B7293">
        <w:t>et</w:t>
      </w:r>
      <w:r w:rsidRPr="009B7293">
        <w:rPr>
          <w:lang w:val="ru-RU"/>
        </w:rPr>
        <w:t xml:space="preserve"> </w:t>
      </w:r>
      <w:r w:rsidRPr="009B7293">
        <w:t>al</w:t>
      </w:r>
      <w:r w:rsidRPr="009B7293">
        <w:rPr>
          <w:lang w:val="ru-RU"/>
        </w:rPr>
        <w:t>. [24] для розпізнавання ієрогліфів без навчальних прикладів класу будують низхідне орієнтоване дерево радикалів, яке кодує графова нейронна мережа; спрямоване позиційне кодування розрізняє просторові відношення вузлів у межах одного піддерева. Підхід перевірено на рукописних, сценових, художніх і давніх написаннях. Робота показує, що явний структурний опис знака дає змогу впізнавати класи, яких не було в навчальній вибірці. Сам опис, однак, задано наперед словником радикалів, а не виведено із зображень процедурою узагальнення, як алфавіт концептів у цій статті.</w:t>
      </w:r>
    </w:p>
    <w:p w14:paraId="075E91FE" w14:textId="77777777" w:rsidR="004A37F4" w:rsidRPr="009B7293" w:rsidRDefault="00DF1A2C">
      <w:pPr>
        <w:spacing w:after="0" w:line="280" w:lineRule="exact"/>
        <w:ind w:firstLine="567"/>
        <w:jc w:val="both"/>
        <w:rPr>
          <w:lang w:val="ru-RU"/>
        </w:rPr>
      </w:pPr>
      <w:r w:rsidRPr="009B7293">
        <w:rPr>
          <w:lang w:val="ru-RU"/>
        </w:rPr>
        <w:t xml:space="preserve">Навчання з малої кількості прикладів розвивається переважно в парадигмі метанавчання. Прототипні мережі [25] будують прототип класу як центроїд опорних прикладів у навченому просторі вкладень. </w:t>
      </w:r>
      <w:r w:rsidRPr="009B7293">
        <w:t>MAML</w:t>
      </w:r>
      <w:r w:rsidRPr="009B7293">
        <w:rPr>
          <w:lang w:val="ru-RU"/>
        </w:rPr>
        <w:t xml:space="preserve"> [26] шукає початкові ваги, з яких кілька кроків градієнтного спуску дають придатну модель для нової задачі. </w:t>
      </w:r>
      <w:r w:rsidRPr="009B7293">
        <w:t>Lake</w:t>
      </w:r>
      <w:r w:rsidRPr="009B7293">
        <w:rPr>
          <w:lang w:val="ru-RU"/>
        </w:rPr>
        <w:t xml:space="preserve"> </w:t>
      </w:r>
      <w:r w:rsidRPr="009B7293">
        <w:t>et</w:t>
      </w:r>
      <w:r w:rsidRPr="009B7293">
        <w:rPr>
          <w:lang w:val="ru-RU"/>
        </w:rPr>
        <w:t xml:space="preserve"> </w:t>
      </w:r>
      <w:r w:rsidRPr="009B7293">
        <w:t>al</w:t>
      </w:r>
      <w:r w:rsidRPr="009B7293">
        <w:rPr>
          <w:lang w:val="ru-RU"/>
        </w:rPr>
        <w:t>. [27] демонструють породжувальну програмну модель, яка засвоює рукописний символ з одного прикладу.</w:t>
      </w:r>
    </w:p>
    <w:p w14:paraId="5213814F" w14:textId="77777777" w:rsidR="004A37F4" w:rsidRPr="009B7293" w:rsidRDefault="00DF1A2C">
      <w:pPr>
        <w:spacing w:after="0" w:line="280" w:lineRule="exact"/>
        <w:ind w:firstLine="567"/>
        <w:jc w:val="both"/>
        <w:rPr>
          <w:lang w:val="ru-RU"/>
        </w:rPr>
      </w:pPr>
      <w:r w:rsidRPr="009B7293">
        <w:t>Ji</w:t>
      </w:r>
      <w:r w:rsidRPr="009B7293">
        <w:rPr>
          <w:lang w:val="ru-RU"/>
        </w:rPr>
        <w:t xml:space="preserve"> </w:t>
      </w:r>
      <w:r w:rsidRPr="009B7293">
        <w:t>et</w:t>
      </w:r>
      <w:r w:rsidRPr="009B7293">
        <w:rPr>
          <w:lang w:val="ru-RU"/>
        </w:rPr>
        <w:t xml:space="preserve"> </w:t>
      </w:r>
      <w:r w:rsidRPr="009B7293">
        <w:t>al</w:t>
      </w:r>
      <w:r w:rsidRPr="009B7293">
        <w:rPr>
          <w:lang w:val="ru-RU"/>
        </w:rPr>
        <w:t xml:space="preserve">. [28] поєднують самопояснювані моделі й навчання з малої кількості прикладів. Автори формулюють дві перешкоди режиму нестачі даних (параметричний дисбаланс і розлад подань) і долають їх </w:t>
      </w:r>
      <w:r w:rsidRPr="009B7293">
        <w:rPr>
          <w:lang w:val="ru-RU"/>
        </w:rPr>
        <w:lastRenderedPageBreak/>
        <w:t xml:space="preserve">сумішшю </w:t>
      </w:r>
      <w:r w:rsidRPr="009B7293">
        <w:t>LoRA</w:t>
      </w:r>
      <w:r w:rsidRPr="009B7293">
        <w:rPr>
          <w:lang w:val="ru-RU"/>
        </w:rPr>
        <w:t>-експертів, узгодженням ознак кістяка мережі з активаціями прототипних концептів та функцією втрат, яка змушує концепти бути взаємно ортогональними. На шести еталонних наборах підхід переважає порівнювані методи. Дослідження підтверджує, що пояснюваність і мала навчальна вибірка сумісні; концепти при цьому лишаються векторами в навченому просторі, а не структурами, придатними до огляду.</w:t>
      </w:r>
    </w:p>
    <w:p w14:paraId="51548AD7" w14:textId="77777777" w:rsidR="004A37F4" w:rsidRPr="009B7293" w:rsidRDefault="00DF1A2C">
      <w:pPr>
        <w:spacing w:after="0" w:line="280" w:lineRule="exact"/>
        <w:ind w:firstLine="567"/>
        <w:jc w:val="both"/>
        <w:rPr>
          <w:lang w:val="ru-RU"/>
        </w:rPr>
      </w:pPr>
      <w:r w:rsidRPr="009B7293">
        <w:rPr>
          <w:lang w:val="ru-RU"/>
        </w:rPr>
        <w:t xml:space="preserve">Окремий напрям становлять альтернативи зворотному поширенню помилки. Алгоритм </w:t>
      </w:r>
      <w:r w:rsidRPr="009B7293">
        <w:t>Forward</w:t>
      </w:r>
      <w:r w:rsidRPr="009B7293">
        <w:rPr>
          <w:lang w:val="ru-RU"/>
        </w:rPr>
        <w:t>-</w:t>
      </w:r>
      <w:r w:rsidRPr="009B7293">
        <w:t>Forward</w:t>
      </w:r>
      <w:r w:rsidRPr="009B7293">
        <w:rPr>
          <w:lang w:val="ru-RU"/>
        </w:rPr>
        <w:t xml:space="preserve"> [29] замінює зворотний прохід двома прямими проходами з локальним критерієм. Огляд нейросимвольної інтеграції [30] описує спроби поєднати підсимвольне навчання з явними символьними структурами, де символьна частина відповідає за перевірність висновку.</w:t>
      </w:r>
    </w:p>
    <w:p w14:paraId="335F3D76" w14:textId="77777777" w:rsidR="004A37F4" w:rsidRPr="009B7293" w:rsidRDefault="00DF1A2C">
      <w:pPr>
        <w:spacing w:after="0" w:line="280" w:lineRule="exact"/>
        <w:ind w:firstLine="567"/>
        <w:jc w:val="both"/>
        <w:rPr>
          <w:lang w:val="ru-RU"/>
        </w:rPr>
      </w:pPr>
      <w:r w:rsidRPr="009B7293">
        <w:t>Ghader</w:t>
      </w:r>
      <w:r w:rsidRPr="009B7293">
        <w:rPr>
          <w:lang w:val="ru-RU"/>
        </w:rPr>
        <w:t xml:space="preserve"> </w:t>
      </w:r>
      <w:r w:rsidRPr="009B7293">
        <w:t>et</w:t>
      </w:r>
      <w:r w:rsidRPr="009B7293">
        <w:rPr>
          <w:lang w:val="ru-RU"/>
        </w:rPr>
        <w:t xml:space="preserve"> </w:t>
      </w:r>
      <w:r w:rsidRPr="009B7293">
        <w:t>al</w:t>
      </w:r>
      <w:r w:rsidRPr="009B7293">
        <w:rPr>
          <w:lang w:val="ru-RU"/>
        </w:rPr>
        <w:t xml:space="preserve">. [31] навчають імпульсні нейронні мережі алгоритмом </w:t>
      </w:r>
      <w:r w:rsidRPr="009B7293">
        <w:t>Forward</w:t>
      </w:r>
      <w:r w:rsidRPr="009B7293">
        <w:rPr>
          <w:lang w:val="ru-RU"/>
        </w:rPr>
        <w:t>-</w:t>
      </w:r>
      <w:r w:rsidRPr="009B7293">
        <w:t>Forward</w:t>
      </w:r>
      <w:r w:rsidRPr="009B7293">
        <w:rPr>
          <w:lang w:val="ru-RU"/>
        </w:rPr>
        <w:t xml:space="preserve">: двома прямими проходами з локальним пошаровим критерієм замість зворотного проходу. На статичних наборах </w:t>
      </w:r>
      <w:r w:rsidRPr="009B7293">
        <w:t>MNIST</w:t>
      </w:r>
      <w:r w:rsidRPr="009B7293">
        <w:rPr>
          <w:lang w:val="ru-RU"/>
        </w:rPr>
        <w:t xml:space="preserve">, </w:t>
      </w:r>
      <w:r w:rsidRPr="009B7293">
        <w:t>Fashion</w:t>
      </w:r>
      <w:r w:rsidRPr="009B7293">
        <w:rPr>
          <w:lang w:val="ru-RU"/>
        </w:rPr>
        <w:t>-</w:t>
      </w:r>
      <w:r w:rsidRPr="009B7293">
        <w:t>MNIST</w:t>
      </w:r>
      <w:r w:rsidRPr="009B7293">
        <w:rPr>
          <w:lang w:val="ru-RU"/>
        </w:rPr>
        <w:t xml:space="preserve"> і </w:t>
      </w:r>
      <w:r w:rsidRPr="009B7293">
        <w:t>Kuzushiji</w:t>
      </w:r>
      <w:r w:rsidRPr="009B7293">
        <w:rPr>
          <w:lang w:val="ru-RU"/>
        </w:rPr>
        <w:t>-</w:t>
      </w:r>
      <w:r w:rsidRPr="009B7293">
        <w:t>MNIST</w:t>
      </w:r>
      <w:r w:rsidRPr="009B7293">
        <w:rPr>
          <w:lang w:val="ru-RU"/>
        </w:rPr>
        <w:t xml:space="preserve"> модель переважає попередні мережі цього класу за значно легшої архітектури, а на складніших імпульсних завданнях лишається порівнянною з мережами, навченими зворотним поширенням. Робота засвідчує, що відмова від глобального градієнта не є принциповою перешкодою для точності на задачах рівня </w:t>
      </w:r>
      <w:r w:rsidRPr="009B7293">
        <w:t>MNIST</w:t>
      </w:r>
      <w:r w:rsidRPr="009B7293">
        <w:rPr>
          <w:lang w:val="ru-RU"/>
        </w:rPr>
        <w:t>. Локальність критерію стосується процедури навчання; подання, з яким працює мережа, лишається розподіленим за вагами й поелементному прочитанню не піддається.</w:t>
      </w:r>
    </w:p>
    <w:p w14:paraId="67C5AC29" w14:textId="77777777" w:rsidR="004A37F4" w:rsidRPr="009B7293" w:rsidRDefault="00DF1A2C">
      <w:pPr>
        <w:spacing w:after="0" w:line="280" w:lineRule="exact"/>
        <w:ind w:firstLine="567"/>
        <w:jc w:val="both"/>
        <w:rPr>
          <w:lang w:val="ru-RU"/>
        </w:rPr>
      </w:pPr>
      <w:r w:rsidRPr="009B7293">
        <w:rPr>
          <w:lang w:val="ru-RU"/>
        </w:rPr>
        <w:t>Ця стаття продовжує попередні роботи дослідницької групи. Формалізм енергетичної моделі та прототип на шести класах, який досяг точності 82,44</w:t>
      </w:r>
      <w:r w:rsidRPr="009B7293">
        <w:t> </w:t>
      </w:r>
      <w:r w:rsidRPr="009B7293">
        <w:rPr>
          <w:lang w:val="ru-RU"/>
        </w:rPr>
        <w:t xml:space="preserve">%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w:t>
      </w:r>
      <w:r w:rsidRPr="009B7293">
        <w:t>GED</w:t>
      </w:r>
      <w:r w:rsidRPr="009B7293">
        <w:rPr>
          <w:lang w:val="ru-RU"/>
        </w:rPr>
        <w:t xml:space="preserve"> викладено в [36].</w:t>
      </w:r>
    </w:p>
    <w:p w14:paraId="256A87FF" w14:textId="77777777" w:rsidR="004A37F4" w:rsidRPr="009B7293" w:rsidRDefault="00DF1A2C">
      <w:pPr>
        <w:spacing w:after="0" w:line="280" w:lineRule="exact"/>
        <w:ind w:firstLine="567"/>
        <w:jc w:val="both"/>
        <w:rPr>
          <w:lang w:val="ru-RU"/>
        </w:rPr>
      </w:pPr>
      <w:r w:rsidRPr="009B7293">
        <w:rPr>
          <w:lang w:val="ru-RU"/>
        </w:rPr>
        <w:t xml:space="preserve">Розглянуті роботи різняться тим, де в них розміщено пояснення відносно обчислення. Огляди та методи оцінювання ретроспективних пояснень [6, 7] працюють поза навченою моделлю, тому їхні висновки стосуються надійності сурогату, а не самого рішення. Моделі, пояснювані за побудовою [9, 10, 11], переносять пояснення всередину архітектури, але зберігають навчене відображення від входу до проміжних понять. Роботи, які будують подання зображення графом [15, 16, 23, 24], використовують структуру як джерело ознак для подальшого навченого модуля, тому вузли та ребра не мають значення, яке можна прочитати окремо від ваг. Дослідження відстані редагування графів [20, 21, 22] підтверджують цінність шляху редагування; </w:t>
      </w:r>
      <w:r w:rsidRPr="009B7293">
        <w:t>FGWAlign</w:t>
      </w:r>
      <w:r w:rsidRPr="009B7293">
        <w:rPr>
          <w:lang w:val="ru-RU"/>
        </w:rPr>
        <w:t xml:space="preserve"> при цьому має визначену семантику операцій. Навчання з малої кількості прикладів [28] і навчання без зворотного поширення помилки [31] знімають окремо взяті обмеження (потребу у великій вибірці та потребу в глобальному градієнті), але подання в обох випадках лишається розподіленим за вагами.</w:t>
      </w:r>
    </w:p>
    <w:p w14:paraId="02F01915" w14:textId="77777777" w:rsidR="004A37F4" w:rsidRPr="009B7293" w:rsidRDefault="00DF1A2C">
      <w:pPr>
        <w:spacing w:after="0" w:line="280" w:lineRule="exact"/>
        <w:ind w:firstLine="567"/>
        <w:jc w:val="both"/>
        <w:rPr>
          <w:lang w:val="ru-RU"/>
        </w:rPr>
      </w:pPr>
      <w:r w:rsidRPr="009B7293">
        <w:rPr>
          <w:lang w:val="ru-RU"/>
        </w:rP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FFEED21" w14:textId="77777777" w:rsidR="004A37F4" w:rsidRPr="009B7293" w:rsidRDefault="00DF1A2C">
      <w:pPr>
        <w:spacing w:before="160" w:after="80" w:line="280" w:lineRule="exact"/>
        <w:jc w:val="both"/>
        <w:rPr>
          <w:lang w:val="ru-RU"/>
        </w:rPr>
      </w:pPr>
      <w:r w:rsidRPr="009B7293">
        <w:rPr>
          <w:b/>
          <w:lang w:val="ru-RU"/>
        </w:rPr>
        <w:t>1.3 Мета та завдання дослідження</w:t>
      </w:r>
    </w:p>
    <w:p w14:paraId="01DBF52B" w14:textId="77777777" w:rsidR="004A37F4" w:rsidRPr="009B7293" w:rsidRDefault="00DF1A2C">
      <w:pPr>
        <w:spacing w:after="0" w:line="280" w:lineRule="exact"/>
        <w:ind w:firstLine="567"/>
        <w:jc w:val="both"/>
        <w:rPr>
          <w:lang w:val="ru-RU"/>
        </w:rPr>
      </w:pPr>
      <w:r w:rsidRPr="009B7293">
        <w:rPr>
          <w:lang w:val="ru-RU"/>
        </w:rP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6E59257F" w14:textId="77777777" w:rsidR="004A37F4" w:rsidRPr="009B7293" w:rsidRDefault="00DF1A2C">
      <w:pPr>
        <w:spacing w:after="0" w:line="280" w:lineRule="exact"/>
        <w:ind w:firstLine="567"/>
        <w:jc w:val="both"/>
        <w:rPr>
          <w:lang w:val="ru-RU"/>
        </w:rPr>
      </w:pPr>
      <w:r w:rsidRPr="009B7293">
        <w:rPr>
          <w:lang w:val="ru-RU"/>
        </w:rPr>
        <w:t>Для досягнення мети розв'язано такі завдання:</w:t>
      </w:r>
    </w:p>
    <w:p w14:paraId="6D005FCA" w14:textId="77777777" w:rsidR="004A37F4" w:rsidRPr="009B7293" w:rsidRDefault="00DF1A2C">
      <w:pPr>
        <w:spacing w:after="0" w:line="280" w:lineRule="exact"/>
        <w:ind w:firstLine="567"/>
        <w:jc w:val="both"/>
        <w:rPr>
          <w:lang w:val="ru-RU"/>
        </w:rPr>
      </w:pPr>
      <w:r w:rsidRPr="009B7293">
        <w:rPr>
          <w:lang w:val="ru-RU"/>
        </w:rP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4267B375" w14:textId="77777777" w:rsidR="004A37F4" w:rsidRPr="009B7293" w:rsidRDefault="00DF1A2C">
      <w:pPr>
        <w:spacing w:after="0" w:line="280" w:lineRule="exact"/>
        <w:ind w:firstLine="567"/>
        <w:jc w:val="both"/>
        <w:rPr>
          <w:lang w:val="ru-RU"/>
        </w:rPr>
      </w:pPr>
      <w:r w:rsidRPr="009B7293">
        <w:rPr>
          <w:lang w:val="ru-RU"/>
        </w:rPr>
        <w:t>2) сформувати алфавіт концептів-атракторів ітеративною структурною редукцією навчальних графів з інтервальним узагальненням параметрів;</w:t>
      </w:r>
    </w:p>
    <w:p w14:paraId="1F5C58B6" w14:textId="77777777" w:rsidR="004A37F4" w:rsidRPr="009B7293" w:rsidRDefault="00DF1A2C">
      <w:pPr>
        <w:spacing w:after="0" w:line="280" w:lineRule="exact"/>
        <w:ind w:firstLine="567"/>
        <w:jc w:val="both"/>
        <w:rPr>
          <w:lang w:val="ru-RU"/>
        </w:rPr>
      </w:pPr>
      <w:r w:rsidRPr="009B7293">
        <w:rPr>
          <w:lang w:val="ru-RU"/>
        </w:rPr>
        <w:t xml:space="preserve">3) побудувати процедуру класифікації на основі </w:t>
      </w:r>
      <w:r w:rsidRPr="009B7293">
        <w:t>GED</w:t>
      </w:r>
      <w:r w:rsidRPr="009B7293">
        <w:rPr>
          <w:lang w:val="ru-RU"/>
        </w:rPr>
        <w:t xml:space="preserve"> з діагностичним зважуванням ознак, за якого вузькі інтервали важать більше у вартості зіставлення;</w:t>
      </w:r>
    </w:p>
    <w:p w14:paraId="34C4035A" w14:textId="77777777" w:rsidR="004A37F4" w:rsidRPr="009B7293" w:rsidRDefault="00DF1A2C">
      <w:pPr>
        <w:spacing w:after="0" w:line="280" w:lineRule="exact"/>
        <w:ind w:firstLine="567"/>
        <w:jc w:val="both"/>
        <w:rPr>
          <w:lang w:val="ru-RU"/>
        </w:rPr>
      </w:pPr>
      <w:r w:rsidRPr="009B7293">
        <w:rPr>
          <w:lang w:val="ru-RU"/>
        </w:rPr>
        <w:t xml:space="preserve">4) оцінити систему на повноконтурній підмножині </w:t>
      </w:r>
      <w:r w:rsidRPr="009B7293">
        <w:t>MNIST</w:t>
      </w:r>
      <w:r w:rsidRPr="009B7293">
        <w:rPr>
          <w:lang w:val="ru-RU"/>
        </w:rPr>
        <w:t xml:space="preserve"> з явним описом фільтра повноти контуру та його перекосу за класами;</w:t>
      </w:r>
    </w:p>
    <w:p w14:paraId="5EC1673D" w14:textId="77777777" w:rsidR="004A37F4" w:rsidRPr="009B7293" w:rsidRDefault="00DF1A2C">
      <w:pPr>
        <w:spacing w:after="0" w:line="280" w:lineRule="exact"/>
        <w:ind w:firstLine="567"/>
        <w:jc w:val="both"/>
        <w:rPr>
          <w:lang w:val="ru-RU"/>
        </w:rPr>
      </w:pPr>
      <w:r w:rsidRPr="009B7293">
        <w:rPr>
          <w:lang w:val="ru-RU"/>
        </w:rPr>
        <w:t>5) продемонструвати пояснюваність числовим трасуванням одного рішення: від операцій редагування й вартостей за окремими ознаками (поознакових вартостей) до підсумкової оцінки.</w:t>
      </w:r>
    </w:p>
    <w:p w14:paraId="3CA27D4E" w14:textId="77777777" w:rsidR="004A37F4" w:rsidRPr="009B7293" w:rsidRDefault="00DF1A2C">
      <w:pPr>
        <w:spacing w:before="160" w:after="80" w:line="280" w:lineRule="exact"/>
        <w:jc w:val="both"/>
        <w:rPr>
          <w:lang w:val="ru-RU"/>
        </w:rPr>
      </w:pPr>
      <w:r w:rsidRPr="009B7293">
        <w:rPr>
          <w:b/>
          <w:lang w:val="ru-RU"/>
        </w:rPr>
        <w:lastRenderedPageBreak/>
        <w:t>2 Матеріали та методи</w:t>
      </w:r>
    </w:p>
    <w:p w14:paraId="40ADF3A0" w14:textId="77777777" w:rsidR="004A37F4" w:rsidRPr="009B7293" w:rsidRDefault="00DF1A2C">
      <w:pPr>
        <w:spacing w:before="160" w:after="80" w:line="280" w:lineRule="exact"/>
        <w:jc w:val="both"/>
        <w:rPr>
          <w:lang w:val="ru-RU"/>
        </w:rPr>
      </w:pPr>
      <w:r w:rsidRPr="009B7293">
        <w:rPr>
          <w:b/>
          <w:lang w:val="ru-RU"/>
        </w:rPr>
        <w:t>2.1 Графове подання і формування концептів</w:t>
      </w:r>
    </w:p>
    <w:p w14:paraId="6C68163E" w14:textId="77777777" w:rsidR="004A37F4" w:rsidRPr="009B7293" w:rsidRDefault="00DF1A2C">
      <w:pPr>
        <w:spacing w:after="0" w:line="280" w:lineRule="exact"/>
        <w:ind w:firstLine="567"/>
        <w:jc w:val="both"/>
        <w:rPr>
          <w:lang w:val="ru-RU"/>
        </w:rPr>
      </w:pPr>
      <w:r w:rsidRPr="009B7293">
        <w:rPr>
          <w:lang w:val="ru-RU"/>
        </w:rPr>
        <w:t>Подання зображення, конвеєр побудови графа та оператор формування концептів-атракторів викладено в [36]. Тут наведено лише те, що потрібно для розуміння результатів, і значення параметрів експерименту; там, де цей опис розходиться з [36], для наведених результатів чинним є цей.</w:t>
      </w:r>
    </w:p>
    <w:p w14:paraId="702A2F8C" w14:textId="77777777" w:rsidR="004A37F4" w:rsidRPr="009B7293" w:rsidRDefault="00DF1A2C">
      <w:pPr>
        <w:spacing w:after="0" w:line="280" w:lineRule="exact"/>
        <w:ind w:firstLine="567"/>
        <w:jc w:val="both"/>
        <w:rPr>
          <w:lang w:val="ru-RU"/>
        </w:rPr>
      </w:pPr>
      <w:r w:rsidRPr="009B7293">
        <w:rPr>
          <w:lang w:val="ru-RU"/>
        </w:rPr>
        <w:t>Зображення цифри подано атрибутованим двочастковим графом. Вузол-точка (</w:t>
      </w:r>
      <w:r w:rsidRPr="009B7293">
        <w:t>Point</w:t>
      </w:r>
      <w:r w:rsidRPr="009B7293">
        <w:rPr>
          <w:lang w:val="ru-RU"/>
        </w:rPr>
        <w:t>) описує характерну точку контуру: кінець відкритого контуру (</w:t>
      </w:r>
      <w:r w:rsidRPr="009B7293">
        <w:t>EndPoint</w:t>
      </w:r>
      <w:r w:rsidRPr="009B7293">
        <w:rPr>
          <w:lang w:val="ru-RU"/>
        </w:rPr>
        <w:t>), різку зміну напрямку (</w:t>
      </w:r>
      <w:r w:rsidRPr="009B7293">
        <w:t>CornerPoint</w:t>
      </w:r>
      <w:r w:rsidRPr="009B7293">
        <w:rPr>
          <w:lang w:val="ru-RU"/>
        </w:rPr>
        <w:t>), перетин ліній (</w:t>
      </w:r>
      <w:r w:rsidRPr="009B7293">
        <w:t>IntersectionPoint</w:t>
      </w:r>
      <w:r w:rsidRPr="009B7293">
        <w:rPr>
          <w:lang w:val="ru-RU"/>
        </w:rPr>
        <w:t>) або початок обходу (</w:t>
      </w:r>
      <w:r w:rsidRPr="009B7293">
        <w:t>StartPoint</w:t>
      </w:r>
      <w:r w:rsidRPr="009B7293">
        <w:rPr>
          <w:lang w:val="ru-RU"/>
        </w:rPr>
        <w:t>). Вузол-вектор (</w:t>
      </w:r>
      <w:r w:rsidRPr="009B7293">
        <w:t>Vector</w:t>
      </w:r>
      <w:r w:rsidRPr="009B7293">
        <w:rPr>
          <w:lang w:val="ru-RU"/>
        </w:rPr>
        <w:t>)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1D6F04C6" w14:textId="77777777" w:rsidR="004A37F4" w:rsidRPr="009B7293" w:rsidRDefault="00DF1A2C">
      <w:pPr>
        <w:spacing w:after="0" w:line="280" w:lineRule="exact"/>
        <w:ind w:firstLine="567"/>
        <w:jc w:val="both"/>
      </w:pPr>
      <w:r w:rsidRPr="009B7293">
        <w:rPr>
          <w:lang w:val="ru-RU"/>
        </w:rPr>
        <w:t>Граф будують із напівтонового зображення 100×100 пікселів за послідовністю кроків, наведеною на рис.</w:t>
      </w:r>
      <w:r w:rsidRPr="009B7293">
        <w:t> </w:t>
      </w:r>
      <w:r w:rsidRPr="009B7293">
        <w:rPr>
          <w:lang w:val="ru-RU"/>
        </w:rPr>
        <w:t>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w:t>
      </w:r>
      <w:r w:rsidRPr="009B7293">
        <w:t> </w:t>
      </w:r>
      <w:r w:rsidRPr="009B7293">
        <w:rPr>
          <w:lang w:val="ru-RU"/>
        </w:rPr>
        <w:t xml:space="preserve">% довжини скелета або 5 пікселів. Скелет апроксимують мережею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w:t>
      </w:r>
      <w:r w:rsidRPr="009B7293">
        <w:t>GNG</w:t>
      </w:r>
      <w:r w:rsidRPr="009B7293">
        <w:rPr>
          <w:lang w:val="ru-RU"/>
        </w:rPr>
        <w:t xml:space="preserve">)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w:t>
      </w:r>
      <w:r w:rsidRPr="009B7293">
        <w:t>Той самий конвеєр застосовують до навчальних і тестових зображень.</w:t>
      </w:r>
    </w:p>
    <w:p w14:paraId="4716DD98" w14:textId="77777777" w:rsidR="004A37F4" w:rsidRPr="009B7293" w:rsidRDefault="00DF1A2C">
      <w:pPr>
        <w:spacing w:before="120" w:after="0" w:line="240" w:lineRule="auto"/>
        <w:jc w:val="center"/>
      </w:pPr>
      <w:r w:rsidRPr="009B7293">
        <w:rPr>
          <w:noProof/>
        </w:rPr>
        <w:drawing>
          <wp:inline distT="0" distB="0" distL="0" distR="0" wp14:anchorId="1C1E07DB" wp14:editId="47201C06">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533FFCDD"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1 – Конвеєр побудови графового подання</w:t>
      </w:r>
    </w:p>
    <w:p w14:paraId="58D492A9" w14:textId="77777777" w:rsidR="004A37F4" w:rsidRPr="009B7293" w:rsidRDefault="00DF1A2C">
      <w:pPr>
        <w:spacing w:after="0" w:line="280" w:lineRule="exact"/>
        <w:ind w:firstLine="567"/>
        <w:jc w:val="both"/>
        <w:rPr>
          <w:lang w:val="ru-RU"/>
        </w:rPr>
      </w:pPr>
      <w:r w:rsidRPr="009B7293">
        <w:rPr>
          <w:lang w:val="ru-RU"/>
        </w:rPr>
        <w:t xml:space="preserve">Концепт-атрактор класу формують за один прохід колекцією навчальних графів. Початковим станом концепту є граф першого зразка; кожен наступний зразок уточнює концепт структурною редукцією: вилучають кінцеві точки без відповідника разом зі шляхом до найближчого розгалуження, зливають або перемарковують точки перетину, вилучають надлишкові кутові точки, і в концепті лишається спільна для зразків частина структури. Числові атрибути відповідних вузлів зливають в інтервали з межами </w:t>
      </w:r>
      <w:r w:rsidRPr="009B7293">
        <w:t>min</w:t>
      </w:r>
      <w:r w:rsidRPr="009B7293">
        <w:rPr>
          <w:lang w:val="ru-RU"/>
        </w:rPr>
        <w:t xml:space="preserve"> і </w:t>
      </w:r>
      <w:r w:rsidRPr="009B7293">
        <w:t>max</w:t>
      </w:r>
      <w:r w:rsidRPr="009B7293">
        <w:rPr>
          <w:lang w:val="ru-RU"/>
        </w:rPr>
        <w:t xml:space="preserve"> та значенням </w:t>
      </w:r>
      <w:r w:rsidRPr="009B7293">
        <w:t>center</w:t>
      </w:r>
      <w:r w:rsidRPr="009B7293">
        <w:rPr>
          <w:lang w:val="ru-RU"/>
        </w:rPr>
        <w:t xml:space="preserve"> (середнім значень, поданих на поточний крок злиття). Автоматичної перевірки зміни концепту й умови зупинки цикл формування не має.</w:t>
      </w:r>
    </w:p>
    <w:p w14:paraId="6E0B3835" w14:textId="77777777" w:rsidR="004A37F4" w:rsidRPr="009B7293" w:rsidRDefault="00DF1A2C">
      <w:pPr>
        <w:spacing w:before="160" w:after="80" w:line="280" w:lineRule="exact"/>
        <w:jc w:val="both"/>
        <w:rPr>
          <w:lang w:val="ru-RU"/>
        </w:rPr>
      </w:pPr>
      <w:r w:rsidRPr="009B7293">
        <w:rPr>
          <w:b/>
          <w:lang w:val="ru-RU"/>
        </w:rPr>
        <w:t>2.2 Навчальні дані та політика відбору оригіналів</w:t>
      </w:r>
    </w:p>
    <w:p w14:paraId="3F7828CA" w14:textId="77777777" w:rsidR="004A37F4" w:rsidRPr="009B7293" w:rsidRDefault="00DF1A2C">
      <w:pPr>
        <w:spacing w:after="0" w:line="280" w:lineRule="exact"/>
        <w:ind w:firstLine="567"/>
        <w:jc w:val="both"/>
        <w:rPr>
          <w:lang w:val="ru-RU"/>
        </w:rPr>
      </w:pPr>
      <w:r w:rsidRPr="009B7293">
        <w:rPr>
          <w:lang w:val="ru-RU"/>
        </w:rP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7FC197A2" w14:textId="77777777" w:rsidR="004A37F4" w:rsidRPr="009B7293" w:rsidRDefault="00DF1A2C">
      <w:pPr>
        <w:spacing w:after="0" w:line="280" w:lineRule="exact"/>
        <w:ind w:firstLine="567"/>
        <w:jc w:val="both"/>
        <w:rPr>
          <w:lang w:val="ru-RU"/>
        </w:rPr>
      </w:pPr>
      <w:r w:rsidRPr="009B7293">
        <w:rPr>
          <w:lang w:val="ru-RU"/>
        </w:rPr>
        <w:t xml:space="preserve">На кожен концепт вручну подано від 3 до 9 оригіналів (первинних зображень </w:t>
      </w:r>
      <w:r w:rsidRPr="009B7293">
        <w:t>MNIST</w:t>
      </w:r>
      <w:r w:rsidRPr="009B7293">
        <w:rPr>
          <w:lang w:val="ru-RU"/>
        </w:rPr>
        <w:t xml:space="preserve">);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w:t>
      </w:r>
      <w:r w:rsidRPr="009B7293">
        <w:rPr>
          <w:lang w:val="ru-RU"/>
        </w:rPr>
        <w:lastRenderedPageBreak/>
        <w:t>Оригінали й аугментації спільно проходять структурну редукцію; окремого етапу, де лише аугментації задають інтервали, немає.</w:t>
      </w:r>
    </w:p>
    <w:p w14:paraId="40E32247" w14:textId="77777777" w:rsidR="004A37F4" w:rsidRPr="009B7293" w:rsidRDefault="00DF1A2C">
      <w:pPr>
        <w:spacing w:after="0" w:line="280" w:lineRule="exact"/>
        <w:ind w:firstLine="567"/>
        <w:jc w:val="both"/>
        <w:rPr>
          <w:lang w:val="ru-RU"/>
        </w:rPr>
      </w:pPr>
      <w:r w:rsidRPr="009B7293">
        <w:rPr>
          <w:lang w:val="ru-RU"/>
        </w:rPr>
        <w:t>Оригінали відібрано вручну, а не випадково. Відбирали найменш спотворені написання без розривів контуру. В основі такого відбору лежить припущення, що правильно розпізнаний представник класу вже містить усі структурні й топологічні ознаки цього класу. Тоді формування концепту потребує не репрезентативної вибірки розподілу, а невеликої кількості структурно повних написань.</w:t>
      </w:r>
    </w:p>
    <w:p w14:paraId="64A6E485" w14:textId="77777777" w:rsidR="004A37F4" w:rsidRPr="009B7293" w:rsidRDefault="00DF1A2C">
      <w:pPr>
        <w:spacing w:after="0" w:line="280" w:lineRule="exact"/>
        <w:ind w:firstLine="567"/>
        <w:jc w:val="both"/>
        <w:rPr>
          <w:lang w:val="ru-RU"/>
        </w:rPr>
      </w:pPr>
      <w:r w:rsidRPr="009B7293">
        <w:rPr>
          <w:lang w:val="ru-RU"/>
        </w:rPr>
        <w:t xml:space="preserve">Межі цього припущення відомі лише частково. 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w:t>
      </w:r>
      <w:r w:rsidRPr="009B7293">
        <w:t>MNIST</w:t>
      </w:r>
      <w:r w:rsidRPr="009B7293">
        <w:rPr>
          <w:lang w:val="ru-RU"/>
        </w:rPr>
        <w:t xml:space="preserve"> (60</w:t>
      </w:r>
      <w:r w:rsidRPr="009B7293">
        <w:t> </w:t>
      </w:r>
      <w:r w:rsidRPr="009B7293">
        <w:rPr>
          <w:lang w:val="ru-RU"/>
        </w:rPr>
        <w:t>000 зображень), а оцінювання використовує тестове розбиття (10</w:t>
      </w:r>
      <w:r w:rsidRPr="009B7293">
        <w:t> </w:t>
      </w:r>
      <w:r w:rsidRPr="009B7293">
        <w:rPr>
          <w:lang w:val="ru-RU"/>
        </w:rPr>
        <w:t>000 зображень), тому ці два набори не перетинаються.</w:t>
      </w:r>
    </w:p>
    <w:p w14:paraId="71999D47" w14:textId="77777777" w:rsidR="004A37F4" w:rsidRPr="009B7293" w:rsidRDefault="00DF1A2C">
      <w:pPr>
        <w:spacing w:before="160" w:after="80" w:line="280" w:lineRule="exact"/>
        <w:jc w:val="both"/>
        <w:rPr>
          <w:lang w:val="ru-RU"/>
        </w:rPr>
      </w:pPr>
      <w:r w:rsidRPr="009B7293">
        <w:rPr>
          <w:b/>
          <w:lang w:val="ru-RU"/>
        </w:rPr>
        <w:t>2.3 Класифікація</w:t>
      </w:r>
    </w:p>
    <w:p w14:paraId="2D339A44" w14:textId="77777777" w:rsidR="004A37F4" w:rsidRPr="009B7293" w:rsidRDefault="00DF1A2C">
      <w:pPr>
        <w:spacing w:after="0" w:line="280" w:lineRule="exact"/>
        <w:ind w:firstLine="567"/>
        <w:jc w:val="both"/>
        <w:rPr>
          <w:lang w:val="ru-RU"/>
        </w:rPr>
      </w:pPr>
      <w:r w:rsidRPr="009B7293">
        <w:rPr>
          <w:lang w:val="ru-RU"/>
        </w:rPr>
        <w:t xml:space="preserve">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w:t>
      </w:r>
      <w:r w:rsidRPr="009B7293">
        <w:t>StartPoint</w:t>
      </w:r>
      <w:r w:rsidRPr="009B7293">
        <w:rPr>
          <w:lang w:val="ru-RU"/>
        </w:rPr>
        <w:t xml:space="preserve">, переобчисленням напрямків і редукцією критичних точок; структурна перевірка; </w:t>
      </w:r>
      <w:r w:rsidRPr="009B7293">
        <w:t>GED</w:t>
      </w:r>
      <w:r w:rsidRPr="009B7293">
        <w:rPr>
          <w:lang w:val="ru-RU"/>
        </w:rPr>
        <w:t xml:space="preserve">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2FB1E4B7" w14:textId="77777777" w:rsidR="004A37F4" w:rsidRPr="009B7293" w:rsidRDefault="00DF1A2C">
      <w:pPr>
        <w:spacing w:after="0" w:line="280" w:lineRule="exact"/>
        <w:ind w:firstLine="567"/>
        <w:jc w:val="both"/>
        <w:rPr>
          <w:lang w:val="ru-RU"/>
        </w:rPr>
      </w:pPr>
      <w:r w:rsidRPr="009B7293">
        <w:rPr>
          <w:lang w:val="ru-RU"/>
        </w:rPr>
        <w:t xml:space="preserve">Міру відмінності двох графів дає </w:t>
      </w:r>
      <w:r w:rsidRPr="009B7293">
        <w:t>GED</w:t>
      </w:r>
      <w:r w:rsidRPr="009B7293">
        <w:rPr>
          <w:lang w:val="ru-RU"/>
        </w:rPr>
        <w:t xml:space="preserve">,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w:t>
      </w:r>
      <w:r w:rsidRPr="009B7293">
        <w:t>GED</w:t>
      </w:r>
      <w:r w:rsidRPr="009B7293">
        <w:rPr>
          <w:lang w:val="ru-RU"/>
        </w:rPr>
        <w:t xml:space="preserve"> є </w:t>
      </w:r>
      <w:r w:rsidRPr="009B7293">
        <w:t>NP</w:t>
      </w:r>
      <w:r w:rsidRPr="009B7293">
        <w:rPr>
          <w:lang w:val="ru-RU"/>
        </w:rPr>
        <w:t>-складною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w:t>
      </w:r>
      <w:r w:rsidRPr="009B7293">
        <w:t> </w:t>
      </w:r>
      <w:r w:rsidRPr="009B7293">
        <w:rPr>
          <w:lang w:val="ru-RU"/>
        </w:rPr>
        <w:t>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56A01B4B" w14:textId="77777777" w:rsidR="004A37F4" w:rsidRPr="009B7293" w:rsidRDefault="00DF1A2C">
      <w:pPr>
        <w:spacing w:after="0" w:line="280" w:lineRule="exact"/>
        <w:ind w:firstLine="567"/>
        <w:jc w:val="both"/>
        <w:rPr>
          <w:lang w:val="ru-RU"/>
        </w:rPr>
      </w:pPr>
      <w:r w:rsidRPr="009B7293">
        <w:t xml:space="preserve">Вартості заміщення задано монотонною шкалою: NO_COST = 0, MINOR = 0,25, GENERAL = 0,5, SEVERE = 0,8, NO_MATCH = 1,0 та IMPOSSIBLE = 6,0. </w:t>
      </w:r>
      <w:r w:rsidRPr="009B7293">
        <w:rPr>
          <w:lang w:val="ru-RU"/>
        </w:rPr>
        <w:t>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5743EBC7" w14:textId="77777777" w:rsidR="004A37F4" w:rsidRPr="009B7293" w:rsidRDefault="00DF1A2C">
      <w:pPr>
        <w:spacing w:after="0" w:line="280" w:lineRule="exact"/>
        <w:ind w:firstLine="567"/>
        <w:jc w:val="both"/>
        <w:rPr>
          <w:lang w:val="ru-RU"/>
        </w:rPr>
      </w:pPr>
      <w:r w:rsidRPr="009B7293">
        <w:rPr>
          <w:lang w:val="ru-RU"/>
        </w:rP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14:paraId="63B921D5" w14:textId="77777777" w:rsidR="004A37F4" w:rsidRPr="009B7293" w:rsidRDefault="00DF1A2C">
      <w:pPr>
        <w:spacing w:after="0" w:line="280" w:lineRule="exact"/>
        <w:ind w:firstLine="567"/>
        <w:jc w:val="both"/>
        <w:rPr>
          <w:lang w:val="ru-RU"/>
        </w:rPr>
      </w:pPr>
      <w:r w:rsidRPr="009B7293">
        <w:rPr>
          <w:lang w:val="ru-RU"/>
        </w:rPr>
        <w:t xml:space="preserve">Ознаки зважено діагностично: ненормована вага інтервальної ознаки обернено пропорційна ширині її інтервалу у вузлі концепту, збільшеній на сталу </w:t>
      </w:r>
      <w:r w:rsidR="00AD0C98" w:rsidRPr="009B7293">
        <w:rPr>
          <w:position w:val="-12"/>
        </w:rPr>
        <w:object w:dxaOrig="279" w:dyaOrig="360" w14:anchorId="715FD7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5pt;height:18.75pt" o:ole="">
            <v:imagedata r:id="rId7" o:title=""/>
          </v:shape>
          <o:OLEObject Type="Embed" ProgID="Equation.DSMT4" ShapeID="_x0000_i1025" DrawAspect="Content" ObjectID="_1854216874" r:id="rId8"/>
        </w:object>
      </w:r>
      <w:r w:rsidRPr="009B7293">
        <w:rPr>
          <w:lang w:val="ru-RU"/>
        </w:rPr>
        <w:t xml:space="preserve"> = 0,1, тому вузькі інтервали важать більше. Категорійні ознаки ширини не мають: вага кожного з двох напрямків дорівнює 0,6, а індикатори кінцевої й кутової точки важать 0,4. Ваги нормують за спільними вибраними ознаками двох вузлів; відсутню ознаку пропускають, а за відсутності спільних ознак призначають </w:t>
      </w:r>
      <w:r w:rsidRPr="009B7293">
        <w:t>NO</w:t>
      </w:r>
      <w:r w:rsidRPr="009B7293">
        <w:rPr>
          <w:lang w:val="ru-RU"/>
        </w:rPr>
        <w:t>_</w:t>
      </w:r>
      <w:r w:rsidRPr="009B7293">
        <w:t>MATCH</w:t>
      </w:r>
      <w:r w:rsidRPr="009B7293">
        <w:rPr>
          <w:lang w:val="ru-RU"/>
        </w:rPr>
        <w:t xml:space="preserve">. Вартість значення в межах інтервалу зростає лінійно з відстанню від </w:t>
      </w:r>
      <w:r w:rsidRPr="009B7293">
        <w:t>center</w:t>
      </w:r>
      <w:r w:rsidRPr="009B7293">
        <w:rPr>
          <w:lang w:val="ru-RU"/>
        </w:rPr>
        <w:t xml:space="preserve">: від нуля в </w:t>
      </w:r>
      <w:r w:rsidRPr="009B7293">
        <w:t>center</w:t>
      </w:r>
      <w:r w:rsidRPr="009B7293">
        <w:rPr>
          <w:lang w:val="ru-RU"/>
        </w:rPr>
        <w:t xml:space="preserve"> до нормованої ваги ознаки на межі інтервалу; нульова ширина дає точний збіг. Значення поза інтервалом завжди коштує 1,0 незалежно від ширини. Вартість заміщення вузла є сумою вартостей ознак.</w:t>
      </w:r>
    </w:p>
    <w:p w14:paraId="5053E1D6" w14:textId="77777777" w:rsidR="004A37F4" w:rsidRPr="009B7293" w:rsidRDefault="00DF1A2C">
      <w:pPr>
        <w:spacing w:after="0" w:line="280" w:lineRule="exact"/>
        <w:ind w:firstLine="567"/>
        <w:jc w:val="both"/>
      </w:pPr>
      <w:r w:rsidRPr="009B7293">
        <w:rPr>
          <w:lang w:val="ru-RU"/>
        </w:rPr>
        <w:t xml:space="preserve">Сумарну вартість редагування </w:t>
      </w:r>
      <w:r w:rsidR="00AD0C98" w:rsidRPr="009B7293">
        <w:rPr>
          <w:position w:val="-6"/>
        </w:rPr>
        <w:object w:dxaOrig="180" w:dyaOrig="220" w14:anchorId="7C354F11">
          <v:shape id="_x0000_i1026" type="#_x0000_t75" style="width:9.75pt;height:10.5pt" o:ole="">
            <v:imagedata r:id="rId9" o:title=""/>
          </v:shape>
          <o:OLEObject Type="Embed" ProgID="Equation.DSMT4" ShapeID="_x0000_i1026" DrawAspect="Content" ObjectID="_1854216875" r:id="rId10"/>
        </w:object>
      </w:r>
      <w:r w:rsidRPr="009B7293">
        <w:rPr>
          <w:lang w:val="ru-RU"/>
        </w:rPr>
        <w:t xml:space="preserve"> переводять у подібність за формулою </w:t>
      </w:r>
      <w:r w:rsidRPr="009B7293">
        <w:t>(1):</w:t>
      </w:r>
    </w:p>
    <w:p w14:paraId="3D0BB971" w14:textId="77777777" w:rsidR="004A37F4" w:rsidRPr="009B7293" w:rsidRDefault="00AD0C98">
      <w:pPr>
        <w:tabs>
          <w:tab w:val="right" w:pos="9638"/>
        </w:tabs>
        <w:spacing w:before="80" w:after="80" w:line="240" w:lineRule="auto"/>
        <w:jc w:val="center"/>
        <w:rPr>
          <w:lang w:val="ru-RU"/>
        </w:rPr>
      </w:pPr>
      <w:bookmarkStart w:id="1" w:name="MTBlankEqn"/>
      <w:r w:rsidRPr="009B7293">
        <w:t xml:space="preserve">                                                                </w:t>
      </w:r>
      <w:bookmarkEnd w:id="1"/>
      <w:r w:rsidRPr="009B7293">
        <w:rPr>
          <w:position w:val="-32"/>
        </w:rPr>
        <w:object w:dxaOrig="3220" w:dyaOrig="700" w14:anchorId="583EE93D">
          <v:shape id="_x0000_i1027" type="#_x0000_t75" style="width:161.25pt;height:34.5pt" o:ole="">
            <v:imagedata r:id="rId11" o:title=""/>
          </v:shape>
          <o:OLEObject Type="Embed" ProgID="Equation.DSMT4" ShapeID="_x0000_i1027" DrawAspect="Content" ObjectID="_1854216876" r:id="rId12"/>
        </w:object>
      </w:r>
      <w:r w:rsidRPr="009B7293">
        <w:rPr>
          <w:lang w:val="ru-RU"/>
        </w:rPr>
        <w:tab/>
        <w:t>(1)</w:t>
      </w:r>
    </w:p>
    <w:p w14:paraId="05D5F0B5" w14:textId="77777777" w:rsidR="004A37F4" w:rsidRPr="009B7293" w:rsidRDefault="00DF1A2C">
      <w:pPr>
        <w:spacing w:after="0" w:line="280" w:lineRule="exact"/>
        <w:ind w:firstLine="567"/>
        <w:jc w:val="both"/>
        <w:rPr>
          <w:lang w:val="ru-RU"/>
        </w:rPr>
      </w:pPr>
      <w:r w:rsidRPr="009B7293">
        <w:rPr>
          <w:lang w:val="ru-RU"/>
        </w:rPr>
        <w:t xml:space="preserve">де </w:t>
      </w:r>
      <w:r w:rsidR="00AD0C98" w:rsidRPr="009B7293">
        <w:rPr>
          <w:position w:val="-12"/>
        </w:rPr>
        <w:object w:dxaOrig="240" w:dyaOrig="360" w14:anchorId="00A2B264">
          <v:shape id="_x0000_i1028" type="#_x0000_t75" style="width:13.5pt;height:18.75pt" o:ole="">
            <v:imagedata r:id="rId13" o:title=""/>
          </v:shape>
          <o:OLEObject Type="Embed" ProgID="Equation.DSMT4" ShapeID="_x0000_i1028" DrawAspect="Content" ObjectID="_1854216877" r:id="rId14"/>
        </w:object>
      </w:r>
      <w:r w:rsidRPr="009B7293">
        <w:rPr>
          <w:lang w:val="ru-RU"/>
        </w:rPr>
        <w:t xml:space="preserve"> і </w:t>
      </w:r>
      <w:r w:rsidR="00AD0C98" w:rsidRPr="009B7293">
        <w:rPr>
          <w:position w:val="-12"/>
        </w:rPr>
        <w:object w:dxaOrig="260" w:dyaOrig="360" w14:anchorId="73C1D68F">
          <v:shape id="_x0000_i1029" type="#_x0000_t75" style="width:13.5pt;height:18.75pt" o:ole="">
            <v:imagedata r:id="rId15" o:title=""/>
          </v:shape>
          <o:OLEObject Type="Embed" ProgID="Equation.DSMT4" ShapeID="_x0000_i1029" DrawAspect="Content" ObjectID="_1854216878" r:id="rId16"/>
        </w:object>
      </w:r>
      <w:r w:rsidRPr="009B7293">
        <w:rPr>
          <w:lang w:val="ru-RU"/>
        </w:rPr>
        <w:t xml:space="preserve"> позначають складності двох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7B7FFC42" w14:textId="77777777" w:rsidR="004A37F4" w:rsidRPr="009B7293" w:rsidRDefault="00DF1A2C">
      <w:pPr>
        <w:spacing w:after="0" w:line="280" w:lineRule="exact"/>
        <w:ind w:firstLine="567"/>
        <w:jc w:val="both"/>
        <w:rPr>
          <w:lang w:val="ru-RU"/>
        </w:rPr>
      </w:pPr>
      <w:r w:rsidRPr="009B7293">
        <w:rPr>
          <w:lang w:val="ru-RU"/>
        </w:rPr>
        <w:t>Переможця обирають за правилом "переможець отримує все" (</w:t>
      </w:r>
      <w:r w:rsidRPr="009B7293">
        <w:t>winner</w:t>
      </w:r>
      <w:r w:rsidRPr="009B7293">
        <w:rPr>
          <w:lang w:val="ru-RU"/>
        </w:rPr>
        <w:t>-</w:t>
      </w:r>
      <w:r w:rsidRPr="009B7293">
        <w:t>take</w:t>
      </w:r>
      <w:r w:rsidRPr="009B7293">
        <w:rPr>
          <w:lang w:val="ru-RU"/>
        </w:rPr>
        <w:t>-</w:t>
      </w:r>
      <w:r w:rsidRPr="009B7293">
        <w:t>all</w:t>
      </w:r>
      <w:r w:rsidRPr="009B7293">
        <w:rPr>
          <w:lang w:val="ru-RU"/>
        </w:rPr>
        <w:t>) з поправкою на складність концепту (2):</w:t>
      </w:r>
    </w:p>
    <w:p w14:paraId="77FD6C21" w14:textId="77777777" w:rsidR="004A37F4" w:rsidRPr="009B7293" w:rsidRDefault="00AD0C98">
      <w:pPr>
        <w:tabs>
          <w:tab w:val="right" w:pos="9638"/>
        </w:tabs>
        <w:spacing w:before="80" w:after="80" w:line="240" w:lineRule="auto"/>
        <w:jc w:val="center"/>
        <w:rPr>
          <w:lang w:val="ru-RU"/>
        </w:rPr>
      </w:pPr>
      <w:r w:rsidRPr="009B7293">
        <w:rPr>
          <w:lang w:val="ru-RU"/>
        </w:rPr>
        <w:t xml:space="preserve">                                                                           </w:t>
      </w:r>
      <w:r w:rsidRPr="009B7293">
        <w:rPr>
          <w:position w:val="-12"/>
        </w:rPr>
        <w:object w:dxaOrig="2079" w:dyaOrig="360" w14:anchorId="6D6B85B4">
          <v:shape id="_x0000_i1030" type="#_x0000_t75" style="width:104.25pt;height:18.75pt" o:ole="">
            <v:imagedata r:id="rId17" o:title=""/>
          </v:shape>
          <o:OLEObject Type="Embed" ProgID="Equation.DSMT4" ShapeID="_x0000_i1030" DrawAspect="Content" ObjectID="_1854216879" r:id="rId18"/>
        </w:object>
      </w:r>
      <w:r w:rsidRPr="009B7293">
        <w:rPr>
          <w:lang w:val="ru-RU"/>
        </w:rPr>
        <w:tab/>
        <w:t>(2)</w:t>
      </w:r>
    </w:p>
    <w:p w14:paraId="502A2D71" w14:textId="77777777" w:rsidR="004A37F4" w:rsidRPr="009B7293" w:rsidRDefault="00DF1A2C">
      <w:pPr>
        <w:spacing w:after="0" w:line="280" w:lineRule="exact"/>
        <w:ind w:firstLine="567"/>
        <w:jc w:val="both"/>
        <w:rPr>
          <w:lang w:val="ru-RU"/>
        </w:rPr>
      </w:pPr>
      <w:r w:rsidRPr="009B7293">
        <w:rPr>
          <w:lang w:val="ru-RU"/>
        </w:rPr>
        <w:lastRenderedPageBreak/>
        <w:t xml:space="preserve">де </w:t>
      </w:r>
      <w:r w:rsidR="00AD0C98" w:rsidRPr="009B7293">
        <w:rPr>
          <w:position w:val="-6"/>
        </w:rPr>
        <w:object w:dxaOrig="240" w:dyaOrig="279" w14:anchorId="6CBDB74D">
          <v:shape id="_x0000_i1031" type="#_x0000_t75" style="width:13.5pt;height:14.25pt" o:ole="">
            <v:imagedata r:id="rId19" o:title=""/>
          </v:shape>
          <o:OLEObject Type="Embed" ProgID="Equation.DSMT4" ShapeID="_x0000_i1031" DrawAspect="Content" ObjectID="_1854216880" r:id="rId20"/>
        </w:object>
      </w:r>
      <w:r w:rsidRPr="009B7293">
        <w:rPr>
          <w:lang w:val="ru-RU"/>
        </w:rPr>
        <w:t xml:space="preserve"> позначає складність концепту, </w:t>
      </w:r>
      <w:r w:rsidR="00AD0C98" w:rsidRPr="009B7293">
        <w:rPr>
          <w:position w:val="-6"/>
        </w:rPr>
        <w:object w:dxaOrig="220" w:dyaOrig="279" w14:anchorId="0347D643">
          <v:shape id="_x0000_i1032" type="#_x0000_t75" style="width:10.5pt;height:14.25pt" o:ole="">
            <v:imagedata r:id="rId21" o:title=""/>
          </v:shape>
          <o:OLEObject Type="Embed" ProgID="Equation.DSMT4" ShapeID="_x0000_i1032" DrawAspect="Content" ObjectID="_1854216881" r:id="rId22"/>
        </w:object>
      </w:r>
      <w:r w:rsidRPr="009B7293">
        <w:rPr>
          <w:lang w:val="ru-RU"/>
        </w:rPr>
        <w:t xml:space="preserve"> = 0,10. Концепт активується, якщо його попередня обробка й структурна перевірка завершилися успішно та </w:t>
      </w:r>
      <w:r w:rsidRPr="009B7293">
        <w:t>GED</w:t>
      </w:r>
      <w:r w:rsidRPr="009B7293">
        <w:rPr>
          <w:lang w:val="ru-RU"/>
        </w:rPr>
        <w:t xml:space="preserve"> обчислено. Активовані результати мають пріоритет над 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14:paraId="7D1E20D6" w14:textId="77777777" w:rsidR="004A37F4" w:rsidRPr="009B7293" w:rsidRDefault="00DF1A2C">
      <w:pPr>
        <w:spacing w:before="160" w:after="80" w:line="280" w:lineRule="exact"/>
        <w:jc w:val="both"/>
        <w:rPr>
          <w:lang w:val="ru-RU"/>
        </w:rPr>
      </w:pPr>
      <w:r w:rsidRPr="009B7293">
        <w:rPr>
          <w:b/>
          <w:lang w:val="ru-RU"/>
        </w:rPr>
        <w:t>3 Результати</w:t>
      </w:r>
    </w:p>
    <w:p w14:paraId="07DEBB50" w14:textId="77777777" w:rsidR="004A37F4" w:rsidRPr="009B7293" w:rsidRDefault="00DF1A2C">
      <w:pPr>
        <w:spacing w:before="160" w:after="80" w:line="280" w:lineRule="exact"/>
        <w:jc w:val="both"/>
        <w:rPr>
          <w:lang w:val="ru-RU"/>
        </w:rPr>
      </w:pPr>
      <w:r w:rsidRPr="009B7293">
        <w:rPr>
          <w:b/>
          <w:lang w:val="ru-RU"/>
        </w:rPr>
        <w:t>3.1 Алфавіт концептів-атракторів</w:t>
      </w:r>
    </w:p>
    <w:p w14:paraId="06C4B26D" w14:textId="77777777" w:rsidR="004A37F4" w:rsidRPr="009B7293" w:rsidRDefault="00DF1A2C">
      <w:pPr>
        <w:spacing w:after="0" w:line="280" w:lineRule="exact"/>
        <w:ind w:firstLine="567"/>
        <w:jc w:val="both"/>
      </w:pPr>
      <w:r w:rsidRPr="009B7293">
        <w:rPr>
          <w:lang w:val="ru-RU"/>
        </w:rPr>
        <w:t xml:space="preserve">Побудовано подання </w:t>
      </w:r>
      <w:r w:rsidRPr="009B7293">
        <w:t>Point</w:t>
      </w:r>
      <w:r w:rsidRPr="009B7293">
        <w:rPr>
          <w:lang w:val="ru-RU"/>
        </w:rPr>
        <w:t>–</w:t>
      </w:r>
      <w:r w:rsidRPr="009B7293">
        <w:t>Vector</w:t>
      </w:r>
      <w:r w:rsidRPr="009B7293">
        <w:rPr>
          <w:lang w:val="ru-RU"/>
        </w:rPr>
        <w:t xml:space="preserve">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w:t>
      </w:r>
      <w:r w:rsidRPr="009B7293">
        <w:t> 1).</w:t>
      </w:r>
    </w:p>
    <w:p w14:paraId="42FDA237" w14:textId="77777777" w:rsidR="004A37F4" w:rsidRPr="009B7293" w:rsidRDefault="00DF1A2C">
      <w:pPr>
        <w:spacing w:before="120" w:after="0" w:line="280" w:lineRule="exact"/>
        <w:jc w:val="center"/>
      </w:pPr>
      <w:r w:rsidRPr="009B7293">
        <w:rPr>
          <w:b/>
          <w:i/>
          <w:sz w:val="18"/>
        </w:rPr>
        <w:t>Таблиця 1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0"/>
        <w:gridCol w:w="3209"/>
        <w:gridCol w:w="3209"/>
      </w:tblGrid>
      <w:tr w:rsidR="004A37F4" w:rsidRPr="009B7293" w14:paraId="4502DC2F" w14:textId="77777777">
        <w:trPr>
          <w:jc w:val="center"/>
        </w:trPr>
        <w:tc>
          <w:tcPr>
            <w:tcW w:w="3213" w:type="dxa"/>
          </w:tcPr>
          <w:p w14:paraId="1744EEAD" w14:textId="77777777" w:rsidR="004A37F4" w:rsidRPr="009B7293" w:rsidRDefault="00DF1A2C">
            <w:pPr>
              <w:jc w:val="center"/>
            </w:pPr>
            <w:r w:rsidRPr="009B7293">
              <w:rPr>
                <w:b/>
                <w:sz w:val="18"/>
              </w:rPr>
              <w:t>Концепт</w:t>
            </w:r>
          </w:p>
        </w:tc>
        <w:tc>
          <w:tcPr>
            <w:tcW w:w="3213" w:type="dxa"/>
          </w:tcPr>
          <w:p w14:paraId="4A851C64" w14:textId="77777777" w:rsidR="004A37F4" w:rsidRPr="009B7293" w:rsidRDefault="00DF1A2C">
            <w:pPr>
              <w:jc w:val="center"/>
            </w:pPr>
            <w:r w:rsidRPr="009B7293">
              <w:rPr>
                <w:b/>
                <w:sz w:val="18"/>
              </w:rPr>
              <w:t>Кількість вузлів</w:t>
            </w:r>
          </w:p>
        </w:tc>
        <w:tc>
          <w:tcPr>
            <w:tcW w:w="3213" w:type="dxa"/>
          </w:tcPr>
          <w:p w14:paraId="6F9F1559" w14:textId="77777777" w:rsidR="004A37F4" w:rsidRPr="009B7293" w:rsidRDefault="00DF1A2C">
            <w:pPr>
              <w:jc w:val="center"/>
            </w:pPr>
            <w:r w:rsidRPr="009B7293">
              <w:rPr>
                <w:b/>
                <w:sz w:val="18"/>
              </w:rPr>
              <w:t>Кількість оригіналів</w:t>
            </w:r>
          </w:p>
        </w:tc>
      </w:tr>
      <w:tr w:rsidR="004A37F4" w:rsidRPr="009B7293" w14:paraId="4A3E1344" w14:textId="77777777">
        <w:trPr>
          <w:jc w:val="center"/>
        </w:trPr>
        <w:tc>
          <w:tcPr>
            <w:tcW w:w="3213" w:type="dxa"/>
          </w:tcPr>
          <w:p w14:paraId="19C5E3CC" w14:textId="77777777" w:rsidR="004A37F4" w:rsidRPr="009B7293" w:rsidRDefault="00DF1A2C">
            <w:r w:rsidRPr="009B7293">
              <w:rPr>
                <w:sz w:val="18"/>
              </w:rPr>
              <w:t>0_1</w:t>
            </w:r>
          </w:p>
        </w:tc>
        <w:tc>
          <w:tcPr>
            <w:tcW w:w="3213" w:type="dxa"/>
          </w:tcPr>
          <w:p w14:paraId="57C0D217" w14:textId="77777777" w:rsidR="004A37F4" w:rsidRPr="009B7293" w:rsidRDefault="00DF1A2C">
            <w:pPr>
              <w:jc w:val="center"/>
            </w:pPr>
            <w:r w:rsidRPr="009B7293">
              <w:rPr>
                <w:sz w:val="18"/>
              </w:rPr>
              <w:t>10</w:t>
            </w:r>
          </w:p>
        </w:tc>
        <w:tc>
          <w:tcPr>
            <w:tcW w:w="3213" w:type="dxa"/>
          </w:tcPr>
          <w:p w14:paraId="1B48930D" w14:textId="77777777" w:rsidR="004A37F4" w:rsidRPr="009B7293" w:rsidRDefault="00DF1A2C">
            <w:pPr>
              <w:jc w:val="center"/>
            </w:pPr>
            <w:r w:rsidRPr="009B7293">
              <w:rPr>
                <w:sz w:val="18"/>
              </w:rPr>
              <w:t>3</w:t>
            </w:r>
          </w:p>
        </w:tc>
      </w:tr>
      <w:tr w:rsidR="004A37F4" w:rsidRPr="009B7293" w14:paraId="5510BF39" w14:textId="77777777">
        <w:trPr>
          <w:jc w:val="center"/>
        </w:trPr>
        <w:tc>
          <w:tcPr>
            <w:tcW w:w="3213" w:type="dxa"/>
          </w:tcPr>
          <w:p w14:paraId="4A7604B9" w14:textId="77777777" w:rsidR="004A37F4" w:rsidRPr="009B7293" w:rsidRDefault="00DF1A2C">
            <w:r w:rsidRPr="009B7293">
              <w:rPr>
                <w:sz w:val="18"/>
              </w:rPr>
              <w:t>1_1</w:t>
            </w:r>
          </w:p>
        </w:tc>
        <w:tc>
          <w:tcPr>
            <w:tcW w:w="3213" w:type="dxa"/>
          </w:tcPr>
          <w:p w14:paraId="2CA01210" w14:textId="77777777" w:rsidR="004A37F4" w:rsidRPr="009B7293" w:rsidRDefault="00DF1A2C">
            <w:pPr>
              <w:jc w:val="center"/>
            </w:pPr>
            <w:r w:rsidRPr="009B7293">
              <w:rPr>
                <w:sz w:val="18"/>
              </w:rPr>
              <w:t>7</w:t>
            </w:r>
          </w:p>
        </w:tc>
        <w:tc>
          <w:tcPr>
            <w:tcW w:w="3213" w:type="dxa"/>
          </w:tcPr>
          <w:p w14:paraId="13E1B606" w14:textId="77777777" w:rsidR="004A37F4" w:rsidRPr="009B7293" w:rsidRDefault="00DF1A2C">
            <w:pPr>
              <w:jc w:val="center"/>
            </w:pPr>
            <w:r w:rsidRPr="009B7293">
              <w:rPr>
                <w:sz w:val="18"/>
              </w:rPr>
              <w:t>3</w:t>
            </w:r>
          </w:p>
        </w:tc>
      </w:tr>
      <w:tr w:rsidR="004A37F4" w:rsidRPr="009B7293" w14:paraId="73598EDC" w14:textId="77777777">
        <w:trPr>
          <w:jc w:val="center"/>
        </w:trPr>
        <w:tc>
          <w:tcPr>
            <w:tcW w:w="3213" w:type="dxa"/>
          </w:tcPr>
          <w:p w14:paraId="7E84CCA3" w14:textId="77777777" w:rsidR="004A37F4" w:rsidRPr="009B7293" w:rsidRDefault="00DF1A2C">
            <w:r w:rsidRPr="009B7293">
              <w:rPr>
                <w:sz w:val="18"/>
              </w:rPr>
              <w:t>1_3</w:t>
            </w:r>
          </w:p>
        </w:tc>
        <w:tc>
          <w:tcPr>
            <w:tcW w:w="3213" w:type="dxa"/>
          </w:tcPr>
          <w:p w14:paraId="47AB8EBD" w14:textId="77777777" w:rsidR="004A37F4" w:rsidRPr="009B7293" w:rsidRDefault="00DF1A2C">
            <w:pPr>
              <w:jc w:val="center"/>
            </w:pPr>
            <w:r w:rsidRPr="009B7293">
              <w:rPr>
                <w:sz w:val="18"/>
              </w:rPr>
              <w:t>3</w:t>
            </w:r>
          </w:p>
        </w:tc>
        <w:tc>
          <w:tcPr>
            <w:tcW w:w="3213" w:type="dxa"/>
          </w:tcPr>
          <w:p w14:paraId="1B8FB683" w14:textId="77777777" w:rsidR="004A37F4" w:rsidRPr="009B7293" w:rsidRDefault="00DF1A2C">
            <w:pPr>
              <w:jc w:val="center"/>
            </w:pPr>
            <w:r w:rsidRPr="009B7293">
              <w:rPr>
                <w:sz w:val="18"/>
              </w:rPr>
              <w:t>4</w:t>
            </w:r>
          </w:p>
        </w:tc>
      </w:tr>
      <w:tr w:rsidR="004A37F4" w:rsidRPr="009B7293" w14:paraId="55A59E5D" w14:textId="77777777">
        <w:trPr>
          <w:jc w:val="center"/>
        </w:trPr>
        <w:tc>
          <w:tcPr>
            <w:tcW w:w="3213" w:type="dxa"/>
          </w:tcPr>
          <w:p w14:paraId="4DCA94DE" w14:textId="77777777" w:rsidR="004A37F4" w:rsidRPr="009B7293" w:rsidRDefault="00DF1A2C">
            <w:r w:rsidRPr="009B7293">
              <w:rPr>
                <w:sz w:val="18"/>
              </w:rPr>
              <w:t>2_1</w:t>
            </w:r>
          </w:p>
        </w:tc>
        <w:tc>
          <w:tcPr>
            <w:tcW w:w="3213" w:type="dxa"/>
          </w:tcPr>
          <w:p w14:paraId="6FBDE7BB" w14:textId="77777777" w:rsidR="004A37F4" w:rsidRPr="009B7293" w:rsidRDefault="00DF1A2C">
            <w:pPr>
              <w:jc w:val="center"/>
            </w:pPr>
            <w:r w:rsidRPr="009B7293">
              <w:rPr>
                <w:sz w:val="18"/>
              </w:rPr>
              <w:t>7</w:t>
            </w:r>
          </w:p>
        </w:tc>
        <w:tc>
          <w:tcPr>
            <w:tcW w:w="3213" w:type="dxa"/>
          </w:tcPr>
          <w:p w14:paraId="636FDE07" w14:textId="77777777" w:rsidR="004A37F4" w:rsidRPr="009B7293" w:rsidRDefault="00DF1A2C">
            <w:pPr>
              <w:jc w:val="center"/>
            </w:pPr>
            <w:r w:rsidRPr="009B7293">
              <w:rPr>
                <w:sz w:val="18"/>
              </w:rPr>
              <w:t>6</w:t>
            </w:r>
          </w:p>
        </w:tc>
      </w:tr>
      <w:tr w:rsidR="004A37F4" w:rsidRPr="009B7293" w14:paraId="4C014144" w14:textId="77777777">
        <w:trPr>
          <w:jc w:val="center"/>
        </w:trPr>
        <w:tc>
          <w:tcPr>
            <w:tcW w:w="3213" w:type="dxa"/>
          </w:tcPr>
          <w:p w14:paraId="4DB93E3C" w14:textId="77777777" w:rsidR="004A37F4" w:rsidRPr="009B7293" w:rsidRDefault="00DF1A2C">
            <w:r w:rsidRPr="009B7293">
              <w:rPr>
                <w:sz w:val="18"/>
              </w:rPr>
              <w:t>2_2</w:t>
            </w:r>
          </w:p>
        </w:tc>
        <w:tc>
          <w:tcPr>
            <w:tcW w:w="3213" w:type="dxa"/>
          </w:tcPr>
          <w:p w14:paraId="56956594" w14:textId="77777777" w:rsidR="004A37F4" w:rsidRPr="009B7293" w:rsidRDefault="00DF1A2C">
            <w:pPr>
              <w:jc w:val="center"/>
            </w:pPr>
            <w:r w:rsidRPr="009B7293">
              <w:rPr>
                <w:sz w:val="18"/>
              </w:rPr>
              <w:t>12</w:t>
            </w:r>
          </w:p>
        </w:tc>
        <w:tc>
          <w:tcPr>
            <w:tcW w:w="3213" w:type="dxa"/>
          </w:tcPr>
          <w:p w14:paraId="3C66BA2E" w14:textId="77777777" w:rsidR="004A37F4" w:rsidRPr="009B7293" w:rsidRDefault="00DF1A2C">
            <w:pPr>
              <w:jc w:val="center"/>
            </w:pPr>
            <w:r w:rsidRPr="009B7293">
              <w:rPr>
                <w:sz w:val="18"/>
              </w:rPr>
              <w:t>3</w:t>
            </w:r>
          </w:p>
        </w:tc>
      </w:tr>
      <w:tr w:rsidR="004A37F4" w:rsidRPr="009B7293" w14:paraId="7CC42D88" w14:textId="77777777">
        <w:trPr>
          <w:jc w:val="center"/>
        </w:trPr>
        <w:tc>
          <w:tcPr>
            <w:tcW w:w="3213" w:type="dxa"/>
          </w:tcPr>
          <w:p w14:paraId="67319D46" w14:textId="77777777" w:rsidR="004A37F4" w:rsidRPr="009B7293" w:rsidRDefault="00DF1A2C">
            <w:r w:rsidRPr="009B7293">
              <w:rPr>
                <w:sz w:val="18"/>
              </w:rPr>
              <w:t>3_1</w:t>
            </w:r>
          </w:p>
        </w:tc>
        <w:tc>
          <w:tcPr>
            <w:tcW w:w="3213" w:type="dxa"/>
          </w:tcPr>
          <w:p w14:paraId="756B82E2" w14:textId="77777777" w:rsidR="004A37F4" w:rsidRPr="009B7293" w:rsidRDefault="00DF1A2C">
            <w:pPr>
              <w:jc w:val="center"/>
            </w:pPr>
            <w:r w:rsidRPr="009B7293">
              <w:rPr>
                <w:sz w:val="18"/>
              </w:rPr>
              <w:t>9</w:t>
            </w:r>
          </w:p>
        </w:tc>
        <w:tc>
          <w:tcPr>
            <w:tcW w:w="3213" w:type="dxa"/>
          </w:tcPr>
          <w:p w14:paraId="38890CFE" w14:textId="77777777" w:rsidR="004A37F4" w:rsidRPr="009B7293" w:rsidRDefault="00DF1A2C">
            <w:pPr>
              <w:jc w:val="center"/>
            </w:pPr>
            <w:r w:rsidRPr="009B7293">
              <w:rPr>
                <w:sz w:val="18"/>
              </w:rPr>
              <w:t>6</w:t>
            </w:r>
          </w:p>
        </w:tc>
      </w:tr>
      <w:tr w:rsidR="004A37F4" w:rsidRPr="009B7293" w14:paraId="5D601A1F" w14:textId="77777777">
        <w:trPr>
          <w:jc w:val="center"/>
        </w:trPr>
        <w:tc>
          <w:tcPr>
            <w:tcW w:w="3213" w:type="dxa"/>
          </w:tcPr>
          <w:p w14:paraId="0D13C2A1" w14:textId="77777777" w:rsidR="004A37F4" w:rsidRPr="009B7293" w:rsidRDefault="00DF1A2C">
            <w:r w:rsidRPr="009B7293">
              <w:rPr>
                <w:sz w:val="18"/>
              </w:rPr>
              <w:t>4_1</w:t>
            </w:r>
          </w:p>
        </w:tc>
        <w:tc>
          <w:tcPr>
            <w:tcW w:w="3213" w:type="dxa"/>
          </w:tcPr>
          <w:p w14:paraId="4A1E56A8" w14:textId="77777777" w:rsidR="004A37F4" w:rsidRPr="009B7293" w:rsidRDefault="00DF1A2C">
            <w:pPr>
              <w:jc w:val="center"/>
            </w:pPr>
            <w:r w:rsidRPr="009B7293">
              <w:rPr>
                <w:sz w:val="18"/>
              </w:rPr>
              <w:t>8</w:t>
            </w:r>
          </w:p>
        </w:tc>
        <w:tc>
          <w:tcPr>
            <w:tcW w:w="3213" w:type="dxa"/>
          </w:tcPr>
          <w:p w14:paraId="08EF3F67" w14:textId="77777777" w:rsidR="004A37F4" w:rsidRPr="009B7293" w:rsidRDefault="00DF1A2C">
            <w:pPr>
              <w:jc w:val="center"/>
            </w:pPr>
            <w:r w:rsidRPr="009B7293">
              <w:rPr>
                <w:sz w:val="18"/>
              </w:rPr>
              <w:t>7</w:t>
            </w:r>
          </w:p>
        </w:tc>
      </w:tr>
      <w:tr w:rsidR="004A37F4" w:rsidRPr="009B7293" w14:paraId="22DB6749" w14:textId="77777777">
        <w:trPr>
          <w:jc w:val="center"/>
        </w:trPr>
        <w:tc>
          <w:tcPr>
            <w:tcW w:w="3213" w:type="dxa"/>
          </w:tcPr>
          <w:p w14:paraId="4AD710F2" w14:textId="77777777" w:rsidR="004A37F4" w:rsidRPr="009B7293" w:rsidRDefault="00DF1A2C">
            <w:r w:rsidRPr="009B7293">
              <w:rPr>
                <w:sz w:val="18"/>
              </w:rPr>
              <w:t>4_2</w:t>
            </w:r>
          </w:p>
        </w:tc>
        <w:tc>
          <w:tcPr>
            <w:tcW w:w="3213" w:type="dxa"/>
          </w:tcPr>
          <w:p w14:paraId="37B1ED28" w14:textId="77777777" w:rsidR="004A37F4" w:rsidRPr="009B7293" w:rsidRDefault="00DF1A2C">
            <w:pPr>
              <w:jc w:val="center"/>
            </w:pPr>
            <w:r w:rsidRPr="009B7293">
              <w:rPr>
                <w:sz w:val="18"/>
              </w:rPr>
              <w:t>9</w:t>
            </w:r>
          </w:p>
        </w:tc>
        <w:tc>
          <w:tcPr>
            <w:tcW w:w="3213" w:type="dxa"/>
          </w:tcPr>
          <w:p w14:paraId="3FE3D7D2" w14:textId="77777777" w:rsidR="004A37F4" w:rsidRPr="009B7293" w:rsidRDefault="00DF1A2C">
            <w:pPr>
              <w:jc w:val="center"/>
            </w:pPr>
            <w:r w:rsidRPr="009B7293">
              <w:rPr>
                <w:sz w:val="18"/>
              </w:rPr>
              <w:t>6</w:t>
            </w:r>
          </w:p>
        </w:tc>
      </w:tr>
      <w:tr w:rsidR="004A37F4" w:rsidRPr="009B7293" w14:paraId="25FF0EDC" w14:textId="77777777">
        <w:trPr>
          <w:jc w:val="center"/>
        </w:trPr>
        <w:tc>
          <w:tcPr>
            <w:tcW w:w="3213" w:type="dxa"/>
          </w:tcPr>
          <w:p w14:paraId="561626BF" w14:textId="77777777" w:rsidR="004A37F4" w:rsidRPr="009B7293" w:rsidRDefault="00DF1A2C">
            <w:r w:rsidRPr="009B7293">
              <w:rPr>
                <w:sz w:val="18"/>
              </w:rPr>
              <w:t>5_1</w:t>
            </w:r>
          </w:p>
        </w:tc>
        <w:tc>
          <w:tcPr>
            <w:tcW w:w="3213" w:type="dxa"/>
          </w:tcPr>
          <w:p w14:paraId="2AD95550" w14:textId="77777777" w:rsidR="004A37F4" w:rsidRPr="009B7293" w:rsidRDefault="00DF1A2C">
            <w:pPr>
              <w:jc w:val="center"/>
            </w:pPr>
            <w:r w:rsidRPr="009B7293">
              <w:rPr>
                <w:sz w:val="18"/>
              </w:rPr>
              <w:t>7</w:t>
            </w:r>
          </w:p>
        </w:tc>
        <w:tc>
          <w:tcPr>
            <w:tcW w:w="3213" w:type="dxa"/>
          </w:tcPr>
          <w:p w14:paraId="6EAAB56D" w14:textId="77777777" w:rsidR="004A37F4" w:rsidRPr="009B7293" w:rsidRDefault="00DF1A2C">
            <w:pPr>
              <w:jc w:val="center"/>
            </w:pPr>
            <w:r w:rsidRPr="009B7293">
              <w:rPr>
                <w:sz w:val="18"/>
              </w:rPr>
              <w:t>6</w:t>
            </w:r>
          </w:p>
        </w:tc>
      </w:tr>
      <w:tr w:rsidR="004A37F4" w:rsidRPr="009B7293" w14:paraId="04958A27" w14:textId="77777777">
        <w:trPr>
          <w:jc w:val="center"/>
        </w:trPr>
        <w:tc>
          <w:tcPr>
            <w:tcW w:w="3213" w:type="dxa"/>
          </w:tcPr>
          <w:p w14:paraId="44E9D5EE" w14:textId="77777777" w:rsidR="004A37F4" w:rsidRPr="009B7293" w:rsidRDefault="00DF1A2C">
            <w:r w:rsidRPr="009B7293">
              <w:rPr>
                <w:sz w:val="18"/>
              </w:rPr>
              <w:t>6_1</w:t>
            </w:r>
          </w:p>
        </w:tc>
        <w:tc>
          <w:tcPr>
            <w:tcW w:w="3213" w:type="dxa"/>
          </w:tcPr>
          <w:p w14:paraId="59C0D44A" w14:textId="77777777" w:rsidR="004A37F4" w:rsidRPr="009B7293" w:rsidRDefault="00DF1A2C">
            <w:pPr>
              <w:jc w:val="center"/>
            </w:pPr>
            <w:r w:rsidRPr="009B7293">
              <w:rPr>
                <w:sz w:val="18"/>
              </w:rPr>
              <w:t>10</w:t>
            </w:r>
          </w:p>
        </w:tc>
        <w:tc>
          <w:tcPr>
            <w:tcW w:w="3213" w:type="dxa"/>
          </w:tcPr>
          <w:p w14:paraId="559D0A00" w14:textId="77777777" w:rsidR="004A37F4" w:rsidRPr="009B7293" w:rsidRDefault="00DF1A2C">
            <w:pPr>
              <w:jc w:val="center"/>
            </w:pPr>
            <w:r w:rsidRPr="009B7293">
              <w:rPr>
                <w:sz w:val="18"/>
              </w:rPr>
              <w:t>7</w:t>
            </w:r>
          </w:p>
        </w:tc>
      </w:tr>
      <w:tr w:rsidR="004A37F4" w:rsidRPr="009B7293" w14:paraId="039299B5" w14:textId="77777777">
        <w:trPr>
          <w:jc w:val="center"/>
        </w:trPr>
        <w:tc>
          <w:tcPr>
            <w:tcW w:w="3213" w:type="dxa"/>
          </w:tcPr>
          <w:p w14:paraId="77E1C013" w14:textId="77777777" w:rsidR="004A37F4" w:rsidRPr="009B7293" w:rsidRDefault="00DF1A2C">
            <w:r w:rsidRPr="009B7293">
              <w:rPr>
                <w:sz w:val="18"/>
              </w:rPr>
              <w:t>7_1</w:t>
            </w:r>
          </w:p>
        </w:tc>
        <w:tc>
          <w:tcPr>
            <w:tcW w:w="3213" w:type="dxa"/>
          </w:tcPr>
          <w:p w14:paraId="2A9284CD" w14:textId="77777777" w:rsidR="004A37F4" w:rsidRPr="009B7293" w:rsidRDefault="00DF1A2C">
            <w:pPr>
              <w:jc w:val="center"/>
            </w:pPr>
            <w:r w:rsidRPr="009B7293">
              <w:rPr>
                <w:sz w:val="18"/>
              </w:rPr>
              <w:t>5</w:t>
            </w:r>
          </w:p>
        </w:tc>
        <w:tc>
          <w:tcPr>
            <w:tcW w:w="3213" w:type="dxa"/>
          </w:tcPr>
          <w:p w14:paraId="51FD7587" w14:textId="77777777" w:rsidR="004A37F4" w:rsidRPr="009B7293" w:rsidRDefault="00DF1A2C">
            <w:pPr>
              <w:jc w:val="center"/>
            </w:pPr>
            <w:r w:rsidRPr="009B7293">
              <w:rPr>
                <w:sz w:val="18"/>
              </w:rPr>
              <w:t>9</w:t>
            </w:r>
          </w:p>
        </w:tc>
      </w:tr>
      <w:tr w:rsidR="004A37F4" w:rsidRPr="009B7293" w14:paraId="34998207" w14:textId="77777777">
        <w:trPr>
          <w:jc w:val="center"/>
        </w:trPr>
        <w:tc>
          <w:tcPr>
            <w:tcW w:w="3213" w:type="dxa"/>
          </w:tcPr>
          <w:p w14:paraId="2A1F6A2E" w14:textId="77777777" w:rsidR="004A37F4" w:rsidRPr="009B7293" w:rsidRDefault="00DF1A2C">
            <w:r w:rsidRPr="009B7293">
              <w:rPr>
                <w:sz w:val="18"/>
              </w:rPr>
              <w:t>8_1</w:t>
            </w:r>
          </w:p>
        </w:tc>
        <w:tc>
          <w:tcPr>
            <w:tcW w:w="3213" w:type="dxa"/>
          </w:tcPr>
          <w:p w14:paraId="12392DBF" w14:textId="77777777" w:rsidR="004A37F4" w:rsidRPr="009B7293" w:rsidRDefault="00DF1A2C">
            <w:pPr>
              <w:jc w:val="center"/>
            </w:pPr>
            <w:r w:rsidRPr="009B7293">
              <w:rPr>
                <w:sz w:val="18"/>
              </w:rPr>
              <w:t>11</w:t>
            </w:r>
          </w:p>
        </w:tc>
        <w:tc>
          <w:tcPr>
            <w:tcW w:w="3213" w:type="dxa"/>
          </w:tcPr>
          <w:p w14:paraId="369CB35B" w14:textId="77777777" w:rsidR="004A37F4" w:rsidRPr="009B7293" w:rsidRDefault="00DF1A2C">
            <w:pPr>
              <w:jc w:val="center"/>
            </w:pPr>
            <w:r w:rsidRPr="009B7293">
              <w:rPr>
                <w:sz w:val="18"/>
              </w:rPr>
              <w:t>8</w:t>
            </w:r>
          </w:p>
        </w:tc>
      </w:tr>
      <w:tr w:rsidR="004A37F4" w:rsidRPr="009B7293" w14:paraId="2FC58D9D" w14:textId="77777777">
        <w:trPr>
          <w:jc w:val="center"/>
        </w:trPr>
        <w:tc>
          <w:tcPr>
            <w:tcW w:w="3213" w:type="dxa"/>
          </w:tcPr>
          <w:p w14:paraId="001E0377" w14:textId="77777777" w:rsidR="004A37F4" w:rsidRPr="009B7293" w:rsidRDefault="00DF1A2C">
            <w:r w:rsidRPr="009B7293">
              <w:rPr>
                <w:sz w:val="18"/>
              </w:rPr>
              <w:t>9_2</w:t>
            </w:r>
          </w:p>
        </w:tc>
        <w:tc>
          <w:tcPr>
            <w:tcW w:w="3213" w:type="dxa"/>
          </w:tcPr>
          <w:p w14:paraId="1A779332" w14:textId="77777777" w:rsidR="004A37F4" w:rsidRPr="009B7293" w:rsidRDefault="00DF1A2C">
            <w:pPr>
              <w:jc w:val="center"/>
            </w:pPr>
            <w:r w:rsidRPr="009B7293">
              <w:rPr>
                <w:sz w:val="18"/>
              </w:rPr>
              <w:t>8</w:t>
            </w:r>
          </w:p>
        </w:tc>
        <w:tc>
          <w:tcPr>
            <w:tcW w:w="3213" w:type="dxa"/>
          </w:tcPr>
          <w:p w14:paraId="7856AA06" w14:textId="77777777" w:rsidR="004A37F4" w:rsidRPr="009B7293" w:rsidRDefault="00DF1A2C">
            <w:pPr>
              <w:jc w:val="center"/>
            </w:pPr>
            <w:r w:rsidRPr="009B7293">
              <w:rPr>
                <w:sz w:val="18"/>
              </w:rPr>
              <w:t>8</w:t>
            </w:r>
          </w:p>
        </w:tc>
      </w:tr>
    </w:tbl>
    <w:p w14:paraId="48D69F92" w14:textId="77777777" w:rsidR="004A37F4" w:rsidRPr="009B7293" w:rsidRDefault="004A37F4">
      <w:pPr>
        <w:spacing w:after="0" w:line="280" w:lineRule="exact"/>
        <w:jc w:val="both"/>
      </w:pPr>
    </w:p>
    <w:p w14:paraId="6CB46E37" w14:textId="77777777" w:rsidR="004A37F4" w:rsidRPr="009B7293" w:rsidRDefault="00DF1A2C">
      <w:pPr>
        <w:spacing w:before="160" w:after="80" w:line="280" w:lineRule="exact"/>
        <w:jc w:val="both"/>
        <w:rPr>
          <w:lang w:val="ru-RU"/>
        </w:rPr>
      </w:pPr>
      <w:r w:rsidRPr="009B7293">
        <w:rPr>
          <w:b/>
          <w:lang w:val="ru-RU"/>
        </w:rPr>
        <w:t>3.2 Дані оцінювання і фільтр повноти контуру</w:t>
      </w:r>
    </w:p>
    <w:p w14:paraId="60F52D70" w14:textId="77777777" w:rsidR="004A37F4" w:rsidRPr="009B7293" w:rsidRDefault="00DF1A2C">
      <w:pPr>
        <w:spacing w:after="0" w:line="280" w:lineRule="exact"/>
        <w:ind w:firstLine="567"/>
        <w:jc w:val="both"/>
        <w:rPr>
          <w:lang w:val="ru-RU"/>
        </w:rPr>
      </w:pPr>
      <w:r w:rsidRPr="009B7293">
        <w:rPr>
          <w:lang w:val="ru-RU"/>
        </w:rPr>
        <w:t>Повноту контуру розмічено вручну: кожне тестове зображення позначили як повне або неповне, до оцінювання допустили лише повні. Детальнішого протоколу розмітки не існує, а його незалежність від результатів класифікації не перевірено.</w:t>
      </w:r>
    </w:p>
    <w:p w14:paraId="38DD0C76" w14:textId="77777777" w:rsidR="004A37F4" w:rsidRPr="009B7293" w:rsidRDefault="00DF1A2C">
      <w:pPr>
        <w:spacing w:after="0" w:line="280" w:lineRule="exact"/>
        <w:ind w:firstLine="567"/>
        <w:jc w:val="both"/>
        <w:rPr>
          <w:lang w:val="ru-RU"/>
        </w:rPr>
      </w:pPr>
      <w:r w:rsidRPr="009B7293">
        <w:rPr>
          <w:lang w:val="ru-RU"/>
        </w:rPr>
        <w:t>Із 10</w:t>
      </w:r>
      <w:r w:rsidRPr="009B7293">
        <w:t> </w:t>
      </w:r>
      <w:r w:rsidRPr="009B7293">
        <w:rPr>
          <w:lang w:val="ru-RU"/>
        </w:rPr>
        <w:t xml:space="preserve">000 тестових зображень </w:t>
      </w:r>
      <w:r w:rsidRPr="009B7293">
        <w:t>MNIST</w:t>
      </w:r>
      <w:r w:rsidRPr="009B7293">
        <w:rPr>
          <w:lang w:val="ru-RU"/>
        </w:rPr>
        <w:t xml:space="preserve"> [40] допущено 8</w:t>
      </w:r>
      <w:r w:rsidRPr="009B7293">
        <w:t> </w:t>
      </w:r>
      <w:r w:rsidRPr="009B7293">
        <w:rPr>
          <w:lang w:val="ru-RU"/>
        </w:rPr>
        <w:t>707, тобто 87,07</w:t>
      </w:r>
      <w:r w:rsidRPr="009B7293">
        <w:t> </w:t>
      </w:r>
      <w:r w:rsidRPr="009B7293">
        <w:rPr>
          <w:lang w:val="ru-RU"/>
        </w:rPr>
        <w:t>%; 1</w:t>
      </w:r>
      <w:r w:rsidRPr="009B7293">
        <w:t> </w:t>
      </w:r>
      <w:r w:rsidRPr="009B7293">
        <w:rPr>
          <w:lang w:val="ru-RU"/>
        </w:rPr>
        <w:t>293 (12,93</w:t>
      </w:r>
      <w:r w:rsidRPr="009B7293">
        <w:t> </w:t>
      </w:r>
      <w:r w:rsidRPr="009B7293">
        <w:rPr>
          <w:lang w:val="ru-RU"/>
        </w:rPr>
        <w:t>%)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w:t>
      </w:r>
    </w:p>
    <w:p w14:paraId="1333DE7D" w14:textId="77777777" w:rsidR="004A37F4" w:rsidRPr="009B7293" w:rsidRDefault="00DF1A2C">
      <w:pPr>
        <w:spacing w:after="0" w:line="280" w:lineRule="exact"/>
        <w:ind w:firstLine="567"/>
        <w:jc w:val="both"/>
        <w:rPr>
          <w:lang w:val="ru-RU"/>
        </w:rPr>
      </w:pPr>
      <w:r w:rsidRPr="009B7293">
        <w:rPr>
          <w:lang w:val="ru-RU"/>
        </w:rPr>
        <w:t>Частка збережених зображень нерівномірна за класами (табл.</w:t>
      </w:r>
      <w:r w:rsidRPr="009B7293">
        <w:t> </w:t>
      </w:r>
      <w:r w:rsidRPr="009B7293">
        <w:rPr>
          <w:lang w:val="ru-RU"/>
        </w:rPr>
        <w:t>2): від 582/974 = 59,75</w:t>
      </w:r>
      <w:r w:rsidRPr="009B7293">
        <w:t> </w:t>
      </w:r>
      <w:r w:rsidRPr="009B7293">
        <w:rPr>
          <w:lang w:val="ru-RU"/>
        </w:rPr>
        <w:t>% для цифри 8 до 1</w:t>
      </w:r>
      <w:r w:rsidRPr="009B7293">
        <w:t> </w:t>
      </w:r>
      <w:r w:rsidRPr="009B7293">
        <w:rPr>
          <w:lang w:val="ru-RU"/>
        </w:rPr>
        <w:t>129/1</w:t>
      </w:r>
      <w:r w:rsidRPr="009B7293">
        <w:t> </w:t>
      </w:r>
      <w:r w:rsidRPr="009B7293">
        <w:rPr>
          <w:lang w:val="ru-RU"/>
        </w:rPr>
        <w:t>135 = 99,47</w:t>
      </w:r>
      <w:r w:rsidRPr="009B7293">
        <w:t> </w:t>
      </w:r>
      <w:r w:rsidRPr="009B7293">
        <w:rPr>
          <w:lang w:val="ru-RU"/>
        </w:rPr>
        <w:t>% для цифри 1.</w:t>
      </w:r>
    </w:p>
    <w:p w14:paraId="47EB3029" w14:textId="77777777" w:rsidR="004A37F4" w:rsidRPr="009B7293" w:rsidRDefault="00DF1A2C">
      <w:pPr>
        <w:spacing w:before="120" w:after="0" w:line="280" w:lineRule="exact"/>
        <w:jc w:val="center"/>
        <w:rPr>
          <w:lang w:val="ru-RU"/>
        </w:rPr>
      </w:pPr>
      <w:r w:rsidRPr="009B7293">
        <w:rPr>
          <w:b/>
          <w:i/>
          <w:sz w:val="18"/>
          <w:lang w:val="ru-RU"/>
        </w:rPr>
        <w:t xml:space="preserve">Таблиця 2 – Частка зображень </w:t>
      </w:r>
      <w:r w:rsidRPr="009B7293">
        <w:rPr>
          <w:b/>
          <w:i/>
          <w:sz w:val="18"/>
        </w:rPr>
        <w:t>MNIST</w:t>
      </w:r>
      <w:r w:rsidRPr="009B7293">
        <w:rPr>
          <w:b/>
          <w:i/>
          <w:sz w:val="18"/>
          <w:lang w:val="ru-RU"/>
        </w:rPr>
        <w: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08"/>
        <w:gridCol w:w="3210"/>
        <w:gridCol w:w="3210"/>
      </w:tblGrid>
      <w:tr w:rsidR="004A37F4" w:rsidRPr="009B7293" w14:paraId="2F39EB56" w14:textId="77777777">
        <w:trPr>
          <w:jc w:val="center"/>
        </w:trPr>
        <w:tc>
          <w:tcPr>
            <w:tcW w:w="3213" w:type="dxa"/>
          </w:tcPr>
          <w:p w14:paraId="24A36B10" w14:textId="77777777" w:rsidR="004A37F4" w:rsidRPr="009B7293" w:rsidRDefault="00DF1A2C">
            <w:pPr>
              <w:jc w:val="center"/>
            </w:pPr>
            <w:r w:rsidRPr="009B7293">
              <w:rPr>
                <w:b/>
                <w:sz w:val="18"/>
              </w:rPr>
              <w:t>Клас</w:t>
            </w:r>
          </w:p>
        </w:tc>
        <w:tc>
          <w:tcPr>
            <w:tcW w:w="3213" w:type="dxa"/>
          </w:tcPr>
          <w:p w14:paraId="2C4F1A4F" w14:textId="77777777" w:rsidR="004A37F4" w:rsidRPr="009B7293" w:rsidRDefault="00DF1A2C">
            <w:pPr>
              <w:jc w:val="center"/>
            </w:pPr>
            <w:r w:rsidRPr="009B7293">
              <w:rPr>
                <w:b/>
                <w:sz w:val="18"/>
              </w:rPr>
              <w:t>Допущено / у MNIST</w:t>
            </w:r>
          </w:p>
        </w:tc>
        <w:tc>
          <w:tcPr>
            <w:tcW w:w="3213" w:type="dxa"/>
          </w:tcPr>
          <w:p w14:paraId="71B105D7" w14:textId="77777777" w:rsidR="004A37F4" w:rsidRPr="009B7293" w:rsidRDefault="00DF1A2C">
            <w:pPr>
              <w:jc w:val="center"/>
            </w:pPr>
            <w:r w:rsidRPr="009B7293">
              <w:rPr>
                <w:b/>
                <w:sz w:val="18"/>
              </w:rPr>
              <w:t>Збережено, %</w:t>
            </w:r>
          </w:p>
        </w:tc>
      </w:tr>
      <w:tr w:rsidR="004A37F4" w:rsidRPr="009B7293" w14:paraId="69D07DDF" w14:textId="77777777">
        <w:trPr>
          <w:jc w:val="center"/>
        </w:trPr>
        <w:tc>
          <w:tcPr>
            <w:tcW w:w="3213" w:type="dxa"/>
          </w:tcPr>
          <w:p w14:paraId="5C06212D" w14:textId="77777777" w:rsidR="004A37F4" w:rsidRPr="009B7293" w:rsidRDefault="00DF1A2C">
            <w:r w:rsidRPr="009B7293">
              <w:rPr>
                <w:sz w:val="18"/>
              </w:rPr>
              <w:t>0</w:t>
            </w:r>
          </w:p>
        </w:tc>
        <w:tc>
          <w:tcPr>
            <w:tcW w:w="3213" w:type="dxa"/>
          </w:tcPr>
          <w:p w14:paraId="72339A81" w14:textId="77777777" w:rsidR="004A37F4" w:rsidRPr="009B7293" w:rsidRDefault="00DF1A2C">
            <w:pPr>
              <w:jc w:val="center"/>
            </w:pPr>
            <w:r w:rsidRPr="009B7293">
              <w:rPr>
                <w:sz w:val="18"/>
              </w:rPr>
              <w:t>830 / 980</w:t>
            </w:r>
          </w:p>
        </w:tc>
        <w:tc>
          <w:tcPr>
            <w:tcW w:w="3213" w:type="dxa"/>
          </w:tcPr>
          <w:p w14:paraId="40BB3AED" w14:textId="77777777" w:rsidR="004A37F4" w:rsidRPr="009B7293" w:rsidRDefault="00DF1A2C">
            <w:pPr>
              <w:jc w:val="center"/>
            </w:pPr>
            <w:r w:rsidRPr="009B7293">
              <w:rPr>
                <w:sz w:val="18"/>
              </w:rPr>
              <w:t>84,69</w:t>
            </w:r>
          </w:p>
        </w:tc>
      </w:tr>
      <w:tr w:rsidR="004A37F4" w:rsidRPr="009B7293" w14:paraId="27689C24" w14:textId="77777777">
        <w:trPr>
          <w:jc w:val="center"/>
        </w:trPr>
        <w:tc>
          <w:tcPr>
            <w:tcW w:w="3213" w:type="dxa"/>
          </w:tcPr>
          <w:p w14:paraId="7E79C3CD" w14:textId="77777777" w:rsidR="004A37F4" w:rsidRPr="009B7293" w:rsidRDefault="00DF1A2C">
            <w:r w:rsidRPr="009B7293">
              <w:rPr>
                <w:sz w:val="18"/>
              </w:rPr>
              <w:t>1</w:t>
            </w:r>
          </w:p>
        </w:tc>
        <w:tc>
          <w:tcPr>
            <w:tcW w:w="3213" w:type="dxa"/>
          </w:tcPr>
          <w:p w14:paraId="20598FFA" w14:textId="77777777" w:rsidR="004A37F4" w:rsidRPr="009B7293" w:rsidRDefault="00DF1A2C">
            <w:pPr>
              <w:jc w:val="center"/>
            </w:pPr>
            <w:r w:rsidRPr="009B7293">
              <w:rPr>
                <w:sz w:val="18"/>
              </w:rPr>
              <w:t>1 129 / 1 135</w:t>
            </w:r>
          </w:p>
        </w:tc>
        <w:tc>
          <w:tcPr>
            <w:tcW w:w="3213" w:type="dxa"/>
          </w:tcPr>
          <w:p w14:paraId="26F53114" w14:textId="77777777" w:rsidR="004A37F4" w:rsidRPr="009B7293" w:rsidRDefault="00DF1A2C">
            <w:pPr>
              <w:jc w:val="center"/>
            </w:pPr>
            <w:r w:rsidRPr="009B7293">
              <w:rPr>
                <w:sz w:val="18"/>
              </w:rPr>
              <w:t>99,47</w:t>
            </w:r>
          </w:p>
        </w:tc>
      </w:tr>
      <w:tr w:rsidR="004A37F4" w:rsidRPr="009B7293" w14:paraId="4EE8E3AA" w14:textId="77777777">
        <w:trPr>
          <w:jc w:val="center"/>
        </w:trPr>
        <w:tc>
          <w:tcPr>
            <w:tcW w:w="3213" w:type="dxa"/>
          </w:tcPr>
          <w:p w14:paraId="733ADCAE" w14:textId="77777777" w:rsidR="004A37F4" w:rsidRPr="009B7293" w:rsidRDefault="00DF1A2C">
            <w:r w:rsidRPr="009B7293">
              <w:rPr>
                <w:sz w:val="18"/>
              </w:rPr>
              <w:t>2</w:t>
            </w:r>
          </w:p>
        </w:tc>
        <w:tc>
          <w:tcPr>
            <w:tcW w:w="3213" w:type="dxa"/>
          </w:tcPr>
          <w:p w14:paraId="3430E39E" w14:textId="77777777" w:rsidR="004A37F4" w:rsidRPr="009B7293" w:rsidRDefault="00DF1A2C">
            <w:pPr>
              <w:jc w:val="center"/>
            </w:pPr>
            <w:r w:rsidRPr="009B7293">
              <w:rPr>
                <w:sz w:val="18"/>
              </w:rPr>
              <w:t>956 / 1 032</w:t>
            </w:r>
          </w:p>
        </w:tc>
        <w:tc>
          <w:tcPr>
            <w:tcW w:w="3213" w:type="dxa"/>
          </w:tcPr>
          <w:p w14:paraId="5298E729" w14:textId="77777777" w:rsidR="004A37F4" w:rsidRPr="009B7293" w:rsidRDefault="00DF1A2C">
            <w:pPr>
              <w:jc w:val="center"/>
            </w:pPr>
            <w:r w:rsidRPr="009B7293">
              <w:rPr>
                <w:sz w:val="18"/>
              </w:rPr>
              <w:t>92,64</w:t>
            </w:r>
          </w:p>
        </w:tc>
      </w:tr>
      <w:tr w:rsidR="004A37F4" w:rsidRPr="009B7293" w14:paraId="5F21A04B" w14:textId="77777777">
        <w:trPr>
          <w:jc w:val="center"/>
        </w:trPr>
        <w:tc>
          <w:tcPr>
            <w:tcW w:w="3213" w:type="dxa"/>
          </w:tcPr>
          <w:p w14:paraId="5772CD71" w14:textId="77777777" w:rsidR="004A37F4" w:rsidRPr="009B7293" w:rsidRDefault="00DF1A2C">
            <w:r w:rsidRPr="009B7293">
              <w:rPr>
                <w:sz w:val="18"/>
              </w:rPr>
              <w:t>3</w:t>
            </w:r>
          </w:p>
        </w:tc>
        <w:tc>
          <w:tcPr>
            <w:tcW w:w="3213" w:type="dxa"/>
          </w:tcPr>
          <w:p w14:paraId="6A405C56" w14:textId="77777777" w:rsidR="004A37F4" w:rsidRPr="009B7293" w:rsidRDefault="00DF1A2C">
            <w:pPr>
              <w:jc w:val="center"/>
            </w:pPr>
            <w:r w:rsidRPr="009B7293">
              <w:rPr>
                <w:sz w:val="18"/>
              </w:rPr>
              <w:t>969 / 1 010</w:t>
            </w:r>
          </w:p>
        </w:tc>
        <w:tc>
          <w:tcPr>
            <w:tcW w:w="3213" w:type="dxa"/>
          </w:tcPr>
          <w:p w14:paraId="42234BD9" w14:textId="77777777" w:rsidR="004A37F4" w:rsidRPr="009B7293" w:rsidRDefault="00DF1A2C">
            <w:pPr>
              <w:jc w:val="center"/>
            </w:pPr>
            <w:r w:rsidRPr="009B7293">
              <w:rPr>
                <w:sz w:val="18"/>
              </w:rPr>
              <w:t>95,94</w:t>
            </w:r>
          </w:p>
        </w:tc>
      </w:tr>
      <w:tr w:rsidR="004A37F4" w:rsidRPr="009B7293" w14:paraId="64B3AE1C" w14:textId="77777777">
        <w:trPr>
          <w:jc w:val="center"/>
        </w:trPr>
        <w:tc>
          <w:tcPr>
            <w:tcW w:w="3213" w:type="dxa"/>
          </w:tcPr>
          <w:p w14:paraId="280F3CA2" w14:textId="77777777" w:rsidR="004A37F4" w:rsidRPr="009B7293" w:rsidRDefault="00DF1A2C">
            <w:r w:rsidRPr="009B7293">
              <w:rPr>
                <w:sz w:val="18"/>
              </w:rPr>
              <w:t>4</w:t>
            </w:r>
          </w:p>
        </w:tc>
        <w:tc>
          <w:tcPr>
            <w:tcW w:w="3213" w:type="dxa"/>
          </w:tcPr>
          <w:p w14:paraId="6B95CF17" w14:textId="77777777" w:rsidR="004A37F4" w:rsidRPr="009B7293" w:rsidRDefault="00DF1A2C">
            <w:pPr>
              <w:jc w:val="center"/>
            </w:pPr>
            <w:r w:rsidRPr="009B7293">
              <w:rPr>
                <w:sz w:val="18"/>
              </w:rPr>
              <w:t>953 / 982</w:t>
            </w:r>
          </w:p>
        </w:tc>
        <w:tc>
          <w:tcPr>
            <w:tcW w:w="3213" w:type="dxa"/>
          </w:tcPr>
          <w:p w14:paraId="6D36A70E" w14:textId="77777777" w:rsidR="004A37F4" w:rsidRPr="009B7293" w:rsidRDefault="00DF1A2C">
            <w:pPr>
              <w:jc w:val="center"/>
            </w:pPr>
            <w:r w:rsidRPr="009B7293">
              <w:rPr>
                <w:sz w:val="18"/>
              </w:rPr>
              <w:t>97,05</w:t>
            </w:r>
          </w:p>
        </w:tc>
      </w:tr>
      <w:tr w:rsidR="004A37F4" w:rsidRPr="009B7293" w14:paraId="22A4A019" w14:textId="77777777">
        <w:trPr>
          <w:jc w:val="center"/>
        </w:trPr>
        <w:tc>
          <w:tcPr>
            <w:tcW w:w="3213" w:type="dxa"/>
          </w:tcPr>
          <w:p w14:paraId="5C2B42E9" w14:textId="77777777" w:rsidR="004A37F4" w:rsidRPr="009B7293" w:rsidRDefault="00DF1A2C">
            <w:r w:rsidRPr="009B7293">
              <w:rPr>
                <w:sz w:val="18"/>
              </w:rPr>
              <w:t>5</w:t>
            </w:r>
          </w:p>
        </w:tc>
        <w:tc>
          <w:tcPr>
            <w:tcW w:w="3213" w:type="dxa"/>
          </w:tcPr>
          <w:p w14:paraId="02B2BD37" w14:textId="77777777" w:rsidR="004A37F4" w:rsidRPr="009B7293" w:rsidRDefault="00DF1A2C">
            <w:pPr>
              <w:jc w:val="center"/>
            </w:pPr>
            <w:r w:rsidRPr="009B7293">
              <w:rPr>
                <w:sz w:val="18"/>
              </w:rPr>
              <w:t>796 / 892</w:t>
            </w:r>
          </w:p>
        </w:tc>
        <w:tc>
          <w:tcPr>
            <w:tcW w:w="3213" w:type="dxa"/>
          </w:tcPr>
          <w:p w14:paraId="1E118EEB" w14:textId="77777777" w:rsidR="004A37F4" w:rsidRPr="009B7293" w:rsidRDefault="00DF1A2C">
            <w:pPr>
              <w:jc w:val="center"/>
            </w:pPr>
            <w:r w:rsidRPr="009B7293">
              <w:rPr>
                <w:sz w:val="18"/>
              </w:rPr>
              <w:t>89,24</w:t>
            </w:r>
          </w:p>
        </w:tc>
      </w:tr>
      <w:tr w:rsidR="004A37F4" w:rsidRPr="009B7293" w14:paraId="389BCDFB" w14:textId="77777777">
        <w:trPr>
          <w:jc w:val="center"/>
        </w:trPr>
        <w:tc>
          <w:tcPr>
            <w:tcW w:w="3213" w:type="dxa"/>
          </w:tcPr>
          <w:p w14:paraId="209E9795" w14:textId="77777777" w:rsidR="004A37F4" w:rsidRPr="009B7293" w:rsidRDefault="00DF1A2C">
            <w:r w:rsidRPr="009B7293">
              <w:rPr>
                <w:sz w:val="18"/>
              </w:rPr>
              <w:t>6</w:t>
            </w:r>
          </w:p>
        </w:tc>
        <w:tc>
          <w:tcPr>
            <w:tcW w:w="3213" w:type="dxa"/>
          </w:tcPr>
          <w:p w14:paraId="7F29E0F4" w14:textId="77777777" w:rsidR="004A37F4" w:rsidRPr="009B7293" w:rsidRDefault="00DF1A2C">
            <w:pPr>
              <w:jc w:val="center"/>
            </w:pPr>
            <w:r w:rsidRPr="009B7293">
              <w:rPr>
                <w:sz w:val="18"/>
              </w:rPr>
              <w:t>742 / 958</w:t>
            </w:r>
          </w:p>
        </w:tc>
        <w:tc>
          <w:tcPr>
            <w:tcW w:w="3213" w:type="dxa"/>
          </w:tcPr>
          <w:p w14:paraId="04A7E8D4" w14:textId="77777777" w:rsidR="004A37F4" w:rsidRPr="009B7293" w:rsidRDefault="00DF1A2C">
            <w:pPr>
              <w:jc w:val="center"/>
            </w:pPr>
            <w:r w:rsidRPr="009B7293">
              <w:rPr>
                <w:sz w:val="18"/>
              </w:rPr>
              <w:t>77,45</w:t>
            </w:r>
          </w:p>
        </w:tc>
      </w:tr>
      <w:tr w:rsidR="004A37F4" w:rsidRPr="009B7293" w14:paraId="49C695FC" w14:textId="77777777">
        <w:trPr>
          <w:jc w:val="center"/>
        </w:trPr>
        <w:tc>
          <w:tcPr>
            <w:tcW w:w="3213" w:type="dxa"/>
          </w:tcPr>
          <w:p w14:paraId="4C39DC2B" w14:textId="77777777" w:rsidR="004A37F4" w:rsidRPr="009B7293" w:rsidRDefault="00DF1A2C">
            <w:r w:rsidRPr="009B7293">
              <w:rPr>
                <w:sz w:val="18"/>
              </w:rPr>
              <w:t>7</w:t>
            </w:r>
          </w:p>
        </w:tc>
        <w:tc>
          <w:tcPr>
            <w:tcW w:w="3213" w:type="dxa"/>
          </w:tcPr>
          <w:p w14:paraId="62C02A1F" w14:textId="77777777" w:rsidR="004A37F4" w:rsidRPr="009B7293" w:rsidRDefault="00DF1A2C">
            <w:pPr>
              <w:jc w:val="center"/>
            </w:pPr>
            <w:r w:rsidRPr="009B7293">
              <w:rPr>
                <w:sz w:val="18"/>
              </w:rPr>
              <w:t>1 014 / 1 028</w:t>
            </w:r>
          </w:p>
        </w:tc>
        <w:tc>
          <w:tcPr>
            <w:tcW w:w="3213" w:type="dxa"/>
          </w:tcPr>
          <w:p w14:paraId="011CD290" w14:textId="77777777" w:rsidR="004A37F4" w:rsidRPr="009B7293" w:rsidRDefault="00DF1A2C">
            <w:pPr>
              <w:jc w:val="center"/>
            </w:pPr>
            <w:r w:rsidRPr="009B7293">
              <w:rPr>
                <w:sz w:val="18"/>
              </w:rPr>
              <w:t>98,64</w:t>
            </w:r>
          </w:p>
        </w:tc>
      </w:tr>
      <w:tr w:rsidR="004A37F4" w:rsidRPr="009B7293" w14:paraId="299E008C" w14:textId="77777777">
        <w:trPr>
          <w:jc w:val="center"/>
        </w:trPr>
        <w:tc>
          <w:tcPr>
            <w:tcW w:w="3213" w:type="dxa"/>
          </w:tcPr>
          <w:p w14:paraId="6274BCD0" w14:textId="77777777" w:rsidR="004A37F4" w:rsidRPr="009B7293" w:rsidRDefault="00DF1A2C">
            <w:r w:rsidRPr="009B7293">
              <w:rPr>
                <w:sz w:val="18"/>
              </w:rPr>
              <w:t>8</w:t>
            </w:r>
          </w:p>
        </w:tc>
        <w:tc>
          <w:tcPr>
            <w:tcW w:w="3213" w:type="dxa"/>
          </w:tcPr>
          <w:p w14:paraId="337C5BD1" w14:textId="77777777" w:rsidR="004A37F4" w:rsidRPr="009B7293" w:rsidRDefault="00DF1A2C">
            <w:pPr>
              <w:jc w:val="center"/>
            </w:pPr>
            <w:r w:rsidRPr="009B7293">
              <w:rPr>
                <w:sz w:val="18"/>
              </w:rPr>
              <w:t>582 / 974</w:t>
            </w:r>
          </w:p>
        </w:tc>
        <w:tc>
          <w:tcPr>
            <w:tcW w:w="3213" w:type="dxa"/>
          </w:tcPr>
          <w:p w14:paraId="44DB3C1D" w14:textId="77777777" w:rsidR="004A37F4" w:rsidRPr="009B7293" w:rsidRDefault="00DF1A2C">
            <w:pPr>
              <w:jc w:val="center"/>
            </w:pPr>
            <w:r w:rsidRPr="009B7293">
              <w:rPr>
                <w:sz w:val="18"/>
              </w:rPr>
              <w:t>59,75</w:t>
            </w:r>
          </w:p>
        </w:tc>
      </w:tr>
      <w:tr w:rsidR="004A37F4" w:rsidRPr="009B7293" w14:paraId="67E200C6" w14:textId="77777777">
        <w:trPr>
          <w:jc w:val="center"/>
        </w:trPr>
        <w:tc>
          <w:tcPr>
            <w:tcW w:w="3213" w:type="dxa"/>
          </w:tcPr>
          <w:p w14:paraId="2D87D6CC" w14:textId="77777777" w:rsidR="004A37F4" w:rsidRPr="009B7293" w:rsidRDefault="00DF1A2C">
            <w:r w:rsidRPr="009B7293">
              <w:rPr>
                <w:sz w:val="18"/>
              </w:rPr>
              <w:t>9</w:t>
            </w:r>
          </w:p>
        </w:tc>
        <w:tc>
          <w:tcPr>
            <w:tcW w:w="3213" w:type="dxa"/>
          </w:tcPr>
          <w:p w14:paraId="4F482514" w14:textId="77777777" w:rsidR="004A37F4" w:rsidRPr="009B7293" w:rsidRDefault="00DF1A2C">
            <w:pPr>
              <w:jc w:val="center"/>
            </w:pPr>
            <w:r w:rsidRPr="009B7293">
              <w:rPr>
                <w:sz w:val="18"/>
              </w:rPr>
              <w:t>736 / 1 009</w:t>
            </w:r>
          </w:p>
        </w:tc>
        <w:tc>
          <w:tcPr>
            <w:tcW w:w="3213" w:type="dxa"/>
          </w:tcPr>
          <w:p w14:paraId="1DC3495C" w14:textId="77777777" w:rsidR="004A37F4" w:rsidRPr="009B7293" w:rsidRDefault="00DF1A2C">
            <w:pPr>
              <w:jc w:val="center"/>
            </w:pPr>
            <w:r w:rsidRPr="009B7293">
              <w:rPr>
                <w:sz w:val="18"/>
              </w:rPr>
              <w:t>72,94</w:t>
            </w:r>
          </w:p>
        </w:tc>
      </w:tr>
      <w:tr w:rsidR="004A37F4" w:rsidRPr="009B7293" w14:paraId="3AEEC6F0" w14:textId="77777777">
        <w:trPr>
          <w:jc w:val="center"/>
        </w:trPr>
        <w:tc>
          <w:tcPr>
            <w:tcW w:w="3213" w:type="dxa"/>
          </w:tcPr>
          <w:p w14:paraId="6444882A" w14:textId="77777777" w:rsidR="004A37F4" w:rsidRPr="009B7293" w:rsidRDefault="00DF1A2C">
            <w:r w:rsidRPr="009B7293">
              <w:rPr>
                <w:sz w:val="18"/>
              </w:rPr>
              <w:t>Разом</w:t>
            </w:r>
          </w:p>
        </w:tc>
        <w:tc>
          <w:tcPr>
            <w:tcW w:w="3213" w:type="dxa"/>
          </w:tcPr>
          <w:p w14:paraId="3428A41A" w14:textId="77777777" w:rsidR="004A37F4" w:rsidRPr="009B7293" w:rsidRDefault="00DF1A2C">
            <w:pPr>
              <w:jc w:val="center"/>
            </w:pPr>
            <w:r w:rsidRPr="009B7293">
              <w:rPr>
                <w:sz w:val="18"/>
              </w:rPr>
              <w:t>8 707 / 10 000</w:t>
            </w:r>
          </w:p>
        </w:tc>
        <w:tc>
          <w:tcPr>
            <w:tcW w:w="3213" w:type="dxa"/>
          </w:tcPr>
          <w:p w14:paraId="162C420E" w14:textId="77777777" w:rsidR="004A37F4" w:rsidRPr="009B7293" w:rsidRDefault="00DF1A2C">
            <w:pPr>
              <w:jc w:val="center"/>
            </w:pPr>
            <w:r w:rsidRPr="009B7293">
              <w:rPr>
                <w:sz w:val="18"/>
              </w:rPr>
              <w:t>87,07</w:t>
            </w:r>
          </w:p>
        </w:tc>
      </w:tr>
    </w:tbl>
    <w:p w14:paraId="7552B356" w14:textId="77777777" w:rsidR="004A37F4" w:rsidRPr="009B7293" w:rsidRDefault="004A37F4">
      <w:pPr>
        <w:spacing w:after="0" w:line="280" w:lineRule="exact"/>
        <w:jc w:val="both"/>
      </w:pPr>
    </w:p>
    <w:p w14:paraId="00B6D565" w14:textId="77777777" w:rsidR="004A37F4" w:rsidRPr="009B7293" w:rsidRDefault="00DF1A2C">
      <w:pPr>
        <w:spacing w:before="160" w:after="80" w:line="280" w:lineRule="exact"/>
        <w:jc w:val="both"/>
        <w:rPr>
          <w:lang w:val="ru-RU"/>
        </w:rPr>
      </w:pPr>
      <w:r w:rsidRPr="009B7293">
        <w:rPr>
          <w:b/>
          <w:lang w:val="ru-RU"/>
        </w:rPr>
        <w:t>3.3 Точність класифікації загалом і за класами</w:t>
      </w:r>
    </w:p>
    <w:p w14:paraId="01252D95" w14:textId="77777777" w:rsidR="004A37F4" w:rsidRPr="009B7293" w:rsidRDefault="00DF1A2C">
      <w:pPr>
        <w:spacing w:after="0" w:line="280" w:lineRule="exact"/>
        <w:ind w:firstLine="567"/>
        <w:jc w:val="both"/>
        <w:rPr>
          <w:lang w:val="ru-RU"/>
        </w:rPr>
      </w:pPr>
      <w:r w:rsidRPr="009B7293">
        <w:rPr>
          <w:lang w:val="ru-RU"/>
        </w:rPr>
        <w:t>Точність класифікації становить 91,13</w:t>
      </w:r>
      <w:r w:rsidRPr="009B7293">
        <w:t> </w:t>
      </w:r>
      <w:r w:rsidRPr="009B7293">
        <w:rPr>
          <w:lang w:val="ru-RU"/>
        </w:rPr>
        <w:t>%. Влучність 91,92</w:t>
      </w:r>
      <w:r w:rsidRPr="009B7293">
        <w:t> </w:t>
      </w:r>
      <w:r w:rsidRPr="009B7293">
        <w:rPr>
          <w:lang w:val="ru-RU"/>
        </w:rPr>
        <w:t>%, повнота 91,13</w:t>
      </w:r>
      <w:r w:rsidRPr="009B7293">
        <w:t> </w:t>
      </w:r>
      <w:r w:rsidRPr="009B7293">
        <w:rPr>
          <w:lang w:val="ru-RU"/>
        </w:rPr>
        <w:t xml:space="preserve">% і </w:t>
      </w:r>
      <w:r w:rsidRPr="009B7293">
        <w:t>F</w:t>
      </w:r>
      <w:r w:rsidRPr="009B7293">
        <w:rPr>
          <w:lang w:val="ru-RU"/>
        </w:rPr>
        <w:t>1 91,34</w:t>
      </w:r>
      <w:r w:rsidRPr="009B7293">
        <w:t> </w:t>
      </w:r>
      <w:r w:rsidRPr="009B7293">
        <w:rPr>
          <w:lang w:val="ru-RU"/>
        </w:rPr>
        <w:t>% є середніми, зваженими за кількістю зображень класу.</w:t>
      </w:r>
    </w:p>
    <w:p w14:paraId="0A524EDA" w14:textId="77777777" w:rsidR="004A37F4" w:rsidRPr="009B7293" w:rsidRDefault="00DF1A2C">
      <w:pPr>
        <w:spacing w:after="0" w:line="280" w:lineRule="exact"/>
        <w:ind w:firstLine="567"/>
        <w:jc w:val="both"/>
        <w:rPr>
          <w:lang w:val="ru-RU"/>
        </w:rPr>
      </w:pPr>
      <w:r w:rsidRPr="009B7293">
        <w:rPr>
          <w:lang w:val="ru-RU"/>
        </w:rPr>
        <w:lastRenderedPageBreak/>
        <w:t>Показники за класами мають значно більший розкид, ніж загальні (табл.</w:t>
      </w:r>
      <w:r w:rsidRPr="009B7293">
        <w:t> </w:t>
      </w:r>
      <w:r w:rsidRPr="009B7293">
        <w:rPr>
          <w:lang w:val="ru-RU"/>
        </w:rPr>
        <w:t>3). Найвищу влучність мають класи 0 (99,87</w:t>
      </w:r>
      <w:r w:rsidRPr="009B7293">
        <w:t> </w:t>
      </w:r>
      <w:r w:rsidRPr="009B7293">
        <w:rPr>
          <w:lang w:val="ru-RU"/>
        </w:rPr>
        <w:t>%) і 8 (98,74</w:t>
      </w:r>
      <w:r w:rsidRPr="009B7293">
        <w:t> </w:t>
      </w:r>
      <w:r w:rsidRPr="009B7293">
        <w:rPr>
          <w:lang w:val="ru-RU"/>
        </w:rPr>
        <w:t>%): концепти цих цифр майже не притягують зображень інших класів. Найнижча влучність у класів 7 (82,01</w:t>
      </w:r>
      <w:r w:rsidRPr="009B7293">
        <w:t> </w:t>
      </w:r>
      <w:r w:rsidRPr="009B7293">
        <w:rPr>
          <w:lang w:val="ru-RU"/>
        </w:rPr>
        <w:t>%) і 6 (84,88</w:t>
      </w:r>
      <w:r w:rsidRPr="009B7293">
        <w:t> </w:t>
      </w:r>
      <w:r w:rsidRPr="009B7293">
        <w:rPr>
          <w:lang w:val="ru-RU"/>
        </w:rPr>
        <w:t>%): їхні концепти, навпаки, притягують зображення інших класів. За повнотою картина інша: найгірше система розпізнає класи 2 (77,59</w:t>
      </w:r>
      <w:r w:rsidRPr="009B7293">
        <w:t> </w:t>
      </w:r>
      <w:r w:rsidRPr="009B7293">
        <w:rPr>
          <w:lang w:val="ru-RU"/>
        </w:rPr>
        <w:t>%) і 4 (84,00</w:t>
      </w:r>
      <w:r w:rsidRPr="009B7293">
        <w:t> </w:t>
      </w:r>
      <w:r w:rsidRPr="009B7293">
        <w:rPr>
          <w:lang w:val="ru-RU"/>
        </w:rPr>
        <w:t>%).</w:t>
      </w:r>
    </w:p>
    <w:p w14:paraId="12A7B622" w14:textId="77777777" w:rsidR="004A37F4" w:rsidRPr="009B7293" w:rsidRDefault="00DF1A2C">
      <w:pPr>
        <w:spacing w:before="120" w:after="0" w:line="280" w:lineRule="exact"/>
        <w:jc w:val="center"/>
        <w:rPr>
          <w:lang w:val="ru-RU"/>
        </w:rPr>
      </w:pPr>
      <w:r w:rsidRPr="009B7293">
        <w:rPr>
          <w:b/>
          <w:i/>
          <w:sz w:val="18"/>
          <w:lang w:val="ru-RU"/>
        </w:rPr>
        <w:t>Таблиця 3 – Покласові показники класифікації</w:t>
      </w:r>
    </w:p>
    <w:tbl>
      <w:tblPr>
        <w:tblStyle w:val="aff0"/>
        <w:tblW w:w="0" w:type="auto"/>
        <w:jc w:val="center"/>
        <w:tblLook w:val="04A0" w:firstRow="1" w:lastRow="0" w:firstColumn="1" w:lastColumn="0" w:noHBand="0" w:noVBand="1"/>
      </w:tblPr>
      <w:tblGrid>
        <w:gridCol w:w="2407"/>
        <w:gridCol w:w="2407"/>
        <w:gridCol w:w="2407"/>
        <w:gridCol w:w="2407"/>
      </w:tblGrid>
      <w:tr w:rsidR="004A37F4" w:rsidRPr="009B7293" w14:paraId="6586EB87" w14:textId="77777777">
        <w:trPr>
          <w:jc w:val="center"/>
        </w:trPr>
        <w:tc>
          <w:tcPr>
            <w:tcW w:w="2409" w:type="dxa"/>
          </w:tcPr>
          <w:p w14:paraId="4702F2A4" w14:textId="77777777" w:rsidR="004A37F4" w:rsidRPr="009B7293" w:rsidRDefault="00DF1A2C">
            <w:pPr>
              <w:jc w:val="center"/>
            </w:pPr>
            <w:r w:rsidRPr="009B7293">
              <w:rPr>
                <w:b/>
                <w:sz w:val="18"/>
              </w:rPr>
              <w:t>Клас</w:t>
            </w:r>
          </w:p>
        </w:tc>
        <w:tc>
          <w:tcPr>
            <w:tcW w:w="2409" w:type="dxa"/>
          </w:tcPr>
          <w:p w14:paraId="57235877" w14:textId="77777777" w:rsidR="004A37F4" w:rsidRPr="009B7293" w:rsidRDefault="00DF1A2C">
            <w:pPr>
              <w:jc w:val="center"/>
            </w:pPr>
            <w:r w:rsidRPr="009B7293">
              <w:rPr>
                <w:b/>
                <w:sz w:val="18"/>
              </w:rPr>
              <w:t>Влучність, %</w:t>
            </w:r>
          </w:p>
        </w:tc>
        <w:tc>
          <w:tcPr>
            <w:tcW w:w="2409" w:type="dxa"/>
          </w:tcPr>
          <w:p w14:paraId="0205B3BD" w14:textId="77777777" w:rsidR="004A37F4" w:rsidRPr="009B7293" w:rsidRDefault="00DF1A2C">
            <w:pPr>
              <w:jc w:val="center"/>
            </w:pPr>
            <w:r w:rsidRPr="009B7293">
              <w:rPr>
                <w:b/>
                <w:sz w:val="18"/>
              </w:rPr>
              <w:t>Повнота, %</w:t>
            </w:r>
          </w:p>
        </w:tc>
        <w:tc>
          <w:tcPr>
            <w:tcW w:w="2409" w:type="dxa"/>
          </w:tcPr>
          <w:p w14:paraId="2FCCF95B" w14:textId="77777777" w:rsidR="004A37F4" w:rsidRPr="009B7293" w:rsidRDefault="00DF1A2C">
            <w:pPr>
              <w:jc w:val="center"/>
            </w:pPr>
            <w:r w:rsidRPr="009B7293">
              <w:rPr>
                <w:b/>
                <w:sz w:val="18"/>
              </w:rPr>
              <w:t>F1, %</w:t>
            </w:r>
          </w:p>
        </w:tc>
      </w:tr>
      <w:tr w:rsidR="004A37F4" w:rsidRPr="009B7293" w14:paraId="2E30DE2C" w14:textId="77777777">
        <w:trPr>
          <w:jc w:val="center"/>
        </w:trPr>
        <w:tc>
          <w:tcPr>
            <w:tcW w:w="2409" w:type="dxa"/>
          </w:tcPr>
          <w:p w14:paraId="0406983A" w14:textId="77777777" w:rsidR="004A37F4" w:rsidRPr="009B7293" w:rsidRDefault="00DF1A2C">
            <w:r w:rsidRPr="009B7293">
              <w:rPr>
                <w:sz w:val="18"/>
              </w:rPr>
              <w:t>0</w:t>
            </w:r>
          </w:p>
        </w:tc>
        <w:tc>
          <w:tcPr>
            <w:tcW w:w="2409" w:type="dxa"/>
          </w:tcPr>
          <w:p w14:paraId="0C0A980E" w14:textId="77777777" w:rsidR="004A37F4" w:rsidRPr="009B7293" w:rsidRDefault="00DF1A2C">
            <w:pPr>
              <w:jc w:val="center"/>
            </w:pPr>
            <w:r w:rsidRPr="009B7293">
              <w:rPr>
                <w:sz w:val="18"/>
              </w:rPr>
              <w:t>99,87</w:t>
            </w:r>
          </w:p>
        </w:tc>
        <w:tc>
          <w:tcPr>
            <w:tcW w:w="2409" w:type="dxa"/>
          </w:tcPr>
          <w:p w14:paraId="0D78004B" w14:textId="77777777" w:rsidR="004A37F4" w:rsidRPr="009B7293" w:rsidRDefault="00DF1A2C">
            <w:pPr>
              <w:jc w:val="center"/>
            </w:pPr>
            <w:r w:rsidRPr="009B7293">
              <w:rPr>
                <w:sz w:val="18"/>
              </w:rPr>
              <w:t>91,93</w:t>
            </w:r>
          </w:p>
        </w:tc>
        <w:tc>
          <w:tcPr>
            <w:tcW w:w="2409" w:type="dxa"/>
          </w:tcPr>
          <w:p w14:paraId="4FB0015B" w14:textId="77777777" w:rsidR="004A37F4" w:rsidRPr="009B7293" w:rsidRDefault="00DF1A2C">
            <w:pPr>
              <w:jc w:val="center"/>
            </w:pPr>
            <w:r w:rsidRPr="009B7293">
              <w:rPr>
                <w:sz w:val="18"/>
              </w:rPr>
              <w:t>95,73</w:t>
            </w:r>
          </w:p>
        </w:tc>
      </w:tr>
      <w:tr w:rsidR="004A37F4" w:rsidRPr="009B7293" w14:paraId="1FB37C9B" w14:textId="77777777">
        <w:trPr>
          <w:jc w:val="center"/>
        </w:trPr>
        <w:tc>
          <w:tcPr>
            <w:tcW w:w="2409" w:type="dxa"/>
          </w:tcPr>
          <w:p w14:paraId="23C7F6DB" w14:textId="77777777" w:rsidR="004A37F4" w:rsidRPr="009B7293" w:rsidRDefault="00DF1A2C">
            <w:r w:rsidRPr="009B7293">
              <w:rPr>
                <w:sz w:val="18"/>
              </w:rPr>
              <w:t>1</w:t>
            </w:r>
          </w:p>
        </w:tc>
        <w:tc>
          <w:tcPr>
            <w:tcW w:w="2409" w:type="dxa"/>
          </w:tcPr>
          <w:p w14:paraId="4956043A" w14:textId="77777777" w:rsidR="004A37F4" w:rsidRPr="009B7293" w:rsidRDefault="00DF1A2C">
            <w:pPr>
              <w:jc w:val="center"/>
            </w:pPr>
            <w:r w:rsidRPr="009B7293">
              <w:rPr>
                <w:sz w:val="18"/>
              </w:rPr>
              <w:t>93,69</w:t>
            </w:r>
          </w:p>
        </w:tc>
        <w:tc>
          <w:tcPr>
            <w:tcW w:w="2409" w:type="dxa"/>
          </w:tcPr>
          <w:p w14:paraId="03ED08A7" w14:textId="77777777" w:rsidR="004A37F4" w:rsidRPr="009B7293" w:rsidRDefault="00DF1A2C">
            <w:pPr>
              <w:jc w:val="center"/>
            </w:pPr>
            <w:r w:rsidRPr="009B7293">
              <w:rPr>
                <w:sz w:val="18"/>
              </w:rPr>
              <w:t>96,52</w:t>
            </w:r>
          </w:p>
        </w:tc>
        <w:tc>
          <w:tcPr>
            <w:tcW w:w="2409" w:type="dxa"/>
          </w:tcPr>
          <w:p w14:paraId="3771B181" w14:textId="77777777" w:rsidR="004A37F4" w:rsidRPr="009B7293" w:rsidRDefault="00DF1A2C">
            <w:pPr>
              <w:jc w:val="center"/>
            </w:pPr>
            <w:r w:rsidRPr="009B7293">
              <w:rPr>
                <w:sz w:val="18"/>
              </w:rPr>
              <w:t>95,08</w:t>
            </w:r>
          </w:p>
        </w:tc>
      </w:tr>
      <w:tr w:rsidR="004A37F4" w:rsidRPr="009B7293" w14:paraId="3280CD86" w14:textId="77777777">
        <w:trPr>
          <w:jc w:val="center"/>
        </w:trPr>
        <w:tc>
          <w:tcPr>
            <w:tcW w:w="2409" w:type="dxa"/>
          </w:tcPr>
          <w:p w14:paraId="43BFF883" w14:textId="77777777" w:rsidR="004A37F4" w:rsidRPr="009B7293" w:rsidRDefault="00DF1A2C">
            <w:r w:rsidRPr="009B7293">
              <w:rPr>
                <w:sz w:val="18"/>
              </w:rPr>
              <w:t>2</w:t>
            </w:r>
          </w:p>
        </w:tc>
        <w:tc>
          <w:tcPr>
            <w:tcW w:w="2409" w:type="dxa"/>
          </w:tcPr>
          <w:p w14:paraId="36AD87E4" w14:textId="77777777" w:rsidR="004A37F4" w:rsidRPr="009B7293" w:rsidRDefault="00DF1A2C">
            <w:pPr>
              <w:jc w:val="center"/>
            </w:pPr>
            <w:r w:rsidRPr="009B7293">
              <w:rPr>
                <w:sz w:val="18"/>
              </w:rPr>
              <w:t>92,28</w:t>
            </w:r>
          </w:p>
        </w:tc>
        <w:tc>
          <w:tcPr>
            <w:tcW w:w="2409" w:type="dxa"/>
          </w:tcPr>
          <w:p w14:paraId="3A43088D" w14:textId="77777777" w:rsidR="004A37F4" w:rsidRPr="009B7293" w:rsidRDefault="00DF1A2C">
            <w:pPr>
              <w:jc w:val="center"/>
            </w:pPr>
            <w:r w:rsidRPr="009B7293">
              <w:rPr>
                <w:sz w:val="18"/>
              </w:rPr>
              <w:t>77,59</w:t>
            </w:r>
          </w:p>
        </w:tc>
        <w:tc>
          <w:tcPr>
            <w:tcW w:w="2409" w:type="dxa"/>
          </w:tcPr>
          <w:p w14:paraId="38ABD114" w14:textId="77777777" w:rsidR="004A37F4" w:rsidRPr="009B7293" w:rsidRDefault="00DF1A2C">
            <w:pPr>
              <w:jc w:val="center"/>
            </w:pPr>
            <w:r w:rsidRPr="009B7293">
              <w:rPr>
                <w:sz w:val="18"/>
              </w:rPr>
              <w:t>84,30</w:t>
            </w:r>
          </w:p>
        </w:tc>
      </w:tr>
      <w:tr w:rsidR="004A37F4" w:rsidRPr="009B7293" w14:paraId="30F50FBD" w14:textId="77777777">
        <w:trPr>
          <w:jc w:val="center"/>
        </w:trPr>
        <w:tc>
          <w:tcPr>
            <w:tcW w:w="2409" w:type="dxa"/>
          </w:tcPr>
          <w:p w14:paraId="12595EAE" w14:textId="77777777" w:rsidR="004A37F4" w:rsidRPr="009B7293" w:rsidRDefault="00DF1A2C">
            <w:r w:rsidRPr="009B7293">
              <w:rPr>
                <w:sz w:val="18"/>
              </w:rPr>
              <w:t>3</w:t>
            </w:r>
          </w:p>
        </w:tc>
        <w:tc>
          <w:tcPr>
            <w:tcW w:w="2409" w:type="dxa"/>
          </w:tcPr>
          <w:p w14:paraId="0991FA41" w14:textId="77777777" w:rsidR="004A37F4" w:rsidRPr="009B7293" w:rsidRDefault="00DF1A2C">
            <w:pPr>
              <w:jc w:val="center"/>
            </w:pPr>
            <w:r w:rsidRPr="009B7293">
              <w:rPr>
                <w:sz w:val="18"/>
              </w:rPr>
              <w:t>91,78</w:t>
            </w:r>
          </w:p>
        </w:tc>
        <w:tc>
          <w:tcPr>
            <w:tcW w:w="2409" w:type="dxa"/>
          </w:tcPr>
          <w:p w14:paraId="403A3634" w14:textId="77777777" w:rsidR="004A37F4" w:rsidRPr="009B7293" w:rsidRDefault="00DF1A2C">
            <w:pPr>
              <w:jc w:val="center"/>
            </w:pPr>
            <w:r w:rsidRPr="009B7293">
              <w:rPr>
                <w:sz w:val="18"/>
              </w:rPr>
              <w:t>95,76</w:t>
            </w:r>
          </w:p>
        </w:tc>
        <w:tc>
          <w:tcPr>
            <w:tcW w:w="2409" w:type="dxa"/>
          </w:tcPr>
          <w:p w14:paraId="143E3146" w14:textId="77777777" w:rsidR="004A37F4" w:rsidRPr="009B7293" w:rsidRDefault="00DF1A2C">
            <w:pPr>
              <w:jc w:val="center"/>
            </w:pPr>
            <w:r w:rsidRPr="009B7293">
              <w:rPr>
                <w:sz w:val="18"/>
              </w:rPr>
              <w:t>93,73</w:t>
            </w:r>
          </w:p>
        </w:tc>
      </w:tr>
      <w:tr w:rsidR="004A37F4" w:rsidRPr="009B7293" w14:paraId="65639884" w14:textId="77777777">
        <w:trPr>
          <w:jc w:val="center"/>
        </w:trPr>
        <w:tc>
          <w:tcPr>
            <w:tcW w:w="2409" w:type="dxa"/>
          </w:tcPr>
          <w:p w14:paraId="4469A02C" w14:textId="77777777" w:rsidR="004A37F4" w:rsidRPr="009B7293" w:rsidRDefault="00DF1A2C">
            <w:r w:rsidRPr="009B7293">
              <w:rPr>
                <w:sz w:val="18"/>
              </w:rPr>
              <w:t>4</w:t>
            </w:r>
          </w:p>
        </w:tc>
        <w:tc>
          <w:tcPr>
            <w:tcW w:w="2409" w:type="dxa"/>
          </w:tcPr>
          <w:p w14:paraId="2332A203" w14:textId="77777777" w:rsidR="004A37F4" w:rsidRPr="009B7293" w:rsidRDefault="00DF1A2C">
            <w:pPr>
              <w:jc w:val="center"/>
            </w:pPr>
            <w:r w:rsidRPr="009B7293">
              <w:rPr>
                <w:sz w:val="18"/>
              </w:rPr>
              <w:t>92,15</w:t>
            </w:r>
          </w:p>
        </w:tc>
        <w:tc>
          <w:tcPr>
            <w:tcW w:w="2409" w:type="dxa"/>
          </w:tcPr>
          <w:p w14:paraId="687E0163" w14:textId="77777777" w:rsidR="004A37F4" w:rsidRPr="009B7293" w:rsidRDefault="00DF1A2C">
            <w:pPr>
              <w:jc w:val="center"/>
            </w:pPr>
            <w:r w:rsidRPr="009B7293">
              <w:rPr>
                <w:sz w:val="18"/>
              </w:rPr>
              <w:t>84,00</w:t>
            </w:r>
          </w:p>
        </w:tc>
        <w:tc>
          <w:tcPr>
            <w:tcW w:w="2409" w:type="dxa"/>
          </w:tcPr>
          <w:p w14:paraId="45082AED" w14:textId="77777777" w:rsidR="004A37F4" w:rsidRPr="009B7293" w:rsidRDefault="00DF1A2C">
            <w:pPr>
              <w:jc w:val="center"/>
            </w:pPr>
            <w:r w:rsidRPr="009B7293">
              <w:rPr>
                <w:sz w:val="18"/>
              </w:rPr>
              <w:t>87,89</w:t>
            </w:r>
          </w:p>
        </w:tc>
      </w:tr>
      <w:tr w:rsidR="004A37F4" w:rsidRPr="009B7293" w14:paraId="099F6675" w14:textId="77777777">
        <w:trPr>
          <w:jc w:val="center"/>
        </w:trPr>
        <w:tc>
          <w:tcPr>
            <w:tcW w:w="2409" w:type="dxa"/>
          </w:tcPr>
          <w:p w14:paraId="38DEF8AA" w14:textId="77777777" w:rsidR="004A37F4" w:rsidRPr="009B7293" w:rsidRDefault="00DF1A2C">
            <w:r w:rsidRPr="009B7293">
              <w:rPr>
                <w:sz w:val="18"/>
              </w:rPr>
              <w:t>5</w:t>
            </w:r>
          </w:p>
        </w:tc>
        <w:tc>
          <w:tcPr>
            <w:tcW w:w="2409" w:type="dxa"/>
          </w:tcPr>
          <w:p w14:paraId="5CF65D22" w14:textId="77777777" w:rsidR="004A37F4" w:rsidRPr="009B7293" w:rsidRDefault="00DF1A2C">
            <w:pPr>
              <w:jc w:val="center"/>
            </w:pPr>
            <w:r w:rsidRPr="009B7293">
              <w:rPr>
                <w:sz w:val="18"/>
              </w:rPr>
              <w:t>93,97</w:t>
            </w:r>
          </w:p>
        </w:tc>
        <w:tc>
          <w:tcPr>
            <w:tcW w:w="2409" w:type="dxa"/>
          </w:tcPr>
          <w:p w14:paraId="725FD736" w14:textId="77777777" w:rsidR="004A37F4" w:rsidRPr="009B7293" w:rsidRDefault="00DF1A2C">
            <w:pPr>
              <w:jc w:val="center"/>
            </w:pPr>
            <w:r w:rsidRPr="009B7293">
              <w:rPr>
                <w:sz w:val="18"/>
              </w:rPr>
              <w:t>91,96</w:t>
            </w:r>
          </w:p>
        </w:tc>
        <w:tc>
          <w:tcPr>
            <w:tcW w:w="2409" w:type="dxa"/>
          </w:tcPr>
          <w:p w14:paraId="61D0281A" w14:textId="77777777" w:rsidR="004A37F4" w:rsidRPr="009B7293" w:rsidRDefault="00DF1A2C">
            <w:pPr>
              <w:jc w:val="center"/>
            </w:pPr>
            <w:r w:rsidRPr="009B7293">
              <w:rPr>
                <w:sz w:val="18"/>
              </w:rPr>
              <w:t>92,95</w:t>
            </w:r>
          </w:p>
        </w:tc>
      </w:tr>
      <w:tr w:rsidR="004A37F4" w:rsidRPr="009B7293" w14:paraId="60F548BD" w14:textId="77777777">
        <w:trPr>
          <w:jc w:val="center"/>
        </w:trPr>
        <w:tc>
          <w:tcPr>
            <w:tcW w:w="2409" w:type="dxa"/>
          </w:tcPr>
          <w:p w14:paraId="432A5764" w14:textId="77777777" w:rsidR="004A37F4" w:rsidRPr="009B7293" w:rsidRDefault="00DF1A2C">
            <w:r w:rsidRPr="009B7293">
              <w:rPr>
                <w:sz w:val="18"/>
              </w:rPr>
              <w:t>6</w:t>
            </w:r>
          </w:p>
        </w:tc>
        <w:tc>
          <w:tcPr>
            <w:tcW w:w="2409" w:type="dxa"/>
          </w:tcPr>
          <w:p w14:paraId="4A677CB5" w14:textId="77777777" w:rsidR="004A37F4" w:rsidRPr="009B7293" w:rsidRDefault="00DF1A2C">
            <w:pPr>
              <w:jc w:val="center"/>
            </w:pPr>
            <w:r w:rsidRPr="009B7293">
              <w:rPr>
                <w:sz w:val="18"/>
              </w:rPr>
              <w:t>84,88</w:t>
            </w:r>
          </w:p>
        </w:tc>
        <w:tc>
          <w:tcPr>
            <w:tcW w:w="2409" w:type="dxa"/>
          </w:tcPr>
          <w:p w14:paraId="7F27FC60" w14:textId="77777777" w:rsidR="004A37F4" w:rsidRPr="009B7293" w:rsidRDefault="00DF1A2C">
            <w:pPr>
              <w:jc w:val="center"/>
            </w:pPr>
            <w:r w:rsidRPr="009B7293">
              <w:rPr>
                <w:sz w:val="18"/>
              </w:rPr>
              <w:t>92,44</w:t>
            </w:r>
          </w:p>
        </w:tc>
        <w:tc>
          <w:tcPr>
            <w:tcW w:w="2409" w:type="dxa"/>
          </w:tcPr>
          <w:p w14:paraId="3C09D9CC" w14:textId="77777777" w:rsidR="004A37F4" w:rsidRPr="009B7293" w:rsidRDefault="00DF1A2C">
            <w:pPr>
              <w:jc w:val="center"/>
            </w:pPr>
            <w:r w:rsidRPr="009B7293">
              <w:rPr>
                <w:sz w:val="18"/>
              </w:rPr>
              <w:t>88,50</w:t>
            </w:r>
          </w:p>
        </w:tc>
      </w:tr>
      <w:tr w:rsidR="004A37F4" w:rsidRPr="009B7293" w14:paraId="7DD0B83C" w14:textId="77777777">
        <w:trPr>
          <w:jc w:val="center"/>
        </w:trPr>
        <w:tc>
          <w:tcPr>
            <w:tcW w:w="2409" w:type="dxa"/>
          </w:tcPr>
          <w:p w14:paraId="3CF46E80" w14:textId="77777777" w:rsidR="004A37F4" w:rsidRPr="009B7293" w:rsidRDefault="00DF1A2C">
            <w:r w:rsidRPr="009B7293">
              <w:rPr>
                <w:sz w:val="18"/>
              </w:rPr>
              <w:t>7</w:t>
            </w:r>
          </w:p>
        </w:tc>
        <w:tc>
          <w:tcPr>
            <w:tcW w:w="2409" w:type="dxa"/>
          </w:tcPr>
          <w:p w14:paraId="083FF74D" w14:textId="77777777" w:rsidR="004A37F4" w:rsidRPr="009B7293" w:rsidRDefault="00DF1A2C">
            <w:pPr>
              <w:jc w:val="center"/>
            </w:pPr>
            <w:r w:rsidRPr="009B7293">
              <w:rPr>
                <w:sz w:val="18"/>
              </w:rPr>
              <w:t>82,01</w:t>
            </w:r>
          </w:p>
        </w:tc>
        <w:tc>
          <w:tcPr>
            <w:tcW w:w="2409" w:type="dxa"/>
          </w:tcPr>
          <w:p w14:paraId="18FEED70" w14:textId="77777777" w:rsidR="004A37F4" w:rsidRPr="009B7293" w:rsidRDefault="00DF1A2C">
            <w:pPr>
              <w:jc w:val="center"/>
            </w:pPr>
            <w:r w:rsidRPr="009B7293">
              <w:rPr>
                <w:sz w:val="18"/>
              </w:rPr>
              <w:t>95,15</w:t>
            </w:r>
          </w:p>
        </w:tc>
        <w:tc>
          <w:tcPr>
            <w:tcW w:w="2409" w:type="dxa"/>
          </w:tcPr>
          <w:p w14:paraId="06E79877" w14:textId="77777777" w:rsidR="004A37F4" w:rsidRPr="009B7293" w:rsidRDefault="00DF1A2C">
            <w:pPr>
              <w:jc w:val="center"/>
            </w:pPr>
            <w:r w:rsidRPr="009B7293">
              <w:rPr>
                <w:sz w:val="18"/>
              </w:rPr>
              <w:t>88,10</w:t>
            </w:r>
          </w:p>
        </w:tc>
      </w:tr>
      <w:tr w:rsidR="004A37F4" w:rsidRPr="009B7293" w14:paraId="23521059" w14:textId="77777777">
        <w:trPr>
          <w:jc w:val="center"/>
        </w:trPr>
        <w:tc>
          <w:tcPr>
            <w:tcW w:w="2409" w:type="dxa"/>
          </w:tcPr>
          <w:p w14:paraId="4B38E00A" w14:textId="77777777" w:rsidR="004A37F4" w:rsidRPr="009B7293" w:rsidRDefault="00DF1A2C">
            <w:r w:rsidRPr="009B7293">
              <w:rPr>
                <w:sz w:val="18"/>
              </w:rPr>
              <w:t>8</w:t>
            </w:r>
          </w:p>
        </w:tc>
        <w:tc>
          <w:tcPr>
            <w:tcW w:w="2409" w:type="dxa"/>
          </w:tcPr>
          <w:p w14:paraId="5FF7BE6A" w14:textId="77777777" w:rsidR="004A37F4" w:rsidRPr="009B7293" w:rsidRDefault="00DF1A2C">
            <w:pPr>
              <w:jc w:val="center"/>
            </w:pPr>
            <w:r w:rsidRPr="009B7293">
              <w:rPr>
                <w:sz w:val="18"/>
              </w:rPr>
              <w:t>98,74</w:t>
            </w:r>
          </w:p>
        </w:tc>
        <w:tc>
          <w:tcPr>
            <w:tcW w:w="2409" w:type="dxa"/>
          </w:tcPr>
          <w:p w14:paraId="3E50E018" w14:textId="77777777" w:rsidR="004A37F4" w:rsidRPr="009B7293" w:rsidRDefault="00DF1A2C">
            <w:pPr>
              <w:jc w:val="center"/>
            </w:pPr>
            <w:r w:rsidRPr="009B7293">
              <w:rPr>
                <w:sz w:val="18"/>
              </w:rPr>
              <w:t>94,49</w:t>
            </w:r>
          </w:p>
        </w:tc>
        <w:tc>
          <w:tcPr>
            <w:tcW w:w="2409" w:type="dxa"/>
          </w:tcPr>
          <w:p w14:paraId="3FB1CEA9" w14:textId="77777777" w:rsidR="004A37F4" w:rsidRPr="009B7293" w:rsidRDefault="00DF1A2C">
            <w:pPr>
              <w:jc w:val="center"/>
            </w:pPr>
            <w:r w:rsidRPr="009B7293">
              <w:rPr>
                <w:sz w:val="18"/>
              </w:rPr>
              <w:t>96,57</w:t>
            </w:r>
          </w:p>
        </w:tc>
      </w:tr>
      <w:tr w:rsidR="004A37F4" w:rsidRPr="009B7293" w14:paraId="3758C02E" w14:textId="77777777">
        <w:trPr>
          <w:jc w:val="center"/>
        </w:trPr>
        <w:tc>
          <w:tcPr>
            <w:tcW w:w="2409" w:type="dxa"/>
          </w:tcPr>
          <w:p w14:paraId="1E49EFD7" w14:textId="77777777" w:rsidR="004A37F4" w:rsidRPr="009B7293" w:rsidRDefault="00DF1A2C">
            <w:r w:rsidRPr="009B7293">
              <w:rPr>
                <w:sz w:val="18"/>
              </w:rPr>
              <w:t>9</w:t>
            </w:r>
          </w:p>
        </w:tc>
        <w:tc>
          <w:tcPr>
            <w:tcW w:w="2409" w:type="dxa"/>
          </w:tcPr>
          <w:p w14:paraId="1582C5DA" w14:textId="77777777" w:rsidR="004A37F4" w:rsidRPr="009B7293" w:rsidRDefault="00DF1A2C">
            <w:pPr>
              <w:jc w:val="center"/>
            </w:pPr>
            <w:r w:rsidRPr="009B7293">
              <w:rPr>
                <w:sz w:val="18"/>
              </w:rPr>
              <w:t>92,85</w:t>
            </w:r>
          </w:p>
        </w:tc>
        <w:tc>
          <w:tcPr>
            <w:tcW w:w="2409" w:type="dxa"/>
          </w:tcPr>
          <w:p w14:paraId="54ECFF41" w14:textId="77777777" w:rsidR="004A37F4" w:rsidRPr="009B7293" w:rsidRDefault="00DF1A2C">
            <w:pPr>
              <w:jc w:val="center"/>
            </w:pPr>
            <w:r w:rsidRPr="009B7293">
              <w:rPr>
                <w:sz w:val="18"/>
              </w:rPr>
              <w:t>92,34</w:t>
            </w:r>
          </w:p>
        </w:tc>
        <w:tc>
          <w:tcPr>
            <w:tcW w:w="2409" w:type="dxa"/>
          </w:tcPr>
          <w:p w14:paraId="23095042" w14:textId="77777777" w:rsidR="004A37F4" w:rsidRPr="009B7293" w:rsidRDefault="00DF1A2C">
            <w:pPr>
              <w:jc w:val="center"/>
            </w:pPr>
            <w:r w:rsidRPr="009B7293">
              <w:rPr>
                <w:sz w:val="18"/>
              </w:rPr>
              <w:t>92,59</w:t>
            </w:r>
          </w:p>
        </w:tc>
      </w:tr>
    </w:tbl>
    <w:p w14:paraId="62D17422" w14:textId="77777777" w:rsidR="004A37F4" w:rsidRPr="009B7293" w:rsidRDefault="004A37F4">
      <w:pPr>
        <w:spacing w:after="0" w:line="280" w:lineRule="exact"/>
        <w:jc w:val="both"/>
      </w:pPr>
    </w:p>
    <w:p w14:paraId="18612AE0" w14:textId="77777777" w:rsidR="004A37F4" w:rsidRPr="009B7293" w:rsidRDefault="00DF1A2C">
      <w:pPr>
        <w:spacing w:after="0" w:line="280" w:lineRule="exact"/>
        <w:ind w:firstLine="567"/>
        <w:jc w:val="both"/>
        <w:rPr>
          <w:lang w:val="ru-RU"/>
        </w:rPr>
      </w:pPr>
      <w:r w:rsidRPr="009B7293">
        <w:rPr>
          <w:lang w:val="ru-RU"/>
        </w:rP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62B683C7" w14:textId="77777777" w:rsidR="004A37F4" w:rsidRPr="009B7293" w:rsidRDefault="00DF1A2C">
      <w:pPr>
        <w:spacing w:after="0" w:line="280" w:lineRule="exact"/>
        <w:ind w:firstLine="567"/>
        <w:jc w:val="both"/>
      </w:pPr>
      <w:r w:rsidRPr="009B7293">
        <w:rPr>
          <w:lang w:val="ru-RU"/>
        </w:rPr>
        <w:t>Помилки зосереджені на невеликій кількості пар (рис.</w:t>
      </w:r>
      <w:r w:rsidRPr="009B7293">
        <w:t> </w:t>
      </w:r>
      <w:r w:rsidRPr="009B7293">
        <w:rPr>
          <w:lang w:val="ru-RU"/>
        </w:rPr>
        <w:t>2).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w:t>
      </w:r>
      <w:r w:rsidRPr="009B7293">
        <w:t> </w:t>
      </w:r>
      <w:r w:rsidRPr="009B7293">
        <w:rPr>
          <w:lang w:val="ru-RU"/>
        </w:rPr>
        <w:t>%. Найбільше з 770 помилкових рішень припадає на класи 2 (214) і 4 (152), разом 47,53</w:t>
      </w:r>
      <w:r w:rsidRPr="009B7293">
        <w:t> </w:t>
      </w:r>
      <w:r w:rsidRPr="009B7293">
        <w:rPr>
          <w:lang w:val="ru-RU"/>
        </w:rPr>
        <w:t xml:space="preserve">%. </w:t>
      </w:r>
      <w:r w:rsidRPr="009B7293">
        <w:t>Нерозпізнані зображення зосереджені в класах 6 (16) і 8 (14).</w:t>
      </w:r>
    </w:p>
    <w:p w14:paraId="0EEA502C" w14:textId="77777777" w:rsidR="004A37F4" w:rsidRPr="009B7293" w:rsidRDefault="00DF1A2C">
      <w:pPr>
        <w:spacing w:before="120" w:after="0" w:line="240" w:lineRule="auto"/>
        <w:jc w:val="center"/>
      </w:pPr>
      <w:r w:rsidRPr="009B7293">
        <w:rPr>
          <w:noProof/>
        </w:rPr>
        <w:drawing>
          <wp:inline distT="0" distB="0" distL="0" distR="0" wp14:anchorId="35DFE640" wp14:editId="6990F772">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3"/>
                    <a:stretch>
                      <a:fillRect/>
                    </a:stretch>
                  </pic:blipFill>
                  <pic:spPr>
                    <a:xfrm>
                      <a:off x="0" y="0"/>
                      <a:ext cx="4114800" cy="3867628"/>
                    </a:xfrm>
                    <a:prstGeom prst="rect">
                      <a:avLst/>
                    </a:prstGeom>
                  </pic:spPr>
                </pic:pic>
              </a:graphicData>
            </a:graphic>
          </wp:inline>
        </w:drawing>
      </w:r>
    </w:p>
    <w:p w14:paraId="4E126A85"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2 – Матриця сплутування</w:t>
      </w:r>
    </w:p>
    <w:p w14:paraId="338D558C" w14:textId="77777777" w:rsidR="004A37F4" w:rsidRPr="009B7293" w:rsidRDefault="00DF1A2C">
      <w:pPr>
        <w:spacing w:before="160" w:after="80" w:line="280" w:lineRule="exact"/>
        <w:jc w:val="both"/>
        <w:rPr>
          <w:lang w:val="ru-RU"/>
        </w:rPr>
      </w:pPr>
      <w:r w:rsidRPr="009B7293">
        <w:rPr>
          <w:b/>
          <w:lang w:val="ru-RU"/>
        </w:rPr>
        <w:t>3.4 Трасування рішення</w:t>
      </w:r>
    </w:p>
    <w:p w14:paraId="50179E8B" w14:textId="77777777" w:rsidR="004A37F4" w:rsidRPr="009B7293" w:rsidRDefault="00DF1A2C">
      <w:pPr>
        <w:spacing w:after="0" w:line="280" w:lineRule="exact"/>
        <w:ind w:firstLine="567"/>
        <w:jc w:val="both"/>
        <w:rPr>
          <w:lang w:val="ru-RU"/>
        </w:rPr>
      </w:pPr>
      <w:r w:rsidRPr="009B7293">
        <w:rPr>
          <w:lang w:val="ru-RU"/>
        </w:rPr>
        <w:t xml:space="preserve">Зображення </w:t>
      </w:r>
      <w:r w:rsidRPr="009B7293">
        <w:t>mnist</w:t>
      </w:r>
      <w:r w:rsidRPr="009B7293">
        <w:rPr>
          <w:lang w:val="ru-RU"/>
        </w:rPr>
        <w:t>_</w:t>
      </w:r>
      <w:r w:rsidRPr="009B7293">
        <w:t>test</w:t>
      </w:r>
      <w:r w:rsidRPr="009B7293">
        <w:rPr>
          <w:lang w:val="ru-RU"/>
        </w:rPr>
        <w:t>_2_00766 має справжній клас 2, а система віднесла його до класу 7. Рис.</w:t>
      </w:r>
      <w:r w:rsidRPr="009B7293">
        <w:t> </w:t>
      </w:r>
      <w:r w:rsidRPr="009B7293">
        <w:rPr>
          <w:lang w:val="ru-RU"/>
        </w:rPr>
        <w:t>3 показує граф і концепти. Числа в табл.</w:t>
      </w:r>
      <w:r w:rsidRPr="009B7293">
        <w:t> </w:t>
      </w:r>
      <w:r w:rsidRPr="009B7293">
        <w:rPr>
          <w:lang w:val="ru-RU"/>
        </w:rPr>
        <w:t>4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352A2DA9" w14:textId="77777777" w:rsidR="004A37F4" w:rsidRPr="009B7293" w:rsidRDefault="00DF1A2C">
      <w:pPr>
        <w:spacing w:before="120" w:after="0" w:line="240" w:lineRule="auto"/>
        <w:jc w:val="center"/>
      </w:pPr>
      <w:r w:rsidRPr="009B7293">
        <w:rPr>
          <w:noProof/>
        </w:rPr>
        <w:lastRenderedPageBreak/>
        <w:drawing>
          <wp:inline distT="0" distB="0" distL="0" distR="0" wp14:anchorId="7971B437" wp14:editId="1A1BA016">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4"/>
                    <a:stretch>
                      <a:fillRect/>
                    </a:stretch>
                  </pic:blipFill>
                  <pic:spPr>
                    <a:xfrm>
                      <a:off x="0" y="0"/>
                      <a:ext cx="5760720" cy="4044224"/>
                    </a:xfrm>
                    <a:prstGeom prst="rect">
                      <a:avLst/>
                    </a:prstGeom>
                  </pic:spPr>
                </pic:pic>
              </a:graphicData>
            </a:graphic>
          </wp:inline>
        </w:drawing>
      </w:r>
    </w:p>
    <w:p w14:paraId="2E268D34"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 xml:space="preserve">3 – Побудова графа та конкурентні концепти для зображення </w:t>
      </w:r>
      <w:r w:rsidRPr="009B7293">
        <w:rPr>
          <w:i/>
          <w:sz w:val="18"/>
        </w:rPr>
        <w:t>mnist</w:t>
      </w:r>
      <w:r w:rsidRPr="009B7293">
        <w:rPr>
          <w:i/>
          <w:sz w:val="18"/>
          <w:lang w:val="ru-RU"/>
        </w:rPr>
        <w:t>_</w:t>
      </w:r>
      <w:r w:rsidRPr="009B7293">
        <w:rPr>
          <w:i/>
          <w:sz w:val="18"/>
        </w:rPr>
        <w:t>test</w:t>
      </w:r>
      <w:r w:rsidRPr="009B7293">
        <w:rPr>
          <w:i/>
          <w:sz w:val="18"/>
          <w:lang w:val="ru-RU"/>
        </w:rPr>
        <w:t>_2_00766</w:t>
      </w:r>
    </w:p>
    <w:p w14:paraId="1803D172" w14:textId="77777777" w:rsidR="004A37F4" w:rsidRPr="009B7293" w:rsidRDefault="00DF1A2C">
      <w:pPr>
        <w:spacing w:after="0" w:line="280" w:lineRule="exact"/>
        <w:ind w:firstLine="567"/>
        <w:jc w:val="both"/>
        <w:rPr>
          <w:lang w:val="ru-RU"/>
        </w:rPr>
      </w:pPr>
      <w:r w:rsidRPr="009B7293">
        <w:rPr>
          <w:lang w:val="ru-RU"/>
        </w:rPr>
        <w:t xml:space="preserve">Початковий граф має 11 вузлів, 10 ребер і складність 21. Він ациклічний, але розгалужений і містить </w:t>
      </w:r>
      <w:r w:rsidRPr="009B7293">
        <w:t>IntersectionPoint</w:t>
      </w:r>
      <w:r w:rsidRPr="009B7293">
        <w:rPr>
          <w:lang w:val="ru-RU"/>
        </w:rPr>
        <w: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6586B5D0" w14:textId="77777777" w:rsidR="004A37F4" w:rsidRPr="009B7293" w:rsidRDefault="00DF1A2C">
      <w:pPr>
        <w:spacing w:after="0" w:line="280" w:lineRule="exact"/>
        <w:ind w:firstLine="567"/>
        <w:jc w:val="both"/>
        <w:rPr>
          <w:lang w:val="ru-RU"/>
        </w:rPr>
      </w:pPr>
      <w:r w:rsidRPr="009B7293">
        <w:rPr>
          <w:lang w:val="ru-RU"/>
        </w:rPr>
        <w:t xml:space="preserve">Для 7_1 п'ять заміщень вузлів коштують 0,038–0,388, чотири вузли входу вилучено по 0,25; разом з операціями над ребрами </w:t>
      </w:r>
      <w:r w:rsidRPr="009B7293">
        <w:t>c</w:t>
      </w:r>
      <w:r w:rsidRPr="009B7293">
        <w:rPr>
          <w:lang w:val="ru-RU"/>
        </w:rPr>
        <w:t xml:space="preserve"> ≈ 3,44. Для 2_1 сім заміщень і два вилучення вузлів разом з операціями над ребрами дають </w:t>
      </w:r>
      <w:r w:rsidRPr="009B7293">
        <w:t>c</w:t>
      </w:r>
      <w:r w:rsidRPr="009B7293">
        <w:rPr>
          <w:lang w:val="ru-RU"/>
        </w:rPr>
        <w:t xml:space="preserve"> ≈ 6,29. Три окремі поознакові штрафи (за відстань до центроїда, нормалізовану координату </w:t>
      </w:r>
      <w:r w:rsidRPr="009B7293">
        <w:t>x</w:t>
      </w:r>
      <w:r w:rsidRPr="009B7293">
        <w:rPr>
          <w:lang w:val="ru-RU"/>
        </w:rPr>
        <w:t xml:space="preserve"> і відношення довжини до максимальної) дорівнюють 1,000 кожен; 1,010, 1,103 і 1,302 є повними вартостями трьох заміщень вузлів.</w:t>
      </w:r>
    </w:p>
    <w:p w14:paraId="7BF9DDA0" w14:textId="77777777" w:rsidR="004A37F4" w:rsidRPr="009B7293" w:rsidRDefault="00DF1A2C">
      <w:pPr>
        <w:spacing w:after="0" w:line="280" w:lineRule="exact"/>
        <w:ind w:firstLine="567"/>
        <w:jc w:val="both"/>
        <w:rPr>
          <w:lang w:val="ru-RU"/>
        </w:rPr>
      </w:pPr>
      <w:r w:rsidRPr="009B7293">
        <w:rPr>
          <w:lang w:val="ru-RU"/>
        </w:rPr>
        <w:t xml:space="preserve">В обох парах нормувальна складність попередньо обробленого графа зображення дорівнює 17. Тому 7_1 має подібність 0,8317 і оцінку 0,8317 + 0,1 · </w:t>
      </w:r>
      <w:r w:rsidRPr="009B7293">
        <w:t>log</w:t>
      </w:r>
      <w:r w:rsidRPr="009B7293">
        <w:rPr>
          <w:lang w:val="ru-RU"/>
        </w:rPr>
        <w:t xml:space="preserve">₂ 9 = 1,1487, а 2_1 має подібність 0,7300 і оцінку 0,7300 + 0,1 · </w:t>
      </w:r>
      <w:r w:rsidRPr="009B7293">
        <w:t>log</w:t>
      </w:r>
      <w:r w:rsidRPr="009B7293">
        <w:rPr>
          <w:lang w:val="ru-RU"/>
        </w:rPr>
        <w:t>₂ 13 = 1,1000. Перемагає 7_1 з розривом оцінки 0,0486.</w:t>
      </w:r>
    </w:p>
    <w:p w14:paraId="3BB84700" w14:textId="77777777" w:rsidR="004A37F4" w:rsidRPr="009B7293" w:rsidRDefault="00DF1A2C">
      <w:pPr>
        <w:spacing w:before="120" w:after="0" w:line="280" w:lineRule="exact"/>
        <w:jc w:val="center"/>
        <w:rPr>
          <w:lang w:val="ru-RU"/>
        </w:rPr>
      </w:pPr>
      <w:r w:rsidRPr="009B7293">
        <w:rPr>
          <w:b/>
          <w:i/>
          <w:sz w:val="18"/>
          <w:lang w:val="ru-RU"/>
        </w:rPr>
        <w:t xml:space="preserve">Таблиця 4 – Трасування </w:t>
      </w:r>
      <w:r w:rsidRPr="009B7293">
        <w:rPr>
          <w:b/>
          <w:i/>
          <w:sz w:val="18"/>
        </w:rPr>
        <w:t>mnist</w:t>
      </w:r>
      <w:r w:rsidRPr="009B7293">
        <w:rPr>
          <w:b/>
          <w:i/>
          <w:sz w:val="18"/>
          <w:lang w:val="ru-RU"/>
        </w:rPr>
        <w:t>_</w:t>
      </w:r>
      <w:r w:rsidRPr="009B7293">
        <w:rPr>
          <w:b/>
          <w:i/>
          <w:sz w:val="18"/>
        </w:rPr>
        <w:t>test</w:t>
      </w:r>
      <w:r w:rsidRPr="009B7293">
        <w:rPr>
          <w:b/>
          <w:i/>
          <w:sz w:val="18"/>
          <w:lang w:val="ru-RU"/>
        </w:rPr>
        <w:t xml:space="preserve">_2_00766 за збереженими даними: від операцій </w:t>
      </w:r>
      <w:r w:rsidRPr="009B7293">
        <w:rPr>
          <w:b/>
          <w:i/>
          <w:sz w:val="18"/>
        </w:rPr>
        <w:t>GED</w:t>
      </w:r>
      <w:r w:rsidRPr="009B7293">
        <w:rPr>
          <w:b/>
          <w:i/>
          <w:sz w:val="18"/>
          <w:lang w:val="ru-RU"/>
        </w:rPr>
        <w:t xml:space="preserve"> до оцінки</w:t>
      </w:r>
    </w:p>
    <w:tbl>
      <w:tblPr>
        <w:tblStyle w:val="aff0"/>
        <w:tblW w:w="0" w:type="auto"/>
        <w:jc w:val="center"/>
        <w:tblLook w:val="04A0" w:firstRow="1" w:lastRow="0" w:firstColumn="1" w:lastColumn="0" w:noHBand="0" w:noVBand="1"/>
      </w:tblPr>
      <w:tblGrid>
        <w:gridCol w:w="2407"/>
        <w:gridCol w:w="2407"/>
        <w:gridCol w:w="2407"/>
        <w:gridCol w:w="2407"/>
      </w:tblGrid>
      <w:tr w:rsidR="004A37F4" w:rsidRPr="009B7293" w14:paraId="6B0EC82F" w14:textId="77777777">
        <w:trPr>
          <w:jc w:val="center"/>
        </w:trPr>
        <w:tc>
          <w:tcPr>
            <w:tcW w:w="2409" w:type="dxa"/>
          </w:tcPr>
          <w:p w14:paraId="278898DA" w14:textId="77777777" w:rsidR="004A37F4" w:rsidRPr="009B7293" w:rsidRDefault="00DF1A2C">
            <w:pPr>
              <w:jc w:val="center"/>
            </w:pPr>
            <w:r w:rsidRPr="009B7293">
              <w:rPr>
                <w:b/>
                <w:sz w:val="18"/>
              </w:rPr>
              <w:t>Концепт</w:t>
            </w:r>
          </w:p>
        </w:tc>
        <w:tc>
          <w:tcPr>
            <w:tcW w:w="2409" w:type="dxa"/>
          </w:tcPr>
          <w:p w14:paraId="3E5CB278" w14:textId="77777777" w:rsidR="004A37F4" w:rsidRPr="009B7293" w:rsidRDefault="00DF1A2C">
            <w:pPr>
              <w:jc w:val="center"/>
            </w:pPr>
            <w:r w:rsidRPr="009B7293">
              <w:rPr>
                <w:b/>
                <w:sz w:val="18"/>
              </w:rPr>
              <w:t>Операції та вартість c</w:t>
            </w:r>
          </w:p>
        </w:tc>
        <w:tc>
          <w:tcPr>
            <w:tcW w:w="2409" w:type="dxa"/>
          </w:tcPr>
          <w:p w14:paraId="0537862E" w14:textId="77777777" w:rsidR="004A37F4" w:rsidRPr="009B7293" w:rsidRDefault="00DF1A2C">
            <w:pPr>
              <w:jc w:val="center"/>
            </w:pPr>
            <w:r w:rsidRPr="009B7293">
              <w:rPr>
                <w:b/>
                <w:sz w:val="18"/>
              </w:rPr>
              <w:t>Нормування і подібність</w:t>
            </w:r>
          </w:p>
        </w:tc>
        <w:tc>
          <w:tcPr>
            <w:tcW w:w="2409" w:type="dxa"/>
          </w:tcPr>
          <w:p w14:paraId="3E234B5B" w14:textId="77777777" w:rsidR="004A37F4" w:rsidRPr="009B7293" w:rsidRDefault="00DF1A2C">
            <w:pPr>
              <w:jc w:val="center"/>
            </w:pPr>
            <w:r w:rsidRPr="009B7293">
              <w:rPr>
                <w:b/>
                <w:sz w:val="18"/>
              </w:rPr>
              <w:t>Оцінка</w:t>
            </w:r>
          </w:p>
        </w:tc>
      </w:tr>
      <w:tr w:rsidR="004A37F4" w:rsidRPr="009B7293" w14:paraId="506C4DFF" w14:textId="77777777">
        <w:trPr>
          <w:jc w:val="center"/>
        </w:trPr>
        <w:tc>
          <w:tcPr>
            <w:tcW w:w="2409" w:type="dxa"/>
          </w:tcPr>
          <w:p w14:paraId="3122A305" w14:textId="77777777" w:rsidR="004A37F4" w:rsidRPr="009B7293" w:rsidRDefault="00DF1A2C">
            <w:r w:rsidRPr="009B7293">
              <w:rPr>
                <w:sz w:val="18"/>
              </w:rPr>
              <w:t>7_1</w:t>
            </w:r>
          </w:p>
        </w:tc>
        <w:tc>
          <w:tcPr>
            <w:tcW w:w="2409" w:type="dxa"/>
          </w:tcPr>
          <w:p w14:paraId="18D4B8AE" w14:textId="77777777" w:rsidR="004A37F4" w:rsidRPr="009B7293" w:rsidRDefault="00DF1A2C">
            <w:pPr>
              <w:jc w:val="center"/>
              <w:rPr>
                <w:lang w:val="ru-RU"/>
              </w:rPr>
            </w:pPr>
            <w:r w:rsidRPr="009B7293">
              <w:rPr>
                <w:sz w:val="18"/>
                <w:lang w:val="ru-RU"/>
              </w:rPr>
              <w:t xml:space="preserve">5 заміщень, 4 вилучення вузлів, 6 вилучень ребер; </w:t>
            </w:r>
            <w:r w:rsidRPr="009B7293">
              <w:rPr>
                <w:sz w:val="18"/>
              </w:rPr>
              <w:t>c</w:t>
            </w:r>
            <w:r w:rsidRPr="009B7293">
              <w:rPr>
                <w:sz w:val="18"/>
                <w:lang w:val="ru-RU"/>
              </w:rPr>
              <w:t xml:space="preserve"> ≈ 3,44</w:t>
            </w:r>
          </w:p>
        </w:tc>
        <w:tc>
          <w:tcPr>
            <w:tcW w:w="2409" w:type="dxa"/>
          </w:tcPr>
          <w:p w14:paraId="33BDB817" w14:textId="77777777" w:rsidR="004A37F4" w:rsidRPr="009B7293" w:rsidRDefault="00DF1A2C">
            <w:pPr>
              <w:jc w:val="center"/>
            </w:pPr>
            <w:r w:rsidRPr="009B7293">
              <w:rPr>
                <w:sz w:val="18"/>
              </w:rPr>
              <w:t>max(17, 9) = 17; sim = 0,8317</w:t>
            </w:r>
          </w:p>
        </w:tc>
        <w:tc>
          <w:tcPr>
            <w:tcW w:w="2409" w:type="dxa"/>
          </w:tcPr>
          <w:p w14:paraId="104C0BC5" w14:textId="77777777" w:rsidR="004A37F4" w:rsidRPr="009B7293" w:rsidRDefault="00DF1A2C">
            <w:pPr>
              <w:jc w:val="center"/>
            </w:pPr>
            <w:r w:rsidRPr="009B7293">
              <w:rPr>
                <w:sz w:val="18"/>
              </w:rPr>
              <w:t>1,1487</w:t>
            </w:r>
          </w:p>
        </w:tc>
      </w:tr>
      <w:tr w:rsidR="004A37F4" w:rsidRPr="009B7293" w14:paraId="0A387EC7" w14:textId="77777777">
        <w:trPr>
          <w:jc w:val="center"/>
        </w:trPr>
        <w:tc>
          <w:tcPr>
            <w:tcW w:w="2409" w:type="dxa"/>
          </w:tcPr>
          <w:p w14:paraId="65F909C6" w14:textId="77777777" w:rsidR="004A37F4" w:rsidRPr="009B7293" w:rsidRDefault="00DF1A2C">
            <w:r w:rsidRPr="009B7293">
              <w:rPr>
                <w:sz w:val="18"/>
              </w:rPr>
              <w:t>2_1</w:t>
            </w:r>
          </w:p>
        </w:tc>
        <w:tc>
          <w:tcPr>
            <w:tcW w:w="2409" w:type="dxa"/>
          </w:tcPr>
          <w:p w14:paraId="1DF8DE7A" w14:textId="77777777" w:rsidR="004A37F4" w:rsidRPr="009B7293" w:rsidRDefault="00DF1A2C">
            <w:pPr>
              <w:jc w:val="center"/>
              <w:rPr>
                <w:lang w:val="ru-RU"/>
              </w:rPr>
            </w:pPr>
            <w:r w:rsidRPr="009B7293">
              <w:rPr>
                <w:sz w:val="18"/>
                <w:lang w:val="ru-RU"/>
              </w:rPr>
              <w:t xml:space="preserve">7 заміщень, 2 вилучення вузлів, 3 вилучення ребер; </w:t>
            </w:r>
            <w:r w:rsidRPr="009B7293">
              <w:rPr>
                <w:sz w:val="18"/>
              </w:rPr>
              <w:t>c</w:t>
            </w:r>
            <w:r w:rsidRPr="009B7293">
              <w:rPr>
                <w:sz w:val="18"/>
                <w:lang w:val="ru-RU"/>
              </w:rPr>
              <w:t xml:space="preserve"> ≈ 6,29</w:t>
            </w:r>
          </w:p>
        </w:tc>
        <w:tc>
          <w:tcPr>
            <w:tcW w:w="2409" w:type="dxa"/>
          </w:tcPr>
          <w:p w14:paraId="6F7BB739" w14:textId="77777777" w:rsidR="004A37F4" w:rsidRPr="009B7293" w:rsidRDefault="00DF1A2C">
            <w:pPr>
              <w:jc w:val="center"/>
            </w:pPr>
            <w:r w:rsidRPr="009B7293">
              <w:rPr>
                <w:sz w:val="18"/>
              </w:rPr>
              <w:t>max(17, 13) = 17; sim = 0,7300</w:t>
            </w:r>
          </w:p>
        </w:tc>
        <w:tc>
          <w:tcPr>
            <w:tcW w:w="2409" w:type="dxa"/>
          </w:tcPr>
          <w:p w14:paraId="7830FBCA" w14:textId="77777777" w:rsidR="004A37F4" w:rsidRPr="009B7293" w:rsidRDefault="00DF1A2C">
            <w:pPr>
              <w:jc w:val="center"/>
            </w:pPr>
            <w:r w:rsidRPr="009B7293">
              <w:rPr>
                <w:sz w:val="18"/>
              </w:rPr>
              <w:t>1,1000</w:t>
            </w:r>
          </w:p>
        </w:tc>
      </w:tr>
    </w:tbl>
    <w:p w14:paraId="34645EA7" w14:textId="77777777" w:rsidR="004A37F4" w:rsidRPr="009B7293" w:rsidRDefault="004A37F4">
      <w:pPr>
        <w:spacing w:after="0" w:line="280" w:lineRule="exact"/>
        <w:jc w:val="both"/>
      </w:pPr>
    </w:p>
    <w:p w14:paraId="098FF5A7" w14:textId="77777777" w:rsidR="004A37F4" w:rsidRPr="009B7293" w:rsidRDefault="00DF1A2C">
      <w:pPr>
        <w:spacing w:after="0" w:line="280" w:lineRule="exact"/>
        <w:ind w:firstLine="567"/>
        <w:jc w:val="both"/>
        <w:rPr>
          <w:lang w:val="ru-RU"/>
        </w:rPr>
      </w:pPr>
      <w:r w:rsidRPr="009B7293">
        <w:rPr>
          <w:lang w:val="ru-RU"/>
        </w:rPr>
        <w:t>Усі 111 помилок 2→7 відтворено окремо, без фільтра складності, тому значення подібності не збігаються з табл.</w:t>
      </w:r>
      <w:r w:rsidRPr="009B7293">
        <w:t> </w:t>
      </w:r>
      <w:r w:rsidRPr="009B7293">
        <w:rPr>
          <w:lang w:val="ru-RU"/>
        </w:rPr>
        <w:t>4. Концепт 2_1 отримав оцінку в 106 випадках і всі 106 разів програв 7_1; середній розрив подібності без поправки на складність становив 0,1132. У п'яти інших випадках 2_1 відхилено структурно, тому вони не входять до середнього. 2_2 відсікався фільтром складності у 86 випадках, але після зняття фільтра не був структурно допустимим у жодному зі 111.</w:t>
      </w:r>
    </w:p>
    <w:p w14:paraId="72CFB7FE" w14:textId="77777777" w:rsidR="004A37F4" w:rsidRPr="009B7293" w:rsidRDefault="00DF1A2C">
      <w:pPr>
        <w:spacing w:before="160" w:after="80" w:line="280" w:lineRule="exact"/>
        <w:jc w:val="both"/>
        <w:rPr>
          <w:lang w:val="ru-RU"/>
        </w:rPr>
      </w:pPr>
      <w:r w:rsidRPr="009B7293">
        <w:rPr>
          <w:b/>
          <w:lang w:val="ru-RU"/>
        </w:rPr>
        <w:t>4 Обговорення результатів</w:t>
      </w:r>
    </w:p>
    <w:p w14:paraId="25D2918C" w14:textId="77777777" w:rsidR="004A37F4" w:rsidRPr="009B7293" w:rsidRDefault="00DF1A2C">
      <w:pPr>
        <w:spacing w:after="0" w:line="280" w:lineRule="exact"/>
        <w:ind w:firstLine="567"/>
        <w:jc w:val="both"/>
        <w:rPr>
          <w:lang w:val="ru-RU"/>
        </w:rPr>
      </w:pPr>
      <w:r w:rsidRPr="009B7293">
        <w:rPr>
          <w:lang w:val="ru-RU"/>
        </w:rP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p>
    <w:p w14:paraId="1A266E85" w14:textId="77777777" w:rsidR="004A37F4" w:rsidRPr="009B7293" w:rsidRDefault="00DF1A2C">
      <w:pPr>
        <w:spacing w:after="0" w:line="280" w:lineRule="exact"/>
        <w:ind w:firstLine="567"/>
        <w:jc w:val="both"/>
        <w:rPr>
          <w:lang w:val="ru-RU"/>
        </w:rPr>
      </w:pPr>
      <w:r w:rsidRPr="009B7293">
        <w:rPr>
          <w:lang w:val="ru-RU"/>
        </w:rPr>
        <w:t xml:space="preserve">Для </w:t>
      </w:r>
      <w:r w:rsidRPr="009B7293">
        <w:t>mnist</w:t>
      </w:r>
      <w:r w:rsidRPr="009B7293">
        <w:rPr>
          <w:lang w:val="ru-RU"/>
        </w:rPr>
        <w:t>_</w:t>
      </w:r>
      <w:r w:rsidRPr="009B7293">
        <w:t>test</w:t>
      </w:r>
      <w:r w:rsidRPr="009B7293">
        <w:rPr>
          <w:lang w:val="ru-RU"/>
        </w:rPr>
        <w:t>_2_00766 зафіксовано ациклічний розгалужений граф і три виходи за інтервали 2_1. Втрата топології під час побудови графа та ті самі поознакові штрафи як загальний механізм пари 2→7 є гіпотезою: для решти 110 випадків поелементних трасувань та експериментів зі втручанням немає.</w:t>
      </w:r>
    </w:p>
    <w:p w14:paraId="4F6AA2CE" w14:textId="77777777" w:rsidR="004A37F4" w:rsidRPr="009B7293" w:rsidRDefault="00DF1A2C">
      <w:pPr>
        <w:spacing w:after="0" w:line="280" w:lineRule="exact"/>
        <w:ind w:firstLine="567"/>
        <w:jc w:val="both"/>
        <w:rPr>
          <w:lang w:val="ru-RU"/>
        </w:rPr>
      </w:pPr>
      <w:r w:rsidRPr="009B7293">
        <w:rPr>
          <w:lang w:val="ru-RU"/>
        </w:rPr>
        <w:t>Оцінювання обмежене ручним фільтром, що вилучив 12,93</w:t>
      </w:r>
      <w:r w:rsidRPr="009B7293">
        <w:t> </w:t>
      </w:r>
      <w:r w:rsidRPr="009B7293">
        <w:rPr>
          <w:lang w:val="ru-RU"/>
        </w:rPr>
        <w:t xml:space="preserve">% </w:t>
      </w:r>
      <w:r w:rsidRPr="009B7293">
        <w:t>MNIST</w:t>
      </w:r>
      <w:r w:rsidRPr="009B7293">
        <w:rPr>
          <w:lang w:val="ru-RU"/>
        </w:rPr>
        <w:t xml:space="preserve"> нерівномірно за класами. Чутливість до відбору 76 оригіналів, порядку їх подання й невідомого точного діапазону аугментації не вимірювали. Контурне подання відкидає текстуру й градієнти, а розірвані контури потребують асоціативного механізму, якого система не має. Експеримент зафіксовано конфігурацією та артефактами результату; повної копії коду, з яким його виконано, не збережено, тому відтворення можливе в межах цих артефактів.</w:t>
      </w:r>
    </w:p>
    <w:p w14:paraId="48F4A568" w14:textId="77777777" w:rsidR="004A37F4" w:rsidRPr="009B7293" w:rsidRDefault="00DF1A2C">
      <w:pPr>
        <w:spacing w:before="160" w:after="80" w:line="280" w:lineRule="exact"/>
        <w:jc w:val="both"/>
        <w:rPr>
          <w:lang w:val="ru-RU"/>
        </w:rPr>
      </w:pPr>
      <w:r w:rsidRPr="009B7293">
        <w:rPr>
          <w:b/>
          <w:lang w:val="ru-RU"/>
        </w:rPr>
        <w:t>5 Висновки</w:t>
      </w:r>
    </w:p>
    <w:p w14:paraId="6C7A6830" w14:textId="77777777" w:rsidR="004A37F4" w:rsidRPr="009B7293" w:rsidRDefault="00DF1A2C">
      <w:pPr>
        <w:spacing w:after="0" w:line="280" w:lineRule="exact"/>
        <w:ind w:firstLine="567"/>
        <w:jc w:val="both"/>
        <w:rPr>
          <w:lang w:val="ru-RU"/>
        </w:rPr>
      </w:pPr>
      <w:r w:rsidRPr="009B7293">
        <w:rPr>
          <w:lang w:val="ru-RU"/>
        </w:rPr>
        <w:t xml:space="preserve">1. Побудовано подання </w:t>
      </w:r>
      <w:r w:rsidRPr="009B7293">
        <w:t>Point</w:t>
      </w:r>
      <w:r w:rsidRPr="009B7293">
        <w:rPr>
          <w:lang w:val="ru-RU"/>
        </w:rPr>
        <w:t>–</w:t>
      </w:r>
      <w:r w:rsidRPr="009B7293">
        <w:t>Vector</w:t>
      </w:r>
      <w:r w:rsidRPr="009B7293">
        <w:rPr>
          <w:lang w:val="ru-RU"/>
        </w:rPr>
        <w:t xml:space="preserve"> з 2 типами вузлів і 13 ознаками зіставлення.</w:t>
      </w:r>
    </w:p>
    <w:p w14:paraId="2EFBD85F" w14:textId="77777777" w:rsidR="004A37F4" w:rsidRPr="009B7293" w:rsidRDefault="00DF1A2C">
      <w:pPr>
        <w:spacing w:after="0" w:line="280" w:lineRule="exact"/>
        <w:ind w:firstLine="567"/>
        <w:jc w:val="both"/>
        <w:rPr>
          <w:lang w:val="ru-RU"/>
        </w:rPr>
      </w:pPr>
      <w:r w:rsidRPr="009B7293">
        <w:rPr>
          <w:lang w:val="ru-RU"/>
        </w:rPr>
        <w:t>2. Одним проходом структурної редукції з 76 вручну відібраних оригіналів, розширених до 805 зразків, сформовано 13 концептів для 10 класів, по 3–12 вузлів кожний.</w:t>
      </w:r>
    </w:p>
    <w:p w14:paraId="0EA893C0" w14:textId="77777777" w:rsidR="004A37F4" w:rsidRPr="009B7293" w:rsidRDefault="00DF1A2C">
      <w:pPr>
        <w:spacing w:after="0" w:line="280" w:lineRule="exact"/>
        <w:ind w:firstLine="567"/>
        <w:jc w:val="both"/>
        <w:rPr>
          <w:lang w:val="ru-RU"/>
        </w:rPr>
      </w:pPr>
      <w:r w:rsidRPr="009B7293">
        <w:rPr>
          <w:lang w:val="ru-RU"/>
        </w:rPr>
        <w:t xml:space="preserve">3. Класифікацію побудовано за </w:t>
      </w:r>
      <w:r w:rsidRPr="009B7293">
        <w:t>GED</w:t>
      </w:r>
      <w:r w:rsidRPr="009B7293">
        <w:rPr>
          <w:lang w:val="ru-RU"/>
        </w:rPr>
        <w:t xml:space="preserve"> зі шкалою вартостей заміщення 0 / 0,25 / 0,5 / 0,8 / 1,0 / 6,0, діагностичним зважуванням ознак за </w:t>
      </w:r>
      <w:r w:rsidR="00AD0C98" w:rsidRPr="009B7293">
        <w:rPr>
          <w:position w:val="-12"/>
        </w:rPr>
        <w:object w:dxaOrig="279" w:dyaOrig="360" w14:anchorId="1B13B1CB">
          <v:shape id="_x0000_i1033" type="#_x0000_t75" style="width:14.25pt;height:18.75pt" o:ole="">
            <v:imagedata r:id="rId25" o:title=""/>
          </v:shape>
          <o:OLEObject Type="Embed" ProgID="Equation.DSMT4" ShapeID="_x0000_i1033" DrawAspect="Content" ObjectID="_1854216882" r:id="rId26"/>
        </w:object>
      </w:r>
      <w:r w:rsidRPr="009B7293">
        <w:rPr>
          <w:lang w:val="ru-RU"/>
        </w:rPr>
        <w:t xml:space="preserve"> = 0,1, поправкою на складність концепту </w:t>
      </w:r>
      <w:r w:rsidR="00AD0C98" w:rsidRPr="009B7293">
        <w:rPr>
          <w:position w:val="-6"/>
        </w:rPr>
        <w:object w:dxaOrig="220" w:dyaOrig="279" w14:anchorId="6B307185">
          <v:shape id="_x0000_i1034" type="#_x0000_t75" style="width:10.5pt;height:14.25pt" o:ole="">
            <v:imagedata r:id="rId27" o:title=""/>
          </v:shape>
          <o:OLEObject Type="Embed" ProgID="Equation.DSMT4" ShapeID="_x0000_i1034" DrawAspect="Content" ObjectID="_1854216883" r:id="rId28"/>
        </w:object>
      </w:r>
      <w:r w:rsidRPr="009B7293">
        <w:rPr>
          <w:lang w:val="ru-RU"/>
        </w:rPr>
        <w:t xml:space="preserve"> = 0,10 та нормуванням подібності за сумою вузлів і ребер графа.</w:t>
      </w:r>
    </w:p>
    <w:p w14:paraId="7438DB0E" w14:textId="77777777" w:rsidR="004A37F4" w:rsidRPr="009B7293" w:rsidRDefault="00DF1A2C">
      <w:pPr>
        <w:spacing w:after="0" w:line="280" w:lineRule="exact"/>
        <w:ind w:firstLine="567"/>
        <w:jc w:val="both"/>
        <w:rPr>
          <w:lang w:val="ru-RU"/>
        </w:rPr>
      </w:pPr>
      <w:r w:rsidRPr="009B7293">
        <w:rPr>
          <w:lang w:val="ru-RU"/>
        </w:rPr>
        <w:t>4. Ручний фільтр допустив 8</w:t>
      </w:r>
      <w:r w:rsidRPr="009B7293">
        <w:t> </w:t>
      </w:r>
      <w:r w:rsidRPr="009B7293">
        <w:rPr>
          <w:lang w:val="ru-RU"/>
        </w:rPr>
        <w:t>707 із 10</w:t>
      </w:r>
      <w:r w:rsidRPr="009B7293">
        <w:t> </w:t>
      </w:r>
      <w:r w:rsidRPr="009B7293">
        <w:rPr>
          <w:lang w:val="ru-RU"/>
        </w:rPr>
        <w:t xml:space="preserve">000 зображень </w:t>
      </w:r>
      <w:r w:rsidRPr="009B7293">
        <w:t>MNIST</w:t>
      </w:r>
      <w:r w:rsidRPr="009B7293">
        <w:rPr>
          <w:lang w:val="ru-RU"/>
        </w:rPr>
        <w:t>; частка збережених зображень класу коливається від 59,75</w:t>
      </w:r>
      <w:r w:rsidRPr="009B7293">
        <w:t> </w:t>
      </w:r>
      <w:r w:rsidRPr="009B7293">
        <w:rPr>
          <w:lang w:val="ru-RU"/>
        </w:rPr>
        <w:t>% до 99,47</w:t>
      </w:r>
      <w:r w:rsidRPr="009B7293">
        <w:t> </w:t>
      </w:r>
      <w:r w:rsidRPr="009B7293">
        <w:rPr>
          <w:lang w:val="ru-RU"/>
        </w:rPr>
        <w:t>%. Точність становить 91,13</w:t>
      </w:r>
      <w:r w:rsidRPr="009B7293">
        <w:t> </w:t>
      </w:r>
      <w:r w:rsidRPr="009B7293">
        <w:rPr>
          <w:lang w:val="ru-RU"/>
        </w:rPr>
        <w:t xml:space="preserve">%; зважені влучність, повнота і </w:t>
      </w:r>
      <w:r w:rsidRPr="009B7293">
        <w:t>F</w:t>
      </w:r>
      <w:r w:rsidRPr="009B7293">
        <w:rPr>
          <w:lang w:val="ru-RU"/>
        </w:rPr>
        <w:t>1 дорівнюють 91,92</w:t>
      </w:r>
      <w:r w:rsidRPr="009B7293">
        <w:t> </w:t>
      </w:r>
      <w:r w:rsidRPr="009B7293">
        <w:rPr>
          <w:lang w:val="ru-RU"/>
        </w:rPr>
        <w:t>%, 91,13</w:t>
      </w:r>
      <w:r w:rsidRPr="009B7293">
        <w:t> </w:t>
      </w:r>
      <w:r w:rsidRPr="009B7293">
        <w:rPr>
          <w:lang w:val="ru-RU"/>
        </w:rPr>
        <w:t>% і 91,34</w:t>
      </w:r>
      <w:r w:rsidRPr="009B7293">
        <w:t> </w:t>
      </w:r>
      <w:r w:rsidRPr="009B7293">
        <w:rPr>
          <w:lang w:val="ru-RU"/>
        </w:rPr>
        <w:t>%.</w:t>
      </w:r>
    </w:p>
    <w:p w14:paraId="44388BAA" w14:textId="77777777" w:rsidR="004A37F4" w:rsidRPr="009B7293" w:rsidRDefault="00DF1A2C">
      <w:pPr>
        <w:spacing w:after="0" w:line="280" w:lineRule="exact"/>
        <w:ind w:firstLine="567"/>
        <w:jc w:val="both"/>
        <w:rPr>
          <w:lang w:val="ru-RU"/>
        </w:rPr>
      </w:pPr>
      <w:r w:rsidRPr="009B7293">
        <w:rPr>
          <w:lang w:val="ru-RU"/>
        </w:rPr>
        <w:t xml:space="preserve">5. У відтворенні </w:t>
      </w:r>
      <w:r w:rsidRPr="009B7293">
        <w:t>mnist</w:t>
      </w:r>
      <w:r w:rsidRPr="009B7293">
        <w:rPr>
          <w:lang w:val="ru-RU"/>
        </w:rPr>
        <w:t>_</w:t>
      </w:r>
      <w:r w:rsidRPr="009B7293">
        <w:t>test</w:t>
      </w:r>
      <w:r w:rsidRPr="009B7293">
        <w:rPr>
          <w:lang w:val="ru-RU"/>
        </w:rPr>
        <w:t>_2_00766 за збереженими даними оцінки 1,1487 для 7_1 і 1,1000 для 2_1 різняться на 0,0486; серед 111 помилок 2→7 2_1 програв за оцінкою 106 разів і був структурно відхилений 5 разів.</w:t>
      </w:r>
    </w:p>
    <w:p w14:paraId="4852E208" w14:textId="77777777" w:rsidR="003034B4" w:rsidRPr="009B7293" w:rsidRDefault="00BD186C">
      <w:pPr>
        <w:spacing w:after="0" w:line="280" w:lineRule="exact"/>
        <w:ind w:firstLine="567"/>
        <w:jc w:val="both"/>
        <w:rPr>
          <w:lang w:val="ru-RU"/>
        </w:rPr>
      </w:pPr>
      <w:r w:rsidRPr="009B7293">
        <w:rPr>
          <w:lang w:val="ru-RU"/>
        </w:rPr>
        <w:t>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14:paraId="2EB62E9D" w14:textId="77777777" w:rsidR="003034B4" w:rsidRPr="009B7293" w:rsidRDefault="00BD186C">
      <w:pPr>
        <w:spacing w:after="0" w:line="280" w:lineRule="exact"/>
        <w:ind w:firstLine="567"/>
        <w:jc w:val="both"/>
        <w:rPr>
          <w:lang w:val="ru-RU"/>
        </w:rPr>
      </w:pPr>
      <w:r w:rsidRPr="009B7293">
        <w:rPr>
          <w:lang w:val="ru-RU"/>
        </w:rPr>
        <w:t>Практична цінність результатів полягає в тому, що кожне рішення класифікатора можна перевірити вручну за збереженими даними: трасування показує, які заміщення вузлів і які ознаки визначили оцінку. Така властивість потрібна там, де навчальних даних мало, а рішення треба обґрунтувати перед оператором або аудитором.</w:t>
      </w:r>
    </w:p>
    <w:p w14:paraId="1E27117B" w14:textId="77777777" w:rsidR="003034B4" w:rsidRPr="009B7293" w:rsidRDefault="00BD186C">
      <w:pPr>
        <w:spacing w:after="0" w:line="280" w:lineRule="exact"/>
        <w:ind w:firstLine="567"/>
        <w:jc w:val="both"/>
        <w:rPr>
          <w:lang w:val="ru-RU"/>
        </w:rPr>
      </w:pPr>
      <w:r w:rsidRPr="009B7293">
        <w:rPr>
          <w:lang w:val="ru-RU"/>
        </w:rPr>
        <w:t>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поелементне трасування решти 110 помилок 2→7 та експерименти зі втручанням для перевірки гіпотези про втрату топології під час побудови графа.</w:t>
      </w:r>
    </w:p>
    <w:p w14:paraId="5BD66A5B" w14:textId="77777777" w:rsidR="004A37F4" w:rsidRPr="009B7293" w:rsidRDefault="004A37F4">
      <w:pPr>
        <w:spacing w:after="0" w:line="280" w:lineRule="exact"/>
        <w:jc w:val="both"/>
        <w:rPr>
          <w:lang w:val="ru-RU"/>
        </w:rPr>
      </w:pPr>
    </w:p>
    <w:p w14:paraId="4BBB1A9F" w14:textId="77777777" w:rsidR="004A37F4" w:rsidRPr="009B7293" w:rsidRDefault="00DF1A2C">
      <w:pPr>
        <w:spacing w:before="80" w:after="0" w:line="280" w:lineRule="exact"/>
        <w:jc w:val="both"/>
        <w:rPr>
          <w:lang w:val="ru-RU"/>
        </w:rPr>
      </w:pPr>
      <w:r w:rsidRPr="009B7293">
        <w:rPr>
          <w:b/>
          <w:i/>
          <w:lang w:val="ru-RU"/>
        </w:rPr>
        <w:t>Конфлікт інтересів</w:t>
      </w:r>
    </w:p>
    <w:p w14:paraId="63F91F60" w14:textId="77777777" w:rsidR="004A37F4" w:rsidRPr="009B7293" w:rsidRDefault="00DF1A2C">
      <w:pPr>
        <w:spacing w:after="0" w:line="280" w:lineRule="exact"/>
        <w:ind w:firstLine="567"/>
        <w:jc w:val="both"/>
        <w:rPr>
          <w:lang w:val="ru-RU"/>
        </w:rPr>
      </w:pPr>
      <w:r w:rsidRPr="009B7293">
        <w:rPr>
          <w:lang w:val="ru-RU"/>
        </w:rP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67358901" w14:textId="77777777" w:rsidR="004A37F4" w:rsidRPr="009B7293" w:rsidRDefault="00DF1A2C">
      <w:pPr>
        <w:spacing w:before="80" w:after="0" w:line="280" w:lineRule="exact"/>
        <w:jc w:val="both"/>
        <w:rPr>
          <w:lang w:val="ru-RU"/>
        </w:rPr>
      </w:pPr>
      <w:r w:rsidRPr="009B7293">
        <w:rPr>
          <w:b/>
          <w:i/>
          <w:lang w:val="ru-RU"/>
        </w:rPr>
        <w:t>Фінансування</w:t>
      </w:r>
    </w:p>
    <w:p w14:paraId="0BD5D11F" w14:textId="77777777" w:rsidR="004A37F4" w:rsidRPr="009B7293" w:rsidRDefault="00DF1A2C">
      <w:pPr>
        <w:spacing w:after="0" w:line="280" w:lineRule="exact"/>
        <w:ind w:firstLine="567"/>
        <w:jc w:val="both"/>
        <w:rPr>
          <w:lang w:val="ru-RU"/>
        </w:rPr>
      </w:pPr>
      <w:r w:rsidRPr="009B7293">
        <w:rPr>
          <w:lang w:val="ru-RU"/>
        </w:rPr>
        <w:t>Дослідження виконано без фінансової підтримки.</w:t>
      </w:r>
    </w:p>
    <w:p w14:paraId="24C43900" w14:textId="77777777" w:rsidR="004A37F4" w:rsidRPr="009B7293" w:rsidRDefault="00DF1A2C">
      <w:pPr>
        <w:spacing w:before="80" w:after="0" w:line="280" w:lineRule="exact"/>
        <w:jc w:val="both"/>
        <w:rPr>
          <w:lang w:val="ru-RU"/>
        </w:rPr>
      </w:pPr>
      <w:r w:rsidRPr="009B7293">
        <w:rPr>
          <w:b/>
          <w:i/>
          <w:lang w:val="ru-RU"/>
        </w:rPr>
        <w:t>Доступність даних</w:t>
      </w:r>
    </w:p>
    <w:p w14:paraId="16CB8B52" w14:textId="77777777" w:rsidR="004A37F4" w:rsidRPr="009B7293" w:rsidRDefault="00DF1A2C">
      <w:pPr>
        <w:spacing w:after="0" w:line="280" w:lineRule="exact"/>
        <w:ind w:firstLine="567"/>
        <w:jc w:val="both"/>
        <w:rPr>
          <w:lang w:val="ru-RU"/>
        </w:rPr>
      </w:pPr>
      <w:r w:rsidRPr="009B7293">
        <w:rPr>
          <w:lang w:val="ru-RU"/>
        </w:rPr>
        <w:t xml:space="preserve">Дані, що підтверджують результати цього дослідження, доступні у відкритому репозиторії проєкту </w:t>
      </w:r>
      <w:r w:rsidRPr="009B7293">
        <w:t>NaturalAGI</w:t>
      </w:r>
      <w:r w:rsidRPr="009B7293">
        <w:rPr>
          <w:lang w:val="ru-RU"/>
        </w:rPr>
        <w:t xml:space="preserve"> за посиланням </w:t>
      </w:r>
      <w:r w:rsidRPr="009B7293">
        <w:t>https</w:t>
      </w:r>
      <w:r w:rsidRPr="009B7293">
        <w:rPr>
          <w:lang w:val="ru-RU"/>
        </w:rPr>
        <w:t>://</w:t>
      </w:r>
      <w:r w:rsidRPr="009B7293">
        <w:t>github</w:t>
      </w:r>
      <w:r w:rsidRPr="009B7293">
        <w:rPr>
          <w:lang w:val="ru-RU"/>
        </w:rPr>
        <w:t>.</w:t>
      </w:r>
      <w:r w:rsidRPr="009B7293">
        <w:t>com</w:t>
      </w:r>
      <w:r w:rsidRPr="009B7293">
        <w:rPr>
          <w:lang w:val="ru-RU"/>
        </w:rPr>
        <w:t>/</w:t>
      </w:r>
      <w:r w:rsidRPr="009B7293">
        <w:t>NaturalAGI</w:t>
      </w:r>
      <w:r w:rsidRPr="009B7293">
        <w:rPr>
          <w:lang w:val="ru-RU"/>
        </w:rPr>
        <w:t>-</w:t>
      </w:r>
      <w:r w:rsidRPr="009B7293">
        <w:t>Lab</w:t>
      </w:r>
      <w:r w:rsidRPr="009B7293">
        <w:rPr>
          <w:lang w:val="ru-RU"/>
        </w:rPr>
        <w:t>/</w:t>
      </w:r>
      <w:r w:rsidRPr="009B7293">
        <w:t>NaturalAGI</w:t>
      </w:r>
      <w:r w:rsidRPr="009B7293">
        <w:rPr>
          <w:lang w:val="ru-RU"/>
        </w:rPr>
        <w:t>/</w:t>
      </w:r>
      <w:r w:rsidRPr="009B7293">
        <w:t>tree</w:t>
      </w:r>
      <w:r w:rsidRPr="009B7293">
        <w:rPr>
          <w:lang w:val="ru-RU"/>
        </w:rPr>
        <w:t>/</w:t>
      </w:r>
      <w:r w:rsidRPr="009B7293">
        <w:t>development</w:t>
      </w:r>
      <w:r w:rsidRPr="009B7293">
        <w:rPr>
          <w:lang w:val="ru-RU"/>
        </w:rPr>
        <w:t>/</w:t>
      </w:r>
      <w:r w:rsidRPr="009B7293">
        <w:t>experiments</w:t>
      </w:r>
      <w:r w:rsidRPr="009B7293">
        <w:rPr>
          <w:lang w:val="ru-RU"/>
        </w:rPr>
        <w:t>/</w:t>
      </w:r>
      <w:r w:rsidRPr="009B7293">
        <w:t>run</w:t>
      </w:r>
      <w:r w:rsidRPr="009B7293">
        <w:rPr>
          <w:lang w:val="ru-RU"/>
        </w:rPr>
        <w:t>_20260630_235356.</w:t>
      </w:r>
    </w:p>
    <w:p w14:paraId="19AC85DC" w14:textId="77777777" w:rsidR="004A37F4" w:rsidRPr="009B7293" w:rsidRDefault="00DF1A2C">
      <w:pPr>
        <w:spacing w:before="80" w:after="0" w:line="280" w:lineRule="exact"/>
        <w:jc w:val="both"/>
        <w:rPr>
          <w:lang w:val="ru-RU"/>
        </w:rPr>
      </w:pPr>
      <w:r w:rsidRPr="009B7293">
        <w:rPr>
          <w:b/>
          <w:i/>
          <w:lang w:val="ru-RU"/>
        </w:rPr>
        <w:t>Використання інструментів штучного інтелекту</w:t>
      </w:r>
    </w:p>
    <w:p w14:paraId="0A97FDD3" w14:textId="77777777" w:rsidR="004A37F4" w:rsidRPr="009B7293" w:rsidRDefault="00DF1A2C">
      <w:pPr>
        <w:spacing w:after="0" w:line="280" w:lineRule="exact"/>
        <w:ind w:firstLine="567"/>
        <w:jc w:val="both"/>
        <w:rPr>
          <w:lang w:val="ru-RU"/>
        </w:rPr>
      </w:pPr>
      <w:r w:rsidRPr="009B7293">
        <w:rPr>
          <w:lang w:val="ru-RU"/>
        </w:rPr>
        <w:lastRenderedPageBreak/>
        <w:t>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 Використання інструментів ШІ не вплинуло на результати та висновки дослідження.</w:t>
      </w:r>
    </w:p>
    <w:p w14:paraId="03F14446" w14:textId="77777777" w:rsidR="004A37F4" w:rsidRPr="009B7293" w:rsidRDefault="004A37F4">
      <w:pPr>
        <w:spacing w:after="0" w:line="280" w:lineRule="exact"/>
        <w:jc w:val="both"/>
        <w:rPr>
          <w:lang w:val="ru-RU"/>
        </w:rPr>
      </w:pPr>
    </w:p>
    <w:p w14:paraId="59D4E2E2" w14:textId="77777777" w:rsidR="004A37F4" w:rsidRPr="009B7293" w:rsidRDefault="00DF1A2C">
      <w:pPr>
        <w:spacing w:before="160" w:after="80" w:line="280" w:lineRule="exact"/>
        <w:jc w:val="both"/>
      </w:pPr>
      <w:r w:rsidRPr="009B7293">
        <w:rPr>
          <w:b/>
        </w:rPr>
        <w:t>References</w:t>
      </w:r>
    </w:p>
    <w:p w14:paraId="5710CD72" w14:textId="77777777" w:rsidR="004A37F4" w:rsidRPr="009B7293" w:rsidRDefault="00DF1A2C">
      <w:pPr>
        <w:spacing w:after="0" w:line="280" w:lineRule="exact"/>
        <w:ind w:left="567" w:hanging="567"/>
        <w:jc w:val="both"/>
      </w:pPr>
      <w:r w:rsidRPr="009B7293">
        <w:t xml:space="preserve">1. Ribeiro, M., Singh, S., Guestrin, C. (2016), "Why should I trust you?: explaining the predictions of any classifier", </w:t>
      </w:r>
      <w:r w:rsidRPr="009B7293">
        <w:rPr>
          <w:i/>
        </w:rPr>
        <w:t>Proceedings of the 22nd ACM SIGKDD International Conference on Knowledge Discovery and Data Mining</w:t>
      </w:r>
      <w:r w:rsidRPr="009B7293">
        <w:t>, pp. 1135–1144. DOI: https://doi.org/10.1145/2939672.2939778</w:t>
      </w:r>
    </w:p>
    <w:p w14:paraId="3AA663FC" w14:textId="77777777" w:rsidR="004A37F4" w:rsidRPr="009B7293" w:rsidRDefault="00DF1A2C">
      <w:pPr>
        <w:spacing w:after="0" w:line="280" w:lineRule="exact"/>
        <w:ind w:left="567" w:hanging="567"/>
        <w:jc w:val="both"/>
      </w:pPr>
      <w:r w:rsidRPr="009B7293">
        <w:t xml:space="preserve">2. Lundberg, S., Lee, S. (2017), "A unified approach to interpreting model predictions", </w:t>
      </w:r>
      <w:r w:rsidRPr="009B7293">
        <w:rPr>
          <w:i/>
        </w:rPr>
        <w:t>Advances in Neural Information Processing Systems</w:t>
      </w:r>
      <w:r w:rsidRPr="009B7293">
        <w:t>, Vol. 30, pp. 4765–4774. DOI: https://doi.org/10.48550/arXiv.1705.07874</w:t>
      </w:r>
    </w:p>
    <w:p w14:paraId="1C567EA9" w14:textId="77777777" w:rsidR="004A37F4" w:rsidRPr="009B7293" w:rsidRDefault="00DF1A2C">
      <w:pPr>
        <w:spacing w:after="0" w:line="280" w:lineRule="exact"/>
        <w:ind w:left="567" w:hanging="567"/>
        <w:jc w:val="both"/>
      </w:pPr>
      <w:r w:rsidRPr="009B7293">
        <w:t xml:space="preserve">3. Slack, D., Hilgard, S., Jia, E., Singh, S., Lakkaraju, H. (2020), "Fooling LIME and SHAP: adversarial attacks on post-hoc explanation methods", </w:t>
      </w:r>
      <w:r w:rsidRPr="009B7293">
        <w:rPr>
          <w:i/>
        </w:rPr>
        <w:t>Proceedings of the AAAI/ACM Conference on AI, Ethics, and Society</w:t>
      </w:r>
      <w:r w:rsidRPr="009B7293">
        <w:t>, pp. 180–186. DOI: https://doi.org/10.1145/3375627.3375830</w:t>
      </w:r>
    </w:p>
    <w:p w14:paraId="3D45D124" w14:textId="77777777" w:rsidR="004A37F4" w:rsidRPr="009B7293" w:rsidRDefault="00DF1A2C">
      <w:pPr>
        <w:spacing w:after="0" w:line="280" w:lineRule="exact"/>
        <w:ind w:left="567" w:hanging="567"/>
        <w:jc w:val="both"/>
      </w:pPr>
      <w:r w:rsidRPr="009B7293">
        <w:t xml:space="preserve">4. Hooshyar, D., Yang, Y. (2024), "Problems with SHAP and LIME in interpretable AI for education: a comparative study of post-hoc explanations and neural-symbolic rule extraction", </w:t>
      </w:r>
      <w:r w:rsidRPr="009B7293">
        <w:rPr>
          <w:i/>
        </w:rPr>
        <w:t>IEEE Access</w:t>
      </w:r>
      <w:r w:rsidRPr="009B7293">
        <w:t>, Vol. 12, pp. 137472–137490. DOI: https://doi.org/10.1109/ACCESS.2024.3463948</w:t>
      </w:r>
    </w:p>
    <w:p w14:paraId="3A753150" w14:textId="77777777" w:rsidR="004A37F4" w:rsidRPr="009B7293" w:rsidRDefault="00DF1A2C">
      <w:pPr>
        <w:spacing w:after="0" w:line="280" w:lineRule="exact"/>
        <w:ind w:left="567" w:hanging="567"/>
        <w:jc w:val="both"/>
      </w:pPr>
      <w:r w:rsidRPr="009B7293">
        <w:t xml:space="preserve">5. Rudin, C. (2019), "Stop explaining black box machine learning models for high stakes decisions and use interpretable models instead", </w:t>
      </w:r>
      <w:r w:rsidRPr="009B7293">
        <w:rPr>
          <w:i/>
        </w:rPr>
        <w:t>Nature Machine Intelligence</w:t>
      </w:r>
      <w:r w:rsidRPr="009B7293">
        <w:t>, Vol. 1, No. 5, pp. 206–215. DOI: https://doi.org/10.1038/s42256-019-0048-x</w:t>
      </w:r>
    </w:p>
    <w:p w14:paraId="3CF19EBB" w14:textId="77777777" w:rsidR="004A37F4" w:rsidRPr="009B7293" w:rsidRDefault="00DF1A2C">
      <w:pPr>
        <w:spacing w:after="0" w:line="280" w:lineRule="exact"/>
        <w:ind w:left="567" w:hanging="567"/>
        <w:jc w:val="both"/>
      </w:pPr>
      <w:r w:rsidRPr="009B7293">
        <w:t xml:space="preserve">6. Baniecki, H., Biecek, P. (2024), "Adversarial attacks and defenses in explainable artificial intelligence: a survey", </w:t>
      </w:r>
      <w:r w:rsidRPr="009B7293">
        <w:rPr>
          <w:i/>
        </w:rPr>
        <w:t>Information Fusion</w:t>
      </w:r>
      <w:r w:rsidRPr="009B7293">
        <w:t>, Vol. 107, 102303. DOI: https://doi.org/10.1016/j.inffus.2024.102303</w:t>
      </w:r>
    </w:p>
    <w:p w14:paraId="1C634F84" w14:textId="77777777" w:rsidR="004A37F4" w:rsidRPr="009B7293" w:rsidRDefault="00DF1A2C">
      <w:pPr>
        <w:spacing w:after="0" w:line="280" w:lineRule="exact"/>
        <w:ind w:left="567" w:hanging="567"/>
        <w:jc w:val="both"/>
      </w:pPr>
      <w:r w:rsidRPr="009B7293">
        <w:t xml:space="preserve">7. Bello, M., Amador, R., García, M., Del Ser, J., Mesejo, P., Cordón, Ó. (2025), "The level of strength of an explanation: a quantitative evaluation technique for post-hoc XAI methods", </w:t>
      </w:r>
      <w:r w:rsidRPr="009B7293">
        <w:rPr>
          <w:i/>
        </w:rPr>
        <w:t>Pattern Recognition</w:t>
      </w:r>
      <w:r w:rsidRPr="009B7293">
        <w:t>, Vol. 161, 111221. DOI: https://doi.org/10.1016/j.patcog.2024.111221</w:t>
      </w:r>
    </w:p>
    <w:p w14:paraId="28EE3DCA" w14:textId="77777777" w:rsidR="004A37F4" w:rsidRPr="009B7293" w:rsidRDefault="00DF1A2C">
      <w:pPr>
        <w:spacing w:after="0" w:line="280" w:lineRule="exact"/>
        <w:ind w:left="567" w:hanging="567"/>
        <w:jc w:val="both"/>
      </w:pPr>
      <w:r w:rsidRPr="009B7293">
        <w:t xml:space="preserve">8. Rajabi, E., Etminani, K. (2024), "Knowledge-graph-based explainable AI: a systematic review", </w:t>
      </w:r>
      <w:r w:rsidRPr="009B7293">
        <w:rPr>
          <w:i/>
        </w:rPr>
        <w:t>Journal of Information Science</w:t>
      </w:r>
      <w:r w:rsidRPr="009B7293">
        <w:t>, Vol. 50, No. 4, pp. 1019–1029. DOI: https://doi.org/10.1177/01655515221112844</w:t>
      </w:r>
    </w:p>
    <w:p w14:paraId="56C5491F" w14:textId="77777777" w:rsidR="004A37F4" w:rsidRPr="009B7293" w:rsidRDefault="00DF1A2C">
      <w:pPr>
        <w:spacing w:after="0" w:line="280" w:lineRule="exact"/>
        <w:ind w:left="567" w:hanging="567"/>
        <w:jc w:val="both"/>
      </w:pPr>
      <w:r w:rsidRPr="009B7293">
        <w:t xml:space="preserve">9. Forest, F., Rombach, K., Fink, O. (2025), "Interpretable prognostics with concept bottleneck models", </w:t>
      </w:r>
      <w:r w:rsidRPr="009B7293">
        <w:rPr>
          <w:i/>
        </w:rPr>
        <w:t>Information Fusion</w:t>
      </w:r>
      <w:r w:rsidRPr="009B7293">
        <w:t>, Vol. 124, 103427. DOI: https://doi.org/10.1016/j.inffus.2025.103427</w:t>
      </w:r>
    </w:p>
    <w:p w14:paraId="699302D3" w14:textId="77777777" w:rsidR="004A37F4" w:rsidRPr="009B7293" w:rsidRDefault="00DF1A2C">
      <w:pPr>
        <w:spacing w:after="0" w:line="280" w:lineRule="exact"/>
        <w:ind w:left="567" w:hanging="567"/>
        <w:jc w:val="both"/>
      </w:pPr>
      <w:r w:rsidRPr="009B7293">
        <w:t xml:space="preserve">10. Sovatzidi, G., Vasilakakis, M., Iakovidis, D. (2026), "Intuitionistic fuzzy cognitive maps for interpretable image classification", </w:t>
      </w:r>
      <w:r w:rsidRPr="009B7293">
        <w:rPr>
          <w:i/>
        </w:rPr>
        <w:t>Knowledge-Based Systems</w:t>
      </w:r>
      <w:r w:rsidRPr="009B7293">
        <w:t>, Vol. 346, 116130. DOI: https://doi.org/10.1016/j.knosys.2026.116130</w:t>
      </w:r>
    </w:p>
    <w:p w14:paraId="47E04D51" w14:textId="77777777" w:rsidR="004A37F4" w:rsidRPr="009B7293" w:rsidRDefault="00DF1A2C">
      <w:pPr>
        <w:spacing w:after="0" w:line="280" w:lineRule="exact"/>
        <w:ind w:left="567" w:hanging="567"/>
        <w:jc w:val="both"/>
      </w:pPr>
      <w:r w:rsidRPr="009B7293">
        <w:t xml:space="preserve">11. García-Cuesta, E., Manrique, D., Ionescu, R. (2025), "Interpretable deep prototype-based neural networks: can a 1 look like a 0?", </w:t>
      </w:r>
      <w:r w:rsidRPr="009B7293">
        <w:rPr>
          <w:i/>
        </w:rPr>
        <w:t>Electronics</w:t>
      </w:r>
      <w:r w:rsidRPr="009B7293">
        <w:t>, Vol. 14, No. 18, 3584. DOI: https://doi.org/10.3390/electronics14183584</w:t>
      </w:r>
    </w:p>
    <w:p w14:paraId="0302EF27" w14:textId="77777777" w:rsidR="004A37F4" w:rsidRPr="009B7293" w:rsidRDefault="00DF1A2C">
      <w:pPr>
        <w:spacing w:after="0" w:line="280" w:lineRule="exact"/>
        <w:ind w:left="567" w:hanging="567"/>
        <w:jc w:val="both"/>
      </w:pPr>
      <w:r w:rsidRPr="009B7293">
        <w:t xml:space="preserve">12. Han, K., Wang, Y., Guo, J., Tang, Y., Wu, E. (2022), "Vision GNN: an image is worth graph of nodes", </w:t>
      </w:r>
      <w:r w:rsidRPr="009B7293">
        <w:rPr>
          <w:i/>
        </w:rPr>
        <w:t>Advances in Neural Information Processing Systems</w:t>
      </w:r>
      <w:r w:rsidRPr="009B7293">
        <w:t>, Vol. 35, pp. 8291–8303. DOI: https://doi.org/10.52202/068431-0603</w:t>
      </w:r>
    </w:p>
    <w:p w14:paraId="229D4CAA" w14:textId="77777777" w:rsidR="004A37F4" w:rsidRPr="009B7293" w:rsidRDefault="00DF1A2C">
      <w:pPr>
        <w:spacing w:after="0" w:line="280" w:lineRule="exact"/>
        <w:ind w:left="567" w:hanging="567"/>
        <w:jc w:val="both"/>
      </w:pPr>
      <w:r w:rsidRPr="009B7293">
        <w:t xml:space="preserve">13. Chatbri, H., Kameyama, K., Kwan, P. (2016), "A comparative study using contours and skeletons as shape representations for binary image matching", </w:t>
      </w:r>
      <w:r w:rsidRPr="009B7293">
        <w:rPr>
          <w:i/>
        </w:rPr>
        <w:t>Pattern Recognition Letters</w:t>
      </w:r>
      <w:r w:rsidRPr="009B7293">
        <w:t>, Vol. 76, pp. 59–66. DOI: https://doi.org/10.1016/j.patrec.2015.04.007</w:t>
      </w:r>
    </w:p>
    <w:p w14:paraId="0792D0A8" w14:textId="77777777" w:rsidR="004A37F4" w:rsidRPr="009B7293" w:rsidRDefault="00DF1A2C">
      <w:pPr>
        <w:spacing w:after="0" w:line="280" w:lineRule="exact"/>
        <w:ind w:left="567" w:hanging="567"/>
        <w:jc w:val="both"/>
      </w:pPr>
      <w:r w:rsidRPr="009B7293">
        <w:t xml:space="preserve">14. Shen, W., Jiang, Y., Gao, W., Zeng, D., Wang, X. (2016), "Shape recognition by bag of skeleton-associated contour parts", </w:t>
      </w:r>
      <w:r w:rsidRPr="009B7293">
        <w:rPr>
          <w:i/>
        </w:rPr>
        <w:t>Pattern Recognition Letters</w:t>
      </w:r>
      <w:r w:rsidRPr="009B7293">
        <w:t>, Vol. 83, pp. 321–329. DOI: https://doi.org/10.1016/j.patrec.2016.02.002</w:t>
      </w:r>
    </w:p>
    <w:p w14:paraId="265B7EAC" w14:textId="77777777" w:rsidR="004A37F4" w:rsidRPr="009B7293" w:rsidRDefault="00DF1A2C">
      <w:pPr>
        <w:spacing w:after="0" w:line="280" w:lineRule="exact"/>
        <w:ind w:left="567" w:hanging="567"/>
        <w:jc w:val="both"/>
      </w:pPr>
      <w:r w:rsidRPr="009B7293">
        <w:t xml:space="preserve">15. Elsharkawi, I., Sharara, H., Rafea, A. (2026), "ViG-LRGC: vision graph neural networks with learnable reparameterized graph construction", </w:t>
      </w:r>
      <w:r w:rsidRPr="009B7293">
        <w:rPr>
          <w:i/>
        </w:rPr>
        <w:t>Pattern Recognition Letters</w:t>
      </w:r>
      <w:r w:rsidRPr="009B7293">
        <w:t>, Vol. 207, pp. 36–41. DOI: https://doi.org/10.1016/j.patrec.2026.06.001</w:t>
      </w:r>
    </w:p>
    <w:p w14:paraId="1F174475" w14:textId="77777777" w:rsidR="004A37F4" w:rsidRPr="009B7293" w:rsidRDefault="00DF1A2C">
      <w:pPr>
        <w:spacing w:after="0" w:line="280" w:lineRule="exact"/>
        <w:ind w:left="567" w:hanging="567"/>
        <w:jc w:val="both"/>
      </w:pPr>
      <w:r w:rsidRPr="009B7293">
        <w:t xml:space="preserve">16. Senior, H., Slabaugh, G., Yuan, S., Rossi, L. (2025), "Graph neural networks in vision-language image understanding: a survey", </w:t>
      </w:r>
      <w:r w:rsidRPr="009B7293">
        <w:rPr>
          <w:i/>
        </w:rPr>
        <w:t>The Visual Computer</w:t>
      </w:r>
      <w:r w:rsidRPr="009B7293">
        <w:t>, Vol. 41, No. 1, pp. 491–516. DOI: https://doi.org/10.1007/s00371-024-03343-0</w:t>
      </w:r>
    </w:p>
    <w:p w14:paraId="5AAA0A47" w14:textId="77777777" w:rsidR="004A37F4" w:rsidRPr="009B7293" w:rsidRDefault="00DF1A2C">
      <w:pPr>
        <w:spacing w:after="0" w:line="280" w:lineRule="exact"/>
        <w:ind w:left="567" w:hanging="567"/>
        <w:jc w:val="both"/>
      </w:pPr>
      <w:r w:rsidRPr="009B7293">
        <w:lastRenderedPageBreak/>
        <w:t xml:space="preserve">17. Conte, D., Foggia, P., Sansone, C., Vento, M. (2004), "Thirty years of graph matching in pattern recognition", </w:t>
      </w:r>
      <w:r w:rsidRPr="009B7293">
        <w:rPr>
          <w:i/>
        </w:rPr>
        <w:t>International Journal of Pattern Recognition and Artificial Intelligence</w:t>
      </w:r>
      <w:r w:rsidRPr="009B7293">
        <w:t>, Vol. 18, No. 3, pp. 265–298. DOI: https://doi.org/10.1142/S0218001404003228</w:t>
      </w:r>
    </w:p>
    <w:p w14:paraId="48593476" w14:textId="77777777" w:rsidR="004A37F4" w:rsidRPr="009B7293" w:rsidRDefault="00DF1A2C">
      <w:pPr>
        <w:spacing w:after="0" w:line="280" w:lineRule="exact"/>
        <w:ind w:left="567" w:hanging="567"/>
        <w:jc w:val="both"/>
      </w:pPr>
      <w:r w:rsidRPr="009B7293">
        <w:t xml:space="preserve">18. Riesen, K., Bunke, H. (2009), "Approximate graph edit distance computation by means of bipartite graph matching", </w:t>
      </w:r>
      <w:r w:rsidRPr="009B7293">
        <w:rPr>
          <w:i/>
        </w:rPr>
        <w:t>Image and Vision Computing</w:t>
      </w:r>
      <w:r w:rsidRPr="009B7293">
        <w:t>, Vol. 27, No. 7, pp. 950–959. DOI: https://doi.org/10.1016/j.imavis.2008.04.004</w:t>
      </w:r>
    </w:p>
    <w:p w14:paraId="213E7793" w14:textId="77777777" w:rsidR="004A37F4" w:rsidRPr="009B7293" w:rsidRDefault="00DF1A2C">
      <w:pPr>
        <w:spacing w:after="0" w:line="280" w:lineRule="exact"/>
        <w:ind w:left="567" w:hanging="567"/>
        <w:jc w:val="both"/>
      </w:pPr>
      <w:r w:rsidRPr="009B7293">
        <w:t xml:space="preserve">19. Wang, R., Zhang, T., Yu, T., Yan, J., Yang, X. (2021), "Combinatorial learning of graph edit distance via dynamic embedding", </w:t>
      </w:r>
      <w:r w:rsidRPr="009B7293">
        <w:rPr>
          <w:i/>
        </w:rPr>
        <w:t>2021 IEEE/CVF Conference on Computer Vision and Pattern Recognition (CVPR)</w:t>
      </w:r>
      <w:r w:rsidRPr="009B7293">
        <w:t>, pp. 5237–5246. DOI: https://doi.org/10.1109/CVPR46437.2021.00520</w:t>
      </w:r>
    </w:p>
    <w:p w14:paraId="747DFAAC" w14:textId="77777777" w:rsidR="004A37F4" w:rsidRPr="009B7293" w:rsidRDefault="00DF1A2C">
      <w:pPr>
        <w:spacing w:after="0" w:line="280" w:lineRule="exact"/>
        <w:ind w:left="567" w:hanging="567"/>
        <w:jc w:val="both"/>
      </w:pPr>
      <w:r w:rsidRPr="009B7293">
        <w:t xml:space="preserve">20. Piao, C., Xu, T., Sun, X., Rong, Y., Zhao, K., Cheng, H. (2023), "Computing graph edit distance via neural graph matching", </w:t>
      </w:r>
      <w:r w:rsidRPr="009B7293">
        <w:rPr>
          <w:i/>
        </w:rPr>
        <w:t>Proceedings of the VLDB Endowment</w:t>
      </w:r>
      <w:r w:rsidRPr="009B7293">
        <w:t>, Vol. 16, No. 8, pp. 1817–1829. DOI: https://doi.org/10.14778/3594512.3594514</w:t>
      </w:r>
    </w:p>
    <w:p w14:paraId="20068223" w14:textId="77777777" w:rsidR="004A37F4" w:rsidRPr="009B7293" w:rsidRDefault="00DF1A2C">
      <w:pPr>
        <w:spacing w:after="0" w:line="280" w:lineRule="exact"/>
        <w:ind w:left="567" w:hanging="567"/>
        <w:jc w:val="both"/>
      </w:pPr>
      <w:r w:rsidRPr="009B7293">
        <w:t xml:space="preserve">21. Tang, J., Zhao, X., Kong, L., Zhou, X., Li, J. (2025), "Fused Gromov-Wasserstein alignment for graph edit distance computation and beyond", </w:t>
      </w:r>
      <w:r w:rsidRPr="009B7293">
        <w:rPr>
          <w:i/>
        </w:rPr>
        <w:t>Proceedings of the VLDB Endowment</w:t>
      </w:r>
      <w:r w:rsidRPr="009B7293">
        <w:t>, Vol. 18, No. 10, pp. 3641–3654. DOI: https://doi.org/10.14778/3748191.3748221</w:t>
      </w:r>
    </w:p>
    <w:p w14:paraId="34BB30B0" w14:textId="77777777" w:rsidR="004A37F4" w:rsidRPr="009B7293" w:rsidRDefault="00DF1A2C">
      <w:pPr>
        <w:spacing w:after="0" w:line="280" w:lineRule="exact"/>
        <w:ind w:left="567" w:hanging="567"/>
        <w:jc w:val="both"/>
      </w:pPr>
      <w:r w:rsidRPr="009B7293">
        <w:t xml:space="preserve">22. Moscatelli, A., Bérar, M., Héroux, P., Yger, F., Adam, S. (2026), "Edges: an expressive and efficient model for learning graph edit distance", </w:t>
      </w:r>
      <w:r w:rsidRPr="009B7293">
        <w:rPr>
          <w:i/>
        </w:rPr>
        <w:t>Pattern Recognition</w:t>
      </w:r>
      <w:r w:rsidRPr="009B7293">
        <w:t>, Vol. 179, 113764. DOI: https://doi.org/10.1016/j.patcog.2026.113764</w:t>
      </w:r>
    </w:p>
    <w:p w14:paraId="0C479DB7" w14:textId="77777777" w:rsidR="004A37F4" w:rsidRPr="009B7293" w:rsidRDefault="00DF1A2C">
      <w:pPr>
        <w:spacing w:after="0" w:line="280" w:lineRule="exact"/>
        <w:ind w:left="567" w:hanging="567"/>
        <w:jc w:val="both"/>
      </w:pPr>
      <w:r w:rsidRPr="009B7293">
        <w:t xml:space="preserve">23. Gan, J., Chen, Y., Hu, B., Leng, J., Wang, W., Gao, X. (2023), "Characters as graphs: interpretable handwritten Chinese character recognition via Pyramid Graph Transformer", </w:t>
      </w:r>
      <w:r w:rsidRPr="009B7293">
        <w:rPr>
          <w:i/>
        </w:rPr>
        <w:t>Pattern Recognition</w:t>
      </w:r>
      <w:r w:rsidRPr="009B7293">
        <w:t>, Vol. 137, 109317. DOI: https://doi.org/10.1016/j.patcog.2023.109317</w:t>
      </w:r>
    </w:p>
    <w:p w14:paraId="327A3DCA" w14:textId="77777777" w:rsidR="004A37F4" w:rsidRPr="009B7293" w:rsidRDefault="00DF1A2C">
      <w:pPr>
        <w:spacing w:after="0" w:line="280" w:lineRule="exact"/>
        <w:ind w:left="567" w:hanging="567"/>
        <w:jc w:val="both"/>
      </w:pPr>
      <w:r w:rsidRPr="009B7293">
        <w:t xml:space="preserve">24. Dong, Y., Wu, B., Ma, J., Li, X. (2026), "Graph-based radical structure tree representation for zero-shot Chinese character recognition", </w:t>
      </w:r>
      <w:r w:rsidRPr="009B7293">
        <w:rPr>
          <w:i/>
        </w:rPr>
        <w:t>Pattern Recognition</w:t>
      </w:r>
      <w:r w:rsidRPr="009B7293">
        <w:t>, Vol. 177, 113314. DOI: https://doi.org/10.1016/j.patcog.2026.113314</w:t>
      </w:r>
    </w:p>
    <w:p w14:paraId="16A12CBA" w14:textId="77777777" w:rsidR="004A37F4" w:rsidRPr="009B7293" w:rsidRDefault="00DF1A2C">
      <w:pPr>
        <w:spacing w:after="0" w:line="280" w:lineRule="exact"/>
        <w:ind w:left="567" w:hanging="567"/>
        <w:jc w:val="both"/>
      </w:pPr>
      <w:r w:rsidRPr="009B7293">
        <w:t xml:space="preserve">25. Snell, J., Swersky, K., Zemel, R. (2017), "Prototypical networks for few-shot learning", </w:t>
      </w:r>
      <w:r w:rsidRPr="009B7293">
        <w:rPr>
          <w:i/>
        </w:rPr>
        <w:t>Advances in Neural Information Processing Systems</w:t>
      </w:r>
      <w:r w:rsidRPr="009B7293">
        <w:t>, Vol. 30, pp. 4077–4087. DOI: https://doi.org/10.48550/arXiv.1703.05175</w:t>
      </w:r>
    </w:p>
    <w:p w14:paraId="403D93D7" w14:textId="77777777" w:rsidR="004A37F4" w:rsidRPr="009B7293" w:rsidRDefault="00DF1A2C">
      <w:pPr>
        <w:spacing w:after="0" w:line="280" w:lineRule="exact"/>
        <w:ind w:left="567" w:hanging="567"/>
        <w:jc w:val="both"/>
      </w:pPr>
      <w:r w:rsidRPr="009B7293">
        <w:t xml:space="preserve">26. Finn, C., Abbeel, P., Levine, S. (2017), "Model-agnostic meta-learning for fast adaptation of deep networks", </w:t>
      </w:r>
      <w:r w:rsidRPr="009B7293">
        <w:rPr>
          <w:i/>
        </w:rPr>
        <w:t>Proceedings of the 34th International Conference on Machine Learning</w:t>
      </w:r>
      <w:r w:rsidRPr="009B7293">
        <w:t>, PMLR, Vol. 70, pp. 1126–1135. DOI: https://doi.org/10.48550/arXiv.1703.03400</w:t>
      </w:r>
    </w:p>
    <w:p w14:paraId="155D88C2" w14:textId="77777777" w:rsidR="004A37F4" w:rsidRPr="009B7293" w:rsidRDefault="00DF1A2C">
      <w:pPr>
        <w:spacing w:after="0" w:line="280" w:lineRule="exact"/>
        <w:ind w:left="567" w:hanging="567"/>
        <w:jc w:val="both"/>
      </w:pPr>
      <w:r w:rsidRPr="009B7293">
        <w:t xml:space="preserve">27. Lake, B., Salakhutdinov, R., Tenenbaum, J. (2015), "Human-level concept learning through probabilistic program induction", </w:t>
      </w:r>
      <w:r w:rsidRPr="009B7293">
        <w:rPr>
          <w:i/>
        </w:rPr>
        <w:t>Science</w:t>
      </w:r>
      <w:r w:rsidRPr="009B7293">
        <w:t>, Vol. 350, No. 6266, pp. 1332–1338. DOI: https://doi.org/10.1126/science.aab3050</w:t>
      </w:r>
    </w:p>
    <w:p w14:paraId="4054324C" w14:textId="77777777" w:rsidR="004A37F4" w:rsidRDefault="00DF1A2C">
      <w:pPr>
        <w:spacing w:after="0" w:line="280" w:lineRule="exact"/>
        <w:ind w:left="567" w:hanging="567"/>
        <w:jc w:val="both"/>
      </w:pPr>
      <w:r w:rsidRPr="009B7293">
        <w:t>28. Ji, Z., Wei, R., Liu, J., Pang, Y., Han, J. (2026), "Interpretable few</w:t>
      </w:r>
      <w:r>
        <w:t xml:space="preserve">-shot image classification via prototypical concept-guided mixture of LoRA experts", </w:t>
      </w:r>
      <w:r>
        <w:rPr>
          <w:i/>
        </w:rPr>
        <w:t>IEEE Transactions on Image Processing</w:t>
      </w:r>
      <w:r>
        <w:t>, Vol. 35, pp. 930–942. DOI: https://doi.org/10.1109/TIP.2026.3654473</w:t>
      </w:r>
    </w:p>
    <w:p w14:paraId="791A73CF" w14:textId="77777777" w:rsidR="004A37F4" w:rsidRDefault="00DF1A2C">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06D9C31D" w14:textId="77777777" w:rsidR="004A37F4" w:rsidRDefault="00DF1A2C">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6B1EED33" w14:textId="77777777" w:rsidR="004A37F4" w:rsidRDefault="00DF1A2C">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1C7EAA2D" w14:textId="77777777" w:rsidR="004A37F4" w:rsidRDefault="00DF1A2C">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2534282" w14:textId="77777777" w:rsidR="004A37F4" w:rsidRDefault="00DF1A2C">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0F2B5DFB" w14:textId="77777777" w:rsidR="004A37F4" w:rsidRDefault="00DF1A2C">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0DC1171D" w14:textId="77777777" w:rsidR="004A37F4" w:rsidRDefault="00DF1A2C">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43A07E77" w14:textId="77777777" w:rsidR="004A37F4" w:rsidRDefault="00DF1A2C">
      <w:pPr>
        <w:spacing w:after="0" w:line="280" w:lineRule="exact"/>
        <w:ind w:left="567" w:hanging="567"/>
        <w:jc w:val="both"/>
      </w:pPr>
      <w:r>
        <w:lastRenderedPageBreak/>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7F206747" w14:textId="77777777" w:rsidR="004A37F4" w:rsidRDefault="00DF1A2C">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19271D02" w14:textId="77777777" w:rsidR="004A37F4" w:rsidRDefault="00DF1A2C">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C90A647" w14:textId="77777777" w:rsidR="004A37F4" w:rsidRDefault="00DF1A2C">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47AF63" w14:textId="77777777" w:rsidR="004A37F4" w:rsidRDefault="00DF1A2C">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14:paraId="6D202847" w14:textId="77777777" w:rsidR="004A37F4" w:rsidRDefault="004A37F4">
      <w:pPr>
        <w:spacing w:after="0" w:line="280" w:lineRule="exact"/>
        <w:jc w:val="both"/>
      </w:pPr>
    </w:p>
    <w:p w14:paraId="05B6184B" w14:textId="77777777" w:rsidR="004A37F4" w:rsidRDefault="00DF1A2C">
      <w:pPr>
        <w:spacing w:before="160" w:after="80" w:line="280" w:lineRule="exact"/>
        <w:jc w:val="center"/>
      </w:pPr>
      <w:r>
        <w:rPr>
          <w:i/>
        </w:rPr>
        <w:t>Відомості про автора / About the Author</w:t>
      </w:r>
    </w:p>
    <w:p w14:paraId="35CEA952" w14:textId="77777777" w:rsidR="004A37F4" w:rsidRPr="00142B8A" w:rsidRDefault="004A37F4">
      <w:pPr>
        <w:spacing w:after="0" w:line="280" w:lineRule="exact"/>
        <w:jc w:val="both"/>
      </w:pPr>
    </w:p>
    <w:p w14:paraId="544291D8" w14:textId="77777777" w:rsidR="00F211A5" w:rsidRDefault="00F211A5" w:rsidP="00F211A5">
      <w:pPr>
        <w:spacing w:before="120" w:after="120" w:line="280" w:lineRule="exact"/>
        <w:jc w:val="center"/>
      </w:pPr>
      <w:r>
        <w:rPr>
          <w:b/>
        </w:rPr>
        <w:t>EXPLAINABLE HANDWRITTEN DIGIT RECOGNITION BASED ON GRAPH CONCEPT ATTRACTORS FORMED FROM A SMALL NUMBER OF EXAMPLES</w:t>
      </w:r>
    </w:p>
    <w:p w14:paraId="18E1EA41" w14:textId="77777777" w:rsidR="00F211A5" w:rsidRPr="009B7293" w:rsidRDefault="00F211A5" w:rsidP="00F211A5">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w:t>
      </w:r>
      <w:r w:rsidRPr="009B7293">
        <w:t xml:space="preserve">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the Modified National Institute of Standards and Technology digit set with the filter disclosed; to demonstrate explainability by tracing a decision. </w:t>
      </w:r>
      <w:r w:rsidRPr="009B7293">
        <w:rPr>
          <w:b/>
          <w:i/>
        </w:rPr>
        <w:t xml:space="preserve">Methods. </w:t>
      </w:r>
      <w:r w:rsidRPr="009B7293">
        <w:t xml:space="preserve">Image skeletonization, Growing Neural Gas, Ramer–Douglas–Peucker simplification, structural graph reduction, graph edit distance, interval generalization of parameters. </w:t>
      </w:r>
      <w:r w:rsidRPr="009B7293">
        <w:rPr>
          <w:b/>
          <w:i/>
        </w:rPr>
        <w:t xml:space="preserve">Results. </w:t>
      </w:r>
      <w:r w:rsidRPr="009B7293">
        <w:t xml:space="preserve">Images were represented as graphs with two node types and 13 features. Thirteen concept attractors were formed from 76 manually selected sources expanded to 805 images. In classification on graph edit distance, narrow feature intervals weigh more. The contour-completeness filter admitted 8,707 of 10,000 images. Accuracy is 91.13 %; support-weighted precision, recall, and F-measure are 91.92 %, 91.13 %, and 91.34 %. An archived replay gives one numerical chain from edit operations to the final score. </w:t>
      </w:r>
      <w:r w:rsidRPr="009B7293">
        <w:rPr>
          <w:b/>
          <w:i/>
        </w:rPr>
        <w:t xml:space="preserve">Conclusions. </w:t>
      </w:r>
      <w:r w:rsidRPr="009B7293">
        <w:t>Recognition without backpropagation from 76 sources is feasible, and each decision decomposes into edit operations and per-feature costs. The result is valid within the manually filtered subset of this set.</w:t>
      </w:r>
    </w:p>
    <w:p w14:paraId="2DE490D6" w14:textId="77777777" w:rsidR="00F211A5" w:rsidRDefault="00F211A5" w:rsidP="00F211A5">
      <w:pPr>
        <w:spacing w:after="0" w:line="280" w:lineRule="exact"/>
        <w:ind w:firstLine="567"/>
        <w:jc w:val="both"/>
      </w:pPr>
      <w:r w:rsidRPr="009B7293">
        <w:rPr>
          <w:b/>
          <w:i/>
        </w:rPr>
        <w:t xml:space="preserve">Keywords: </w:t>
      </w:r>
      <w:r w:rsidRPr="009B7293">
        <w:t>explainable artificial intelligence; graph image representation; concept attractor; structural reduction; graph edit distance; skeletonization; handwritten digit recognition; few-shot learning.</w:t>
      </w:r>
    </w:p>
    <w:p w14:paraId="349537B0" w14:textId="77777777" w:rsidR="004A37F4" w:rsidRPr="00F211A5" w:rsidRDefault="004A37F4" w:rsidP="00F211A5">
      <w:pPr>
        <w:spacing w:before="120" w:after="120" w:line="280" w:lineRule="exact"/>
        <w:jc w:val="center"/>
      </w:pPr>
    </w:p>
    <w:sectPr w:rsidR="004A37F4" w:rsidRPr="00F211A5"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4279326">
    <w:abstractNumId w:val="8"/>
  </w:num>
  <w:num w:numId="2" w16cid:durableId="919633020">
    <w:abstractNumId w:val="6"/>
  </w:num>
  <w:num w:numId="3" w16cid:durableId="1873807016">
    <w:abstractNumId w:val="5"/>
  </w:num>
  <w:num w:numId="4" w16cid:durableId="1651209267">
    <w:abstractNumId w:val="4"/>
  </w:num>
  <w:num w:numId="5" w16cid:durableId="846822943">
    <w:abstractNumId w:val="7"/>
  </w:num>
  <w:num w:numId="6" w16cid:durableId="1240363128">
    <w:abstractNumId w:val="3"/>
  </w:num>
  <w:num w:numId="7" w16cid:durableId="1879388507">
    <w:abstractNumId w:val="2"/>
  </w:num>
  <w:num w:numId="8" w16cid:durableId="1491868357">
    <w:abstractNumId w:val="1"/>
  </w:num>
  <w:num w:numId="9" w16cid:durableId="197953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2B8A"/>
    <w:rsid w:val="0015074B"/>
    <w:rsid w:val="00207837"/>
    <w:rsid w:val="0029639D"/>
    <w:rsid w:val="003034B4"/>
    <w:rsid w:val="00326F90"/>
    <w:rsid w:val="00334CB8"/>
    <w:rsid w:val="00334DF6"/>
    <w:rsid w:val="004709D0"/>
    <w:rsid w:val="004A37F4"/>
    <w:rsid w:val="006A5292"/>
    <w:rsid w:val="007864B8"/>
    <w:rsid w:val="007C14D0"/>
    <w:rsid w:val="00830639"/>
    <w:rsid w:val="008761DE"/>
    <w:rsid w:val="008867AC"/>
    <w:rsid w:val="008C38AC"/>
    <w:rsid w:val="008D3906"/>
    <w:rsid w:val="009B7293"/>
    <w:rsid w:val="00AA1D8D"/>
    <w:rsid w:val="00AD0C98"/>
    <w:rsid w:val="00AF75DD"/>
    <w:rsid w:val="00B277BF"/>
    <w:rsid w:val="00B47730"/>
    <w:rsid w:val="00B66213"/>
    <w:rsid w:val="00BC3D72"/>
    <w:rsid w:val="00BD186C"/>
    <w:rsid w:val="00CA10EC"/>
    <w:rsid w:val="00CB0664"/>
    <w:rsid w:val="00CB1ECC"/>
    <w:rsid w:val="00DF1A2C"/>
    <w:rsid w:val="00EB1950"/>
    <w:rsid w:val="00F03F17"/>
    <w:rsid w:val="00F211A5"/>
    <w:rsid w:val="00F86183"/>
    <w:rsid w:val="00FC693F"/>
    <w:rsid w:val="00FE0F97"/>
    <w:rsid w:val="00FF04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00E1EA"/>
  <w14:defaultImageDpi w14:val="330"/>
  <w15:docId w15:val="{38711A44-E363-4BAE-A592-51F0514FC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AD0C98"/>
  </w:style>
  <w:style w:type="character" w:customStyle="1" w:styleId="rynqvb">
    <w:name w:val="rynqvb"/>
    <w:basedOn w:val="a2"/>
    <w:rsid w:val="00F21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oleObject" Target="embeddings/oleObject9.bin"/><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wmf"/><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10.bin"/><Relationship Id="rId10" Type="http://schemas.openxmlformats.org/officeDocument/2006/relationships/oleObject" Target="embeddings/oleObject2.bin"/><Relationship Id="rId19" Type="http://schemas.openxmlformats.org/officeDocument/2006/relationships/image" Target="media/image8.wmf"/><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3.wm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14</Pages>
  <Words>7482</Words>
  <Characters>42648</Characters>
  <Application>Microsoft Office Word</Application>
  <DocSecurity>0</DocSecurity>
  <Lines>355</Lines>
  <Paragraphs>100</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
      <vt:lpstr/>
      <vt:lpstr/>
    </vt:vector>
  </TitlesOfParts>
  <Manager/>
  <Company/>
  <LinksUpToDate>false</LinksUpToDate>
  <CharactersWithSpaces>50030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Olha Yeroshenko</cp:lastModifiedBy>
  <cp:revision>7</cp:revision>
  <dcterms:created xsi:type="dcterms:W3CDTF">2026-10-14T08:48:00Z</dcterms:created>
  <dcterms:modified xsi:type="dcterms:W3CDTF">2026-10-22T20:28:00Z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