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0" w:line="240" w:lineRule="auto"/>
        <w:jc w:val="left"/>
      </w:pPr>
      <w:r>
        <w:rPr>
          <w:rFonts w:ascii="Times New Roman" w:hAnsi="Times New Roman" w:cs="Times New Roman" w:eastAsia="Times New Roman"/>
          <w:b/>
          <w:i/>
          <w:sz w:val="28"/>
        </w:rPr>
        <w:t>Mykyta Lapin</w:t>
      </w:r>
    </w:p>
    <w:p>
      <w:pPr>
        <w:spacing w:before="0" w:after="0" w:line="240" w:lineRule="auto"/>
        <w:jc w:val="left"/>
      </w:pPr>
      <w:r>
        <w:rPr>
          <w:rFonts w:ascii="Times New Roman" w:hAnsi="Times New Roman" w:cs="Times New Roman" w:eastAsia="Times New Roman"/>
          <w:b w:val="0"/>
          <w:i w:val="0"/>
          <w:sz w:val="28"/>
        </w:rPr>
        <w:t>postgraduate student</w:t>
      </w:r>
    </w:p>
    <w:p>
      <w:pPr>
        <w:spacing w:before="0" w:after="0" w:line="240" w:lineRule="auto"/>
        <w:jc w:val="left"/>
      </w:pPr>
      <w:r>
        <w:rPr>
          <w:rFonts w:ascii="Times New Roman" w:hAnsi="Times New Roman" w:cs="Times New Roman" w:eastAsia="Times New Roman"/>
          <w:b/>
          <w:i/>
          <w:sz w:val="28"/>
        </w:rPr>
        <w:t>Kostiantyn Bokhan</w:t>
      </w:r>
    </w:p>
    <w:p>
      <w:pPr>
        <w:spacing w:before="0" w:after="0" w:line="240" w:lineRule="auto"/>
        <w:jc w:val="left"/>
      </w:pPr>
      <w:r>
        <w:rPr>
          <w:rFonts w:ascii="Times New Roman" w:hAnsi="Times New Roman" w:cs="Times New Roman" w:eastAsia="Times New Roman"/>
          <w:b w:val="0"/>
          <w:i w:val="0"/>
          <w:sz w:val="28"/>
        </w:rPr>
        <w:t>associate professor</w:t>
      </w:r>
    </w:p>
    <w:p>
      <w:pPr>
        <w:spacing w:before="0" w:after="0" w:line="240" w:lineRule="auto"/>
        <w:jc w:val="left"/>
      </w:pPr>
      <w:r>
        <w:rPr>
          <w:rFonts w:ascii="Times New Roman" w:hAnsi="Times New Roman" w:cs="Times New Roman" w:eastAsia="Times New Roman"/>
          <w:b w:val="0"/>
          <w:i/>
          <w:sz w:val="28"/>
        </w:rPr>
        <w:t>Department of Systems Analysis and Information-Analytical Technologies, National Technical University “Kharkiv Polytechnic Institute”</w:t>
      </w:r>
    </w:p>
    <w:p>
      <w:pPr>
        <w:spacing w:before="0" w:after="0" w:line="240" w:lineRule="auto"/>
        <w:jc w:val="left"/>
      </w:pPr>
      <w:r>
        <w:rPr>
          <w:rFonts w:ascii="Times New Roman" w:hAnsi="Times New Roman" w:cs="Times New Roman" w:eastAsia="Times New Roman"/>
          <w:b/>
          <w:i/>
          <w:sz w:val="28"/>
        </w:rPr>
        <w:t>Yurii Parzhyn</w:t>
      </w:r>
    </w:p>
    <w:p>
      <w:pPr>
        <w:spacing w:before="0" w:after="0" w:line="240" w:lineRule="auto"/>
        <w:jc w:val="left"/>
      </w:pPr>
      <w:r>
        <w:rPr>
          <w:rFonts w:ascii="Times New Roman" w:hAnsi="Times New Roman" w:cs="Times New Roman" w:eastAsia="Times New Roman"/>
          <w:b w:val="0"/>
          <w:i w:val="0"/>
          <w:sz w:val="28"/>
        </w:rPr>
        <w:t>postdoctoral fellow</w:t>
      </w:r>
    </w:p>
    <w:p>
      <w:pPr>
        <w:spacing w:before="0" w:after="0" w:line="240" w:lineRule="auto"/>
        <w:jc w:val="left"/>
      </w:pPr>
      <w:r>
        <w:rPr>
          <w:rFonts w:ascii="Times New Roman" w:hAnsi="Times New Roman" w:cs="Times New Roman" w:eastAsia="Times New Roman"/>
          <w:b w:val="0"/>
          <w:i/>
          <w:sz w:val="28"/>
        </w:rPr>
        <w:t>School of Computer and Cyber Sciences, Augusta University, USA</w:t>
      </w:r>
    </w:p>
    <w:p>
      <w:pPr>
        <w:spacing w:before="0" w:after="0" w:line="240" w:lineRule="auto"/>
        <w:jc w:val="left"/>
      </w:pPr>
      <w:r>
        <w:rPr>
          <w:rFonts w:ascii="Times New Roman" w:hAnsi="Times New Roman" w:cs="Times New Roman" w:eastAsia="Times New Roman"/>
          <w:b/>
          <w:i/>
          <w:sz w:val="28"/>
        </w:rPr>
        <w:t>Kyrylo Perevoznyk</w:t>
      </w:r>
    </w:p>
    <w:p>
      <w:pPr>
        <w:spacing w:before="0" w:after="0" w:line="240" w:lineRule="auto"/>
        <w:jc w:val="left"/>
      </w:pPr>
      <w:r>
        <w:rPr>
          <w:rFonts w:ascii="Times New Roman" w:hAnsi="Times New Roman" w:cs="Times New Roman" w:eastAsia="Times New Roman"/>
          <w:b w:val="0"/>
          <w:i w:val="0"/>
          <w:sz w:val="28"/>
        </w:rPr>
        <w:t>postgraduate student</w:t>
      </w:r>
    </w:p>
    <w:p>
      <w:pPr>
        <w:spacing w:before="0" w:after="0" w:line="240" w:lineRule="auto"/>
        <w:jc w:val="left"/>
      </w:pPr>
      <w:r>
        <w:rPr>
          <w:rFonts w:ascii="Times New Roman" w:hAnsi="Times New Roman" w:cs="Times New Roman" w:eastAsia="Times New Roman"/>
          <w:b/>
          <w:i/>
          <w:sz w:val="28"/>
        </w:rPr>
        <w:t>Tetiana Aleksandrova</w:t>
      </w:r>
    </w:p>
    <w:p>
      <w:pPr>
        <w:spacing w:before="0" w:after="0" w:line="240" w:lineRule="auto"/>
        <w:jc w:val="left"/>
      </w:pPr>
      <w:r>
        <w:rPr>
          <w:rFonts w:ascii="Times New Roman" w:hAnsi="Times New Roman" w:cs="Times New Roman" w:eastAsia="Times New Roman"/>
          <w:b w:val="0"/>
          <w:i w:val="0"/>
          <w:sz w:val="28"/>
        </w:rPr>
        <w:t>professor, head of the department</w:t>
      </w:r>
    </w:p>
    <w:p>
      <w:pPr>
        <w:spacing w:before="0" w:after="0" w:line="240" w:lineRule="auto"/>
        <w:jc w:val="left"/>
      </w:pPr>
      <w:r>
        <w:rPr>
          <w:rFonts w:ascii="Times New Roman" w:hAnsi="Times New Roman" w:cs="Times New Roman" w:eastAsia="Times New Roman"/>
          <w:b w:val="0"/>
          <w:i/>
          <w:sz w:val="28"/>
        </w:rPr>
        <w:t>Department of Systems Analysis and Information-Analytical Technologies, National Technical University “Kharkiv Polytechnic Institute”</w:t>
      </w:r>
    </w:p>
    <w:p>
      <w:pPr>
        <w:spacing w:before="0" w:after="0" w:line="240" w:lineRule="auto"/>
        <w:jc w:val="left"/>
      </w:pPr>
    </w:p>
    <w:p>
      <w:pPr>
        <w:spacing w:before="0" w:after="0" w:line="240" w:lineRule="auto"/>
        <w:jc w:val="center"/>
      </w:pPr>
      <w:r>
        <w:rPr>
          <w:rFonts w:ascii="Times New Roman" w:hAnsi="Times New Roman" w:cs="Times New Roman" w:eastAsia="Times New Roman"/>
          <w:b/>
          <w:i w:val="0"/>
          <w:sz w:val="28"/>
        </w:rPr>
        <w:t>CONCEPT STABILITY IN A GRAPH CLASSIFIER THAT LEARNS WITHOUT BACKPROPAGATION</w:t>
      </w:r>
    </w:p>
    <w:p>
      <w:pPr>
        <w:spacing w:before="0" w:after="0" w:line="240" w:lineRule="auto"/>
        <w:jc w:val="left"/>
      </w:pPr>
    </w:p>
    <w:p>
      <w:pPr>
        <w:spacing w:before="0" w:after="0" w:line="240" w:lineRule="auto"/>
        <w:ind w:firstLine="709"/>
        <w:jc w:val="both"/>
      </w:pPr>
      <w:r>
        <w:rPr>
          <w:rFonts w:ascii="Times New Roman" w:hAnsi="Times New Roman" w:cs="Times New Roman" w:eastAsia="Times New Roman"/>
          <w:b/>
          <w:i w:val="0"/>
          <w:sz w:val="28"/>
        </w:rPr>
        <w:t>Introduction.</w:t>
      </w:r>
      <w:r>
        <w:rPr>
          <w:rFonts w:ascii="Times New Roman" w:hAnsi="Times New Roman" w:cs="Times New Roman" w:eastAsia="Times New Roman"/>
          <w:b w:val="0"/>
          <w:i w:val="0"/>
          <w:sz w:val="28"/>
        </w:rPr>
        <w:t xml:space="preserve"> A classifier that learns without backpropagation and keeps each class as an explicit graph can be read at every step. Interpretable modelling asks for that access to the model itself [1]. Readability still says nothing about when the stored class stops changing as training samples accumulate. This paper reports offline probes that measure two properties of concept formation in NaturalAGI [2, 3]: how early the learned concept stops growing, and how it responds to the number of training samples. The audited system turns a handwritten digit into an attributed skeleton graph, reduces the graphs of one subclass into a single concept graph, and classifies by inexact graph matching [4]. On its selected MNIST [5] cohort it decided 7,915 of 8,685 completed records correctly: 91.13% of the completed records and 90.90% of all 8,707 admitted ones.</w:t>
      </w:r>
    </w:p>
    <w:p>
      <w:pPr>
        <w:spacing w:before="0" w:after="0" w:line="240" w:lineRule="auto"/>
        <w:ind w:firstLine="709"/>
        <w:jc w:val="both"/>
      </w:pPr>
      <w:r>
        <w:rPr>
          <w:rFonts w:ascii="Times New Roman" w:hAnsi="Times New Roman" w:cs="Times New Roman" w:eastAsia="Times New Roman"/>
          <w:b/>
          <w:i w:val="0"/>
          <w:sz w:val="28"/>
        </w:rPr>
        <w:t>Probe design.</w:t>
      </w:r>
      <w:r>
        <w:rPr>
          <w:rFonts w:ascii="Times New Roman" w:hAnsi="Times New Roman" w:cs="Times New Roman" w:eastAsia="Times New Roman"/>
          <w:b w:val="0"/>
          <w:i w:val="0"/>
          <w:sz w:val="28"/>
        </w:rPr>
        <w:t xml:space="preserve"> The probes replay formation on cached sample graphs and never write to the deployed concept store, so the numbers below describe learning, not recognition. The sample-count probe forms 2_2, 7_1 and 4_1 from 2, 5, 10 and 20 cached files, with three draws per condition. The full-cohort probe records two markers for each of thirteen concepts: the earliest step after which the node and edge counts never change again, and the first step at which the mean width of the normalized coordinate envelopes changes by less than 0.02 over five consecutive steps. Six files that mixed open and closed digit-4 shapes were removed from the 4_1 cohort, which formation could not reconcile; its retained cohort holds 36 files.</w:t>
      </w:r>
    </w:p>
    <w:p>
      <w:pPr>
        <w:spacing w:before="0" w:after="0" w:line="240" w:lineRule="auto"/>
        <w:ind w:firstLine="709"/>
        <w:jc w:val="both"/>
      </w:pPr>
      <w:r>
        <w:rPr>
          <w:rFonts w:ascii="Times New Roman" w:hAnsi="Times New Roman" w:cs="Times New Roman" w:eastAsia="Times New Roman"/>
          <w:b/>
          <w:i w:val="0"/>
          <w:sz w:val="28"/>
        </w:rPr>
        <w:t>Stabilization and sample count.</w:t>
      </w:r>
      <w:r>
        <w:rPr>
          <w:rFonts w:ascii="Times New Roman" w:hAnsi="Times New Roman" w:cs="Times New Roman" w:eastAsia="Times New Roman"/>
          <w:b w:val="0"/>
          <w:i w:val="0"/>
          <w:sz w:val="28"/>
        </w:rPr>
        <w:t xml:space="preserve"> Across the thirteen concepts the size marker falls between 1 and 37 files. The envelope marker does not track it. For 8_1 the widths flatten at step 5 while the graph keeps changing until step 37; for 2_1 and 5_1 the envelope markers at steps 12 and 11 also precede the last size change at steps 23 and 28. A plateau in width is therefore unsafe as a stopping rule. Adding examples moves the two properties in opposite directions: 2_2 falls from 16 nodes at two files to 12 at ten and twenty, while the mean envelope width of 7_1 grows from 0.33 to 0.48, 0.68 and 0.80 over the same counts. The cleaned 4_1 cohort holds eight nodes and eight edges from its second file onwards. More examples buy a smaller graph and looser bands; no downstream classification was run with these probe concepts, so neither trade is shown to be better for recognition.</w:t>
      </w:r>
    </w:p>
    <w:p>
      <w:pPr>
        <w:spacing w:before="0" w:after="0" w:line="240" w:lineRule="auto"/>
        <w:ind w:firstLine="709"/>
        <w:jc w:val="both"/>
      </w:pPr>
      <w:r>
        <w:rPr>
          <w:rFonts w:ascii="Times New Roman" w:hAnsi="Times New Roman" w:cs="Times New Roman" w:eastAsia="Times New Roman"/>
          <w:b/>
          <w:i w:val="0"/>
          <w:sz w:val="28"/>
        </w:rPr>
        <w:t>Conclusion.</w:t>
      </w:r>
      <w:r>
        <w:rPr>
          <w:rFonts w:ascii="Times New Roman" w:hAnsi="Times New Roman" w:cs="Times New Roman" w:eastAsia="Times New Roman"/>
          <w:b w:val="0"/>
          <w:i w:val="0"/>
          <w:sz w:val="28"/>
        </w:rPr>
        <w:t xml:space="preserve"> Concept formation in this system settles its graph size within 1 to 37 files per concept, and its envelope widths settle on a separate schedule. A stopping rule for formation therefore has to watch both markers. More examples give a smaller graph with wider bands; a classification run with the probe concepts is the next test of which trade helps recognition.</w:t>
      </w:r>
    </w:p>
    <w:p>
      <w:pPr>
        <w:spacing w:before="0" w:after="0" w:line="240" w:lineRule="auto"/>
        <w:jc w:val="both"/>
      </w:pPr>
    </w:p>
    <w:p>
      <w:pPr>
        <w:spacing w:before="0" w:after="0" w:line="240" w:lineRule="auto"/>
        <w:jc w:val="left"/>
      </w:pPr>
      <w:r>
        <w:rPr>
          <w:rFonts w:ascii="Times New Roman" w:hAnsi="Times New Roman" w:cs="Times New Roman" w:eastAsia="Times New Roman"/>
          <w:b/>
          <w:i w:val="0"/>
          <w:sz w:val="24"/>
        </w:rPr>
        <w:t>References:</w:t>
      </w:r>
    </w:p>
    <w:p>
      <w:pPr>
        <w:spacing w:before="0" w:after="0" w:line="240" w:lineRule="auto"/>
        <w:ind w:firstLine="709"/>
        <w:jc w:val="both"/>
      </w:pPr>
      <w:r>
        <w:rPr>
          <w:rFonts w:ascii="Times New Roman" w:hAnsi="Times New Roman" w:cs="Times New Roman" w:eastAsia="Times New Roman"/>
          <w:b w:val="0"/>
          <w:i w:val="0"/>
          <w:sz w:val="24"/>
        </w:rPr>
        <w:t>1. Rudin, C., Chen, C., Chen, Z., Huang, H., Semenova, L., Zhong, C. (2022). Interpretable machine learning: Fundamental principles and 10 grand challenges. Statistics Surveys, 16, 1–85. https://doi.org/10.1214/21-SS133</w:t>
      </w:r>
    </w:p>
    <w:p>
      <w:pPr>
        <w:spacing w:before="0" w:after="0" w:line="240" w:lineRule="auto"/>
        <w:ind w:firstLine="709"/>
        <w:jc w:val="both"/>
      </w:pPr>
      <w:r>
        <w:rPr>
          <w:rFonts w:ascii="Times New Roman" w:hAnsi="Times New Roman" w:cs="Times New Roman" w:eastAsia="Times New Roman"/>
          <w:b w:val="0"/>
          <w:i w:val="0"/>
          <w:sz w:val="24"/>
        </w:rPr>
        <w:t>2. Lapin, M., Parzhyn, Y., Bokhan, K., Perevoznyk, K., Aleksandrova, T. (2026). Invariant structural learning: Concept formation as hypergraph attractor dynamics. Innovative Technologies and Scientific Solutions for Industries, 2(36), 70–94. https://doi.org/10.30837/2522-9818.2026.2.070</w:t>
      </w:r>
    </w:p>
    <w:p>
      <w:pPr>
        <w:spacing w:before="0" w:after="0" w:line="240" w:lineRule="auto"/>
        <w:ind w:firstLine="709"/>
        <w:jc w:val="both"/>
      </w:pPr>
      <w:r>
        <w:rPr>
          <w:rFonts w:ascii="Times New Roman" w:hAnsi="Times New Roman" w:cs="Times New Roman" w:eastAsia="Times New Roman"/>
          <w:b w:val="0"/>
          <w:i w:val="0"/>
          <w:sz w:val="24"/>
        </w:rPr>
        <w:t>3. Parzhyn, Y., Lapin, M., Bokhan, K. (2025). A new approach to building energy models of neural networks. Advanced Information Systems, 9(4), 100–119. https://doi.org/10.20998/2522-9052.2025.4.13</w:t>
      </w:r>
    </w:p>
    <w:p>
      <w:pPr>
        <w:spacing w:before="0" w:after="0" w:line="240" w:lineRule="auto"/>
        <w:ind w:firstLine="709"/>
        <w:jc w:val="both"/>
      </w:pPr>
      <w:r>
        <w:rPr>
          <w:rFonts w:ascii="Times New Roman" w:hAnsi="Times New Roman" w:cs="Times New Roman" w:eastAsia="Times New Roman"/>
          <w:b w:val="0"/>
          <w:i w:val="0"/>
          <w:sz w:val="24"/>
        </w:rPr>
        <w:t>4. Bunke, H., Allermann, G. (1983). Inexact graph matching for structural pattern recognition. Pattern Recognition Letters, 1(4), 245–253. https://doi.org/10.1016/0167-8655(83)90033-8</w:t>
      </w:r>
    </w:p>
    <w:p>
      <w:pPr>
        <w:spacing w:before="0" w:after="0" w:line="240" w:lineRule="auto"/>
        <w:ind w:firstLine="709"/>
        <w:jc w:val="both"/>
      </w:pPr>
      <w:r>
        <w:rPr>
          <w:rFonts w:ascii="Times New Roman" w:hAnsi="Times New Roman" w:cs="Times New Roman" w:eastAsia="Times New Roman"/>
          <w:b w:val="0"/>
          <w:i w:val="0"/>
          <w:sz w:val="24"/>
        </w:rPr>
        <w:t>5. LeCun, Y., Bottou, L., Bengio, Y., Haffner, P. (1998). Gradient-based learning applied to document recognition. Proceedings of the IEEE, 86(11), 2278–2324. https://doi.org/10.1109/5.726791</w:t>
      </w:r>
    </w:p>
    <w:sectPr>
      <w:headerReference w:type="even" r:id="rId13"/>
      <w:headerReference w:type="default" r:id="rId14"/>
      <w:type w:val="nextPage"/>
      <w:pgSz w:w="11906" w:h="16838"/>
      <w:pgMar w:left="1134" w:right="1134" w:gutter="0" w:header="709" w:top="1134" w:footer="0" w:bottom="1134"/>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alibri Light">
    <w:charset w:val="cc"/>
    <w:family w:val="swiss"/>
    <w:pitch w:val="variable"/>
  </w:font>
  <w:font w:name="Calibri">
    <w:charset w:val="cc"/>
    <w:family w:val="swiss"/>
    <w:pitch w:val="variable"/>
  </w:font>
  <w:font w:name="OpenSymbol">
    <w:altName w:val="Arial Unicode MS"/>
    <w:charset w:val="00"/>
    <w:family w:val="auto"/>
    <w:pitch w:val="variable"/>
  </w:font>
  <w:font w:name="Courier New">
    <w:charset w:val="cc"/>
    <w:family w:val="modern"/>
    <w:pitch w:val="default"/>
  </w:font>
  <w:font w:name="Wingdings">
    <w:charset w:val="02"/>
    <w:family w:val="auto"/>
    <w:pitch w:val="variable"/>
  </w:font>
  <w:font w:name="Arial">
    <w:charset w:val="cc"/>
    <w:family w:val="swiss"/>
    <w:pitch w:val="variable"/>
  </w:font>
  <w:font w:name="Noto Sans Symbols">
    <w:altName w:val="Calibri"/>
    <w:charset w:val="00"/>
    <w:family w:val="auto"/>
    <w:pitch w:val="default"/>
  </w:font>
  <w:font w:name="Consolas">
    <w:charset w:val="cc"/>
    <w:family w:val="modern"/>
    <w:pitch w:val="default"/>
  </w:font>
  <w:font w:name="Segoe UI">
    <w:charset w:val="cc"/>
    <w:family w:val="swiss"/>
    <w:pitch w:val="variable"/>
  </w:font>
  <w:font w:name="Libertinus Serif">
    <w:altName w:val="Calibri"/>
    <w:charset w:val="00"/>
    <w:family w:val="modern"/>
    <w:pitch w:val="variable"/>
  </w:font>
  <w:font w:name="Liberation Serif">
    <w:altName w:val="Times New Roman"/>
    <w:charset w:val="cc"/>
    <w:family w:val="roman"/>
    <w:pitch w:val="variable"/>
  </w:font>
  <w:font w:name="Helvetica Neue">
    <w:altName w:val="Times New Roman"/>
    <w:charset w:val="00"/>
    <w:family w:val="swiss"/>
    <w:pitch w:val="variable"/>
  </w:font>
  <w:font w:name="LibertinusSerif">
    <w:altName w:val="Cambria"/>
    <w:charset w:val="00"/>
    <w:family w:val="auto"/>
    <w:pitch w:val="variable"/>
  </w:font>
  <w:font w:name="LibertinusSans">
    <w:altName w:val="Cambria"/>
    <w:charset w:val="00"/>
    <w:family w:val="roman"/>
    <w:pitch w:val="default"/>
  </w:font>
  <w:font w:name="Libertinus Sans">
    <w:altName w:val="Calibri"/>
    <w:charset w:val="00"/>
    <w:family w:val="modern"/>
    <w:pitch w:val="variable"/>
  </w:font>
  <w:font w:name="Aptos">
    <w:altName w:val="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uk-UA"/>
      </w:rPr>
    </w:pPr>
    <w:r>
      <w:rPr/>
      <w:fldChar w:fldCharType="begin"/>
    </w:r>
    <w:r>
      <w:rPr/>
      <w:instrText xml:space="preserve"> PAGE </w:instrText>
    </w:r>
    <w:r>
      <w:rPr/>
      <w:fldChar w:fldCharType="separate"/>
    </w:r>
    <w:r>
      <w:rPr/>
      <w:t>4</w:t>
    </w:r>
    <w:r>
      <w:rPr/>
      <w:fldChar w:fldCharType="end"/>
    </w:r>
    <w:r>
      <w:rPr>
        <w:lang w:val="uk-UA"/>
      </w:rPr>
      <w:t xml:space="preserve">                           </w:t>
    </w:r>
    <w:r>
      <w:rPr>
        <w:sz w:val="24"/>
        <w:lang w:val="en-US"/>
      </w:rPr>
      <w:t>Information Technology and Implementation (IT&amp;I(s)-2026</w:t>
    </w:r>
    <w:r>
      <w:rPr>
        <w:sz w:val="24"/>
        <w:lang w:val="uk-UA"/>
      </w:rPr>
    </w:r>
    <w:r>
      <w:rPr>
        <w:sz w:val="24"/>
        <w:lang w:val="en-US"/>
      </w:rPr>
      <w:t>)</w:t>
    </w:r>
  </w:p>
  <w:p>
    <w:pPr>
      <w:pStyle w:val="Normal"/>
      <w:rPr>
        <w:lang w:val="en-US"/>
      </w:rPr>
    </w:pPr>
    <w:r>
      <w:rPr>
        <w:lang w:val="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lang w:val="en-US"/>
      </w:rPr>
    </w:pPr>
    <w:r>
      <w:rPr>
        <w:sz w:val="24"/>
        <w:lang w:val="en-US"/>
      </w:rPr>
      <w:t>Information Technology and Implementation (IT&amp;I(s)-2026</w:t>
    </w:r>
    <w:r>
      <w:rPr>
        <w:sz w:val="24"/>
        <w:lang w:val="uk-UA"/>
      </w:rPr>
    </w:r>
    <w:r>
      <w:rPr>
        <w:sz w:val="24"/>
        <w:lang w:val="en-US"/>
      </w:rPr>
      <w:t>)</w:t>
    </w:r>
    <w:r>
      <w:rPr>
        <w:lang w:val="uk-UA"/>
      </w:rPr>
      <w:t xml:space="preserve">                      </w:t>
    </w:r>
    <w:r>
      <w:rPr/>
      <w:fldChar w:fldCharType="begin"/>
    </w:r>
    <w:r>
      <w:rPr/>
      <w:instrText xml:space="preserve"> PAGE </w:instrText>
    </w:r>
    <w:r>
      <w:rPr/>
      <w:fldChar w:fldCharType="separate"/>
    </w:r>
    <w:r>
      <w:rPr/>
      <w:t>3</w:t>
    </w:r>
    <w:r>
      <w:rPr/>
      <w:fldChar w:fldCharType="end"/>
    </w:r>
  </w:p>
  <w:p>
    <w:pPr>
      <w:pStyle w:val="Norma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004" w:hanging="360"/>
      </w:pPr>
    </w:lvl>
  </w:abstractNum>
  <w:abstractNum w:abstractNumId="3">
    <w:lvl w:ilvl="0">
      <w:start w:val="1"/>
      <w:numFmt w:val="decimal"/>
      <w:lvlText w:val="%1."/>
      <w:lvlJc w:val="start"/>
      <w:pPr>
        <w:tabs>
          <w:tab w:val="num" w:pos="0"/>
        </w:tabs>
        <w:ind w:start="720" w:hanging="360"/>
      </w:pPr>
    </w:lvl>
  </w:abstractNum>
  <w:abstractNum w:abstractNumId="4">
    <w:lvl w:ilvl="0">
      <w:start w:val="1"/>
      <w:numFmt w:val="lowerLetter"/>
      <w:lvlText w:val="%1"/>
      <w:lvlJc w:val="start"/>
      <w:pPr>
        <w:tabs>
          <w:tab w:val="num" w:pos="0"/>
        </w:tabs>
        <w:ind w:start="360" w:hanging="360"/>
      </w:pPr>
      <w:rPr>
        <w:rFonts w:ascii="Times New Roman" w:hAnsi="Times New Roman" w:cs="Times New Roman"/>
        <w:i/>
        <w:sz w:val="16"/>
        <w:u w:val="none"/>
        <w:vertAlign w:val="superscript"/>
      </w:rPr>
    </w:lvl>
    <w:lvl w:ilvl="1">
      <w:start w:val="1"/>
      <w:numFmt w:val="lowerLetter"/>
      <w:lvlText w:val="%2)"/>
      <w:lvlJc w:val="start"/>
      <w:pPr>
        <w:tabs>
          <w:tab w:val="num" w:pos="0"/>
        </w:tabs>
        <w:ind w:start="720" w:hanging="360"/>
      </w:pPr>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5">
    <w:lvl w:ilvl="0">
      <w:start w:val="1"/>
      <w:numFmt w:val="decimal"/>
      <w:lvlText w:val="%1."/>
      <w:lvlJc w:val="start"/>
      <w:pPr>
        <w:tabs>
          <w:tab w:val="num" w:pos="0"/>
        </w:tabs>
        <w:ind w:start="1080" w:hanging="360"/>
      </w:pPr>
    </w:lvl>
  </w:abstractNum>
  <w:abstractNum w:abstractNumId="6">
    <w:lvl w:ilvl="0">
      <w:start w:val="1"/>
      <w:numFmt w:val="bullet"/>
      <w:lvlText w:val=""/>
      <w:lvlJc w:val="start"/>
      <w:pPr>
        <w:tabs>
          <w:tab w:val="num" w:pos="0"/>
        </w:tabs>
        <w:ind w:start="680" w:hanging="396"/>
      </w:pPr>
      <w:rPr>
        <w:rFonts w:ascii="Symbol" w:hAnsi="Symbol" w:cs="Symbol" w:hint="default"/>
      </w:rPr>
    </w:lvl>
  </w:abstractNum>
  <w:abstractNum w:abstractNumId="7">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abstractNum>
  <w:abstractNum w:abstractNumId="8">
    <w:lvl w:ilvl="0">
      <w:start w:val="1"/>
      <w:numFmt w:val="decimal"/>
      <w:lvlText w:val="%1."/>
      <w:lvlJc w:val="end"/>
      <w:pPr>
        <w:tabs>
          <w:tab w:val="num" w:pos="341"/>
        </w:tabs>
        <w:ind w:start="341" w:hanging="114"/>
      </w:pPr>
      <w:rPr>
        <w:rFonts w:cs="Times New Roman"/>
      </w:rPr>
    </w:lvl>
    <w:lvl w:ilvl="1">
      <w:start w:val="1"/>
      <w:numFmt w:val="lowerLetter"/>
      <w:lvlText w:val="%2."/>
      <w:lvlJc w:val="start"/>
      <w:pPr>
        <w:tabs>
          <w:tab w:val="num" w:pos="1896"/>
        </w:tabs>
        <w:ind w:start="1896" w:hanging="360"/>
      </w:pPr>
      <w:rPr>
        <w:rFonts w:cs="Times New Roman"/>
      </w:rPr>
    </w:lvl>
    <w:lvl w:ilvl="2">
      <w:start w:val="1"/>
      <w:numFmt w:val="lowerRoman"/>
      <w:lvlText w:val="%3."/>
      <w:lvlJc w:val="end"/>
      <w:pPr>
        <w:tabs>
          <w:tab w:val="num" w:pos="2616"/>
        </w:tabs>
        <w:ind w:start="2616" w:hanging="180"/>
      </w:pPr>
      <w:rPr>
        <w:rFonts w:cs="Times New Roman"/>
      </w:rPr>
    </w:lvl>
    <w:lvl w:ilvl="3">
      <w:start w:val="1"/>
      <w:numFmt w:val="decimal"/>
      <w:lvlText w:val="%4."/>
      <w:lvlJc w:val="start"/>
      <w:pPr>
        <w:tabs>
          <w:tab w:val="num" w:pos="3336"/>
        </w:tabs>
        <w:ind w:start="3336" w:hanging="360"/>
      </w:pPr>
      <w:rPr>
        <w:rFonts w:cs="Times New Roman"/>
      </w:rPr>
    </w:lvl>
    <w:lvl w:ilvl="4">
      <w:start w:val="1"/>
      <w:numFmt w:val="lowerLetter"/>
      <w:lvlText w:val="%5."/>
      <w:lvlJc w:val="start"/>
      <w:pPr>
        <w:tabs>
          <w:tab w:val="num" w:pos="4056"/>
        </w:tabs>
        <w:ind w:start="4056" w:hanging="360"/>
      </w:pPr>
      <w:rPr>
        <w:rFonts w:cs="Times New Roman"/>
      </w:rPr>
    </w:lvl>
    <w:lvl w:ilvl="5">
      <w:start w:val="1"/>
      <w:numFmt w:val="lowerRoman"/>
      <w:lvlText w:val="%6."/>
      <w:lvlJc w:val="end"/>
      <w:pPr>
        <w:tabs>
          <w:tab w:val="num" w:pos="4776"/>
        </w:tabs>
        <w:ind w:start="4776" w:hanging="180"/>
      </w:pPr>
      <w:rPr>
        <w:rFonts w:cs="Times New Roman"/>
      </w:rPr>
    </w:lvl>
    <w:lvl w:ilvl="6">
      <w:start w:val="1"/>
      <w:numFmt w:val="decimal"/>
      <w:lvlText w:val="%7."/>
      <w:lvlJc w:val="start"/>
      <w:pPr>
        <w:tabs>
          <w:tab w:val="num" w:pos="5496"/>
        </w:tabs>
        <w:ind w:start="5496" w:hanging="360"/>
      </w:pPr>
      <w:rPr>
        <w:rFonts w:cs="Times New Roman"/>
      </w:rPr>
    </w:lvl>
    <w:lvl w:ilvl="7">
      <w:start w:val="1"/>
      <w:numFmt w:val="lowerLetter"/>
      <w:lvlText w:val="%8."/>
      <w:lvlJc w:val="start"/>
      <w:pPr>
        <w:tabs>
          <w:tab w:val="num" w:pos="6216"/>
        </w:tabs>
        <w:ind w:start="6216" w:hanging="360"/>
      </w:pPr>
      <w:rPr>
        <w:rFonts w:cs="Times New Roman"/>
      </w:rPr>
    </w:lvl>
    <w:lvl w:ilvl="8">
      <w:start w:val="1"/>
      <w:numFmt w:val="lowerRoman"/>
      <w:lvlText w:val="%9."/>
      <w:lvlJc w:val="end"/>
      <w:pPr>
        <w:tabs>
          <w:tab w:val="num" w:pos="6936"/>
        </w:tabs>
        <w:ind w:start="6936" w:hanging="180"/>
      </w:pPr>
      <w:rPr>
        <w:rFonts w:cs="Times New Roman"/>
      </w:rPr>
    </w:lvl>
  </w:abstractNum>
  <w:abstractNum w:abstractNumId="9">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0">
    <w:lvl w:ilvl="0">
      <w:start w:val="1"/>
      <w:numFmt w:val="decimal"/>
      <w:lvlText w:val="%1."/>
      <w:lvlJc w:val="start"/>
      <w:pPr>
        <w:tabs>
          <w:tab w:val="num" w:pos="0"/>
        </w:tabs>
        <w:ind w:start="720" w:hanging="360"/>
      </w:pPr>
      <w:rPr/>
    </w:lvl>
  </w:abstractNum>
  <w:abstractNum w:abstractNumId="11">
    <w:lvl w:ilvl="0">
      <w:start w:val="1"/>
      <w:numFmt w:val="decimal"/>
      <w:lvlText w:val="%1"/>
      <w:lvlJc w:val="start"/>
      <w:pPr>
        <w:tabs>
          <w:tab w:val="num" w:pos="567"/>
        </w:tabs>
        <w:ind w:start="567" w:hanging="567"/>
      </w:pPr>
    </w:lvl>
    <w:lvl w:ilvl="1">
      <w:start w:val="1"/>
      <w:numFmt w:val="decimal"/>
      <w:lvlText w:val="%1.%2"/>
      <w:lvlJc w:val="start"/>
      <w:pPr>
        <w:tabs>
          <w:tab w:val="num" w:pos="567"/>
        </w:tabs>
        <w:ind w:start="567" w:hanging="567"/>
      </w:pPr>
    </w:lvl>
    <w:lvl w:ilvl="2">
      <w:start w:val="1"/>
      <w:numFmt w:val="decimal"/>
      <w:lvlText w:val="%1.%2.%3"/>
      <w:lvlJc w:val="start"/>
      <w:pPr>
        <w:tabs>
          <w:tab w:val="num" w:pos="851"/>
        </w:tabs>
        <w:ind w:start="851" w:hanging="851"/>
      </w:pPr>
    </w:lvl>
    <w:lvl w:ilvl="3">
      <w:start w:val="1"/>
      <w:numFmt w:val="decimal"/>
      <w:lvlText w:val="%1.%2.%3.%4"/>
      <w:lvlJc w:val="start"/>
      <w:pPr>
        <w:tabs>
          <w:tab w:val="num" w:pos="851"/>
        </w:tabs>
        <w:ind w:start="851" w:hanging="851"/>
      </w:pPr>
    </w:lvl>
    <w:lvl w:ilvl="4">
      <w:start w:val="1"/>
      <w:numFmt w:val="decimal"/>
      <w:lvlText w:val="%1.%2.%3.%4.%5"/>
      <w:lvlJc w:val="start"/>
      <w:pPr>
        <w:tabs>
          <w:tab w:val="num" w:pos="964"/>
        </w:tabs>
        <w:ind w:start="964" w:hanging="964"/>
      </w:pPr>
      <w:rPr>
        <w:rFonts w:ascii="Times New Roman" w:hAnsi="Times New Roman" w:cs="Times New Roman"/>
        <w:b w:val="false"/>
        <w:i/>
        <w:sz w:val="20"/>
      </w:rPr>
    </w:lvl>
    <w:lvl w:ilvl="5">
      <w:start w:val="1"/>
      <w:numFmt w:val="decimal"/>
      <w:lvlText w:val="%1.%2.%3.%4.%5.%6"/>
      <w:lvlJc w:val="start"/>
      <w:pPr>
        <w:tabs>
          <w:tab w:val="num" w:pos="1152"/>
        </w:tabs>
        <w:ind w:start="1152" w:hanging="1152"/>
      </w:pPr>
    </w:lvl>
    <w:lvl w:ilvl="6">
      <w:start w:val="1"/>
      <w:numFmt w:val="decimal"/>
      <w:lvlText w:val="%1.%2.%3.%4.%5.%6.%7"/>
      <w:lvlJc w:val="start"/>
      <w:pPr>
        <w:tabs>
          <w:tab w:val="num" w:pos="1296"/>
        </w:tabs>
        <w:ind w:start="1296" w:hanging="1296"/>
      </w:pPr>
    </w:lvl>
    <w:lvl w:ilvl="7">
      <w:start w:val="1"/>
      <w:numFmt w:val="decimal"/>
      <w:lvlText w:val="%1.%2.%3.%4.%5.%6.%7.%8"/>
      <w:lvlJc w:val="start"/>
      <w:pPr>
        <w:tabs>
          <w:tab w:val="num" w:pos="1440"/>
        </w:tabs>
        <w:ind w:start="1440" w:hanging="1440"/>
      </w:pPr>
    </w:lvl>
    <w:lvl w:ilvl="8">
      <w:start w:val="1"/>
      <w:numFmt w:val="decimal"/>
      <w:lvlText w:val="%1.%2.%3.%4.%5.%6.%7.%8.%9"/>
      <w:lvlJc w:val="start"/>
      <w:pPr>
        <w:tabs>
          <w:tab w:val="num" w:pos="1584"/>
        </w:tabs>
        <w:ind w:star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8"/>
      <w:szCs w:val="24"/>
      <w:lang w:val="ru-RU" w:bidi="ar-SA" w:eastAsia="zh-CN"/>
    </w:rPr>
  </w:style>
  <w:style w:type="paragraph" w:styleId="Heading1">
    <w:name w:val="heading 1"/>
    <w:basedOn w:val="Normal"/>
    <w:next w:val="Normal"/>
    <w:pPr>
      <w:widowControl w:val="false"/>
      <w:numPr>
        <w:ilvl w:val="0"/>
        <w:numId w:val="1"/>
      </w:numPr>
      <w:tabs>
        <w:tab w:val="clear" w:pos="708"/>
        <w:tab w:val="left" w:pos="1418" w:leader="none"/>
      </w:tabs>
      <w:outlineLvl w:val="0"/>
    </w:pPr>
    <w:rPr>
      <w:b/>
      <w:color w:val="000000"/>
      <w:szCs w:val="28"/>
      <w:lang w:val="sv-SE"/>
    </w:rPr>
  </w:style>
  <w:style w:type="paragraph" w:styleId="Heading2">
    <w:name w:val="heading 2"/>
    <w:basedOn w:val="Normal"/>
    <w:next w:val="Normal"/>
    <w:pPr>
      <w:keepNext w:val="true"/>
      <w:keepLines/>
      <w:numPr>
        <w:ilvl w:val="1"/>
        <w:numId w:val="1"/>
      </w:numPr>
      <w:spacing w:before="40" w:after="0"/>
      <w:outlineLvl w:val="1"/>
    </w:pPr>
    <w:rPr>
      <w:rFonts w:ascii="Calibri Light" w:hAnsi="Calibri Light" w:eastAsia="Times New Roman" w:cs="Times New Roman"/>
      <w:color w:val="2F5496"/>
      <w:sz w:val="26"/>
      <w:szCs w:val="26"/>
    </w:rPr>
  </w:style>
  <w:style w:type="paragraph" w:styleId="Heading3">
    <w:name w:val="heading 3"/>
    <w:basedOn w:val="Heading2"/>
    <w:next w:val="Normal"/>
    <w:pPr>
      <w:keepNext w:val="false"/>
      <w:keepLines w:val="false"/>
      <w:numPr>
        <w:ilvl w:val="2"/>
        <w:numId w:val="1"/>
      </w:numPr>
      <w:spacing w:before="280" w:after="280"/>
      <w:jc w:val="both"/>
      <w:outlineLvl w:val="2"/>
    </w:pPr>
    <w:rPr>
      <w:rFonts w:ascii="Calibri" w:hAnsi="Calibri" w:eastAsia="Times New Roman" w:cs="Times New Roman"/>
      <w:b/>
      <w:bCs/>
      <w:color w:val="000000"/>
      <w:sz w:val="28"/>
      <w:szCs w:val="28"/>
      <w:lang w:val="en-US"/>
    </w:rPr>
  </w:style>
  <w:style w:type="paragraph" w:styleId="Heading5">
    <w:name w:val="heading 5"/>
    <w:basedOn w:val="Normal"/>
    <w:next w:val="Normal"/>
    <w:pPr>
      <w:numPr>
        <w:ilvl w:val="4"/>
        <w:numId w:val="1"/>
      </w:numPr>
      <w:spacing w:before="240" w:after="60"/>
      <w:outlineLvl w:val="4"/>
    </w:pPr>
    <w:rPr>
      <w:rFonts w:ascii="Calibri" w:hAnsi="Calibri" w:cs="Calibri"/>
      <w:b/>
      <w:bCs/>
      <w:i/>
      <w:iCs/>
      <w:sz w:val="26"/>
      <w:szCs w:val="26"/>
    </w:rPr>
  </w:style>
  <w:style w:type="character" w:styleId="WW8Num1z0">
    <w:name w:val="WW8Num1z0"/>
    <w:rPr>
      <w:sz w:val="24"/>
      <w:szCs w:val="24"/>
    </w:rPr>
  </w:style>
  <w:style w:type="character" w:styleId="WW8Num2z0">
    <w:name w:val="WW8Num2z0"/>
    <w:rPr>
      <w:sz w:val="28"/>
      <w:szCs w:val="28"/>
    </w:rPr>
  </w:style>
  <w:style w:type="character" w:styleId="WW8Num4z0">
    <w:name w:val="WW8Num4z0"/>
    <w:rPr>
      <w:rFonts w:ascii="Times New Roman" w:hAnsi="Times New Roman" w:cs="Times New Roman"/>
    </w:rPr>
  </w:style>
  <w:style w:type="character" w:styleId="WW8Num5z0">
    <w:name w:val="WW8Num5z0"/>
    <w:rPr/>
  </w:style>
  <w:style w:type="character" w:styleId="WW8Num6z0">
    <w:name w:val="WW8Num6z0"/>
    <w:rPr>
      <w:rFonts w:ascii="Symbol" w:hAnsi="Symbol" w:cs="OpenSymbol"/>
    </w:rPr>
  </w:style>
  <w:style w:type="character" w:styleId="WW8Num6z1">
    <w:name w:val="WW8Num6z1"/>
    <w:rPr>
      <w:rFonts w:ascii="OpenSymbol" w:hAnsi="OpenSymbol" w:cs="OpenSymbol"/>
    </w:rPr>
  </w:style>
  <w:style w:type="character" w:styleId="WW8Num8z0">
    <w:name w:val="WW8Num8z0"/>
    <w:rPr>
      <w:rFonts w:ascii="Symbol" w:hAnsi="Symbol" w:cs="OpenSymbol"/>
    </w:rPr>
  </w:style>
  <w:style w:type="character" w:styleId="WW8Num8z1">
    <w:name w:val="WW8Num8z1"/>
    <w:rPr>
      <w:rFonts w:ascii="OpenSymbol" w:hAnsi="OpenSymbol" w:cs="OpenSymbol"/>
    </w:rPr>
  </w:style>
  <w:style w:type="character" w:styleId="WW8Num9z0">
    <w:name w:val="WW8Num9z0"/>
    <w:rPr>
      <w:rFonts w:ascii="Symbol" w:hAnsi="Symbol" w:cs="OpenSymbol"/>
    </w:rPr>
  </w:style>
  <w:style w:type="character" w:styleId="WW8Num9z1">
    <w:name w:val="WW8Num9z1"/>
    <w:rPr>
      <w:rFonts w:ascii="OpenSymbol" w:hAnsi="OpenSymbol" w:cs="OpenSymbol"/>
    </w:rPr>
  </w:style>
  <w:style w:type="character" w:styleId="WW8Num10z0">
    <w:name w:val="WW8Num10z0"/>
    <w:rPr>
      <w:rFonts w:ascii="Symbol" w:hAnsi="Symbol" w:cs="OpenSymbol"/>
    </w:rPr>
  </w:style>
  <w:style w:type="character" w:styleId="WW8Num10z1">
    <w:name w:val="WW8Num10z1"/>
    <w:rPr>
      <w:rFonts w:ascii="OpenSymbol" w:hAnsi="OpenSymbol" w:cs="OpenSymbol"/>
    </w:rPr>
  </w:style>
  <w:style w:type="character" w:styleId="WW8Num11z0">
    <w:name w:val="WW8Num11z0"/>
    <w:rPr>
      <w:rFonts w:ascii="Symbol" w:hAnsi="Symbol" w:cs="OpenSymbol"/>
    </w:rPr>
  </w:style>
  <w:style w:type="character" w:styleId="WW8Num11z1">
    <w:name w:val="WW8Num11z1"/>
    <w:rPr>
      <w:rFonts w:ascii="OpenSymbol" w:hAnsi="OpenSymbol" w:cs="OpenSymbol"/>
    </w:rPr>
  </w:style>
  <w:style w:type="character" w:styleId="WW8Num15z0">
    <w:name w:val="WW8Num15z0"/>
    <w:rPr/>
  </w:style>
  <w:style w:type="character" w:styleId="WW8Num17z0">
    <w:name w:val="WW8Num17z0"/>
    <w:rPr/>
  </w:style>
  <w:style w:type="character" w:styleId="WW8Num18z0">
    <w:name w:val="WW8Num18z0"/>
    <w:rPr>
      <w:u w:val="none"/>
    </w:rPr>
  </w:style>
  <w:style w:type="character" w:styleId="WW8Num22z0">
    <w:name w:val="WW8Num22z0"/>
    <w:rPr>
      <w:u w:val="none"/>
    </w:rPr>
  </w:style>
  <w:style w:type="character" w:styleId="WW8Num23z0">
    <w:name w:val="WW8Num23z0"/>
    <w:rPr>
      <w:position w:val="0"/>
      <w:sz w:val="24"/>
      <w:vertAlign w:val="baseline"/>
    </w:rPr>
  </w:style>
  <w:style w:type="character" w:styleId="WW8Num24z0">
    <w:name w:val="WW8Num24z0"/>
    <w:rPr>
      <w:rFonts w:ascii="Times New Roman" w:hAnsi="Times New Roman" w:cs="Times New Roman"/>
      <w:i/>
      <w:sz w:val="16"/>
      <w:u w:val="none"/>
      <w:vertAlign w:val="superscript"/>
    </w:rPr>
  </w:style>
  <w:style w:type="character" w:styleId="WW8Num24z1">
    <w:name w:val="WW8Num24z1"/>
    <w:rPr/>
  </w:style>
  <w:style w:type="character" w:styleId="WW8Num27z0">
    <w:name w:val="WW8Num27z0"/>
    <w:rPr/>
  </w:style>
  <w:style w:type="character" w:styleId="WW8Num28z0">
    <w:name w:val="WW8Num28z0"/>
    <w:rPr>
      <w:u w:val="none"/>
    </w:rPr>
  </w:style>
  <w:style w:type="character" w:styleId="WW8Num30z0">
    <w:name w:val="WW8Num30z0"/>
    <w:rPr>
      <w:rFonts w:ascii="Symbol" w:hAnsi="Symbol" w:cs="Symbol"/>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1z0">
    <w:name w:val="WW8Num31z0"/>
    <w:rPr>
      <w:u w:val="none"/>
    </w:rPr>
  </w:style>
  <w:style w:type="character" w:styleId="WW8Num32z0">
    <w:name w:val="WW8Num32z0"/>
    <w:rPr>
      <w:rFonts w:ascii="Symbol" w:hAnsi="Symbol" w:cs="Symbol"/>
      <w:sz w:val="20"/>
    </w:rPr>
  </w:style>
  <w:style w:type="character" w:styleId="WW8Num35z0">
    <w:name w:val="WW8Num35z0"/>
    <w:rPr>
      <w:u w:val="none"/>
    </w:rPr>
  </w:style>
  <w:style w:type="character" w:styleId="WW8Num36z0">
    <w:name w:val="WW8Num36z0"/>
    <w:rPr>
      <w:rFonts w:ascii="Symbol" w:hAnsi="Symbol" w:cs="Symbol"/>
      <w:sz w:val="20"/>
    </w:rPr>
  </w:style>
  <w:style w:type="character" w:styleId="WW8Num37z0">
    <w:name w:val="WW8Num37z0"/>
    <w:rPr>
      <w:u w:val="none"/>
    </w:rPr>
  </w:style>
  <w:style w:type="character" w:styleId="WW8Num38z0">
    <w:name w:val="WW8Num38z0"/>
    <w:rPr>
      <w:u w:val="none"/>
    </w:rPr>
  </w:style>
  <w:style w:type="character" w:styleId="WW8Num39z0">
    <w:name w:val="WW8Num39z0"/>
    <w:rPr>
      <w:u w:val="none"/>
    </w:rPr>
  </w:style>
  <w:style w:type="character" w:styleId="WW8Num40z0">
    <w:name w:val="WW8Num40z0"/>
    <w:rPr>
      <w:u w:val="none"/>
    </w:rPr>
  </w:style>
  <w:style w:type="character" w:styleId="WW8Num42z0">
    <w:name w:val="WW8Num42z0"/>
    <w:rPr>
      <w:rFonts w:ascii="Times New Roman" w:hAnsi="Times New Roman" w:cs="Times New Roman"/>
      <w:i/>
      <w:sz w:val="16"/>
      <w:u w:val="none"/>
      <w:vertAlign w:val="superscript"/>
    </w:rPr>
  </w:style>
  <w:style w:type="character" w:styleId="WW8Num42z1">
    <w:name w:val="WW8Num42z1"/>
    <w:rPr/>
  </w:style>
  <w:style w:type="character" w:styleId="WW8Num43z0">
    <w:name w:val="WW8Num43z0"/>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44z0">
    <w:name w:val="WW8Num44z0"/>
    <w:rPr>
      <w:u w:val="none"/>
    </w:rPr>
  </w:style>
  <w:style w:type="character" w:styleId="WW8Num48z0">
    <w:name w:val="WW8Num48z0"/>
    <w:rPr>
      <w:rFonts w:ascii="Symbol" w:hAnsi="Symbol" w:cs="Symbol"/>
      <w:sz w:val="20"/>
    </w:rPr>
  </w:style>
  <w:style w:type="character" w:styleId="WW8Num50z0">
    <w:name w:val="WW8Num50z0"/>
    <w:rPr>
      <w:rFonts w:ascii="Symbol" w:hAnsi="Symbol" w:cs="Symbol"/>
      <w:sz w:val="20"/>
    </w:rPr>
  </w:style>
  <w:style w:type="character" w:styleId="WW8Num50z1">
    <w:name w:val="WW8Num50z1"/>
    <w:rPr>
      <w:rFonts w:ascii="Courier New" w:hAnsi="Courier New" w:cs="Courier New"/>
      <w:sz w:val="20"/>
    </w:rPr>
  </w:style>
  <w:style w:type="character" w:styleId="WW8Num50z2">
    <w:name w:val="WW8Num50z2"/>
    <w:rPr>
      <w:rFonts w:ascii="Wingdings" w:hAnsi="Wingdings" w:cs="Wingdings"/>
      <w:sz w:val="20"/>
    </w:rPr>
  </w:style>
  <w:style w:type="character" w:styleId="WW8Num53z0">
    <w:name w:val="WW8Num53z0"/>
    <w:rPr/>
  </w:style>
  <w:style w:type="character" w:styleId="WW8Num54z0">
    <w:name w:val="WW8Num54z0"/>
    <w:rPr/>
  </w:style>
  <w:style w:type="character" w:styleId="WW8Num56z0">
    <w:name w:val="WW8Num56z0"/>
    <w:rPr>
      <w:u w:val="none"/>
    </w:rPr>
  </w:style>
  <w:style w:type="character" w:styleId="WW8Num57z0">
    <w:name w:val="WW8Num57z0"/>
    <w:rPr/>
  </w:style>
  <w:style w:type="character" w:styleId="WW8Num58z0">
    <w:name w:val="WW8Num58z0"/>
    <w:rPr>
      <w:u w:val="none"/>
    </w:rPr>
  </w:style>
  <w:style w:type="character" w:styleId="WW8Num59z0">
    <w:name w:val="WW8Num59z0"/>
    <w:rPr/>
  </w:style>
  <w:style w:type="character" w:styleId="WW8Num60z0">
    <w:name w:val="WW8Num60z0"/>
    <w:rPr>
      <w:u w:val="none"/>
    </w:rPr>
  </w:style>
  <w:style w:type="character" w:styleId="WW8Num61z0">
    <w:name w:val="WW8Num61z0"/>
    <w:rPr>
      <w:u w:val="none"/>
    </w:rPr>
  </w:style>
  <w:style w:type="character" w:styleId="WW8Num63z0">
    <w:name w:val="WW8Num63z0"/>
    <w:rPr>
      <w:rFonts w:ascii="Symbol" w:hAnsi="Symbol" w:cs="Symbol"/>
      <w:sz w:val="20"/>
    </w:rPr>
  </w:style>
  <w:style w:type="character" w:styleId="WW8Num64z0">
    <w:name w:val="WW8Num64z0"/>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65z0">
    <w:name w:val="WW8Num65z0"/>
    <w:rPr>
      <w:u w:val="none"/>
    </w:rPr>
  </w:style>
  <w:style w:type="character" w:styleId="WW8Num66z0">
    <w:name w:val="WW8Num66z0"/>
    <w:rPr>
      <w:rFonts w:ascii="Times New Roman" w:hAnsi="Times New Roman" w:eastAsia="Calibri" w:cs="Times New Roman"/>
      <w:color w:val="000000"/>
      <w:sz w:val="28"/>
    </w:rPr>
  </w:style>
  <w:style w:type="character" w:styleId="WW8Num66z1">
    <w:name w:val="WW8Num66z1"/>
    <w:rPr>
      <w:rFonts w:ascii="Courier New" w:hAnsi="Courier New" w:cs="Courier New"/>
      <w:sz w:val="20"/>
    </w:rPr>
  </w:style>
  <w:style w:type="character" w:styleId="WW8Num66z2">
    <w:name w:val="WW8Num66z2"/>
    <w:rPr>
      <w:rFonts w:ascii="Wingdings" w:hAnsi="Wingdings" w:cs="Wingdings"/>
      <w:sz w:val="20"/>
    </w:rPr>
  </w:style>
  <w:style w:type="character" w:styleId="WW8Num67z0">
    <w:name w:val="WW8Num67z0"/>
    <w:rPr>
      <w:u w:val="none"/>
    </w:rPr>
  </w:style>
  <w:style w:type="character" w:styleId="WW8Num68z0">
    <w:name w:val="WW8Num68z0"/>
    <w:rPr>
      <w:u w:val="none"/>
    </w:rPr>
  </w:style>
  <w:style w:type="character" w:styleId="WW8Num70z0">
    <w:name w:val="WW8Num70z0"/>
    <w:rPr>
      <w:rFonts w:cs="Arial Unicode MS"/>
      <w:caps w:val="false"/>
      <w:smallCaps w:val="false"/>
      <w:strike w:val="false"/>
      <w:dstrike w:val="false"/>
      <w:outline w:val="false"/>
      <w:spacing w:val="0"/>
      <w:w w:val="100"/>
      <w:kern w:val="0"/>
      <w:position w:val="0"/>
      <w:sz w:val="24"/>
      <w:vertAlign w:val="baseline"/>
    </w:rPr>
  </w:style>
  <w:style w:type="character" w:styleId="WW8Num72z0">
    <w:name w:val="WW8Num72z0"/>
    <w:rPr/>
  </w:style>
  <w:style w:type="character" w:styleId="WW8Num73z0">
    <w:name w:val="WW8Num73z0"/>
    <w:rPr/>
  </w:style>
  <w:style w:type="character" w:styleId="WW8Num74z0">
    <w:name w:val="WW8Num74z0"/>
    <w:rPr>
      <w:rFonts w:ascii="Times New Roman" w:hAnsi="Times New Roman" w:cs="Times New Roman"/>
      <w:b w:val="false"/>
      <w:sz w:val="28"/>
      <w:szCs w:val="28"/>
    </w:rPr>
  </w:style>
  <w:style w:type="character" w:styleId="WW8Num75z0">
    <w:name w:val="WW8Num75z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75z1">
    <w:name w:val="WW8Num75z1"/>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76z0">
    <w:name w:val="WW8Num76z0"/>
    <w:rPr>
      <w:u w:val="none"/>
    </w:rPr>
  </w:style>
  <w:style w:type="character" w:styleId="WW8Num78z0">
    <w:name w:val="WW8Num78z0"/>
    <w:rPr>
      <w:b w:val="false"/>
      <w:i w:val="false"/>
      <w:sz w:val="24"/>
    </w:rPr>
  </w:style>
  <w:style w:type="character" w:styleId="WW8Num79z0">
    <w:name w:val="WW8Num79z0"/>
    <w:rPr>
      <w:i w:val="false"/>
    </w:rPr>
  </w:style>
  <w:style w:type="character" w:styleId="WW8Num81z0">
    <w:name w:val="WW8Num81z0"/>
    <w:rPr>
      <w:rFonts w:ascii="Times New Roman" w:hAnsi="Times New Roman" w:cs="Times New Roman"/>
    </w:rPr>
  </w:style>
  <w:style w:type="character" w:styleId="WW8Num81z1">
    <w:name w:val="WW8Num81z1"/>
    <w:rPr>
      <w:rFonts w:ascii="Courier New" w:hAnsi="Courier New" w:cs="Courier New"/>
    </w:rPr>
  </w:style>
  <w:style w:type="character" w:styleId="WW8Num81z2">
    <w:name w:val="WW8Num81z2"/>
    <w:rPr>
      <w:rFonts w:ascii="Wingdings" w:hAnsi="Wingdings" w:cs="Wingdings"/>
    </w:rPr>
  </w:style>
  <w:style w:type="character" w:styleId="WW8Num81z3">
    <w:name w:val="WW8Num81z3"/>
    <w:rPr>
      <w:rFonts w:ascii="Symbol" w:hAnsi="Symbol" w:cs="Symbol"/>
    </w:rPr>
  </w:style>
  <w:style w:type="character" w:styleId="WW8Num83z0">
    <w:name w:val="WW8Num83z0"/>
    <w:rPr>
      <w:u w:val="none"/>
    </w:rPr>
  </w:style>
  <w:style w:type="character" w:styleId="WW8Num84z0">
    <w:name w:val="WW8Num84z0"/>
    <w:rPr>
      <w:rFonts w:ascii="Symbol" w:hAnsi="Symbol" w:cs="Symbol"/>
    </w:rPr>
  </w:style>
  <w:style w:type="character" w:styleId="WW8Num84z1">
    <w:name w:val="WW8Num84z1"/>
    <w:rPr>
      <w:rFonts w:ascii="Courier New" w:hAnsi="Courier New" w:cs="Courier New"/>
    </w:rPr>
  </w:style>
  <w:style w:type="character" w:styleId="WW8Num84z2">
    <w:name w:val="WW8Num84z2"/>
    <w:rPr>
      <w:rFonts w:ascii="Wingdings" w:hAnsi="Wingdings" w:cs="Wingdings"/>
    </w:rPr>
  </w:style>
  <w:style w:type="character" w:styleId="WW8Num85z0">
    <w:name w:val="WW8Num85z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85z1">
    <w:name w:val="WW8Num85z1"/>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86z0">
    <w:name w:val="WW8Num86z0"/>
    <w:rPr/>
  </w:style>
  <w:style w:type="character" w:styleId="WW8Num87z0">
    <w:name w:val="WW8Num87z0"/>
    <w:rPr>
      <w:rFonts w:ascii="Noto Sans Symbols;Calibri" w:hAnsi="Noto Sans Symbols;Calibri" w:eastAsia="Noto Sans Symbols;Calibri" w:cs="Noto Sans Symbols;Calibri"/>
    </w:rPr>
  </w:style>
  <w:style w:type="character" w:styleId="WW8Num87z1">
    <w:name w:val="WW8Num87z1"/>
    <w:rPr>
      <w:rFonts w:ascii="Courier New" w:hAnsi="Courier New" w:eastAsia="Courier New" w:cs="Courier New"/>
    </w:rPr>
  </w:style>
  <w:style w:type="character" w:styleId="WW8Num88z0">
    <w:name w:val="WW8Num88z0"/>
    <w:rPr>
      <w:u w:val="none"/>
    </w:rPr>
  </w:style>
  <w:style w:type="character" w:styleId="WW8Num91z0">
    <w:name w:val="WW8Num91z0"/>
    <w:rPr/>
  </w:style>
  <w:style w:type="character" w:styleId="WW8Num92z0">
    <w:name w:val="WW8Num92z0"/>
    <w:rPr>
      <w:rFonts w:ascii="Symbol" w:hAnsi="Symbol" w:cs="Symbol"/>
    </w:rPr>
  </w:style>
  <w:style w:type="character" w:styleId="WW8Num92z1">
    <w:name w:val="WW8Num92z1"/>
    <w:rPr>
      <w:rFonts w:ascii="Courier New" w:hAnsi="Courier New" w:cs="Courier New"/>
    </w:rPr>
  </w:style>
  <w:style w:type="character" w:styleId="WW8Num92z2">
    <w:name w:val="WW8Num92z2"/>
    <w:rPr>
      <w:rFonts w:ascii="Wingdings" w:hAnsi="Wingdings" w:cs="Wingdings"/>
    </w:rPr>
  </w:style>
  <w:style w:type="character" w:styleId="WW8Num94z0">
    <w:name w:val="WW8Num94z0"/>
    <w:rPr>
      <w:rFonts w:ascii="Symbol" w:hAnsi="Symbol" w:cs="Symbol"/>
    </w:rPr>
  </w:style>
  <w:style w:type="character" w:styleId="WW8Num94z1">
    <w:name w:val="WW8Num94z1"/>
    <w:rPr>
      <w:rFonts w:ascii="OpenSymbol" w:hAnsi="OpenSymbol" w:cs="OpenSymbol"/>
    </w:rPr>
  </w:style>
  <w:style w:type="character" w:styleId="WW8Num95z0">
    <w:name w:val="WW8Num95z0"/>
    <w:rPr>
      <w:rFonts w:ascii="Symbol" w:hAnsi="Symbol" w:cs="Symbol"/>
    </w:rPr>
  </w:style>
  <w:style w:type="character" w:styleId="WW8Num96z0">
    <w:name w:val="WW8Num96z0"/>
    <w:rPr>
      <w:rFonts w:ascii="Arial" w:hAnsi="Arial" w:cs="Arial"/>
      <w:b w:val="false"/>
      <w:i w:val="false"/>
      <w:caps w:val="false"/>
      <w:smallCaps w:val="false"/>
      <w:strike w:val="false"/>
      <w:dstrike w:val="false"/>
      <w:color w:val="000000"/>
      <w:position w:val="0"/>
      <w:sz w:val="22"/>
      <w:szCs w:val="22"/>
      <w:u w:val="none"/>
      <w:shd w:fill="auto" w:val="clear"/>
      <w:vertAlign w:val="baseline"/>
    </w:rPr>
  </w:style>
  <w:style w:type="character" w:styleId="WW8Num97z0">
    <w:name w:val="WW8Num97z0"/>
    <w:rPr/>
  </w:style>
  <w:style w:type="character" w:styleId="WW8Num98z0">
    <w:name w:val="WW8Num98z0"/>
    <w:rPr>
      <w:u w:val="none"/>
    </w:rPr>
  </w:style>
  <w:style w:type="character" w:styleId="WW8Num99z0">
    <w:name w:val="WW8Num99z0"/>
    <w:rPr>
      <w:u w:val="none"/>
    </w:rPr>
  </w:style>
  <w:style w:type="character" w:styleId="WW8Num100z0">
    <w:name w:val="WW8Num100z0"/>
    <w:rPr/>
  </w:style>
  <w:style w:type="character" w:styleId="WW8Num102z0">
    <w:name w:val="WW8Num102z0"/>
    <w:rPr>
      <w:u w:val="none"/>
    </w:rPr>
  </w:style>
  <w:style w:type="character" w:styleId="WW8Num103z0">
    <w:name w:val="WW8Num103z0"/>
    <w:rPr>
      <w:rFonts w:cs="Arial Unicode MS"/>
      <w:caps w:val="false"/>
      <w:smallCaps w:val="false"/>
      <w:strike w:val="false"/>
      <w:dstrike w:val="false"/>
      <w:color w:val="000000"/>
      <w:spacing w:val="0"/>
      <w:w w:val="100"/>
      <w:kern w:val="0"/>
      <w:position w:val="0"/>
      <w:sz w:val="24"/>
      <w:vertAlign w:val="baseline"/>
    </w:rPr>
  </w:style>
  <w:style w:type="character" w:styleId="WW8Num104z0">
    <w:name w:val="WW8Num104z0"/>
    <w:rPr>
      <w:rFonts w:ascii="Symbol" w:hAnsi="Symbol" w:cs="Symbol"/>
    </w:rPr>
  </w:style>
  <w:style w:type="character" w:styleId="WW8Num104z1">
    <w:name w:val="WW8Num104z1"/>
    <w:rPr>
      <w:rFonts w:ascii="Courier New" w:hAnsi="Courier New" w:cs="Courier New"/>
    </w:rPr>
  </w:style>
  <w:style w:type="character" w:styleId="WW8Num104z2">
    <w:name w:val="WW8Num104z2"/>
    <w:rPr>
      <w:rFonts w:ascii="Wingdings" w:hAnsi="Wingdings" w:cs="Wingdings"/>
    </w:rPr>
  </w:style>
  <w:style w:type="character" w:styleId="WW8Num108z0">
    <w:name w:val="WW8Num108z0"/>
    <w:rPr>
      <w:u w:val="none"/>
    </w:rPr>
  </w:style>
  <w:style w:type="character" w:styleId="WW8Num109z0">
    <w:name w:val="WW8Num109z0"/>
    <w:rPr>
      <w:color w:val="000000"/>
      <w:u w:val="none"/>
    </w:rPr>
  </w:style>
  <w:style w:type="character" w:styleId="WW8Num111z0">
    <w:name w:val="WW8Num111z0"/>
    <w:rPr>
      <w:rFonts w:cs="Arial Unicode MS"/>
      <w:caps w:val="false"/>
      <w:smallCaps w:val="false"/>
      <w:strike w:val="false"/>
      <w:dstrike w:val="false"/>
      <w:outline w:val="false"/>
      <w:spacing w:val="0"/>
      <w:w w:val="100"/>
      <w:kern w:val="0"/>
      <w:position w:val="0"/>
      <w:sz w:val="24"/>
      <w:vertAlign w:val="baseline"/>
    </w:rPr>
  </w:style>
  <w:style w:type="character" w:styleId="WW8Num113z0">
    <w:name w:val="WW8Num113z0"/>
    <w:rPr>
      <w:rFonts w:cs="Arial Unicode MS"/>
      <w:caps w:val="false"/>
      <w:smallCaps w:val="false"/>
      <w:strike w:val="false"/>
      <w:dstrike w:val="false"/>
      <w:outline w:val="false"/>
      <w:spacing w:val="0"/>
      <w:w w:val="100"/>
      <w:kern w:val="0"/>
      <w:position w:val="0"/>
      <w:sz w:val="24"/>
      <w:vertAlign w:val="baseline"/>
    </w:rPr>
  </w:style>
  <w:style w:type="character" w:styleId="WW8Num117z0">
    <w:name w:val="WW8Num117z0"/>
    <w:rPr/>
  </w:style>
  <w:style w:type="character" w:styleId="WW8Num118z0">
    <w:name w:val="WW8Num118z0"/>
    <w:rPr>
      <w:rFonts w:ascii="Courier New" w:hAnsi="Courier New" w:cs="Courier New"/>
    </w:rPr>
  </w:style>
  <w:style w:type="character" w:styleId="WW8Num118z2">
    <w:name w:val="WW8Num118z2"/>
    <w:rPr>
      <w:rFonts w:ascii="Wingdings" w:hAnsi="Wingdings" w:cs="Wingdings"/>
    </w:rPr>
  </w:style>
  <w:style w:type="character" w:styleId="WW8Num118z3">
    <w:name w:val="WW8Num118z3"/>
    <w:rPr>
      <w:rFonts w:ascii="Symbol" w:hAnsi="Symbol" w:cs="Symbol"/>
    </w:rPr>
  </w:style>
  <w:style w:type="character" w:styleId="WW8Num119z0">
    <w:name w:val="WW8Num119z0"/>
    <w:rPr/>
  </w:style>
  <w:style w:type="character" w:styleId="WW8Num120z0">
    <w:name w:val="WW8Num120z0"/>
    <w:rPr>
      <w:rFonts w:ascii="Times New Roman" w:hAnsi="Times New Roman" w:cs="Times New Roman"/>
      <w:b w:val="false"/>
      <w:bCs w:val="false"/>
      <w:i w:val="false"/>
      <w:iCs w:val="false"/>
      <w:sz w:val="16"/>
      <w:szCs w:val="16"/>
    </w:rPr>
  </w:style>
  <w:style w:type="character" w:styleId="WW8Num121z0">
    <w:name w:val="WW8Num121z0"/>
    <w:rPr/>
  </w:style>
  <w:style w:type="character" w:styleId="WW8Num123z0">
    <w:name w:val="WW8Num123z0"/>
    <w:rPr>
      <w:rFonts w:ascii="Symbol" w:hAnsi="Symbol" w:cs="Symbol"/>
    </w:rPr>
  </w:style>
  <w:style w:type="character" w:styleId="WW8Num123z1">
    <w:name w:val="WW8Num123z1"/>
    <w:rPr>
      <w:rFonts w:ascii="Courier New" w:hAnsi="Courier New" w:cs="Courier New"/>
    </w:rPr>
  </w:style>
  <w:style w:type="character" w:styleId="WW8Num123z2">
    <w:name w:val="WW8Num123z2"/>
    <w:rPr>
      <w:rFonts w:ascii="Wingdings" w:hAnsi="Wingdings" w:cs="Wingdings"/>
    </w:rPr>
  </w:style>
  <w:style w:type="character" w:styleId="WW8Num124z0">
    <w:name w:val="WW8Num124z0"/>
    <w:rPr>
      <w:rFonts w:ascii="Symbol" w:hAnsi="Symbol" w:cs="Symbol"/>
      <w:sz w:val="20"/>
    </w:rPr>
  </w:style>
  <w:style w:type="character" w:styleId="WW8Num125z0">
    <w:name w:val="WW8Num125z0"/>
    <w:rPr/>
  </w:style>
  <w:style w:type="character" w:styleId="WW8Num126z0">
    <w:name w:val="WW8Num126z0"/>
    <w:rPr>
      <w:rFonts w:ascii="Symbol" w:hAnsi="Symbol" w:cs="Symbol"/>
      <w:sz w:val="20"/>
    </w:rPr>
  </w:style>
  <w:style w:type="character" w:styleId="WW8Num126z1">
    <w:name w:val="WW8Num126z1"/>
    <w:rPr>
      <w:rFonts w:ascii="Courier New" w:hAnsi="Courier New" w:cs="Courier New"/>
      <w:sz w:val="20"/>
    </w:rPr>
  </w:style>
  <w:style w:type="character" w:styleId="WW8Num126z2">
    <w:name w:val="WW8Num126z2"/>
    <w:rPr>
      <w:rFonts w:ascii="Wingdings" w:hAnsi="Wingdings" w:cs="Wingdings"/>
      <w:sz w:val="20"/>
    </w:rPr>
  </w:style>
  <w:style w:type="character" w:styleId="WW8Num128z1">
    <w:name w:val="WW8Num128z1"/>
    <w:rPr>
      <w:rFonts w:ascii="Courier New" w:hAnsi="Courier New" w:cs="Courier New"/>
      <w:sz w:val="20"/>
    </w:rPr>
  </w:style>
  <w:style w:type="character" w:styleId="WW8Num129z0">
    <w:name w:val="WW8Num129z0"/>
    <w:rPr>
      <w:rFonts w:ascii="Symbol" w:hAnsi="Symbol" w:cs="Symbol"/>
      <w:sz w:val="20"/>
    </w:rPr>
  </w:style>
  <w:style w:type="character" w:styleId="WW8Num129z1">
    <w:name w:val="WW8Num129z1"/>
    <w:rPr>
      <w:rFonts w:ascii="Courier New" w:hAnsi="Courier New" w:cs="Courier New"/>
      <w:sz w:val="20"/>
    </w:rPr>
  </w:style>
  <w:style w:type="character" w:styleId="WW8Num129z2">
    <w:name w:val="WW8Num129z2"/>
    <w:rPr>
      <w:rFonts w:ascii="Wingdings" w:hAnsi="Wingdings" w:cs="Wingdings"/>
      <w:sz w:val="20"/>
    </w:rPr>
  </w:style>
  <w:style w:type="character" w:styleId="WW8Num130z0">
    <w:name w:val="WW8Num130z0"/>
    <w:rPr>
      <w:rFonts w:ascii="Courier New" w:hAnsi="Courier New" w:cs="Courier New"/>
    </w:rPr>
  </w:style>
  <w:style w:type="character" w:styleId="WW8Num130z2">
    <w:name w:val="WW8Num130z2"/>
    <w:rPr>
      <w:rFonts w:ascii="Wingdings" w:hAnsi="Wingdings" w:cs="Wingdings"/>
    </w:rPr>
  </w:style>
  <w:style w:type="character" w:styleId="WW8Num130z3">
    <w:name w:val="WW8Num130z3"/>
    <w:rPr>
      <w:rFonts w:ascii="Symbol" w:hAnsi="Symbol" w:cs="Symbol"/>
    </w:rPr>
  </w:style>
  <w:style w:type="character" w:styleId="WW8Num133z0">
    <w:name w:val="WW8Num133z0"/>
    <w:rPr>
      <w:i w:val="false"/>
    </w:rPr>
  </w:style>
  <w:style w:type="character" w:styleId="WW8Num134z0">
    <w:name w:val="WW8Num134z0"/>
    <w:rPr>
      <w:u w:val="none"/>
    </w:rPr>
  </w:style>
  <w:style w:type="character" w:styleId="WW8Num135z0">
    <w:name w:val="WW8Num135z0"/>
    <w:rPr>
      <w:rFonts w:ascii="Symbol" w:hAnsi="Symbol" w:cs="Symbol"/>
    </w:rPr>
  </w:style>
  <w:style w:type="character" w:styleId="WW8Num135z1">
    <w:name w:val="WW8Num135z1"/>
    <w:rPr>
      <w:rFonts w:ascii="Courier New" w:hAnsi="Courier New" w:cs="Courier New"/>
    </w:rPr>
  </w:style>
  <w:style w:type="character" w:styleId="WW8Num135z2">
    <w:name w:val="WW8Num135z2"/>
    <w:rPr>
      <w:rFonts w:ascii="Wingdings" w:hAnsi="Wingdings" w:cs="Wingdings"/>
    </w:rPr>
  </w:style>
  <w:style w:type="character" w:styleId="WW8Num136z0">
    <w:name w:val="WW8Num136z0"/>
    <w:rPr>
      <w:rFonts w:cs="Times New Roman"/>
    </w:rPr>
  </w:style>
  <w:style w:type="character" w:styleId="WW8Num137z0">
    <w:name w:val="WW8Num137z0"/>
    <w:rPr/>
  </w:style>
  <w:style w:type="character" w:styleId="WW8Num141z0">
    <w:name w:val="WW8Num141z0"/>
    <w:rPr>
      <w:rFonts w:ascii="Symbol" w:hAnsi="Symbol" w:cs="Symbol"/>
    </w:rPr>
  </w:style>
  <w:style w:type="character" w:styleId="WW8Num141z1">
    <w:name w:val="WW8Num141z1"/>
    <w:rPr>
      <w:rFonts w:ascii="Courier New" w:hAnsi="Courier New" w:cs="Courier New"/>
    </w:rPr>
  </w:style>
  <w:style w:type="character" w:styleId="WW8Num141z2">
    <w:name w:val="WW8Num141z2"/>
    <w:rPr>
      <w:rFonts w:ascii="Wingdings" w:hAnsi="Wingdings" w:cs="Wingdings"/>
    </w:rPr>
  </w:style>
  <w:style w:type="character" w:styleId="WW8Num142z0">
    <w:name w:val="WW8Num142z0"/>
    <w:rPr>
      <w:u w:val="none"/>
    </w:rPr>
  </w:style>
  <w:style w:type="character" w:styleId="WW8Num143z0">
    <w:name w:val="WW8Num143z0"/>
    <w:rPr>
      <w:rFonts w:ascii="Times New Roman" w:hAnsi="Times New Roman" w:cs="Times New Roman"/>
      <w:sz w:val="24"/>
      <w:szCs w:val="24"/>
    </w:rPr>
  </w:style>
  <w:style w:type="character" w:styleId="WW8Num144z0">
    <w:name w:val="WW8Num144z0"/>
    <w:rPr/>
  </w:style>
  <w:style w:type="character" w:styleId="WW8Num145z0">
    <w:name w:val="WW8Num145z0"/>
    <w:rPr>
      <w:rFonts w:ascii="Times New Roman" w:hAnsi="Times New Roman" w:eastAsia="Calibri" w:cs="Times New Roman"/>
    </w:rPr>
  </w:style>
  <w:style w:type="character" w:styleId="WW8Num145z1">
    <w:name w:val="WW8Num145z1"/>
    <w:rPr>
      <w:rFonts w:ascii="Courier New" w:hAnsi="Courier New" w:cs="Courier New"/>
    </w:rPr>
  </w:style>
  <w:style w:type="character" w:styleId="WW8Num145z2">
    <w:name w:val="WW8Num145z2"/>
    <w:rPr>
      <w:rFonts w:ascii="Wingdings" w:hAnsi="Wingdings" w:cs="Wingdings"/>
    </w:rPr>
  </w:style>
  <w:style w:type="character" w:styleId="WW8Num145z3">
    <w:name w:val="WW8Num145z3"/>
    <w:rPr>
      <w:rFonts w:ascii="Symbol" w:hAnsi="Symbol" w:cs="Symbol"/>
    </w:rPr>
  </w:style>
  <w:style w:type="character" w:styleId="WW8Num146z0">
    <w:name w:val="WW8Num146z0"/>
    <w:rPr>
      <w:rFonts w:cs="Arial Unicode MS"/>
      <w:caps w:val="false"/>
      <w:smallCaps w:val="false"/>
      <w:strike w:val="false"/>
      <w:dstrike w:val="false"/>
      <w:outline w:val="false"/>
      <w:spacing w:val="0"/>
      <w:w w:val="100"/>
      <w:kern w:val="0"/>
      <w:position w:val="0"/>
      <w:sz w:val="24"/>
      <w:vertAlign w:val="baseline"/>
    </w:rPr>
  </w:style>
  <w:style w:type="character" w:styleId="WW8Num147z0">
    <w:name w:val="WW8Num147z0"/>
    <w:rPr>
      <w:u w:val="none"/>
    </w:rPr>
  </w:style>
  <w:style w:type="character" w:styleId="WW8Num148z0">
    <w:name w:val="WW8Num148z0"/>
    <w:rPr/>
  </w:style>
  <w:style w:type="character" w:styleId="WW8Num149z0">
    <w:name w:val="WW8Num149z0"/>
    <w:rPr>
      <w:u w:val="none"/>
    </w:rPr>
  </w:style>
  <w:style w:type="character" w:styleId="WW8Num150z1">
    <w:name w:val="WW8Num150z1"/>
    <w:rPr>
      <w:rFonts w:ascii="Courier New" w:hAnsi="Courier New" w:cs="Courier New"/>
      <w:sz w:val="20"/>
    </w:rPr>
  </w:style>
  <w:style w:type="character" w:styleId="WW8Num151z0">
    <w:name w:val="WW8Num151z0"/>
    <w:rPr/>
  </w:style>
  <w:style w:type="character" w:styleId="WW8Num154z0">
    <w:name w:val="WW8Num154z0"/>
    <w:rPr>
      <w:rFonts w:ascii="Symbol" w:hAnsi="Symbol" w:cs="Symbol"/>
    </w:rPr>
  </w:style>
  <w:style w:type="character" w:styleId="WW8Num154z1">
    <w:name w:val="WW8Num154z1"/>
    <w:rPr>
      <w:rFonts w:ascii="Courier New" w:hAnsi="Courier New" w:cs="Courier New"/>
    </w:rPr>
  </w:style>
  <w:style w:type="character" w:styleId="WW8Num154z2">
    <w:name w:val="WW8Num154z2"/>
    <w:rPr>
      <w:rFonts w:ascii="Wingdings" w:hAnsi="Wingdings" w:cs="Wingdings"/>
    </w:rPr>
  </w:style>
  <w:style w:type="character" w:styleId="WW8Num155z0">
    <w:name w:val="WW8Num155z0"/>
    <w:rPr>
      <w:rFonts w:ascii="Symbol" w:hAnsi="Symbol" w:cs="Symbol"/>
      <w:sz w:val="20"/>
    </w:rPr>
  </w:style>
  <w:style w:type="character" w:styleId="WW8Num155z1">
    <w:name w:val="WW8Num155z1"/>
    <w:rPr>
      <w:rFonts w:ascii="Courier New" w:hAnsi="Courier New" w:cs="Courier New"/>
      <w:sz w:val="20"/>
    </w:rPr>
  </w:style>
  <w:style w:type="character" w:styleId="WW8Num155z2">
    <w:name w:val="WW8Num155z2"/>
    <w:rPr>
      <w:rFonts w:ascii="Wingdings" w:hAnsi="Wingdings" w:cs="Wingdings"/>
      <w:sz w:val="20"/>
    </w:rPr>
  </w:style>
  <w:style w:type="character" w:styleId="WW8Num156z0">
    <w:name w:val="WW8Num156z0"/>
    <w:rPr>
      <w:rFonts w:ascii="Symbol" w:hAnsi="Symbol" w:cs="Symbol"/>
    </w:rPr>
  </w:style>
  <w:style w:type="character" w:styleId="WW8Num156z1">
    <w:name w:val="WW8Num156z1"/>
    <w:rPr>
      <w:rFonts w:ascii="Courier New" w:hAnsi="Courier New" w:cs="Courier New"/>
    </w:rPr>
  </w:style>
  <w:style w:type="character" w:styleId="WW8Num156z2">
    <w:name w:val="WW8Num156z2"/>
    <w:rPr>
      <w:rFonts w:ascii="Wingdings" w:hAnsi="Wingdings" w:cs="Wingdings"/>
    </w:rPr>
  </w:style>
  <w:style w:type="character" w:styleId="WW8Num158z0">
    <w:name w:val="WW8Num158z0"/>
    <w:rPr>
      <w:u w:val="none"/>
    </w:rPr>
  </w:style>
  <w:style w:type="character" w:styleId="WW8Num159z0">
    <w:name w:val="WW8Num159z0"/>
    <w:rPr>
      <w:rFonts w:ascii="Times New Roman" w:hAnsi="Times New Roman" w:eastAsia="Calibri" w:cs="Times New Roman"/>
    </w:rPr>
  </w:style>
  <w:style w:type="character" w:styleId="WW8Num160z0">
    <w:name w:val="WW8Num160z0"/>
    <w:rPr>
      <w:u w:val="none"/>
    </w:rPr>
  </w:style>
  <w:style w:type="character" w:styleId="WW8Num161z0">
    <w:name w:val="WW8Num161z0"/>
    <w:rPr>
      <w:u w:val="none"/>
    </w:rPr>
  </w:style>
  <w:style w:type="character" w:styleId="WW8Num164z0">
    <w:name w:val="WW8Num164z0"/>
    <w:rPr/>
  </w:style>
  <w:style w:type="character" w:styleId="WW8Num166z0">
    <w:name w:val="WW8Num166z0"/>
    <w:rPr>
      <w:u w:val="none"/>
    </w:rPr>
  </w:style>
  <w:style w:type="character" w:styleId="WW8Num171z0">
    <w:name w:val="WW8Num171z0"/>
    <w:rPr>
      <w:rFonts w:ascii="Symbol" w:hAnsi="Symbol" w:cs="Symbol"/>
      <w:sz w:val="20"/>
    </w:rPr>
  </w:style>
  <w:style w:type="character" w:styleId="WW8Num173z4">
    <w:name w:val="WW8Num173z4"/>
    <w:rPr>
      <w:rFonts w:ascii="Times New Roman" w:hAnsi="Times New Roman" w:cs="Times New Roman"/>
      <w:b w:val="false"/>
      <w:i/>
      <w:sz w:val="20"/>
    </w:rPr>
  </w:style>
  <w:style w:type="character" w:styleId="WW8Num174z0">
    <w:name w:val="WW8Num174z0"/>
    <w:rPr/>
  </w:style>
  <w:style w:type="character" w:styleId="WW8Num175z0">
    <w:name w:val="WW8Num175z0"/>
    <w:rPr/>
  </w:style>
  <w:style w:type="character" w:styleId="WW8Num176z0">
    <w:name w:val="WW8Num176z0"/>
    <w:rPr/>
  </w:style>
  <w:style w:type="character" w:styleId="WW8Num177z0">
    <w:name w:val="WW8Num177z0"/>
    <w:rPr>
      <w:rFonts w:ascii="Symbol" w:hAnsi="Symbol" w:cs="Symbol"/>
    </w:rPr>
  </w:style>
  <w:style w:type="character" w:styleId="WW8Num177z1">
    <w:name w:val="WW8Num177z1"/>
    <w:rPr>
      <w:rFonts w:ascii="Courier New" w:hAnsi="Courier New" w:cs="Courier New"/>
    </w:rPr>
  </w:style>
  <w:style w:type="character" w:styleId="WW8Num177z2">
    <w:name w:val="WW8Num177z2"/>
    <w:rPr>
      <w:rFonts w:ascii="Wingdings" w:hAnsi="Wingdings" w:cs="Wingdings"/>
    </w:rPr>
  </w:style>
  <w:style w:type="character" w:styleId="WW8Num179z0">
    <w:name w:val="WW8Num179z0"/>
    <w:rPr>
      <w:rFonts w:ascii="Symbol" w:hAnsi="Symbol" w:eastAsia="Times New Roman" w:cs="Times New Roman"/>
    </w:rPr>
  </w:style>
  <w:style w:type="character" w:styleId="WW8Num179z1">
    <w:name w:val="WW8Num179z1"/>
    <w:rPr>
      <w:rFonts w:ascii="Courier New" w:hAnsi="Courier New" w:cs="Courier New"/>
    </w:rPr>
  </w:style>
  <w:style w:type="character" w:styleId="WW8Num179z2">
    <w:name w:val="WW8Num179z2"/>
    <w:rPr>
      <w:rFonts w:ascii="Wingdings" w:hAnsi="Wingdings" w:cs="Wingdings"/>
    </w:rPr>
  </w:style>
  <w:style w:type="character" w:styleId="WW8Num179z3">
    <w:name w:val="WW8Num179z3"/>
    <w:rPr>
      <w:rFonts w:ascii="Symbol" w:hAnsi="Symbol" w:cs="Symbol"/>
    </w:rPr>
  </w:style>
  <w:style w:type="character" w:styleId="WW8Num180z0">
    <w:name w:val="WW8Num180z0"/>
    <w:rPr>
      <w:rFonts w:ascii="Noto Sans Symbols;Calibri" w:hAnsi="Noto Sans Symbols;Calibri" w:eastAsia="Noto Sans Symbols;Calibri" w:cs="Noto Sans Symbols;Calibri"/>
    </w:rPr>
  </w:style>
  <w:style w:type="character" w:styleId="WW8Num180z1">
    <w:name w:val="WW8Num180z1"/>
    <w:rPr>
      <w:rFonts w:ascii="Courier New" w:hAnsi="Courier New" w:eastAsia="Courier New" w:cs="Courier New"/>
    </w:rPr>
  </w:style>
  <w:style w:type="character" w:styleId="WW8Num181z0">
    <w:name w:val="WW8Num181z0"/>
    <w:rPr/>
  </w:style>
  <w:style w:type="character" w:styleId="WW8Num182z0">
    <w:name w:val="WW8Num182z0"/>
    <w:rPr>
      <w:sz w:val="28"/>
      <w:szCs w:val="28"/>
    </w:rPr>
  </w:style>
  <w:style w:type="character" w:styleId="WW8Num183z0">
    <w:name w:val="WW8Num183z0"/>
    <w:rPr>
      <w:color w:val="000000"/>
    </w:rPr>
  </w:style>
  <w:style w:type="character" w:styleId="WW8Num184z0">
    <w:name w:val="WW8Num184z0"/>
    <w:rPr>
      <w:rFonts w:ascii="Wingdings" w:hAnsi="Wingdings" w:cs="Wingdings"/>
    </w:rPr>
  </w:style>
  <w:style w:type="character" w:styleId="WW8Num184z1">
    <w:name w:val="WW8Num184z1"/>
    <w:rPr>
      <w:rFonts w:ascii="Courier New" w:hAnsi="Courier New" w:cs="Courier New"/>
    </w:rPr>
  </w:style>
  <w:style w:type="character" w:styleId="WW8Num184z3">
    <w:name w:val="WW8Num184z3"/>
    <w:rPr>
      <w:rFonts w:ascii="Symbol" w:hAnsi="Symbol" w:cs="Symbol"/>
    </w:rPr>
  </w:style>
  <w:style w:type="character" w:styleId="WW8Num185z0">
    <w:name w:val="WW8Num185z0"/>
    <w:rPr>
      <w:u w:val="none"/>
    </w:rPr>
  </w:style>
  <w:style w:type="character" w:styleId="WW8Num186z0">
    <w:name w:val="WW8Num186z0"/>
    <w:rPr>
      <w:rFonts w:ascii="Symbol" w:hAnsi="Symbol" w:cs="Symbol"/>
      <w:sz w:val="20"/>
    </w:rPr>
  </w:style>
  <w:style w:type="character" w:styleId="WW8Num186z1">
    <w:name w:val="WW8Num186z1"/>
    <w:rPr>
      <w:rFonts w:ascii="Courier New" w:hAnsi="Courier New" w:cs="Courier New"/>
      <w:sz w:val="20"/>
    </w:rPr>
  </w:style>
  <w:style w:type="character" w:styleId="WW8Num186z2">
    <w:name w:val="WW8Num186z2"/>
    <w:rPr>
      <w:rFonts w:ascii="Wingdings" w:hAnsi="Wingdings" w:cs="Wingdings"/>
      <w:sz w:val="20"/>
    </w:rPr>
  </w:style>
  <w:style w:type="character" w:styleId="WW8Num187z0">
    <w:name w:val="WW8Num187z0"/>
    <w:rPr>
      <w:rFonts w:ascii="Times New Roman" w:hAnsi="Times New Roman" w:eastAsia="Times New Roman" w:cs="Times New Roman"/>
    </w:rPr>
  </w:style>
  <w:style w:type="character" w:styleId="WW8Num188z0">
    <w:name w:val="WW8Num188z0"/>
    <w:rPr>
      <w:rFonts w:cs="Arial Unicode MS"/>
      <w:caps w:val="false"/>
      <w:smallCaps w:val="false"/>
      <w:strike w:val="false"/>
      <w:dstrike w:val="false"/>
      <w:outline w:val="false"/>
      <w:spacing w:val="0"/>
      <w:w w:val="100"/>
      <w:kern w:val="0"/>
      <w:position w:val="0"/>
      <w:sz w:val="24"/>
      <w:vertAlign w:val="baseline"/>
    </w:rPr>
  </w:style>
  <w:style w:type="character" w:styleId="WW8Num189z0">
    <w:name w:val="WW8Num189z0"/>
    <w:rPr>
      <w:sz w:val="28"/>
      <w:szCs w:val="28"/>
    </w:rPr>
  </w:style>
  <w:style w:type="character" w:styleId="WW8Num190z0">
    <w:name w:val="WW8Num190z0"/>
    <w:rPr/>
  </w:style>
  <w:style w:type="character" w:styleId="WW8Num191z0">
    <w:name w:val="WW8Num191z0"/>
    <w:rPr>
      <w:u w:val="none"/>
    </w:rPr>
  </w:style>
  <w:style w:type="character" w:styleId="WW8Num192z0">
    <w:name w:val="WW8Num192z0"/>
    <w:rPr/>
  </w:style>
  <w:style w:type="character" w:styleId="WW8NumSt7z0">
    <w:name w:val="WW8NumSt7z0"/>
    <w:rPr>
      <w:rFonts w:ascii="Times New Roman" w:hAnsi="Times New Roman" w:cs="Times New Roman"/>
      <w:i/>
      <w:sz w:val="20"/>
      <w:u w:val="none"/>
      <w:vertAlign w:val="superscript"/>
    </w:rPr>
  </w:style>
  <w:style w:type="character" w:styleId="Style10">
    <w:name w:val="Шрифт абзацу за замовчуванням"/>
    <w:rPr/>
  </w:style>
  <w:style w:type="character" w:styleId="Style11">
    <w:name w:val="Верхній колонтитул Знак"/>
    <w:rPr>
      <w:rFonts w:ascii="Times New Roman" w:hAnsi="Times New Roman" w:eastAsia="Times New Roman" w:cs="Times New Roman"/>
      <w:sz w:val="28"/>
      <w:szCs w:val="24"/>
    </w:rPr>
  </w:style>
  <w:style w:type="character" w:styleId="1">
    <w:name w:val="Заголовок 1 Знак"/>
    <w:rPr>
      <w:rFonts w:ascii="Times New Roman" w:hAnsi="Times New Roman" w:eastAsia="Times New Roman" w:cs="Times New Roman"/>
      <w:b/>
      <w:color w:val="000000"/>
      <w:sz w:val="28"/>
      <w:szCs w:val="28"/>
      <w:lang w:val="sv-SE"/>
    </w:rPr>
  </w:style>
  <w:style w:type="character" w:styleId="11">
    <w:name w:val="Незакрита згадка1"/>
    <w:rPr>
      <w:color w:val="605E5C"/>
      <w:shd w:fill="E1DFDD" w:val="clear"/>
    </w:rPr>
  </w:style>
  <w:style w:type="character" w:styleId="Style12">
    <w:name w:val="Основний текст з відступом Знак"/>
    <w:rPr>
      <w:rFonts w:ascii="Times New Roman" w:hAnsi="Times New Roman" w:eastAsia="Times New Roman" w:cs="Times New Roman"/>
      <w:sz w:val="24"/>
      <w:szCs w:val="24"/>
    </w:rPr>
  </w:style>
  <w:style w:type="character" w:styleId="Hyperlink">
    <w:name w:val="Hyperlink"/>
    <w:rPr>
      <w:color w:val="0000FF"/>
      <w:u w:val="single"/>
    </w:rPr>
  </w:style>
  <w:style w:type="character" w:styleId="Style13">
    <w:name w:val="Нижній колонтитул Знак"/>
    <w:rPr>
      <w:rFonts w:ascii="Times New Roman" w:hAnsi="Times New Roman" w:eastAsia="Times New Roman" w:cs="Times New Roman"/>
      <w:sz w:val="28"/>
      <w:szCs w:val="24"/>
    </w:rPr>
  </w:style>
  <w:style w:type="character" w:styleId="Strong">
    <w:name w:val="Strong"/>
    <w:rPr>
      <w:b/>
      <w:bCs/>
    </w:rPr>
  </w:style>
  <w:style w:type="character" w:styleId="Style14">
    <w:name w:val="Основний текст Знак"/>
    <w:rPr>
      <w:rFonts w:ascii="Times New Roman" w:hAnsi="Times New Roman" w:eastAsia="Times New Roman" w:cs="Times New Roman"/>
      <w:sz w:val="28"/>
      <w:szCs w:val="24"/>
    </w:rPr>
  </w:style>
  <w:style w:type="character" w:styleId="Style15">
    <w:name w:val="Назва Знак"/>
    <w:rPr>
      <w:rFonts w:ascii="Calibri" w:hAnsi="Calibri" w:eastAsia="Calibri" w:cs="Calibri"/>
      <w:b/>
      <w:sz w:val="72"/>
      <w:szCs w:val="72"/>
    </w:rPr>
  </w:style>
  <w:style w:type="character" w:styleId="page-headerauthor-item">
    <w:name w:val="page-header__author-item"/>
    <w:basedOn w:val="Style10"/>
    <w:rPr/>
  </w:style>
  <w:style w:type="character" w:styleId="12">
    <w:name w:val="Стиль1 Знак"/>
    <w:rPr>
      <w:rFonts w:ascii="Times New Roman" w:hAnsi="Times New Roman" w:eastAsia="Calibri" w:cs="Times New Roman"/>
      <w:sz w:val="28"/>
      <w:szCs w:val="28"/>
    </w:rPr>
  </w:style>
  <w:style w:type="character" w:styleId="3">
    <w:name w:val="Стиль3 Знак"/>
    <w:rPr>
      <w:rFonts w:ascii="Times New Roman" w:hAnsi="Times New Roman" w:cs="Times New Roman"/>
      <w:sz w:val="24"/>
      <w:szCs w:val="24"/>
    </w:rPr>
  </w:style>
  <w:style w:type="character" w:styleId="4">
    <w:name w:val="Стиль4 Знак"/>
    <w:rPr>
      <w:rFonts w:ascii="Times New Roman" w:hAnsi="Times New Roman" w:eastAsia="Times New Roman" w:cs="Times New Roman"/>
      <w:b/>
      <w:color w:val="000000"/>
      <w:sz w:val="28"/>
      <w:szCs w:val="28"/>
    </w:rPr>
  </w:style>
  <w:style w:type="character" w:styleId="Emphasis">
    <w:name w:val="Emphasis"/>
    <w:rPr>
      <w:i/>
      <w:iCs/>
    </w:rPr>
  </w:style>
  <w:style w:type="character" w:styleId="Hyperlink1">
    <w:name w:val="Hyperlink.1"/>
    <w:rPr>
      <w:color w:val="0563C1"/>
      <w:u w:val="single" w:color="0563C1"/>
    </w:rPr>
  </w:style>
  <w:style w:type="character" w:styleId="0">
    <w:name w:val="Текст0 Знак"/>
    <w:rPr>
      <w:rFonts w:ascii="Times New Roman" w:hAnsi="Times New Roman" w:eastAsia="Calibri" w:cs="Times New Roman"/>
      <w:sz w:val="28"/>
      <w:szCs w:val="28"/>
      <w:lang w:val="uk-UA"/>
    </w:rPr>
  </w:style>
  <w:style w:type="character" w:styleId="2">
    <w:name w:val="Заголовок 2 Знак"/>
    <w:rPr>
      <w:rFonts w:ascii="Calibri Light" w:hAnsi="Calibri Light" w:eastAsia="Times New Roman" w:cs="Times New Roman"/>
      <w:color w:val="2F5496"/>
      <w:sz w:val="26"/>
      <w:szCs w:val="26"/>
      <w:lang w:val="ru-RU"/>
    </w:rPr>
  </w:style>
  <w:style w:type="character" w:styleId="Style16">
    <w:name w:val="ТЕЗИСЫ Знак"/>
    <w:rPr>
      <w:rFonts w:ascii="Times New Roman" w:hAnsi="Times New Roman" w:eastAsia="Calibri" w:cs="Times New Roman"/>
      <w:iCs/>
      <w:sz w:val="28"/>
      <w:szCs w:val="28"/>
    </w:rPr>
  </w:style>
  <w:style w:type="character" w:styleId="rynqvb">
    <w:name w:val="rynqvb"/>
    <w:basedOn w:val="Style10"/>
    <w:rPr/>
  </w:style>
  <w:style w:type="character" w:styleId="citation-content">
    <w:name w:val="citation-content"/>
    <w:basedOn w:val="Style10"/>
    <w:rPr/>
  </w:style>
  <w:style w:type="character" w:styleId="31">
    <w:name w:val="Заголовок 3 Знак"/>
    <w:rPr>
      <w:rFonts w:eastAsia="Times New Roman"/>
      <w:b/>
      <w:bCs/>
      <w:sz w:val="28"/>
      <w:szCs w:val="28"/>
    </w:rPr>
  </w:style>
  <w:style w:type="character" w:styleId="y2iqfc">
    <w:name w:val="y2iqfc"/>
    <w:rPr/>
  </w:style>
  <w:style w:type="character" w:styleId="publication">
    <w:name w:val="publication"/>
    <w:rPr/>
  </w:style>
  <w:style w:type="character" w:styleId="HTML">
    <w:name w:val="Стандартний HTML Знак"/>
    <w:rPr>
      <w:rFonts w:ascii="Courier New" w:hAnsi="Courier New" w:eastAsia="Times New Roman" w:cs="Courier New"/>
      <w:lang w:val="en-US"/>
    </w:rPr>
  </w:style>
  <w:style w:type="character" w:styleId="VerbatimChar">
    <w:name w:val="Verbatim Char"/>
    <w:rPr>
      <w:rFonts w:ascii="Consolas" w:hAnsi="Consolas" w:cs="Consolas"/>
      <w:sz w:val="22"/>
      <w:shd w:fill="F1F3F5" w:val="clear"/>
    </w:rPr>
  </w:style>
  <w:style w:type="character" w:styleId="Style17">
    <w:name w:val="Текст покажчика місця заповнення"/>
    <w:rPr>
      <w:color w:val="808080"/>
    </w:rPr>
  </w:style>
  <w:style w:type="character" w:styleId="Style18">
    <w:name w:val="СВЛ Знак"/>
    <w:rPr>
      <w:rFonts w:ascii="Times New Roman" w:hAnsi="Times New Roman" w:eastAsia="Times New Roman" w:cs="Times New Roman"/>
      <w:sz w:val="28"/>
      <w:szCs w:val="24"/>
      <w:lang w:val="uk-UA" w:bidi="en-US"/>
    </w:rPr>
  </w:style>
  <w:style w:type="character" w:styleId="Style19">
    <w:name w:val="Без інтервалів Знак"/>
    <w:rPr>
      <w:rFonts w:ascii="Times New Roman" w:hAnsi="Times New Roman" w:eastAsia="Times New Roman" w:cs="Times New Roman"/>
      <w:b/>
      <w:bCs/>
      <w:iCs/>
      <w:sz w:val="28"/>
      <w:szCs w:val="28"/>
    </w:rPr>
  </w:style>
  <w:style w:type="character" w:styleId="Style20">
    <w:name w:val="ТЕЗА Знак"/>
    <w:rPr>
      <w:rFonts w:ascii="Times New Roman" w:hAnsi="Times New Roman" w:eastAsia="Calibri" w:cs="Times New Roman"/>
      <w:sz w:val="28"/>
      <w:szCs w:val="22"/>
    </w:rPr>
  </w:style>
  <w:style w:type="character" w:styleId="Style21">
    <w:name w:val="Норм Знак"/>
    <w:rPr>
      <w:rFonts w:ascii="Times New Roman" w:hAnsi="Times New Roman" w:eastAsia="Times New Roman" w:cs="Times New Roman"/>
      <w:sz w:val="28"/>
      <w:szCs w:val="32"/>
      <w:lang w:val="uk-UA"/>
    </w:rPr>
  </w:style>
  <w:style w:type="character" w:styleId="UnresolvedMention">
    <w:name w:val="Unresolved Mention"/>
    <w:rPr>
      <w:color w:val="605E5C"/>
      <w:shd w:fill="E1DFDD" w:val="clear"/>
    </w:rPr>
  </w:style>
  <w:style w:type="character" w:styleId="Style22">
    <w:name w:val="Текст у виносці Знак"/>
    <w:rPr>
      <w:rFonts w:ascii="Segoe UI" w:hAnsi="Segoe UI" w:eastAsia="Times New Roman" w:cs="Segoe UI"/>
      <w:sz w:val="18"/>
      <w:szCs w:val="18"/>
      <w:lang w:val="ru-RU"/>
    </w:rPr>
  </w:style>
  <w:style w:type="character" w:styleId="Style23">
    <w:name w:val="Незакрита згадка"/>
    <w:rPr>
      <w:color w:val="605E5C"/>
      <w:shd w:fill="E1DFDD" w:val="clear"/>
    </w:rPr>
  </w:style>
  <w:style w:type="character" w:styleId="Style24">
    <w:name w:val="Абзац списку Знак"/>
    <w:rPr>
      <w:rFonts w:ascii="Times New Roman" w:hAnsi="Times New Roman" w:eastAsia="Times New Roman" w:cs="Times New Roman"/>
      <w:sz w:val="28"/>
      <w:szCs w:val="24"/>
      <w:lang w:val="ru-RU"/>
    </w:rPr>
  </w:style>
  <w:style w:type="character" w:styleId="PageNumber">
    <w:name w:val="page number"/>
    <w:basedOn w:val="Style10"/>
    <w:rPr/>
  </w:style>
  <w:style w:type="character" w:styleId="cf01">
    <w:name w:val="cf01"/>
    <w:rPr>
      <w:rFonts w:ascii="Segoe UI" w:hAnsi="Segoe UI" w:cs="Segoe UI"/>
      <w:sz w:val="18"/>
      <w:szCs w:val="18"/>
    </w:rPr>
  </w:style>
  <w:style w:type="character" w:styleId="WW-InternetLink">
    <w:name w:val="WW-Internet Link"/>
    <w:rPr>
      <w:color w:val="0000FF"/>
      <w:u w:val="single"/>
    </w:rPr>
  </w:style>
  <w:style w:type="character" w:styleId="5">
    <w:name w:val="Заголовок 5 Знак"/>
    <w:rPr>
      <w:rFonts w:eastAsia="Times New Roman"/>
      <w:b/>
      <w:bCs/>
      <w:i/>
      <w:iCs/>
      <w:sz w:val="26"/>
      <w:szCs w:val="26"/>
      <w:lang w:val="ru-RU"/>
    </w:rPr>
  </w:style>
  <w:style w:type="character" w:styleId="Hyperlink0">
    <w:name w:val="Hyperlink.0"/>
    <w:rPr/>
  </w:style>
  <w:style w:type="character" w:styleId="ceurloctime">
    <w:name w:val="ceurloctime"/>
    <w:rPr/>
  </w:style>
  <w:style w:type="character" w:styleId="ceurfulltitle">
    <w:name w:val="ceurfulltitle"/>
    <w:rPr/>
  </w:style>
  <w:style w:type="character" w:styleId="AuthorLastNameChar">
    <w:name w:val="Author Last Name Char"/>
    <w:rPr>
      <w:rFonts w:ascii="Libertinus Serif;Calibri" w:hAnsi="Libertinus Serif;Calibri" w:eastAsia="Times New Roman" w:cs="Libertinus Serif;Calibri"/>
      <w:color w:val="000000"/>
      <w:sz w:val="24"/>
      <w:szCs w:val="24"/>
    </w:rPr>
  </w:style>
  <w:style w:type="character" w:styleId="FollowedHyperlink">
    <w:name w:val="FollowedHyperlink"/>
    <w:rPr>
      <w:color w:val="800080"/>
      <w:u w:val="single"/>
    </w:rPr>
  </w:style>
  <w:style w:type="character" w:styleId="AuthorFirstNameChar">
    <w:name w:val="Author First Name Char"/>
    <w:rPr>
      <w:rFonts w:ascii="Libertinus Serif;Calibri" w:hAnsi="Libertinus Serif;Calibri" w:eastAsia="Times New Roman" w:cs="Libertinus Serif;Calibri"/>
      <w:color w:val="7F7F7F"/>
      <w:sz w:val="24"/>
      <w:szCs w:val="24"/>
    </w:rPr>
  </w:style>
  <w:style w:type="character" w:styleId="FigurecaptionChar">
    <w:name w:val="Figure caption Char"/>
    <w:rPr>
      <w:rFonts w:ascii="Libertinus Serif;Calibri" w:hAnsi="Libertinus Serif;Calibri" w:eastAsia="Times New Roman" w:cs="Libertinus Serif;Calibri"/>
      <w:sz w:val="22"/>
      <w:szCs w:val="22"/>
    </w:rPr>
  </w:style>
  <w:style w:type="character" w:styleId="apple-converted-space">
    <w:name w:val="apple-converted-space"/>
    <w:rPr/>
  </w:style>
  <w:style w:type="character" w:styleId="citation">
    <w:name w:val="citation"/>
    <w:rPr/>
  </w:style>
  <w:style w:type="character" w:styleId="Style25">
    <w:name w:val="Література Знак"/>
    <w:rPr>
      <w:rFonts w:cs="Arial"/>
      <w:sz w:val="28"/>
      <w:szCs w:val="24"/>
      <w:lang w:val="ru-RU"/>
    </w:rPr>
  </w:style>
  <w:style w:type="character" w:styleId="21">
    <w:name w:val="Основний текст 2 Знак"/>
    <w:rPr>
      <w:sz w:val="22"/>
      <w:szCs w:val="22"/>
      <w:lang w:val="ru-RU"/>
    </w:rPr>
  </w:style>
  <w:style w:type="character" w:styleId="normaltextrun">
    <w:name w:val="normaltextrun"/>
    <w:basedOn w:val="Style10"/>
    <w:rPr/>
  </w:style>
  <w:style w:type="paragraph" w:styleId="Heading">
    <w:name w:val="Heading"/>
    <w:basedOn w:val="Normal"/>
    <w:next w:val="Normal"/>
    <w:pPr>
      <w:keepNext w:val="true"/>
      <w:keepLines/>
      <w:spacing w:lineRule="auto" w:line="257" w:before="480" w:after="120"/>
    </w:pPr>
    <w:rPr>
      <w:rFonts w:ascii="Calibri" w:hAnsi="Calibri" w:eastAsia="Calibri" w:cs="Calibri"/>
      <w:b/>
      <w:sz w:val="72"/>
      <w:szCs w:val="72"/>
    </w:rPr>
  </w:style>
  <w:style w:type="paragraph" w:styleId="BodyText">
    <w:name w:val="Body Text"/>
    <w:basedOn w:val="Normal"/>
    <w:pPr>
      <w:spacing w:before="0" w:after="12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26">
    <w:name w:val="Без інтервалів"/>
    <w:basedOn w:val="Heading1"/>
    <w:pPr>
      <w:numPr>
        <w:ilvl w:val="0"/>
        <w:numId w:val="0"/>
      </w:numPr>
      <w:outlineLvl w:val="9"/>
    </w:pPr>
    <w:rPr/>
  </w:style>
  <w:style w:type="paragraph" w:styleId="Style27">
    <w:name w:val="підзаголовок"/>
    <w:basedOn w:val="Normal"/>
    <w:pPr>
      <w:ind w:firstLine="709" w:start="0" w:end="0"/>
      <w:jc w:val="both"/>
    </w:pPr>
    <w:rPr>
      <w:rFonts w:cs="Calibri"/>
      <w:b/>
      <w:bCs/>
      <w:szCs w:val="22"/>
      <w:lang w:val="en-US"/>
    </w:rPr>
  </w:style>
  <w:style w:type="paragraph" w:styleId="Style28">
    <w:name w:val="Звичайний (веб)"/>
    <w:basedOn w:val="Normal"/>
    <w:pPr>
      <w:suppressAutoHyphens w:val="true"/>
      <w:spacing w:before="280" w:after="280"/>
    </w:pPr>
    <w:rPr>
      <w:sz w:val="24"/>
      <w:lang w:val="uk-UA"/>
    </w:rPr>
  </w:style>
  <w:style w:type="paragraph" w:styleId="BodyTextIndent">
    <w:name w:val="Body Text Indent"/>
    <w:basedOn w:val="Normal"/>
    <w:pPr>
      <w:suppressAutoHyphens w:val="true"/>
      <w:spacing w:before="0" w:after="120"/>
      <w:ind w:hanging="0" w:start="283" w:end="0"/>
    </w:pPr>
    <w:rPr>
      <w:sz w:val="24"/>
    </w:rPr>
  </w:style>
  <w:style w:type="paragraph" w:styleId="Footer">
    <w:name w:val="footer"/>
    <w:basedOn w:val="Normal"/>
    <w:pPr>
      <w:tabs>
        <w:tab w:val="clear" w:pos="708"/>
        <w:tab w:val="center" w:pos="4677" w:leader="none"/>
        <w:tab w:val="right" w:pos="9355" w:leader="none"/>
      </w:tabs>
    </w:pPr>
    <w:rPr/>
  </w:style>
  <w:style w:type="paragraph" w:styleId="22">
    <w:name w:val="Список 2"/>
    <w:basedOn w:val="Normal"/>
    <w:pPr>
      <w:spacing w:before="280" w:after="280"/>
    </w:pPr>
    <w:rPr>
      <w:sz w:val="24"/>
    </w:rPr>
  </w:style>
  <w:style w:type="paragraph" w:styleId="Style29">
    <w:name w:val="Підзаголовок великі"/>
    <w:pPr>
      <w:widowControl/>
      <w:pBdr/>
      <w:bidi w:val="0"/>
      <w:ind w:firstLine="709" w:start="0" w:end="0"/>
    </w:pPr>
    <w:rPr>
      <w:rFonts w:ascii="Times New Roman" w:hAnsi="Times New Roman" w:eastAsia="Arial Unicode MS" w:cs="Arial Unicode MS"/>
      <w:b/>
      <w:caps/>
      <w:color w:val="000000"/>
      <w:sz w:val="28"/>
      <w:szCs w:val="22"/>
      <w:lang w:val="ru-RU" w:bidi="ar-SA" w:eastAsia="zh-CN"/>
    </w:rPr>
  </w:style>
  <w:style w:type="paragraph" w:styleId="121">
    <w:name w:val="Підзаголовок 12"/>
    <w:pPr>
      <w:widowControl/>
      <w:pBdr/>
      <w:bidi w:val="0"/>
      <w:ind w:firstLine="709" w:start="0" w:end="0"/>
    </w:pPr>
    <w:rPr>
      <w:rFonts w:ascii="Times New Roman" w:hAnsi="Times New Roman" w:eastAsia="Arial Unicode MS" w:cs="Arial Unicode MS"/>
      <w:b/>
      <w:color w:val="000000"/>
      <w:sz w:val="24"/>
      <w:szCs w:val="24"/>
      <w:lang w:val="ru-RU" w:bidi="ar-SA" w:eastAsia="zh-CN"/>
    </w:rPr>
  </w:style>
  <w:style w:type="paragraph" w:styleId="Style30">
    <w:name w:val="Абзац списку"/>
    <w:basedOn w:val="Normal"/>
    <w:pPr>
      <w:spacing w:before="0" w:after="0"/>
      <w:ind w:hanging="0" w:start="720" w:end="0"/>
      <w:contextualSpacing/>
    </w:pPr>
    <w:rPr/>
  </w:style>
  <w:style w:type="paragraph" w:styleId="Style31">
    <w:name w:val="Заголовок змісту"/>
    <w:basedOn w:val="Heading1"/>
    <w:next w:val="Normal"/>
    <w:pPr>
      <w:keepNext w:val="true"/>
      <w:keepLines/>
      <w:numPr>
        <w:ilvl w:val="0"/>
        <w:numId w:val="0"/>
      </w:numPr>
      <w:spacing w:lineRule="auto" w:line="257" w:before="240" w:after="0"/>
      <w:outlineLvl w:val="9"/>
    </w:pPr>
    <w:rPr>
      <w:rFonts w:ascii="Calibri Light" w:hAnsi="Calibri Light" w:cs="Calibri Light"/>
      <w:b w:val="false"/>
      <w:bCs/>
      <w:caps/>
      <w:color w:val="2F5496"/>
      <w:sz w:val="32"/>
      <w:szCs w:val="32"/>
      <w:lang w:val="ru-RU"/>
    </w:rPr>
  </w:style>
  <w:style w:type="paragraph" w:styleId="TOC1">
    <w:name w:val="toc 1"/>
    <w:basedOn w:val="Normal"/>
    <w:next w:val="Normal"/>
    <w:pPr>
      <w:spacing w:before="0" w:after="100"/>
    </w:pPr>
    <w:rPr/>
  </w:style>
  <w:style w:type="paragraph" w:styleId="Style32">
    <w:name w:val="Нумерований список"/>
    <w:basedOn w:val="Normal"/>
    <w:pPr>
      <w:spacing w:before="0" w:after="0"/>
      <w:ind w:hanging="360" w:start="720" w:end="0"/>
      <w:contextualSpacing/>
    </w:pPr>
    <w:rPr/>
  </w:style>
  <w:style w:type="paragraph" w:styleId="mialit">
    <w:name w:val="mia_lit"/>
    <w:basedOn w:val="Style32"/>
    <w:pPr>
      <w:ind w:hanging="0" w:start="0" w:end="0"/>
      <w:jc w:val="both"/>
    </w:pPr>
    <w:rPr>
      <w:sz w:val="22"/>
      <w:szCs w:val="20"/>
      <w:lang w:val="en-US"/>
    </w:rPr>
  </w:style>
  <w:style w:type="paragraph" w:styleId="13">
    <w:name w:val="Стиль1"/>
    <w:basedOn w:val="Normal"/>
    <w:pPr>
      <w:ind w:firstLine="709" w:start="0" w:end="0"/>
      <w:jc w:val="both"/>
    </w:pPr>
    <w:rPr>
      <w:rFonts w:eastAsia="Calibri"/>
      <w:szCs w:val="28"/>
      <w:lang w:val="en-US"/>
    </w:rPr>
  </w:style>
  <w:style w:type="paragraph" w:styleId="32">
    <w:name w:val="Стиль3"/>
    <w:basedOn w:val="Style30"/>
    <w:pPr>
      <w:numPr>
        <w:ilvl w:val="0"/>
        <w:numId w:val="10"/>
      </w:numPr>
      <w:ind w:firstLine="709" w:start="0" w:end="0"/>
      <w:jc w:val="both"/>
    </w:pPr>
    <w:rPr>
      <w:rFonts w:eastAsia="Calibri"/>
      <w:sz w:val="24"/>
      <w:lang w:val="en-US"/>
    </w:rPr>
  </w:style>
  <w:style w:type="paragraph" w:styleId="41">
    <w:name w:val="Стиль4"/>
    <w:basedOn w:val="Normal"/>
    <w:pPr>
      <w:spacing w:before="0" w:after="160"/>
    </w:pPr>
    <w:rPr>
      <w:b/>
      <w:color w:val="000000"/>
      <w:szCs w:val="28"/>
      <w:lang w:val="en-US"/>
    </w:rPr>
  </w:style>
  <w:style w:type="paragraph" w:styleId="01">
    <w:name w:val="Текст0"/>
    <w:basedOn w:val="Normal"/>
    <w:pPr>
      <w:spacing w:lineRule="auto" w:line="360"/>
      <w:ind w:firstLine="709" w:start="0" w:end="0"/>
      <w:jc w:val="both"/>
    </w:pPr>
    <w:rPr>
      <w:rFonts w:eastAsia="Calibri"/>
      <w:szCs w:val="28"/>
      <w:lang w:val="uk-UA"/>
    </w:rPr>
  </w:style>
  <w:style w:type="paragraph" w:styleId="Default">
    <w:name w:val="Default"/>
    <w:pPr>
      <w:widowControl/>
      <w:autoSpaceDE w:val="false"/>
      <w:bidi w:val="0"/>
    </w:pPr>
    <w:rPr>
      <w:rFonts w:ascii="Times New Roman" w:hAnsi="Times New Roman" w:eastAsia="Calibri" w:cs="Times New Roman"/>
      <w:color w:val="000000"/>
      <w:sz w:val="24"/>
      <w:szCs w:val="24"/>
      <w:lang w:val="ru-RU" w:bidi="ar-SA" w:eastAsia="zh-CN"/>
    </w:rPr>
  </w:style>
  <w:style w:type="paragraph" w:styleId="Author">
    <w:name w:val="Author"/>
    <w:pPr>
      <w:widowControl/>
      <w:bidi w:val="0"/>
      <w:spacing w:before="360" w:after="40"/>
      <w:jc w:val="center"/>
    </w:pPr>
    <w:rPr>
      <w:rFonts w:ascii="Times New Roman" w:hAnsi="Times New Roman" w:eastAsia="SimSun;宋体" w:cs="Times New Roman"/>
      <w:color w:val="auto"/>
      <w:sz w:val="22"/>
      <w:szCs w:val="22"/>
      <w:lang w:val="en-US" w:eastAsia="en-US" w:bidi="ar-SA"/>
    </w:rPr>
  </w:style>
  <w:style w:type="paragraph" w:styleId="Style33">
    <w:name w:val="ТЕЗИСЫ"/>
    <w:basedOn w:val="Normal"/>
    <w:pPr>
      <w:ind w:firstLine="709" w:start="0" w:end="0"/>
      <w:jc w:val="both"/>
    </w:pPr>
    <w:rPr>
      <w:rFonts w:eastAsia="Calibri"/>
      <w:iCs/>
      <w:szCs w:val="28"/>
      <w:lang w:val="en-US"/>
    </w:rPr>
  </w:style>
  <w:style w:type="paragraph" w:styleId="University">
    <w:name w:val="University"/>
    <w:basedOn w:val="Normal"/>
    <w:pPr>
      <w:numPr>
        <w:ilvl w:val="0"/>
        <w:numId w:val="4"/>
      </w:numPr>
      <w:ind w:hanging="142" w:start="142" w:end="0"/>
      <w:jc w:val="both"/>
    </w:pPr>
    <w:rPr>
      <w:i/>
      <w:iCs/>
      <w:sz w:val="20"/>
      <w:szCs w:val="20"/>
      <w:lang w:val="en-US"/>
    </w:rPr>
  </w:style>
  <w:style w:type="paragraph" w:styleId="HTML1">
    <w:name w:val="Стандартний HTML"/>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Standard">
    <w:name w:val="Standard"/>
    <w:pPr>
      <w:widowControl/>
      <w:suppressAutoHyphens w:val="true"/>
      <w:bidi w:val="0"/>
      <w:textAlignment w:val="baseline"/>
    </w:pPr>
    <w:rPr>
      <w:rFonts w:ascii="Liberation Serif;Cambria" w:hAnsi="Liberation Serif;Cambria" w:eastAsia="Noto Serif CJK SC;Calibri" w:cs="FreeSans;Calibri"/>
      <w:color w:val="auto"/>
      <w:kern w:val="2"/>
      <w:sz w:val="24"/>
      <w:szCs w:val="24"/>
      <w:lang w:val="en-US" w:eastAsia="zh-CN" w:bidi="hi-IN"/>
    </w:rPr>
  </w:style>
  <w:style w:type="paragraph" w:styleId="Textbody">
    <w:name w:val="Text body"/>
    <w:basedOn w:val="Standard"/>
    <w:pPr>
      <w:spacing w:lineRule="auto" w:line="276" w:before="0" w:after="140"/>
    </w:pPr>
    <w:rPr/>
  </w:style>
  <w:style w:type="paragraph" w:styleId="FirstParagraph">
    <w:name w:val="First Paragraph"/>
    <w:basedOn w:val="BodyText"/>
    <w:next w:val="BodyText"/>
    <w:pPr>
      <w:spacing w:before="180" w:after="180"/>
      <w:jc w:val="both"/>
    </w:pPr>
    <w:rPr>
      <w:rFonts w:ascii="Calibri" w:hAnsi="Calibri" w:eastAsia="Calibri" w:cs="Times New Roman"/>
      <w:sz w:val="24"/>
      <w:lang w:val="en-US"/>
    </w:rPr>
  </w:style>
  <w:style w:type="paragraph" w:styleId="Compact">
    <w:name w:val="Compact"/>
    <w:basedOn w:val="BodyText"/>
    <w:pPr>
      <w:spacing w:before="36" w:after="36"/>
      <w:jc w:val="both"/>
    </w:pPr>
    <w:rPr>
      <w:rFonts w:ascii="Calibri" w:hAnsi="Calibri" w:eastAsia="Calibri" w:cs="Times New Roman"/>
      <w:sz w:val="24"/>
      <w:lang w:val="en-US"/>
    </w:rPr>
  </w:style>
  <w:style w:type="paragraph" w:styleId="Style34">
    <w:name w:val="Бібліографія"/>
    <w:basedOn w:val="Normal"/>
    <w:pPr>
      <w:spacing w:before="0" w:after="200"/>
    </w:pPr>
    <w:rPr>
      <w:rFonts w:ascii="Calibri" w:hAnsi="Calibri" w:eastAsia="Calibri" w:cs="Times New Roman"/>
      <w:sz w:val="24"/>
      <w:lang w:val="en-US"/>
    </w:rPr>
  </w:style>
  <w:style w:type="paragraph" w:styleId="Style35">
    <w:name w:val="Назва об'єкта"/>
    <w:basedOn w:val="Normal"/>
    <w:next w:val="Normal"/>
    <w:pPr>
      <w:spacing w:before="0" w:after="200"/>
    </w:pPr>
    <w:rPr>
      <w:i/>
      <w:iCs/>
      <w:color w:val="44546A"/>
      <w:sz w:val="18"/>
      <w:szCs w:val="18"/>
    </w:rPr>
  </w:style>
  <w:style w:type="paragraph" w:styleId="ImageCaption">
    <w:name w:val="Image Caption"/>
    <w:basedOn w:val="Style35"/>
    <w:pPr>
      <w:spacing w:before="0" w:after="120"/>
    </w:pPr>
    <w:rPr>
      <w:rFonts w:ascii="Calibri" w:hAnsi="Calibri" w:eastAsia="Calibri" w:cs="Times New Roman"/>
      <w:iCs w:val="false"/>
      <w:color w:val="000000"/>
      <w:sz w:val="24"/>
      <w:szCs w:val="24"/>
      <w:lang w:val="en-US"/>
    </w:rPr>
  </w:style>
  <w:style w:type="paragraph" w:styleId="SourceCode">
    <w:name w:val="Source Code"/>
    <w:basedOn w:val="Normal"/>
    <w:pPr>
      <w:shd w:fill="F1F3F5" w:val="clear"/>
      <w:spacing w:before="0" w:after="200"/>
    </w:pPr>
    <w:rPr>
      <w:rFonts w:ascii="Consolas" w:hAnsi="Consolas" w:eastAsia="Calibri" w:cs="Consolas"/>
      <w:sz w:val="22"/>
      <w:szCs w:val="20"/>
      <w:lang w:val="en-US"/>
    </w:rPr>
  </w:style>
  <w:style w:type="paragraph" w:styleId="reference">
    <w:name w:val="reference"/>
    <w:basedOn w:val="Normal"/>
    <w:pPr>
      <w:numPr>
        <w:ilvl w:val="0"/>
        <w:numId w:val="9"/>
      </w:numPr>
      <w:suppressAutoHyphens w:val="true"/>
      <w:ind w:hanging="426" w:start="426" w:end="0"/>
      <w:jc w:val="both"/>
    </w:pPr>
    <w:rPr>
      <w:sz w:val="22"/>
      <w:szCs w:val="22"/>
      <w:lang w:val="en-US"/>
    </w:rPr>
  </w:style>
  <w:style w:type="paragraph" w:styleId="AbstractTitle">
    <w:name w:val="Abstract Title"/>
    <w:basedOn w:val="Normal"/>
    <w:pPr>
      <w:suppressAutoHyphens w:val="true"/>
      <w:ind w:firstLine="425" w:start="709" w:end="0"/>
      <w:jc w:val="both"/>
    </w:pPr>
    <w:rPr>
      <w:rFonts w:ascii="Calibri" w:hAnsi="Calibri" w:cs="Calibri"/>
      <w:b/>
      <w:bCs/>
      <w:sz w:val="22"/>
      <w:szCs w:val="22"/>
      <w:lang w:val="en-US"/>
    </w:rPr>
  </w:style>
  <w:style w:type="paragraph" w:styleId="AbstractText">
    <w:name w:val="Abstract Text"/>
    <w:basedOn w:val="Normal"/>
    <w:pPr>
      <w:ind w:hanging="0" w:start="1134" w:end="0"/>
      <w:jc w:val="both"/>
    </w:pPr>
    <w:rPr>
      <w:sz w:val="21"/>
      <w:szCs w:val="21"/>
      <w:lang w:val="en-US"/>
    </w:rPr>
  </w:style>
  <w:style w:type="paragraph" w:styleId="Style36">
    <w:name w:val="СВЛ"/>
    <w:pPr>
      <w:widowControl/>
      <w:numPr>
        <w:ilvl w:val="0"/>
        <w:numId w:val="5"/>
      </w:numPr>
      <w:bidi w:val="0"/>
      <w:spacing w:lineRule="auto" w:line="360" w:before="120" w:after="120"/>
      <w:ind w:hanging="357" w:start="425" w:end="0"/>
      <w:contextualSpacing/>
    </w:pPr>
    <w:rPr>
      <w:rFonts w:ascii="Times New Roman" w:hAnsi="Times New Roman" w:eastAsia="Times New Roman" w:cs="Times New Roman"/>
      <w:color w:val="auto"/>
      <w:sz w:val="28"/>
      <w:szCs w:val="24"/>
      <w:lang w:val="uk-UA" w:bidi="en-US" w:eastAsia="zh-CN"/>
    </w:rPr>
  </w:style>
  <w:style w:type="paragraph" w:styleId="heading11">
    <w:name w:val="heading1"/>
    <w:basedOn w:val="Normal"/>
    <w:next w:val="Normal"/>
    <w:pPr>
      <w:keepNext w:val="true"/>
      <w:keepLines/>
      <w:numPr>
        <w:ilvl w:val="0"/>
        <w:numId w:val="11"/>
      </w:numPr>
      <w:suppressAutoHyphens w:val="true"/>
      <w:overflowPunct w:val="false"/>
      <w:autoSpaceDE w:val="false"/>
      <w:spacing w:lineRule="atLeast" w:line="300" w:before="360" w:after="240"/>
      <w:outlineLvl w:val="0"/>
    </w:pPr>
    <w:rPr>
      <w:b/>
      <w:sz w:val="24"/>
      <w:szCs w:val="20"/>
      <w:lang w:val="en-US"/>
    </w:rPr>
  </w:style>
  <w:style w:type="paragraph" w:styleId="heading21">
    <w:name w:val="heading2"/>
    <w:basedOn w:val="Normal"/>
    <w:next w:val="Normal"/>
    <w:pPr>
      <w:keepNext w:val="true"/>
      <w:keepLines/>
      <w:numPr>
        <w:ilvl w:val="0"/>
        <w:numId w:val="11"/>
      </w:numPr>
      <w:suppressAutoHyphens w:val="true"/>
      <w:overflowPunct w:val="false"/>
      <w:autoSpaceDE w:val="false"/>
      <w:spacing w:lineRule="atLeast" w:line="240" w:before="360" w:after="160"/>
      <w:outlineLvl w:val="1"/>
    </w:pPr>
    <w:rPr>
      <w:b/>
      <w:sz w:val="20"/>
      <w:szCs w:val="20"/>
      <w:lang w:val="en-US"/>
    </w:rPr>
  </w:style>
  <w:style w:type="paragraph" w:styleId="Style37">
    <w:name w:val="ТЕЗА"/>
    <w:basedOn w:val="Normal"/>
    <w:pPr>
      <w:jc w:val="both"/>
    </w:pPr>
    <w:rPr>
      <w:rFonts w:eastAsia="Calibri" w:cs="Times New Roman"/>
      <w:szCs w:val="22"/>
    </w:rPr>
  </w:style>
  <w:style w:type="paragraph" w:styleId="Style38">
    <w:name w:val="По умолчанию"/>
    <w:pPr>
      <w:widowControl/>
      <w:pBdr/>
      <w:bidi w:val="0"/>
      <w:spacing w:lineRule="auto" w:line="288" w:before="160" w:after="0"/>
    </w:pPr>
    <w:rPr>
      <w:rFonts w:ascii="Helvetica Neue;Times New Roman" w:hAnsi="Helvetica Neue;Times New Roman" w:eastAsia="Arial Unicode MS" w:cs="Arial Unicode MS"/>
      <w:color w:val="000000"/>
      <w:sz w:val="24"/>
      <w:szCs w:val="24"/>
      <w:lang w:bidi="ar-SA" w:val="en-US" w:eastAsia="zh-CN"/>
    </w:rPr>
  </w:style>
  <w:style w:type="paragraph" w:styleId="Style39">
    <w:name w:val="Норм"/>
    <w:pPr>
      <w:widowControl/>
      <w:bidi w:val="0"/>
      <w:spacing w:lineRule="auto" w:line="360"/>
      <w:ind w:firstLine="709" w:start="0" w:end="0"/>
      <w:jc w:val="both"/>
    </w:pPr>
    <w:rPr>
      <w:rFonts w:ascii="Times New Roman" w:hAnsi="Times New Roman" w:eastAsia="Times New Roman" w:cs="Times New Roman"/>
      <w:color w:val="auto"/>
      <w:sz w:val="28"/>
      <w:szCs w:val="32"/>
      <w:lang w:val="uk-UA" w:bidi="ar-SA" w:eastAsia="zh-CN"/>
    </w:rPr>
  </w:style>
  <w:style w:type="paragraph" w:styleId="LO-normal">
    <w:name w:val="LO-normal"/>
    <w:pPr>
      <w:widowControl/>
      <w:suppressAutoHyphens w:val="true"/>
      <w:bidi w:val="0"/>
      <w:spacing w:lineRule="auto" w:line="276"/>
    </w:pPr>
    <w:rPr>
      <w:rFonts w:ascii="Arial" w:hAnsi="Arial" w:eastAsia="Arial" w:cs="Arial"/>
      <w:color w:val="auto"/>
      <w:sz w:val="22"/>
      <w:szCs w:val="22"/>
      <w:lang w:val="uk-UA" w:eastAsia="zh-CN" w:bidi="hi-IN"/>
    </w:rPr>
  </w:style>
  <w:style w:type="paragraph" w:styleId="LO-normal1">
    <w:name w:val="LO-normal1"/>
    <w:pPr>
      <w:widowControl/>
      <w:suppressAutoHyphens w:val="true"/>
      <w:bidi w:val="0"/>
      <w:spacing w:lineRule="auto" w:line="276"/>
    </w:pPr>
    <w:rPr>
      <w:rFonts w:ascii="Arial" w:hAnsi="Arial" w:eastAsia="Arial" w:cs="Arial"/>
      <w:color w:val="auto"/>
      <w:sz w:val="22"/>
      <w:szCs w:val="22"/>
      <w:lang w:val="uk-UA" w:eastAsia="zh-CN" w:bidi="hi-IN"/>
    </w:rPr>
  </w:style>
  <w:style w:type="paragraph" w:styleId="Normal0">
    <w:name w:val="Normal0"/>
    <w:pPr>
      <w:widowControl/>
      <w:pBdr/>
      <w:bidi w:val="0"/>
      <w:spacing w:lineRule="auto" w:line="257" w:before="0" w:after="160"/>
    </w:pPr>
    <w:rPr>
      <w:rFonts w:ascii="Calibri" w:hAnsi="Calibri" w:eastAsia="Arial Unicode MS" w:cs="Arial Unicode MS"/>
      <w:color w:val="000000"/>
      <w:sz w:val="22"/>
      <w:szCs w:val="22"/>
      <w:lang w:val="ru-RU" w:bidi="ar-SA" w:eastAsia="zh-CN"/>
    </w:rPr>
  </w:style>
  <w:style w:type="paragraph" w:styleId="Style40">
    <w:name w:val="Стандартний"/>
    <w:pPr>
      <w:widowControl/>
      <w:pBdr/>
      <w:bidi w:val="0"/>
      <w:spacing w:lineRule="auto" w:line="288" w:before="160" w:after="0"/>
    </w:pPr>
    <w:rPr>
      <w:rFonts w:ascii="Helvetica Neue;Times New Roman" w:hAnsi="Helvetica Neue;Times New Roman" w:eastAsia="Arial Unicode MS" w:cs="Arial Unicode MS"/>
      <w:color w:val="000000"/>
      <w:sz w:val="24"/>
      <w:szCs w:val="24"/>
      <w:lang w:bidi="ar-SA" w:val="en-US" w:eastAsia="zh-CN"/>
    </w:rPr>
  </w:style>
  <w:style w:type="paragraph" w:styleId="Style41">
    <w:name w:val="Текст у виносці"/>
    <w:basedOn w:val="Normal"/>
    <w:pPr/>
    <w:rPr>
      <w:rFonts w:ascii="Segoe UI" w:hAnsi="Segoe UI" w:cs="Segoe UI"/>
      <w:sz w:val="18"/>
      <w:szCs w:val="18"/>
    </w:rPr>
  </w:style>
  <w:style w:type="paragraph" w:styleId="Tabletitle">
    <w:name w:val="Table title"/>
    <w:basedOn w:val="Normal"/>
    <w:pPr>
      <w:jc w:val="both"/>
    </w:pPr>
    <w:rPr>
      <w:rFonts w:ascii="Calibri" w:hAnsi="Calibri" w:cs="Calibri"/>
      <w:sz w:val="22"/>
      <w:szCs w:val="22"/>
      <w:lang w:val="en-US"/>
    </w:rPr>
  </w:style>
  <w:style w:type="paragraph" w:styleId="14">
    <w:name w:val="Текст1"/>
    <w:basedOn w:val="Normal"/>
    <w:pPr>
      <w:widowControl w:val="false"/>
      <w:suppressAutoHyphens w:val="true"/>
      <w:spacing w:lineRule="auto" w:line="360"/>
      <w:ind w:firstLine="709" w:start="0" w:end="0"/>
      <w:jc w:val="both"/>
    </w:pPr>
    <w:rPr>
      <w:rFonts w:ascii="Liberation Serif;Cambria" w:hAnsi="Liberation Serif;Cambria" w:eastAsia="Droid Sans Fallback;MS Gothic" w:cs="FreeSans;Calibri"/>
      <w:kern w:val="2"/>
      <w:lang w:val="uk-UA" w:bidi="hi-IN"/>
    </w:rPr>
  </w:style>
  <w:style w:type="paragraph" w:styleId="Equation">
    <w:name w:val="Equation"/>
    <w:basedOn w:val="Normal"/>
    <w:next w:val="Normal"/>
    <w:pPr>
      <w:tabs>
        <w:tab w:val="clear" w:pos="708"/>
        <w:tab w:val="center" w:pos="2325" w:leader="none"/>
        <w:tab w:val="right" w:pos="4649" w:leader="none"/>
      </w:tabs>
      <w:overflowPunct w:val="false"/>
      <w:autoSpaceDE w:val="false"/>
      <w:spacing w:lineRule="atLeast" w:line="240" w:before="160" w:after="160"/>
      <w:jc w:val="both"/>
      <w:textAlignment w:val="baseline"/>
    </w:pPr>
    <w:rPr>
      <w:sz w:val="20"/>
      <w:szCs w:val="20"/>
      <w:lang w:val="en-US"/>
    </w:rPr>
  </w:style>
  <w:style w:type="paragraph" w:styleId="Referencelist">
    <w:name w:val="Reference list"/>
    <w:basedOn w:val="Normal"/>
    <w:pPr>
      <w:numPr>
        <w:ilvl w:val="0"/>
        <w:numId w:val="8"/>
      </w:numPr>
      <w:overflowPunct w:val="false"/>
      <w:autoSpaceDE w:val="false"/>
      <w:spacing w:lineRule="atLeast" w:line="240"/>
      <w:jc w:val="both"/>
      <w:textAlignment w:val="baseline"/>
    </w:pPr>
    <w:rPr>
      <w:sz w:val="18"/>
      <w:szCs w:val="20"/>
      <w:lang w:val="en-GB"/>
    </w:rPr>
  </w:style>
  <w:style w:type="paragraph" w:styleId="references">
    <w:name w:val="references"/>
    <w:pPr>
      <w:widowControl/>
      <w:numPr>
        <w:ilvl w:val="0"/>
        <w:numId w:val="7"/>
      </w:numPr>
      <w:bidi w:val="0"/>
      <w:spacing w:lineRule="exact" w:line="180" w:before="0" w:after="50"/>
      <w:jc w:val="both"/>
    </w:pPr>
    <w:rPr>
      <w:rFonts w:ascii="Times New Roman" w:hAnsi="Times New Roman" w:eastAsia="MS Mincho;ＭＳ 明朝" w:cs="Times New Roman"/>
      <w:color w:val="auto"/>
      <w:sz w:val="16"/>
      <w:szCs w:val="16"/>
      <w:lang w:val="en" w:eastAsia="en-US" w:bidi="ar-SA"/>
    </w:rPr>
  </w:style>
  <w:style w:type="paragraph" w:styleId="Keywords">
    <w:name w:val="Keywords"/>
    <w:basedOn w:val="Normal"/>
    <w:pPr>
      <w:spacing w:before="0" w:after="120"/>
      <w:ind w:firstLine="274" w:start="0" w:end="0"/>
      <w:jc w:val="both"/>
    </w:pPr>
    <w:rPr>
      <w:rFonts w:eastAsia="SimSun;宋体"/>
      <w:b/>
      <w:bCs/>
      <w:i/>
      <w:sz w:val="18"/>
      <w:szCs w:val="18"/>
      <w:lang w:val="en"/>
    </w:rPr>
  </w:style>
  <w:style w:type="paragraph" w:styleId="AuthorandCo-authors">
    <w:name w:val="Author and Co-authors"/>
    <w:basedOn w:val="Normal"/>
    <w:next w:val="Normal"/>
    <w:pPr>
      <w:keepNext w:val="true"/>
      <w:keepLines/>
      <w:spacing w:lineRule="auto" w:line="288" w:before="0" w:after="120"/>
      <w:jc w:val="end"/>
    </w:pPr>
    <w:rPr>
      <w:i/>
      <w:sz w:val="20"/>
      <w:szCs w:val="20"/>
      <w:lang w:val="uk-UA"/>
    </w:rPr>
  </w:style>
  <w:style w:type="paragraph" w:styleId="P68B1DB1-a1">
    <w:name w:val="P68B1DB1-a1"/>
    <w:basedOn w:val="Normal"/>
    <w:pPr>
      <w:spacing w:lineRule="auto" w:line="360" w:before="0" w:after="0"/>
      <w:ind w:firstLine="709" w:start="0" w:end="0"/>
      <w:contextualSpacing/>
      <w:jc w:val="both"/>
    </w:pPr>
    <w:rPr>
      <w:b/>
      <w:szCs w:val="28"/>
      <w:lang w:val="uk-UA"/>
    </w:rPr>
  </w:style>
  <w:style w:type="paragraph" w:styleId="P68B1DB1-a2">
    <w:name w:val="P68B1DB1-a2"/>
    <w:basedOn w:val="Normal"/>
    <w:pPr>
      <w:spacing w:lineRule="auto" w:line="360" w:before="0" w:after="0"/>
      <w:ind w:firstLine="709" w:start="0" w:end="0"/>
      <w:contextualSpacing/>
      <w:jc w:val="both"/>
    </w:pPr>
    <w:rPr>
      <w:rFonts w:eastAsia="Liberation Sans"/>
      <w:color w:val="00000A"/>
      <w:szCs w:val="28"/>
      <w:lang w:val="uk-UA"/>
    </w:rPr>
  </w:style>
  <w:style w:type="paragraph" w:styleId="P68B1DB1-a3">
    <w:name w:val="P68B1DB1-a3"/>
    <w:basedOn w:val="Normal"/>
    <w:pPr>
      <w:spacing w:lineRule="auto" w:line="360" w:before="0" w:after="0"/>
      <w:ind w:firstLine="709" w:start="0" w:end="0"/>
      <w:contextualSpacing/>
      <w:jc w:val="both"/>
    </w:pPr>
    <w:rPr>
      <w:rFonts w:eastAsia="Liberation Sans" w:cs="Liberation Sans"/>
      <w:color w:val="00000A"/>
      <w:szCs w:val="28"/>
      <w:lang w:val="uk-UA"/>
    </w:rPr>
  </w:style>
  <w:style w:type="paragraph" w:styleId="P68B1DB1-a4">
    <w:name w:val="P68B1DB1-a4"/>
    <w:basedOn w:val="Normal"/>
    <w:pPr>
      <w:spacing w:lineRule="auto" w:line="360" w:before="0" w:after="0"/>
      <w:ind w:firstLine="709" w:start="0" w:end="0"/>
      <w:contextualSpacing/>
      <w:jc w:val="both"/>
    </w:pPr>
    <w:rPr>
      <w:szCs w:val="28"/>
      <w:lang w:val="uk-UA"/>
    </w:rPr>
  </w:style>
  <w:style w:type="paragraph" w:styleId="P68B1DB1-a5">
    <w:name w:val="P68B1DB1-a5"/>
    <w:basedOn w:val="Normal"/>
    <w:pPr>
      <w:spacing w:lineRule="auto" w:line="360" w:before="0" w:after="0"/>
      <w:ind w:firstLine="709" w:start="0" w:end="0"/>
      <w:contextualSpacing/>
      <w:jc w:val="both"/>
    </w:pPr>
    <w:rPr>
      <w:color w:val="00000A"/>
      <w:szCs w:val="28"/>
      <w:lang w:val="uk-UA"/>
    </w:rPr>
  </w:style>
  <w:style w:type="paragraph" w:styleId="P68B1DB1-a6">
    <w:name w:val="P68B1DB1-a6"/>
    <w:basedOn w:val="Normal"/>
    <w:pPr>
      <w:spacing w:lineRule="auto" w:line="360" w:before="0" w:after="0"/>
      <w:ind w:firstLine="709" w:start="0" w:end="0"/>
      <w:contextualSpacing/>
      <w:jc w:val="both"/>
    </w:pPr>
    <w:rPr>
      <w:rFonts w:eastAsia="Liberation Sans" w:cs="Liberation Sans"/>
      <w:szCs w:val="28"/>
      <w:lang w:val="uk-UA"/>
    </w:rPr>
  </w:style>
  <w:style w:type="paragraph" w:styleId="P68B1DB1-a7">
    <w:name w:val="P68B1DB1-a7"/>
    <w:basedOn w:val="Normal"/>
    <w:pPr>
      <w:spacing w:lineRule="auto" w:line="360" w:before="0" w:after="0"/>
      <w:ind w:firstLine="709" w:start="0" w:end="0"/>
      <w:contextualSpacing/>
      <w:jc w:val="both"/>
    </w:pPr>
    <w:rPr>
      <w:lang w:val="uk-UA"/>
    </w:rPr>
  </w:style>
  <w:style w:type="paragraph" w:styleId="P68B1DB1-a16">
    <w:name w:val="P68B1DB1-a16"/>
    <w:basedOn w:val="Normal"/>
    <w:pPr>
      <w:spacing w:lineRule="auto" w:line="360" w:before="0" w:after="0"/>
      <w:ind w:firstLine="709" w:start="0" w:end="0"/>
      <w:contextualSpacing/>
      <w:jc w:val="both"/>
    </w:pPr>
    <w:rPr>
      <w:rFonts w:eastAsia="Liberation Sans" w:cs="Liberation Sans"/>
      <w:b/>
      <w:color w:val="00000A"/>
      <w:lang w:val="uk-UA"/>
    </w:rPr>
  </w:style>
  <w:style w:type="paragraph" w:styleId="TableContents">
    <w:name w:val="Table Contents"/>
    <w:basedOn w:val="Normal"/>
    <w:pPr>
      <w:widowControl w:val="false"/>
      <w:suppressLineNumbers/>
      <w:suppressAutoHyphens w:val="true"/>
      <w:spacing w:lineRule="auto" w:line="252" w:before="0" w:after="160"/>
    </w:pPr>
    <w:rPr>
      <w:rFonts w:ascii="Calibri" w:hAnsi="Calibri" w:eastAsia="Calibri" w:cs="Calibri"/>
      <w:sz w:val="22"/>
      <w:szCs w:val="22"/>
    </w:rPr>
  </w:style>
  <w:style w:type="paragraph" w:styleId="Style42">
    <w:name w:val="Дис_обычный Знак Знак Знак"/>
    <w:basedOn w:val="Normal"/>
    <w:pPr>
      <w:tabs>
        <w:tab w:val="clear" w:pos="708"/>
        <w:tab w:val="left" w:pos="360" w:leader="none"/>
        <w:tab w:val="left" w:pos="540" w:leader="none"/>
        <w:tab w:val="left" w:pos="709" w:leader="none"/>
        <w:tab w:val="left" w:pos="1134" w:leader="none"/>
        <w:tab w:val="left" w:pos="1276" w:leader="none"/>
      </w:tabs>
      <w:spacing w:lineRule="auto" w:line="276"/>
      <w:ind w:firstLine="709" w:start="0" w:end="6"/>
      <w:jc w:val="both"/>
    </w:pPr>
    <w:rPr>
      <w:szCs w:val="28"/>
      <w:lang w:val="uk-UA" w:eastAsia="en-US"/>
    </w:rPr>
  </w:style>
  <w:style w:type="paragraph" w:styleId="Style43">
    <w:name w:val="Дис_формула"/>
    <w:basedOn w:val="Style42"/>
    <w:next w:val="Style42"/>
    <w:pPr>
      <w:tabs>
        <w:tab w:val="clear" w:pos="540"/>
        <w:tab w:val="clear" w:pos="1134"/>
        <w:tab w:val="clear" w:pos="1276"/>
        <w:tab w:val="left" w:pos="1418" w:leader="none"/>
        <w:tab w:val="center" w:pos="4678" w:leader="none"/>
        <w:tab w:val="right" w:pos="9356" w:leader="none"/>
      </w:tabs>
      <w:ind w:hanging="0" w:start="0" w:end="6"/>
      <w:jc w:val="center"/>
    </w:pPr>
    <w:rPr>
      <w:iCs/>
    </w:rPr>
  </w:style>
  <w:style w:type="paragraph" w:styleId="15">
    <w:name w:val="Абзац списка1"/>
    <w:basedOn w:val="Normal"/>
    <w:pPr>
      <w:suppressAutoHyphens w:val="true"/>
      <w:spacing w:lineRule="auto" w:line="252" w:before="0" w:after="160"/>
      <w:ind w:hanging="0" w:start="720" w:end="0"/>
      <w:contextualSpacing/>
    </w:pPr>
    <w:rPr>
      <w:rFonts w:ascii="Calibri" w:hAnsi="Calibri" w:eastAsia="Calibri" w:cs="Calibri"/>
      <w:sz w:val="22"/>
      <w:szCs w:val="22"/>
      <w:lang w:val="en-US"/>
    </w:rPr>
  </w:style>
  <w:style w:type="paragraph" w:styleId="Style44">
    <w:name w:val="Типовий"/>
    <w:pPr>
      <w:widowControl/>
      <w:pBdr/>
      <w:bidi w:val="0"/>
      <w:spacing w:lineRule="auto" w:line="288" w:before="160" w:after="0"/>
    </w:pPr>
    <w:rPr>
      <w:rFonts w:ascii="Helvetica Neue;Times New Roman" w:hAnsi="Helvetica Neue;Times New Roman" w:eastAsia="Arial Unicode MS" w:cs="Arial Unicode MS"/>
      <w:color w:val="000000"/>
      <w:sz w:val="24"/>
      <w:szCs w:val="24"/>
      <w:lang w:bidi="ar-SA" w:val="en-US" w:eastAsia="zh-CN"/>
    </w:rPr>
  </w:style>
  <w:style w:type="paragraph" w:styleId="Numberedlist">
    <w:name w:val="Numbered list"/>
    <w:basedOn w:val="Normal"/>
    <w:pPr>
      <w:numPr>
        <w:ilvl w:val="0"/>
        <w:numId w:val="2"/>
      </w:numPr>
      <w:spacing w:before="0" w:after="0"/>
      <w:ind w:hanging="0" w:start="284" w:end="0"/>
      <w:contextualSpacing/>
      <w:jc w:val="both"/>
    </w:pPr>
    <w:rPr>
      <w:rFonts w:ascii="LibertinusSerif;Cambria" w:hAnsi="LibertinusSerif;Cambria" w:cs="LibertinusSerif;Cambria"/>
      <w:sz w:val="22"/>
      <w:szCs w:val="22"/>
      <w:lang w:val="en-US"/>
    </w:rPr>
  </w:style>
  <w:style w:type="paragraph" w:styleId="Authors">
    <w:name w:val="Authors"/>
    <w:basedOn w:val="Normal"/>
    <w:pPr>
      <w:spacing w:before="280" w:after="280"/>
    </w:pPr>
    <w:rPr>
      <w:rFonts w:ascii="LibertinusSerif;Cambria" w:hAnsi="LibertinusSerif;Cambria" w:cs="LibertinusSerif;Cambria"/>
      <w:color w:val="7F7F7F"/>
      <w:sz w:val="24"/>
      <w:lang w:val="en-US"/>
    </w:rPr>
  </w:style>
  <w:style w:type="paragraph" w:styleId="Keywordstitle">
    <w:name w:val="Keywords title"/>
    <w:pPr>
      <w:widowControl/>
      <w:bidi w:val="0"/>
      <w:spacing w:before="220" w:after="0"/>
      <w:ind w:hanging="0" w:start="1134" w:end="0"/>
    </w:pPr>
    <w:rPr>
      <w:rFonts w:ascii="LibertinusSans;Cambria" w:hAnsi="LibertinusSans;Cambria" w:eastAsia="Times New Roman" w:cs="LibertinusSans;Cambria"/>
      <w:b/>
      <w:bCs/>
      <w:color w:val="auto"/>
      <w:sz w:val="22"/>
      <w:szCs w:val="22"/>
      <w:lang w:bidi="ar-SA" w:val="en-US" w:eastAsia="zh-CN"/>
    </w:rPr>
  </w:style>
  <w:style w:type="paragraph" w:styleId="Keywordswords">
    <w:name w:val="Keywords words"/>
    <w:pPr>
      <w:widowControl/>
      <w:bidi w:val="0"/>
      <w:ind w:firstLine="1134" w:start="0" w:end="0"/>
    </w:pPr>
    <w:rPr>
      <w:rFonts w:ascii="LibertinusSerif;Cambria" w:hAnsi="LibertinusSerif;Cambria" w:eastAsia="Times New Roman" w:cs="LibertinusSerif;Cambria"/>
      <w:color w:val="auto"/>
      <w:sz w:val="18"/>
      <w:szCs w:val="18"/>
      <w:lang w:bidi="ar-SA" w:val="en-US" w:eastAsia="zh-CN"/>
    </w:rPr>
  </w:style>
  <w:style w:type="paragraph" w:styleId="6">
    <w:name w:val="6 ЦП Основний текст"/>
    <w:basedOn w:val="Normal"/>
    <w:pPr>
      <w:ind w:firstLine="709" w:start="0" w:end="0"/>
      <w:jc w:val="both"/>
    </w:pPr>
    <w:rPr>
      <w:rFonts w:eastAsia="Calibri"/>
      <w:szCs w:val="28"/>
      <w:lang w:val="uk-UA"/>
    </w:rPr>
  </w:style>
  <w:style w:type="paragraph" w:styleId="whitespace-pre-wrap">
    <w:name w:val="whitespace-pre-wrap"/>
    <w:basedOn w:val="Normal"/>
    <w:pPr>
      <w:spacing w:before="280" w:after="280"/>
    </w:pPr>
    <w:rPr>
      <w:sz w:val="24"/>
      <w:lang w:val="uk-UA"/>
    </w:rPr>
  </w:style>
  <w:style w:type="paragraph" w:styleId="AuthorLastName">
    <w:name w:val="Author Last Name"/>
    <w:basedOn w:val="Normal"/>
    <w:pPr>
      <w:spacing w:lineRule="auto" w:line="264" w:before="280" w:after="280"/>
      <w:contextualSpacing/>
    </w:pPr>
    <w:rPr>
      <w:rFonts w:ascii="Libertinus Serif;Calibri" w:hAnsi="Libertinus Serif;Calibri" w:cs="Libertinus Serif;Calibri"/>
      <w:color w:val="000000"/>
      <w:sz w:val="24"/>
      <w:lang w:val="en-US"/>
    </w:rPr>
  </w:style>
  <w:style w:type="paragraph" w:styleId="Titleofthepaper">
    <w:name w:val="Title of the paper"/>
    <w:pPr>
      <w:widowControl/>
      <w:bidi w:val="0"/>
      <w:jc w:val="center"/>
    </w:pPr>
    <w:rPr>
      <w:rFonts w:ascii="Arial" w:hAnsi="Arial" w:eastAsia="PMingLiU;新細明體" w:cs="Arial"/>
      <w:b/>
      <w:color w:val="auto"/>
      <w:sz w:val="28"/>
      <w:szCs w:val="20"/>
      <w:lang w:val="en-US" w:eastAsia="en-US" w:bidi="ar-SA"/>
    </w:rPr>
  </w:style>
  <w:style w:type="paragraph" w:styleId="normal1">
    <w:name w:val="normal1"/>
    <w:pPr>
      <w:widowControl w:val="false"/>
      <w:suppressAutoHyphens w:val="true"/>
      <w:bidi w:val="0"/>
    </w:pPr>
    <w:rPr>
      <w:rFonts w:ascii="Arial" w:hAnsi="Arial" w:eastAsia="Arial" w:cs="Arial"/>
      <w:color w:val="auto"/>
      <w:sz w:val="22"/>
      <w:szCs w:val="22"/>
      <w:lang w:val="uk-UA" w:eastAsia="zh-CN" w:bidi="hi-IN"/>
    </w:rPr>
  </w:style>
  <w:style w:type="paragraph" w:styleId="BulletedList">
    <w:name w:val="Bulleted List"/>
    <w:basedOn w:val="Numberedlist"/>
    <w:pPr>
      <w:numPr>
        <w:ilvl w:val="0"/>
        <w:numId w:val="6"/>
      </w:numPr>
      <w:spacing w:lineRule="auto" w:line="264" w:before="240" w:after="240"/>
      <w:contextualSpacing/>
    </w:pPr>
    <w:rPr>
      <w:rFonts w:ascii="Libertinus Serif;Calibri" w:hAnsi="Libertinus Serif;Calibri" w:cs="Libertinus Serif;Calibri"/>
    </w:rPr>
  </w:style>
  <w:style w:type="paragraph" w:styleId="AuthorFirstName">
    <w:name w:val="Author First Name"/>
    <w:basedOn w:val="Normal"/>
    <w:pPr>
      <w:spacing w:lineRule="auto" w:line="264" w:before="280" w:after="280"/>
      <w:contextualSpacing/>
    </w:pPr>
    <w:rPr>
      <w:rFonts w:ascii="Libertinus Serif;Calibri" w:hAnsi="Libertinus Serif;Calibri" w:cs="Libertinus Serif;Calibri"/>
      <w:color w:val="7F7F7F"/>
      <w:sz w:val="24"/>
      <w:lang w:val="en-US"/>
    </w:rPr>
  </w:style>
  <w:style w:type="paragraph" w:styleId="AcknowledgementsHeading">
    <w:name w:val="Acknowledgements (Heading)"/>
    <w:basedOn w:val="Heading1"/>
    <w:pPr>
      <w:keepNext w:val="true"/>
      <w:widowControl/>
      <w:numPr>
        <w:ilvl w:val="0"/>
        <w:numId w:val="0"/>
      </w:numPr>
      <w:tabs>
        <w:tab w:val="clear" w:pos="1418"/>
      </w:tabs>
      <w:spacing w:lineRule="auto" w:line="264" w:before="0" w:after="180"/>
      <w:ind w:hanging="360" w:start="360" w:end="0"/>
      <w:contextualSpacing/>
      <w:outlineLvl w:val="9"/>
    </w:pPr>
    <w:rPr>
      <w:rFonts w:ascii="Libertinus Sans;Calibri" w:hAnsi="Libertinus Sans;Calibri" w:cs="Libertinus Sans;Calibri"/>
      <w:bCs/>
      <w:color w:val="000000"/>
      <w:lang w:val="en-US"/>
    </w:rPr>
  </w:style>
  <w:style w:type="paragraph" w:styleId="Figurecaption">
    <w:name w:val="Figure caption"/>
    <w:basedOn w:val="Normal"/>
    <w:next w:val="Normal"/>
    <w:pPr>
      <w:spacing w:lineRule="auto" w:line="264" w:before="60" w:after="240"/>
      <w:contextualSpacing/>
      <w:jc w:val="both"/>
    </w:pPr>
    <w:rPr>
      <w:rFonts w:ascii="Libertinus Serif;Calibri" w:hAnsi="Libertinus Serif;Calibri" w:cs="Libertinus Serif;Calibri"/>
      <w:sz w:val="22"/>
      <w:szCs w:val="22"/>
      <w:lang w:val="en-US"/>
    </w:rPr>
  </w:style>
  <w:style w:type="paragraph" w:styleId="23">
    <w:name w:val="Абзац списка2"/>
    <w:basedOn w:val="Normal"/>
    <w:pPr>
      <w:suppressAutoHyphens w:val="true"/>
      <w:spacing w:before="0" w:after="0"/>
      <w:ind w:hanging="0" w:start="720" w:end="0"/>
      <w:contextualSpacing/>
    </w:pPr>
    <w:rPr/>
  </w:style>
  <w:style w:type="paragraph" w:styleId="Style45">
    <w:name w:val="Блочная цитата"/>
    <w:basedOn w:val="Normal"/>
    <w:pPr>
      <w:suppressAutoHyphens w:val="true"/>
      <w:spacing w:before="0" w:after="283"/>
      <w:ind w:hanging="0" w:start="567" w:end="567"/>
    </w:pPr>
    <w:rPr/>
  </w:style>
  <w:style w:type="paragraph" w:styleId="whitespace-normal">
    <w:name w:val="whitespace-normal"/>
    <w:basedOn w:val="Normal"/>
    <w:pPr>
      <w:spacing w:before="280" w:after="280"/>
    </w:pPr>
    <w:rPr>
      <w:sz w:val="24"/>
      <w:lang w:val="en-US"/>
    </w:rPr>
  </w:style>
  <w:style w:type="paragraph" w:styleId="Abstract">
    <w:name w:val="Abstract"/>
    <w:basedOn w:val="Normal"/>
    <w:next w:val="BodyText"/>
    <w:pPr>
      <w:keepNext w:val="true"/>
      <w:keepLines/>
      <w:spacing w:before="100" w:after="300"/>
    </w:pPr>
    <w:rPr>
      <w:rFonts w:ascii="Aptos;Calibri" w:hAnsi="Aptos;Calibri" w:eastAsia="Aptos;Calibri" w:cs="Times New Roman"/>
      <w:sz w:val="20"/>
      <w:szCs w:val="20"/>
      <w:lang w:val="en-US"/>
    </w:rPr>
  </w:style>
  <w:style w:type="paragraph" w:styleId="Style46">
    <w:name w:val="Література"/>
    <w:basedOn w:val="Normal"/>
    <w:pPr>
      <w:widowControl w:val="false"/>
      <w:autoSpaceDE w:val="false"/>
      <w:ind w:firstLine="709" w:start="0" w:end="0"/>
      <w:jc w:val="both"/>
    </w:pPr>
    <w:rPr>
      <w:rFonts w:ascii="Calibri" w:hAnsi="Calibri" w:eastAsia="Calibri" w:cs="Arial"/>
    </w:rPr>
  </w:style>
  <w:style w:type="paragraph" w:styleId="24">
    <w:name w:val="Основний текст 2"/>
    <w:basedOn w:val="Normal"/>
    <w:pPr>
      <w:spacing w:lineRule="auto" w:line="480" w:before="0" w:after="120"/>
    </w:pPr>
    <w:rPr>
      <w:rFonts w:ascii="Calibri" w:hAnsi="Calibri" w:eastAsia="Calibri" w:cs="Calibri"/>
      <w:sz w:val="22"/>
      <w:szCs w:val="22"/>
    </w:rPr>
  </w:style>
  <w:style w:type="paragraph" w:styleId="maintext">
    <w:name w:val="main text"/>
    <w:basedOn w:val="Normal"/>
    <w:pPr>
      <w:spacing w:lineRule="exact" w:line="260"/>
      <w:ind w:firstLine="284" w:start="0" w:end="0"/>
      <w:jc w:val="both"/>
    </w:pPr>
    <w:rPr>
      <w:rFonts w:eastAsia="Times"/>
      <w:sz w:val="20"/>
      <w:szCs w:val="20"/>
      <w:lang w:val="en-US" w:eastAsia="ja-JP"/>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 w:type="numbering" w:styleId="WW8Num56">
    <w:name w:val="WW8Num56"/>
  </w:style>
  <w:style w:type="numbering" w:styleId="WW8Num57">
    <w:name w:val="WW8Num57"/>
  </w:style>
  <w:style w:type="numbering" w:styleId="WW8Num58">
    <w:name w:val="WW8Num58"/>
  </w:style>
  <w:style w:type="numbering" w:styleId="WW8Num59">
    <w:name w:val="WW8Num59"/>
  </w:style>
  <w:style w:type="numbering" w:styleId="WW8Num60">
    <w:name w:val="WW8Num60"/>
  </w:style>
  <w:style w:type="numbering" w:styleId="WW8Num61">
    <w:name w:val="WW8Num61"/>
  </w:style>
  <w:style w:type="numbering" w:styleId="WW8Num62">
    <w:name w:val="WW8Num62"/>
  </w:style>
  <w:style w:type="numbering" w:styleId="WW8Num63">
    <w:name w:val="WW8Num63"/>
  </w:style>
  <w:style w:type="numbering" w:styleId="WW8Num64">
    <w:name w:val="WW8Num64"/>
  </w:style>
  <w:style w:type="numbering" w:styleId="WW8Num65">
    <w:name w:val="WW8Num65"/>
  </w:style>
  <w:style w:type="numbering" w:styleId="WW8Num66">
    <w:name w:val="WW8Num66"/>
  </w:style>
  <w:style w:type="numbering" w:styleId="WW8Num67">
    <w:name w:val="WW8Num67"/>
  </w:style>
  <w:style w:type="numbering" w:styleId="WW8Num68">
    <w:name w:val="WW8Num68"/>
  </w:style>
  <w:style w:type="numbering" w:styleId="WW8Num69">
    <w:name w:val="WW8Num69"/>
  </w:style>
  <w:style w:type="numbering" w:styleId="WW8Num70">
    <w:name w:val="WW8Num70"/>
  </w:style>
  <w:style w:type="numbering" w:styleId="WW8Num71">
    <w:name w:val="WW8Num71"/>
  </w:style>
  <w:style w:type="numbering" w:styleId="WW8Num72">
    <w:name w:val="WW8Num72"/>
  </w:style>
  <w:style w:type="numbering" w:styleId="WW8Num73">
    <w:name w:val="WW8Num73"/>
  </w:style>
  <w:style w:type="numbering" w:styleId="WW8Num74">
    <w:name w:val="WW8Num74"/>
  </w:style>
  <w:style w:type="numbering" w:styleId="WW8Num75">
    <w:name w:val="WW8Num75"/>
  </w:style>
  <w:style w:type="numbering" w:styleId="WW8Num76">
    <w:name w:val="WW8Num76"/>
  </w:style>
  <w:style w:type="numbering" w:styleId="WW8Num77">
    <w:name w:val="WW8Num77"/>
  </w:style>
  <w:style w:type="numbering" w:styleId="WW8Num78">
    <w:name w:val="WW8Num78"/>
  </w:style>
  <w:style w:type="numbering" w:styleId="WW8Num79">
    <w:name w:val="WW8Num79"/>
  </w:style>
  <w:style w:type="numbering" w:styleId="WW8Num80">
    <w:name w:val="WW8Num80"/>
  </w:style>
  <w:style w:type="numbering" w:styleId="WW8Num81">
    <w:name w:val="WW8Num81"/>
  </w:style>
  <w:style w:type="numbering" w:styleId="WW8Num82">
    <w:name w:val="WW8Num82"/>
  </w:style>
  <w:style w:type="numbering" w:styleId="WW8Num83">
    <w:name w:val="WW8Num83"/>
  </w:style>
  <w:style w:type="numbering" w:styleId="WW8Num84">
    <w:name w:val="WW8Num84"/>
  </w:style>
  <w:style w:type="numbering" w:styleId="WW8Num85">
    <w:name w:val="WW8Num85"/>
  </w:style>
  <w:style w:type="numbering" w:styleId="WW8Num86">
    <w:name w:val="WW8Num86"/>
  </w:style>
  <w:style w:type="numbering" w:styleId="WW8Num87">
    <w:name w:val="WW8Num87"/>
  </w:style>
  <w:style w:type="numbering" w:styleId="WW8Num88">
    <w:name w:val="WW8Num88"/>
  </w:style>
  <w:style w:type="numbering" w:styleId="WW8Num89">
    <w:name w:val="WW8Num89"/>
  </w:style>
  <w:style w:type="numbering" w:styleId="WW8Num90">
    <w:name w:val="WW8Num90"/>
  </w:style>
  <w:style w:type="numbering" w:styleId="WW8Num91">
    <w:name w:val="WW8Num91"/>
  </w:style>
  <w:style w:type="numbering" w:styleId="WW8Num92">
    <w:name w:val="WW8Num92"/>
  </w:style>
  <w:style w:type="numbering" w:styleId="WW8Num93">
    <w:name w:val="WW8Num93"/>
  </w:style>
  <w:style w:type="numbering" w:styleId="WW8Num94">
    <w:name w:val="WW8Num94"/>
  </w:style>
  <w:style w:type="numbering" w:styleId="WW8Num95">
    <w:name w:val="WW8Num95"/>
  </w:style>
  <w:style w:type="numbering" w:styleId="WW8Num96">
    <w:name w:val="WW8Num96"/>
  </w:style>
  <w:style w:type="numbering" w:styleId="WW8Num97">
    <w:name w:val="WW8Num97"/>
  </w:style>
  <w:style w:type="numbering" w:styleId="WW8Num98">
    <w:name w:val="WW8Num98"/>
  </w:style>
  <w:style w:type="numbering" w:styleId="WW8Num99">
    <w:name w:val="WW8Num99"/>
  </w:style>
  <w:style w:type="numbering" w:styleId="WW8Num100">
    <w:name w:val="WW8Num100"/>
  </w:style>
  <w:style w:type="numbering" w:styleId="WW8Num101">
    <w:name w:val="WW8Num101"/>
  </w:style>
  <w:style w:type="numbering" w:styleId="WW8Num102">
    <w:name w:val="WW8Num102"/>
  </w:style>
  <w:style w:type="numbering" w:styleId="WW8Num103">
    <w:name w:val="WW8Num103"/>
  </w:style>
  <w:style w:type="numbering" w:styleId="WW8Num104">
    <w:name w:val="WW8Num104"/>
  </w:style>
  <w:style w:type="numbering" w:styleId="WW8Num105">
    <w:name w:val="WW8Num105"/>
  </w:style>
  <w:style w:type="numbering" w:styleId="WW8Num106">
    <w:name w:val="WW8Num106"/>
  </w:style>
  <w:style w:type="numbering" w:styleId="WW8Num107">
    <w:name w:val="WW8Num107"/>
  </w:style>
  <w:style w:type="numbering" w:styleId="WW8Num108">
    <w:name w:val="WW8Num108"/>
  </w:style>
  <w:style w:type="numbering" w:styleId="WW8Num109">
    <w:name w:val="WW8Num109"/>
  </w:style>
  <w:style w:type="numbering" w:styleId="WW8Num110">
    <w:name w:val="WW8Num110"/>
  </w:style>
  <w:style w:type="numbering" w:styleId="WW8Num111">
    <w:name w:val="WW8Num111"/>
  </w:style>
  <w:style w:type="numbering" w:styleId="WW8Num112">
    <w:name w:val="WW8Num112"/>
  </w:style>
  <w:style w:type="numbering" w:styleId="WW8Num113">
    <w:name w:val="WW8Num113"/>
  </w:style>
  <w:style w:type="numbering" w:styleId="WW8Num114">
    <w:name w:val="WW8Num114"/>
  </w:style>
  <w:style w:type="numbering" w:styleId="WW8Num115">
    <w:name w:val="WW8Num115"/>
  </w:style>
  <w:style w:type="numbering" w:styleId="WW8Num116">
    <w:name w:val="WW8Num116"/>
  </w:style>
  <w:style w:type="numbering" w:styleId="WW8Num117">
    <w:name w:val="WW8Num117"/>
  </w:style>
  <w:style w:type="numbering" w:styleId="WW8Num118">
    <w:name w:val="WW8Num118"/>
  </w:style>
  <w:style w:type="numbering" w:styleId="WW8Num119">
    <w:name w:val="WW8Num119"/>
  </w:style>
  <w:style w:type="numbering" w:styleId="WW8Num120">
    <w:name w:val="WW8Num120"/>
  </w:style>
  <w:style w:type="numbering" w:styleId="WW8Num121">
    <w:name w:val="WW8Num121"/>
  </w:style>
  <w:style w:type="numbering" w:styleId="WW8Num122">
    <w:name w:val="WW8Num122"/>
  </w:style>
  <w:style w:type="numbering" w:styleId="WW8Num123">
    <w:name w:val="WW8Num123"/>
  </w:style>
  <w:style w:type="numbering" w:styleId="WW8Num124">
    <w:name w:val="WW8Num124"/>
  </w:style>
  <w:style w:type="numbering" w:styleId="WW8Num125">
    <w:name w:val="WW8Num125"/>
  </w:style>
  <w:style w:type="numbering" w:styleId="WW8Num126">
    <w:name w:val="WW8Num126"/>
  </w:style>
  <w:style w:type="numbering" w:styleId="WW8Num127">
    <w:name w:val="WW8Num127"/>
  </w:style>
  <w:style w:type="numbering" w:styleId="WW8Num128">
    <w:name w:val="WW8Num128"/>
  </w:style>
  <w:style w:type="numbering" w:styleId="WW8Num129">
    <w:name w:val="WW8Num129"/>
  </w:style>
  <w:style w:type="numbering" w:styleId="WW8Num130">
    <w:name w:val="WW8Num130"/>
  </w:style>
  <w:style w:type="numbering" w:styleId="WW8Num131">
    <w:name w:val="WW8Num131"/>
  </w:style>
  <w:style w:type="numbering" w:styleId="WW8Num132">
    <w:name w:val="WW8Num132"/>
  </w:style>
  <w:style w:type="numbering" w:styleId="WW8Num133">
    <w:name w:val="WW8Num133"/>
  </w:style>
  <w:style w:type="numbering" w:styleId="WW8Num134">
    <w:name w:val="WW8Num134"/>
  </w:style>
  <w:style w:type="numbering" w:styleId="WW8Num135">
    <w:name w:val="WW8Num135"/>
  </w:style>
  <w:style w:type="numbering" w:styleId="WW8Num136">
    <w:name w:val="WW8Num136"/>
  </w:style>
  <w:style w:type="numbering" w:styleId="WW8Num137">
    <w:name w:val="WW8Num137"/>
  </w:style>
  <w:style w:type="numbering" w:styleId="WW8Num138">
    <w:name w:val="WW8Num138"/>
  </w:style>
  <w:style w:type="numbering" w:styleId="WW8Num139">
    <w:name w:val="WW8Num139"/>
  </w:style>
  <w:style w:type="numbering" w:styleId="WW8Num140">
    <w:name w:val="WW8Num140"/>
  </w:style>
  <w:style w:type="numbering" w:styleId="WW8Num141">
    <w:name w:val="WW8Num141"/>
  </w:style>
  <w:style w:type="numbering" w:styleId="WW8Num142">
    <w:name w:val="WW8Num142"/>
  </w:style>
  <w:style w:type="numbering" w:styleId="WW8Num143">
    <w:name w:val="WW8Num143"/>
  </w:style>
  <w:style w:type="numbering" w:styleId="WW8Num144">
    <w:name w:val="WW8Num144"/>
  </w:style>
  <w:style w:type="numbering" w:styleId="WW8Num145">
    <w:name w:val="WW8Num145"/>
  </w:style>
  <w:style w:type="numbering" w:styleId="WW8Num146">
    <w:name w:val="WW8Num146"/>
  </w:style>
  <w:style w:type="numbering" w:styleId="WW8Num147">
    <w:name w:val="WW8Num147"/>
  </w:style>
  <w:style w:type="numbering" w:styleId="WW8Num148">
    <w:name w:val="WW8Num148"/>
  </w:style>
  <w:style w:type="numbering" w:styleId="WW8Num149">
    <w:name w:val="WW8Num149"/>
  </w:style>
  <w:style w:type="numbering" w:styleId="WW8Num150">
    <w:name w:val="WW8Num150"/>
  </w:style>
  <w:style w:type="numbering" w:styleId="WW8Num151">
    <w:name w:val="WW8Num151"/>
  </w:style>
  <w:style w:type="numbering" w:styleId="WW8Num152">
    <w:name w:val="WW8Num152"/>
  </w:style>
  <w:style w:type="numbering" w:styleId="WW8Num153">
    <w:name w:val="WW8Num153"/>
  </w:style>
  <w:style w:type="numbering" w:styleId="WW8Num154">
    <w:name w:val="WW8Num154"/>
  </w:style>
  <w:style w:type="numbering" w:styleId="WW8Num155">
    <w:name w:val="WW8Num155"/>
  </w:style>
  <w:style w:type="numbering" w:styleId="WW8Num156">
    <w:name w:val="WW8Num156"/>
  </w:style>
  <w:style w:type="numbering" w:styleId="WW8Num157">
    <w:name w:val="WW8Num157"/>
  </w:style>
  <w:style w:type="numbering" w:styleId="WW8Num158">
    <w:name w:val="WW8Num158"/>
  </w:style>
  <w:style w:type="numbering" w:styleId="WW8Num159">
    <w:name w:val="WW8Num159"/>
  </w:style>
  <w:style w:type="numbering" w:styleId="WW8Num160">
    <w:name w:val="WW8Num160"/>
  </w:style>
  <w:style w:type="numbering" w:styleId="WW8Num161">
    <w:name w:val="WW8Num161"/>
  </w:style>
  <w:style w:type="numbering" w:styleId="WW8Num162">
    <w:name w:val="WW8Num162"/>
  </w:style>
  <w:style w:type="numbering" w:styleId="WW8Num163">
    <w:name w:val="WW8Num163"/>
  </w:style>
  <w:style w:type="numbering" w:styleId="WW8Num164">
    <w:name w:val="WW8Num164"/>
  </w:style>
  <w:style w:type="numbering" w:styleId="WW8Num165">
    <w:name w:val="WW8Num165"/>
  </w:style>
  <w:style w:type="numbering" w:styleId="WW8Num166">
    <w:name w:val="WW8Num166"/>
  </w:style>
  <w:style w:type="numbering" w:styleId="WW8Num167">
    <w:name w:val="WW8Num167"/>
  </w:style>
  <w:style w:type="numbering" w:styleId="WW8Num168">
    <w:name w:val="WW8Num168"/>
  </w:style>
  <w:style w:type="numbering" w:styleId="WW8Num169">
    <w:name w:val="WW8Num169"/>
  </w:style>
  <w:style w:type="numbering" w:styleId="WW8Num170">
    <w:name w:val="WW8Num170"/>
  </w:style>
  <w:style w:type="numbering" w:styleId="WW8Num171">
    <w:name w:val="WW8Num171"/>
  </w:style>
  <w:style w:type="numbering" w:styleId="WW8Num172">
    <w:name w:val="WW8Num172"/>
  </w:style>
  <w:style w:type="numbering" w:styleId="WW8Num173">
    <w:name w:val="WW8Num173"/>
  </w:style>
  <w:style w:type="numbering" w:styleId="WW8Num174">
    <w:name w:val="WW8Num174"/>
  </w:style>
  <w:style w:type="numbering" w:styleId="WW8Num175">
    <w:name w:val="WW8Num175"/>
  </w:style>
  <w:style w:type="numbering" w:styleId="WW8Num176">
    <w:name w:val="WW8Num176"/>
  </w:style>
  <w:style w:type="numbering" w:styleId="WW8Num177">
    <w:name w:val="WW8Num177"/>
  </w:style>
  <w:style w:type="numbering" w:styleId="WW8Num178">
    <w:name w:val="WW8Num178"/>
  </w:style>
  <w:style w:type="numbering" w:styleId="WW8Num179">
    <w:name w:val="WW8Num179"/>
  </w:style>
  <w:style w:type="numbering" w:styleId="WW8Num180">
    <w:name w:val="WW8Num180"/>
  </w:style>
  <w:style w:type="numbering" w:styleId="WW8Num181">
    <w:name w:val="WW8Num181"/>
  </w:style>
  <w:style w:type="numbering" w:styleId="WW8Num182">
    <w:name w:val="WW8Num182"/>
  </w:style>
  <w:style w:type="numbering" w:styleId="WW8Num183">
    <w:name w:val="WW8Num183"/>
  </w:style>
  <w:style w:type="numbering" w:styleId="WW8Num184">
    <w:name w:val="WW8Num184"/>
  </w:style>
  <w:style w:type="numbering" w:styleId="WW8Num185">
    <w:name w:val="WW8Num185"/>
  </w:style>
  <w:style w:type="numbering" w:styleId="WW8Num186">
    <w:name w:val="WW8Num186"/>
  </w:style>
  <w:style w:type="numbering" w:styleId="WW8Num187">
    <w:name w:val="WW8Num187"/>
  </w:style>
  <w:style w:type="numbering" w:styleId="WW8Num188">
    <w:name w:val="WW8Num188"/>
  </w:style>
  <w:style w:type="numbering" w:styleId="WW8Num189">
    <w:name w:val="WW8Num189"/>
  </w:style>
  <w:style w:type="numbering" w:styleId="WW8Num190">
    <w:name w:val="WW8Num190"/>
  </w:style>
  <w:style w:type="numbering" w:styleId="WW8Num191">
    <w:name w:val="WW8Num191"/>
  </w:style>
  <w:style w:type="numbering" w:styleId="WW8Num192">
    <w:name w:val="WW8Num19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arxiv.org/abs/1412.6980"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2026-05-04T11:51:00Z</dcterms:created>
  <dc:creator>Гамоцька Сніжана Леонідівна</dc:creator>
  <dc:description/>
  <cp:keywords/>
  <dc:language>en-US</dc:language>
  <cp:lastModifiedBy>Снитюк Віталій Євгенович</cp:lastModifiedBy>
  <cp:lastPrinted>2025-12-18T15:40:00Z</cp:lastPrinted>
  <dcterms:modified xsi:type="dcterms:W3CDTF">2026-05-04T11:52:00Z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a0ffe280-f227-4152-b2da-fd627f753316</vt:lpwstr>
  </property>
</Properties>
</file>