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mai</w:t>
      </w:r>
      <w:r>
        <w:rPr>
          <w:sz w:val="48"/>
          <w:szCs w:val="48"/>
        </w:rPr>
        <w:t xml:space="preserve"> </w:t>
      </w:r>
      <w:proofErr w:type="spellStart"/>
      <w:proofErr w:type="spellEnd"/>
      <w:r>
        <w:rPr>
          <w:sz w:val="48"/>
          <w:szCs w:val="48"/>
        </w:rPr>
        <w:t>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29/06/2018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</w:rPr>
              <w:t>1,0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29/06/2018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1760,0€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Intégration des maquettes de page d'accueil pour les différentes versions d'eCollection selon les différents sites.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410,0€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Corrections des maquettes de gestion des événements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Data Centralization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Répercussion de la centralisation des référentiels [annulé]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0€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2390,00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Recherche d'une modelisation mathématique pour la description des objectifs de production et d'utilité (phase 1)</w:t>
            </w:r>
          </w:p>
          <w:p>
            <w:pPr>
              <w:numPr>
                <w:ilvl w:val="0"/>
                <w:numId w:val="52"/>
              </w:numPr>
            </w:pPr>
            <w:r>
              <w:t>Recherche d'une modelisation mathématique pour la description des objectifs de production et d'utilité (phase 2)</w:t>
            </w:r>
          </w:p>
          <w:p>
            <w:pPr>
              <w:numPr>
                <w:ilvl w:val="0"/>
                <w:numId w:val="52"/>
              </w:numPr>
            </w:pPr>
            <w:r>
              <w:t>Classification des règles en fonction des dépendances de tables pour l'étape de création des listes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3000,00€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4"/>
              </w:numPr>
            </w:pPr>
            <w:r>
              <w:t>Maquettage de l'input "Taxon" en modal</w:t>
            </w:r>
          </w:p>
          <w:p>
            <w:pPr>
              <w:numPr>
                <w:ilvl w:val="0"/>
                <w:numId w:val="54"/>
              </w:numPr>
            </w:pPr>
            <w:r>
              <w:t>Correction de l'affichage de l'axe Y pour le graphique de la page d'accueil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485,00€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7"/>
              </w:numPr>
            </w:pPr>
            <w:r>
              <w:t>Amélioration graphique</w:t>
            </w:r>
          </w:p>
          <w:p>
            <w:pPr>
              <w:numPr>
                <w:ilvl w:val="0"/>
                <w:numId w:val="57"/>
              </w:numPr>
            </w:pPr>
            <w:r>
              <w:t>Intégration de la gestion des événements à l'application Position (proposition de maquettes)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2375,00€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0"/>
              </w:numPr>
            </w:pPr>
            <w:r>
              <w:t>Modification du script de purge des tables temporaires et des synonyme</w:t>
            </w:r>
          </w:p>
          <w:p>
            <w:pPr>
              <w:numPr>
                <w:ilvl w:val="0"/>
                <w:numId w:val="60"/>
              </w:numPr>
            </w:pPr>
            <w:r>
              <w:t>Gestion des utilisateurs SQL de tous les serveurs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615,00€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6475,00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3"/>
              </w:numPr>
            </w:pPr>
            <w:r>
              <w:t>Recherche de matériel intégré pour la balance connectée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5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55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55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55"/>
              </w:numPr>
            </w:pPr>
            <w:r>
              <w:t>Intégration des maquettes des écrans de visualisation des données d'échantillon (phase 1)</w:t>
            </w:r>
          </w:p>
          <w:p>
            <w:pPr>
              <w:numPr>
                <w:ilvl w:val="0"/>
                <w:numId w:val="55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55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55"/>
              </w:numPr>
            </w:pPr>
            <w:r>
              <w:t>Vérification de la robustesse du système d'import selon la configuration, les types d'objets et les types d'import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6"/>
              </w:numPr>
            </w:pPr>
            <w:r>
              <w:t>Corrections des maquettes suite aux retours pour la gestion des protocoles</w:t>
            </w:r>
          </w:p>
          <w:p>
            <w:pPr>
              <w:numPr>
                <w:ilvl w:val="0"/>
                <w:numId w:val="56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56"/>
              </w:numPr>
            </w:pPr>
            <w:r>
              <w:t>Mise en place d'un pré-filtrage des données pour la page individus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8"/>
              </w:numPr>
            </w:pPr>
            <w:r>
              <w:t>Traitement des retours DBSupport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9"/>
              </w:numPr>
            </w:pPr>
            <w:r>
              <w:t>Gestion du backlog et planification</w:t>
            </w:r>
          </w:p>
          <w:p>
            <w:pPr>
              <w:numPr>
                <w:ilvl w:val="0"/>
                <w:numId w:val="59"/>
              </w:numPr>
            </w:pPr>
            <w:r>
              <w:t>Choix de la stratégie de la validation des forms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1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61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8160</w:t>
      </w:r>
      <w:r>
        <w:t>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7320</w:t>
      </w:r>
      <w:r>
        <w:t>€</w:t>
      </w:r>
    </w:p>
    <w:p w:rsidR="00705FCD" w:rsidRDefault="00705FCD" w:rsidP="00705FCD">
      <w:pPr>
        <w:spacing w:line="280" w:lineRule="exact"/>
      </w:pPr>
      <w:r>
        <w:t xml:space="preserve">Montant total estimé : </w:t>
      </w:r>
      <w:proofErr w:type="spellStart"/>
      <w:proofErr w:type="spellEnd"/>
      <w:r>
        <w:t>15480</w:t>
      </w:r>
      <w:r>
        <w:t>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>
        <w:t>33245,00</w:t>
      </w:r>
      <w:r w:rsidR="00705FCD">
        <w:t>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Etat_des_lieux_VS_Devis_initial_All_NS_Reneco_2018_5.docx</w:t>
          </w:r>
        </w:p>
        <w:p w:rsidR="007E7B1A" w:rsidRPr="007D3894" w:rsidRDefault="00705FCD" w:rsidP="00705FCD">
          <w:r>
            <w:rPr>
              <w:sz w:val="16"/>
              <w:szCs w:val="16"/>
            </w:rPr>
            <w:t xml:space="preserve">Version : </w:t>
          </w:r>
          <w:proofErr w:type="spellStart"/>
          <w:proofErr w:type="spellEnd"/>
          <w:r>
            <w:rPr>
              <w:sz w:val="16"/>
              <w:szCs w:val="16"/>
            </w:rPr>
            <w:t>1,0</w:t>
          </w:r>
          <w:r>
            <w:rPr>
              <w:sz w:val="16"/>
              <w:szCs w:val="16"/>
            </w:rPr>
            <w:t xml:space="preserve"> Edition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36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38"/>
    <w:lvlOverride w:ilvl="0">
      <w:startOverride w:val="1"/>
    </w:lvlOverride>
  </w:num>
  <w:num w:numId="51">
    <w:abstractNumId w:val="39"/>
    <w:lvlOverride w:ilvl="0">
      <w:startOverride w:val="1"/>
    </w:lvlOverride>
  </w:num>
  <w:num w:numId="52">
    <w:abstractNumId w:val="40"/>
    <w:lvlOverride w:ilvl="0">
      <w:startOverride w:val="1"/>
    </w:lvlOverride>
  </w:num>
  <w:num w:numId="53">
    <w:abstractNumId w:val="41"/>
    <w:lvlOverride w:ilvl="0">
      <w:startOverride w:val="1"/>
    </w:lvlOverride>
  </w:num>
  <w:num w:numId="54">
    <w:abstractNumId w:val="42"/>
    <w:lvlOverride w:ilvl="0">
      <w:startOverride w:val="1"/>
    </w:lvlOverride>
  </w:num>
  <w:num w:numId="55">
    <w:abstractNumId w:val="43"/>
    <w:lvlOverride w:ilvl="0">
      <w:startOverride w:val="1"/>
    </w:lvlOverride>
  </w:num>
  <w:num w:numId="56">
    <w:abstractNumId w:val="44"/>
    <w:lvlOverride w:ilvl="0">
      <w:startOverride w:val="1"/>
    </w:lvlOverride>
  </w:num>
  <w:num w:numId="57">
    <w:abstractNumId w:val="45"/>
    <w:lvlOverride w:ilvl="0">
      <w:startOverride w:val="1"/>
    </w:lvlOverride>
  </w:num>
  <w:num w:numId="58">
    <w:abstractNumId w:val="46"/>
    <w:lvlOverride w:ilvl="0">
      <w:startOverride w:val="1"/>
    </w:lvlOverride>
  </w:num>
  <w:num w:numId="59">
    <w:abstractNumId w:val="47"/>
    <w:lvlOverride w:ilvl="0">
      <w:startOverride w:val="1"/>
    </w:lvlOverride>
  </w:num>
  <w:num w:numId="60">
    <w:abstractNumId w:val="48"/>
    <w:lvlOverride w:ilvl="0">
      <w:startOverride w:val="1"/>
    </w:lvlOverride>
  </w:num>
  <w:num w:numId="61">
    <w:abstractNumId w:val="4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