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04B6" w:rsidRPr="002E7BE7" w:rsidRDefault="007804B6" w:rsidP="007804B6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Київський національний університет імені Тараса Шевченка</w:t>
      </w:r>
    </w:p>
    <w:p w:rsidR="007804B6" w:rsidRPr="002E7BE7" w:rsidRDefault="007804B6" w:rsidP="007804B6">
      <w:pPr>
        <w:jc w:val="center"/>
        <w:rPr>
          <w:rFonts w:ascii="Arial" w:hAnsi="Arial" w:cs="Arial"/>
          <w:lang w:val="uk-UA"/>
        </w:rPr>
      </w:pPr>
      <w:r w:rsidRPr="002E7BE7">
        <w:rPr>
          <w:rFonts w:ascii="Arial" w:hAnsi="Arial" w:cs="Arial"/>
          <w:lang w:val="uk-UA"/>
        </w:rPr>
        <w:t>факультет</w:t>
      </w:r>
      <w:r w:rsidRPr="00E652D8">
        <w:rPr>
          <w:rFonts w:ascii="Arial" w:hAnsi="Arial" w:cs="Arial"/>
          <w:lang w:val="uk-UA"/>
        </w:rPr>
        <w:t xml:space="preserve"> </w:t>
      </w:r>
      <w:r w:rsidRPr="0097667A">
        <w:rPr>
          <w:rFonts w:ascii="Arial" w:hAnsi="Arial" w:cs="Arial"/>
          <w:lang w:val="uk-UA"/>
        </w:rPr>
        <w:t>комп’ютерних наук та</w:t>
      </w:r>
      <w:r w:rsidRPr="002E7BE7">
        <w:rPr>
          <w:rFonts w:ascii="Arial" w:hAnsi="Arial" w:cs="Arial"/>
          <w:lang w:val="uk-UA"/>
        </w:rPr>
        <w:t xml:space="preserve"> кібернетики</w:t>
      </w:r>
    </w:p>
    <w:p w:rsidR="007804B6" w:rsidRPr="002E7BE7" w:rsidRDefault="007804B6" w:rsidP="007804B6">
      <w:pPr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к</w:t>
      </w:r>
      <w:r w:rsidRPr="002E7BE7">
        <w:rPr>
          <w:rFonts w:ascii="Arial" w:hAnsi="Arial" w:cs="Arial"/>
          <w:lang w:val="uk-UA"/>
        </w:rPr>
        <w:t xml:space="preserve">афедра </w:t>
      </w:r>
      <w:r>
        <w:rPr>
          <w:rFonts w:ascii="Arial" w:hAnsi="Arial" w:cs="Arial"/>
          <w:lang w:val="uk-UA"/>
        </w:rPr>
        <w:t>інтелектуальних програмних</w:t>
      </w:r>
      <w:r w:rsidRPr="002E7BE7">
        <w:rPr>
          <w:rFonts w:ascii="Arial" w:hAnsi="Arial" w:cs="Arial"/>
          <w:lang w:val="uk-UA"/>
        </w:rPr>
        <w:t xml:space="preserve"> систем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5"/>
        <w:gridCol w:w="4155"/>
      </w:tblGrid>
      <w:tr w:rsidR="007804B6" w:rsidRPr="002E7BE7" w:rsidTr="00BA0953">
        <w:trPr>
          <w:cantSplit/>
        </w:trPr>
        <w:tc>
          <w:tcPr>
            <w:tcW w:w="4155" w:type="dxa"/>
          </w:tcPr>
          <w:p w:rsidR="007804B6" w:rsidRPr="002E7BE7" w:rsidRDefault="007804B6" w:rsidP="00BA0953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Основи програмування</w:t>
            </w:r>
          </w:p>
        </w:tc>
        <w:tc>
          <w:tcPr>
            <w:tcW w:w="4155" w:type="dxa"/>
          </w:tcPr>
          <w:p w:rsidR="007804B6" w:rsidRPr="002E7BE7" w:rsidRDefault="007804B6" w:rsidP="00BA0953">
            <w:pPr>
              <w:jc w:val="right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Семестр 1</w:t>
            </w:r>
          </w:p>
        </w:tc>
      </w:tr>
    </w:tbl>
    <w:p w:rsidR="007804B6" w:rsidRPr="00543780" w:rsidRDefault="007804B6" w:rsidP="007804B6">
      <w:pPr>
        <w:spacing w:before="120" w:after="120"/>
        <w:ind w:left="360"/>
        <w:rPr>
          <w:b/>
          <w:color w:val="000000"/>
          <w:sz w:val="24"/>
          <w:szCs w:val="24"/>
          <w:lang w:val="uk-UA" w:eastAsia="ru-RU"/>
        </w:rPr>
      </w:pPr>
      <w:r w:rsidRPr="002938DF">
        <w:rPr>
          <w:b/>
          <w:color w:val="000000"/>
          <w:sz w:val="24"/>
          <w:szCs w:val="24"/>
          <w:lang w:val="uk-UA" w:eastAsia="ru-RU"/>
        </w:rPr>
        <w:t xml:space="preserve">Білет № </w:t>
      </w:r>
      <w:r w:rsidRPr="002938DF">
        <w:rPr>
          <w:b/>
          <w:color w:val="000000"/>
          <w:sz w:val="24"/>
          <w:szCs w:val="24"/>
          <w:lang w:val="en-US" w:eastAsia="ru-RU"/>
        </w:rPr>
        <w:t>32</w:t>
      </w:r>
    </w:p>
    <w:p w:rsidR="007804B6" w:rsidRPr="001F1B17" w:rsidRDefault="007804B6" w:rsidP="007804B6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1F1B17">
        <w:rPr>
          <w:sz w:val="28"/>
          <w:szCs w:val="28"/>
          <w:lang w:val="uk-UA"/>
        </w:rPr>
        <w:t>Написати функцію для обчислення</w:t>
      </w:r>
      <w:r w:rsidRPr="001F1B17">
        <w:rPr>
          <w:sz w:val="28"/>
          <w:szCs w:val="28"/>
        </w:rPr>
        <w:t xml:space="preserve"> </w:t>
      </w:r>
      <w:r w:rsidRPr="001F1B17">
        <w:rPr>
          <w:sz w:val="28"/>
          <w:szCs w:val="28"/>
          <w:lang w:val="uk-UA"/>
        </w:rPr>
        <w:t xml:space="preserve">наближеного значення функції </w:t>
      </w:r>
      <w:r w:rsidRPr="001F1B17">
        <w:rPr>
          <w:b/>
          <w:i/>
          <w:sz w:val="28"/>
          <w:szCs w:val="28"/>
          <w:lang w:val="uk-UA"/>
        </w:rPr>
        <w:t>sin(</w:t>
      </w:r>
      <w:r w:rsidRPr="001F1B17">
        <w:rPr>
          <w:b/>
          <w:i/>
          <w:sz w:val="28"/>
          <w:szCs w:val="28"/>
          <w:lang w:val="en-US"/>
        </w:rPr>
        <w:t>x</w:t>
      </w:r>
      <w:r w:rsidRPr="001F1B17">
        <w:rPr>
          <w:b/>
          <w:i/>
          <w:sz w:val="28"/>
          <w:szCs w:val="28"/>
          <w:lang w:val="uk-UA"/>
        </w:rPr>
        <w:t>)</w:t>
      </w:r>
      <w:r w:rsidRPr="001F1B17">
        <w:rPr>
          <w:sz w:val="28"/>
          <w:szCs w:val="28"/>
        </w:rPr>
        <w:t xml:space="preserve"> з точністю </w:t>
      </w:r>
      <w:r w:rsidRPr="001F1B17">
        <w:rPr>
          <w:b/>
          <w:i/>
          <w:sz w:val="28"/>
          <w:szCs w:val="28"/>
          <w:lang w:val="en-US"/>
        </w:rPr>
        <w:t>ε</w:t>
      </w:r>
      <w:r w:rsidRPr="001F1B17">
        <w:rPr>
          <w:sz w:val="28"/>
          <w:szCs w:val="28"/>
          <w:lang w:val="uk-UA"/>
        </w:rPr>
        <w:t xml:space="preserve"> за розкладом:   </w:t>
      </w:r>
      <w:r w:rsidRPr="001F1B17">
        <w:rPr>
          <w:rFonts w:ascii="TimesNewRomanPSMT" w:hAnsi="TimesNewRomanPSMT" w:cs="TimesNewRomanPSMT"/>
          <w:b/>
          <w:i/>
          <w:sz w:val="28"/>
          <w:szCs w:val="28"/>
          <w:lang w:val="uk-UA"/>
        </w:rPr>
        <w:t>sin(</w:t>
      </w:r>
      <w:r w:rsidRPr="001F1B17">
        <w:rPr>
          <w:rFonts w:ascii="TimesNewRomanPS-ItalicMT" w:hAnsi="TimesNewRomanPS-ItalicMT" w:cs="TimesNewRomanPS-ItalicMT"/>
          <w:b/>
          <w:i/>
          <w:iCs/>
          <w:sz w:val="28"/>
          <w:szCs w:val="28"/>
          <w:lang w:val="uk-UA"/>
        </w:rPr>
        <w:t>x</w:t>
      </w:r>
      <w:r w:rsidRPr="001F1B17">
        <w:rPr>
          <w:rFonts w:ascii="TimesNewRomanPSMT" w:hAnsi="TimesNewRomanPSMT" w:cs="TimesNewRomanPSMT"/>
          <w:b/>
          <w:i/>
          <w:sz w:val="28"/>
          <w:szCs w:val="28"/>
          <w:lang w:val="uk-UA"/>
        </w:rPr>
        <w:t xml:space="preserve">) = </w:t>
      </w:r>
      <w:r w:rsidRPr="001F1B17">
        <w:rPr>
          <w:rFonts w:ascii="TimesNewRomanPS-ItalicMT" w:hAnsi="TimesNewRomanPS-ItalicMT" w:cs="TimesNewRomanPS-ItalicMT"/>
          <w:b/>
          <w:i/>
          <w:iCs/>
          <w:sz w:val="28"/>
          <w:szCs w:val="28"/>
          <w:lang w:val="uk-UA"/>
        </w:rPr>
        <w:t xml:space="preserve">x </w:t>
      </w:r>
      <w:r w:rsidRPr="001F1B17">
        <w:rPr>
          <w:rFonts w:ascii="TimesNewRomanPSMT" w:hAnsi="TimesNewRomanPSMT" w:cs="TimesNewRomanPSMT"/>
          <w:b/>
          <w:i/>
          <w:sz w:val="28"/>
          <w:szCs w:val="28"/>
          <w:lang w:val="uk-UA"/>
        </w:rPr>
        <w:t xml:space="preserve">– </w:t>
      </w:r>
      <w:r w:rsidRPr="001F1B17">
        <w:rPr>
          <w:rFonts w:ascii="TimesNewRomanPS-ItalicMT" w:hAnsi="TimesNewRomanPS-ItalicMT" w:cs="TimesNewRomanPS-ItalicMT"/>
          <w:b/>
          <w:i/>
          <w:iCs/>
          <w:sz w:val="28"/>
          <w:szCs w:val="28"/>
          <w:lang w:val="uk-UA"/>
        </w:rPr>
        <w:t>x</w:t>
      </w:r>
      <w:r w:rsidRPr="001F1B17">
        <w:rPr>
          <w:rFonts w:ascii="TimesNewRomanPSMT" w:hAnsi="TimesNewRomanPSMT" w:cs="TimesNewRomanPSMT"/>
          <w:b/>
          <w:i/>
          <w:sz w:val="28"/>
          <w:szCs w:val="28"/>
          <w:vertAlign w:val="superscript"/>
          <w:lang w:val="uk-UA"/>
        </w:rPr>
        <w:t>3</w:t>
      </w:r>
      <w:r w:rsidRPr="001F1B17">
        <w:rPr>
          <w:rFonts w:ascii="TimesNewRomanPSMT" w:hAnsi="TimesNewRomanPSMT" w:cs="TimesNewRomanPSMT"/>
          <w:b/>
          <w:i/>
          <w:sz w:val="28"/>
          <w:szCs w:val="28"/>
          <w:lang w:val="uk-UA"/>
        </w:rPr>
        <w:t xml:space="preserve">/(3!) + </w:t>
      </w:r>
      <w:r w:rsidRPr="001F1B17">
        <w:rPr>
          <w:rFonts w:ascii="TimesNewRomanPS-ItalicMT" w:hAnsi="TimesNewRomanPS-ItalicMT" w:cs="TimesNewRomanPS-ItalicMT"/>
          <w:b/>
          <w:i/>
          <w:iCs/>
          <w:sz w:val="28"/>
          <w:szCs w:val="28"/>
          <w:lang w:val="uk-UA"/>
        </w:rPr>
        <w:t>x</w:t>
      </w:r>
      <w:r w:rsidRPr="001F1B17">
        <w:rPr>
          <w:rFonts w:ascii="TimesNewRomanPSMT" w:hAnsi="TimesNewRomanPSMT" w:cs="TimesNewRomanPSMT"/>
          <w:b/>
          <w:i/>
          <w:sz w:val="28"/>
          <w:szCs w:val="28"/>
          <w:vertAlign w:val="superscript"/>
          <w:lang w:val="uk-UA"/>
        </w:rPr>
        <w:t>5</w:t>
      </w:r>
      <w:r w:rsidRPr="001F1B17">
        <w:rPr>
          <w:rFonts w:ascii="TimesNewRomanPSMT" w:hAnsi="TimesNewRomanPSMT" w:cs="TimesNewRomanPSMT"/>
          <w:b/>
          <w:i/>
          <w:sz w:val="28"/>
          <w:szCs w:val="28"/>
          <w:lang w:val="uk-UA"/>
        </w:rPr>
        <w:t xml:space="preserve">/(5!) – … + </w:t>
      </w:r>
      <w:r>
        <w:rPr>
          <w:rFonts w:ascii="Calibri" w:hAnsi="Calibri" w:cs="TimesNewRomanPSMT"/>
          <w:b/>
          <w:i/>
          <w:sz w:val="28"/>
          <w:szCs w:val="28"/>
          <w:lang w:val="uk-UA"/>
        </w:rPr>
        <w:br/>
      </w:r>
      <w:r w:rsidRPr="001F1B17">
        <w:rPr>
          <w:rFonts w:ascii="TimesNewRomanPSMT" w:hAnsi="TimesNewRomanPSMT" w:cs="TimesNewRomanPSMT"/>
          <w:b/>
          <w:i/>
          <w:sz w:val="28"/>
          <w:szCs w:val="28"/>
          <w:lang w:val="uk-UA"/>
        </w:rPr>
        <w:t>(–1)</w:t>
      </w:r>
      <w:r w:rsidRPr="001F1B17">
        <w:rPr>
          <w:rFonts w:ascii="TimesNewRomanPS-ItalicMT" w:hAnsi="TimesNewRomanPS-ItalicMT" w:cs="TimesNewRomanPS-ItalicMT"/>
          <w:b/>
          <w:i/>
          <w:iCs/>
          <w:sz w:val="28"/>
          <w:szCs w:val="28"/>
          <w:vertAlign w:val="superscript"/>
          <w:lang w:val="uk-UA"/>
        </w:rPr>
        <w:t>n</w:t>
      </w:r>
      <w:r w:rsidRPr="001F1B17">
        <w:rPr>
          <w:rFonts w:ascii="TimesNewRomanPSMT" w:hAnsi="TimesNewRomanPSMT" w:cs="TimesNewRomanPSMT"/>
          <w:b/>
          <w:i/>
          <w:sz w:val="28"/>
          <w:szCs w:val="28"/>
          <w:lang w:val="uk-UA"/>
        </w:rPr>
        <w:t>·</w:t>
      </w:r>
      <w:r w:rsidRPr="001F1B17">
        <w:rPr>
          <w:rFonts w:ascii="TimesNewRomanPS-ItalicMT" w:hAnsi="TimesNewRomanPS-ItalicMT" w:cs="TimesNewRomanPS-ItalicMT"/>
          <w:b/>
          <w:i/>
          <w:iCs/>
          <w:sz w:val="28"/>
          <w:szCs w:val="28"/>
          <w:lang w:val="uk-UA"/>
        </w:rPr>
        <w:t>x</w:t>
      </w:r>
      <w:r w:rsidRPr="001F1B17">
        <w:rPr>
          <w:rFonts w:ascii="TimesNewRomanPSMT" w:hAnsi="TimesNewRomanPSMT" w:cs="TimesNewRomanPSMT"/>
          <w:b/>
          <w:i/>
          <w:sz w:val="28"/>
          <w:szCs w:val="28"/>
          <w:vertAlign w:val="superscript"/>
          <w:lang w:val="uk-UA"/>
        </w:rPr>
        <w:t>2·</w:t>
      </w:r>
      <w:r w:rsidRPr="001F1B17">
        <w:rPr>
          <w:rFonts w:ascii="TimesNewRomanPS-ItalicMT" w:hAnsi="TimesNewRomanPS-ItalicMT" w:cs="TimesNewRomanPS-ItalicMT"/>
          <w:b/>
          <w:i/>
          <w:iCs/>
          <w:sz w:val="28"/>
          <w:szCs w:val="28"/>
          <w:vertAlign w:val="superscript"/>
          <w:lang w:val="uk-UA"/>
        </w:rPr>
        <w:t>n</w:t>
      </w:r>
      <w:r w:rsidRPr="001F1B17">
        <w:rPr>
          <w:rFonts w:ascii="TimesNewRomanPSMT" w:hAnsi="TimesNewRomanPSMT" w:cs="TimesNewRomanPSMT"/>
          <w:b/>
          <w:i/>
          <w:sz w:val="28"/>
          <w:szCs w:val="28"/>
          <w:vertAlign w:val="superscript"/>
          <w:lang w:val="uk-UA"/>
        </w:rPr>
        <w:t>+1</w:t>
      </w:r>
      <w:r w:rsidRPr="001F1B17">
        <w:rPr>
          <w:rFonts w:ascii="TimesNewRomanPSMT" w:hAnsi="TimesNewRomanPSMT" w:cs="TimesNewRomanPSMT"/>
          <w:b/>
          <w:i/>
          <w:sz w:val="28"/>
          <w:szCs w:val="28"/>
          <w:lang w:val="uk-UA"/>
        </w:rPr>
        <w:t>/((2·</w:t>
      </w:r>
      <w:r w:rsidRPr="001F1B17">
        <w:rPr>
          <w:rFonts w:ascii="TimesNewRomanPS-ItalicMT" w:hAnsi="TimesNewRomanPS-ItalicMT" w:cs="TimesNewRomanPS-ItalicMT"/>
          <w:b/>
          <w:i/>
          <w:iCs/>
          <w:sz w:val="28"/>
          <w:szCs w:val="28"/>
          <w:lang w:val="uk-UA"/>
        </w:rPr>
        <w:t>n</w:t>
      </w:r>
      <w:r w:rsidRPr="001F1B17">
        <w:rPr>
          <w:rFonts w:ascii="TimesNewRomanPSMT" w:hAnsi="TimesNewRomanPSMT" w:cs="TimesNewRomanPSMT"/>
          <w:b/>
          <w:i/>
          <w:sz w:val="28"/>
          <w:szCs w:val="28"/>
          <w:lang w:val="uk-UA"/>
        </w:rPr>
        <w:t>+1)!) + …</w:t>
      </w:r>
      <w:r w:rsidRPr="001F1B17">
        <w:rPr>
          <w:rFonts w:ascii="Calibri" w:hAnsi="Calibri" w:cs="TimesNewRomanPSMT"/>
          <w:sz w:val="28"/>
          <w:szCs w:val="28"/>
          <w:lang w:val="uk-UA"/>
        </w:rPr>
        <w:t xml:space="preserve">. </w:t>
      </w:r>
      <w:r w:rsidRPr="001F1B17">
        <w:rPr>
          <w:sz w:val="28"/>
          <w:szCs w:val="28"/>
          <w:lang w:val="uk-UA"/>
        </w:rPr>
        <w:t xml:space="preserve">Враховувати лише доданки більші за модулем  </w:t>
      </w:r>
      <w:r w:rsidRPr="001F1B17">
        <w:rPr>
          <w:b/>
          <w:i/>
          <w:sz w:val="28"/>
          <w:szCs w:val="28"/>
          <w:lang w:val="en-US"/>
        </w:rPr>
        <w:t>ε</w:t>
      </w:r>
      <w:r w:rsidRPr="001F1B17">
        <w:rPr>
          <w:sz w:val="28"/>
          <w:szCs w:val="28"/>
          <w:lang w:val="uk-UA"/>
        </w:rPr>
        <w:t>.</w:t>
      </w:r>
    </w:p>
    <w:p w:rsidR="007804B6" w:rsidRPr="004B1DE3" w:rsidRDefault="007804B6" w:rsidP="007804B6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 w:rsidRPr="004B1DE3">
        <w:rPr>
          <w:sz w:val="28"/>
          <w:szCs w:val="28"/>
          <w:lang w:val="uk-UA"/>
        </w:rPr>
        <w:t>Написати функцію, яка для заданого рядка (рядок в «стилі С»), що містить повне ім’я файлу</w:t>
      </w:r>
      <w:r>
        <w:rPr>
          <w:sz w:val="28"/>
          <w:szCs w:val="28"/>
          <w:lang w:val="uk-UA"/>
        </w:rPr>
        <w:t>,</w:t>
      </w:r>
      <w:r w:rsidRPr="004B1DE3">
        <w:rPr>
          <w:sz w:val="28"/>
          <w:szCs w:val="28"/>
          <w:lang w:val="uk-UA"/>
        </w:rPr>
        <w:t xml:space="preserve"> повертає власне  ім’я файлу (з розширенням)</w:t>
      </w:r>
      <w:r>
        <w:rPr>
          <w:sz w:val="28"/>
          <w:szCs w:val="28"/>
          <w:lang w:val="uk-UA"/>
        </w:rPr>
        <w:t xml:space="preserve"> та диску</w:t>
      </w:r>
      <w:r w:rsidRPr="004B1DE3">
        <w:rPr>
          <w:sz w:val="28"/>
          <w:szCs w:val="28"/>
          <w:lang w:val="uk-UA"/>
        </w:rPr>
        <w:t>.</w:t>
      </w:r>
    </w:p>
    <w:p w:rsidR="007804B6" w:rsidRPr="004B1DE3" w:rsidRDefault="007804B6" w:rsidP="007804B6">
      <w:pPr>
        <w:numPr>
          <w:ilvl w:val="0"/>
          <w:numId w:val="1"/>
        </w:numPr>
        <w:tabs>
          <w:tab w:val="clear" w:pos="360"/>
          <w:tab w:val="num" w:pos="0"/>
        </w:tabs>
        <w:spacing w:before="24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потрібні типи даних й написати</w:t>
      </w:r>
      <w:r w:rsidRPr="004B1DE3">
        <w:rPr>
          <w:sz w:val="28"/>
          <w:szCs w:val="28"/>
          <w:lang w:val="uk-UA"/>
        </w:rPr>
        <w:t xml:space="preserve"> функцію перевірки правильності заданої дати (дата – день, місяць, рік). </w:t>
      </w:r>
    </w:p>
    <w:p w:rsidR="007804B6" w:rsidRPr="00650A0A" w:rsidRDefault="007804B6" w:rsidP="007804B6">
      <w:pPr>
        <w:rPr>
          <w:sz w:val="28"/>
          <w:szCs w:val="28"/>
        </w:rPr>
      </w:pPr>
    </w:p>
    <w:p w:rsidR="007804B6" w:rsidRPr="00AB100A" w:rsidRDefault="007804B6" w:rsidP="007804B6">
      <w:pPr>
        <w:spacing w:before="120"/>
        <w:rPr>
          <w:rFonts w:ascii="Arial" w:hAnsi="Arial" w:cs="Arial"/>
          <w:b/>
          <w:lang w:val="uk-UA"/>
        </w:rPr>
      </w:pPr>
      <w:r w:rsidRPr="00AB100A">
        <w:rPr>
          <w:rFonts w:ascii="Arial" w:hAnsi="Arial" w:cs="Arial"/>
          <w:b/>
          <w:lang w:val="uk-UA"/>
        </w:rPr>
        <w:t xml:space="preserve">Затверджено на засіданні кафедри </w:t>
      </w:r>
      <w:r>
        <w:rPr>
          <w:rFonts w:ascii="Arial" w:hAnsi="Arial" w:cs="Arial"/>
          <w:b/>
          <w:lang w:val="uk-UA"/>
        </w:rPr>
        <w:t>2</w:t>
      </w:r>
      <w:r w:rsidRPr="00AB100A">
        <w:rPr>
          <w:rFonts w:ascii="Arial" w:hAnsi="Arial" w:cs="Arial"/>
          <w:b/>
          <w:lang w:val="uk-UA"/>
        </w:rPr>
        <w:t xml:space="preserve"> </w:t>
      </w:r>
      <w:r>
        <w:rPr>
          <w:rFonts w:ascii="Arial" w:hAnsi="Arial" w:cs="Arial"/>
          <w:b/>
          <w:lang w:val="uk-UA"/>
        </w:rPr>
        <w:t>грудня</w:t>
      </w:r>
      <w:r w:rsidRPr="00AB100A">
        <w:rPr>
          <w:rFonts w:ascii="Arial" w:hAnsi="Arial" w:cs="Arial"/>
          <w:b/>
          <w:lang w:val="uk-UA"/>
        </w:rPr>
        <w:t xml:space="preserve"> 20</w:t>
      </w:r>
      <w:r>
        <w:rPr>
          <w:rFonts w:ascii="Arial" w:hAnsi="Arial" w:cs="Arial"/>
          <w:b/>
          <w:lang w:val="uk-UA"/>
        </w:rPr>
        <w:t>21</w:t>
      </w:r>
      <w:r w:rsidRPr="00AB100A">
        <w:rPr>
          <w:rFonts w:ascii="Arial" w:hAnsi="Arial" w:cs="Arial"/>
          <w:b/>
          <w:lang w:val="uk-UA"/>
        </w:rPr>
        <w:t xml:space="preserve"> року протокол № </w:t>
      </w:r>
      <w:r>
        <w:rPr>
          <w:rFonts w:ascii="Arial" w:hAnsi="Arial" w:cs="Arial"/>
          <w:b/>
          <w:lang w:val="uk-UA"/>
        </w:rPr>
        <w:t>5</w:t>
      </w:r>
      <w:r w:rsidRPr="00AB100A">
        <w:rPr>
          <w:rFonts w:ascii="Arial" w:hAnsi="Arial" w:cs="Arial"/>
          <w:b/>
          <w:lang w:val="uk-UA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25"/>
        <w:gridCol w:w="4225"/>
      </w:tblGrid>
      <w:tr w:rsidR="007804B6" w:rsidRPr="00AB100A" w:rsidTr="00BA0953">
        <w:tc>
          <w:tcPr>
            <w:tcW w:w="4225" w:type="dxa"/>
          </w:tcPr>
          <w:p w:rsidR="007804B6" w:rsidRPr="00AB100A" w:rsidRDefault="007804B6" w:rsidP="00BA0953">
            <w:pPr>
              <w:jc w:val="both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Завідувач</w:t>
            </w:r>
            <w:r w:rsidRPr="00AB100A">
              <w:rPr>
                <w:rFonts w:ascii="Arial" w:hAnsi="Arial" w:cs="Arial"/>
                <w:b/>
                <w:lang w:val="uk-UA"/>
              </w:rPr>
              <w:t xml:space="preserve"> кафедри</w:t>
            </w:r>
          </w:p>
        </w:tc>
        <w:tc>
          <w:tcPr>
            <w:tcW w:w="4225" w:type="dxa"/>
          </w:tcPr>
          <w:p w:rsidR="007804B6" w:rsidRPr="00AB100A" w:rsidRDefault="007804B6" w:rsidP="00BA0953">
            <w:pPr>
              <w:jc w:val="right"/>
              <w:rPr>
                <w:rFonts w:ascii="Arial" w:hAnsi="Arial" w:cs="Arial"/>
                <w:b/>
                <w:lang w:val="uk-UA"/>
              </w:rPr>
            </w:pPr>
            <w:r w:rsidRPr="00AB100A">
              <w:rPr>
                <w:rFonts w:ascii="Arial" w:hAnsi="Arial" w:cs="Arial"/>
                <w:b/>
                <w:lang w:val="uk-UA"/>
              </w:rPr>
              <w:t xml:space="preserve">       </w:t>
            </w:r>
            <w:r>
              <w:rPr>
                <w:rFonts w:ascii="Arial" w:hAnsi="Arial" w:cs="Arial"/>
                <w:b/>
                <w:lang w:val="uk-UA"/>
              </w:rPr>
              <w:t>проф</w:t>
            </w:r>
            <w:r w:rsidRPr="00AB100A">
              <w:rPr>
                <w:rFonts w:ascii="Arial" w:hAnsi="Arial" w:cs="Arial"/>
                <w:b/>
                <w:lang w:val="uk-UA"/>
              </w:rPr>
              <w:t>.</w:t>
            </w:r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320E91">
              <w:rPr>
                <w:rFonts w:ascii="Arial" w:hAnsi="Arial" w:cs="Arial"/>
                <w:b/>
                <w:lang w:val="uk-UA"/>
              </w:rPr>
              <w:t>Олександр ПРОВОТАР</w:t>
            </w:r>
          </w:p>
        </w:tc>
      </w:tr>
    </w:tbl>
    <w:p w:rsidR="00A1390E" w:rsidRDefault="00A1390E"/>
    <w:sectPr w:rsidR="00A1390E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125AB"/>
    <w:multiLevelType w:val="hybridMultilevel"/>
    <w:tmpl w:val="70BC45AC"/>
    <w:lvl w:ilvl="0" w:tplc="C868D8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B6"/>
    <w:rsid w:val="001F2972"/>
    <w:rsid w:val="00507D65"/>
    <w:rsid w:val="007804B6"/>
    <w:rsid w:val="00A1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00E56-A659-464C-B5B6-BB838F49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Павло Любунь</cp:lastModifiedBy>
  <cp:revision>2</cp:revision>
  <dcterms:created xsi:type="dcterms:W3CDTF">2021-12-21T09:08:00Z</dcterms:created>
  <dcterms:modified xsi:type="dcterms:W3CDTF">2021-12-21T09:08:00Z</dcterms:modified>
</cp:coreProperties>
</file>