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C4A24" w14:textId="77777777" w:rsidR="008D7D0B" w:rsidRDefault="00013CB6">
      <w:pPr>
        <w:widowControl/>
        <w:jc w:val="center"/>
        <w:rPr>
          <w:rFonts w:ascii="Times New Roman" w:hAnsi="Times New Roman" w:cs="黑体"/>
          <w:b/>
          <w:bCs/>
          <w:color w:val="000000"/>
          <w:kern w:val="0"/>
          <w:sz w:val="31"/>
          <w:szCs w:val="31"/>
        </w:rPr>
      </w:pPr>
      <w:r>
        <w:rPr>
          <w:rFonts w:ascii="宋体" w:hAnsi="宋体" w:hint="eastAsia"/>
          <w:b/>
          <w:bCs/>
          <w:color w:val="000000"/>
          <w:kern w:val="0"/>
          <w:sz w:val="31"/>
          <w:szCs w:val="31"/>
        </w:rPr>
        <w:t>第</w:t>
      </w:r>
      <w:r>
        <w:rPr>
          <w:rFonts w:ascii="Times New Roman" w:hAnsi="Times New Roman" w:cs="黑体"/>
          <w:b/>
          <w:bCs/>
          <w:color w:val="000000"/>
          <w:kern w:val="0"/>
          <w:sz w:val="31"/>
          <w:szCs w:val="31"/>
        </w:rPr>
        <w:t xml:space="preserve"> </w:t>
      </w:r>
      <w:r>
        <w:rPr>
          <w:rFonts w:ascii="Times New Roman" w:hAnsi="Times New Roman" w:cs="Times New Roman"/>
          <w:b/>
          <w:bCs/>
          <w:color w:val="000000"/>
          <w:kern w:val="0"/>
          <w:sz w:val="31"/>
          <w:szCs w:val="31"/>
        </w:rPr>
        <w:t>2</w:t>
      </w:r>
      <w:r>
        <w:rPr>
          <w:rFonts w:ascii="Times New Roman" w:hAnsi="Times New Roman" w:cs="TimesNewRomanPS-BoldMT"/>
          <w:b/>
          <w:bCs/>
          <w:color w:val="000000"/>
          <w:kern w:val="0"/>
          <w:sz w:val="31"/>
          <w:szCs w:val="31"/>
        </w:rPr>
        <w:t xml:space="preserve"> </w:t>
      </w:r>
      <w:r>
        <w:rPr>
          <w:rFonts w:ascii="宋体" w:hAnsi="宋体" w:hint="eastAsia"/>
          <w:b/>
          <w:bCs/>
          <w:color w:val="000000"/>
          <w:kern w:val="0"/>
          <w:sz w:val="31"/>
          <w:szCs w:val="31"/>
        </w:rPr>
        <w:t>章</w:t>
      </w:r>
      <w:r>
        <w:rPr>
          <w:rFonts w:ascii="Times New Roman" w:hAnsi="Times New Roman" w:cs="黑体" w:hint="eastAsia"/>
          <w:b/>
          <w:bCs/>
          <w:color w:val="000000"/>
          <w:kern w:val="0"/>
          <w:sz w:val="31"/>
          <w:szCs w:val="31"/>
        </w:rPr>
        <w:t xml:space="preserve"> </w:t>
      </w:r>
      <w:r>
        <w:rPr>
          <w:rFonts w:ascii="Times New Roman" w:hAnsi="Times New Roman" w:cs="TimesNewRomanPS-BoldMT"/>
          <w:b/>
          <w:bCs/>
          <w:color w:val="000000"/>
          <w:kern w:val="0"/>
          <w:sz w:val="31"/>
          <w:szCs w:val="31"/>
        </w:rPr>
        <w:t>Q370qENH</w:t>
      </w:r>
      <w:r>
        <w:rPr>
          <w:rFonts w:ascii="宋体" w:hAnsi="宋体" w:hint="eastAsia"/>
          <w:b/>
          <w:bCs/>
          <w:color w:val="000000"/>
          <w:kern w:val="0"/>
          <w:sz w:val="31"/>
          <w:szCs w:val="31"/>
        </w:rPr>
        <w:t>和</w:t>
      </w:r>
      <w:r>
        <w:rPr>
          <w:rFonts w:ascii="Times New Roman" w:hAnsi="Times New Roman" w:cs="Times New Roman"/>
          <w:b/>
          <w:bCs/>
          <w:color w:val="000000"/>
          <w:kern w:val="0"/>
          <w:sz w:val="31"/>
          <w:szCs w:val="31"/>
        </w:rPr>
        <w:t>Q355B</w:t>
      </w:r>
      <w:r>
        <w:rPr>
          <w:rFonts w:ascii="宋体" w:hAnsi="宋体" w:hint="eastAsia"/>
          <w:b/>
          <w:bCs/>
          <w:color w:val="000000"/>
          <w:kern w:val="0"/>
          <w:sz w:val="31"/>
          <w:szCs w:val="31"/>
        </w:rPr>
        <w:t>腐蚀及腐蚀后拉伸力学性能研究</w:t>
      </w:r>
    </w:p>
    <w:p w14:paraId="6294EF8A" w14:textId="77777777" w:rsidR="008D7D0B" w:rsidRDefault="00013CB6">
      <w:pPr>
        <w:rPr>
          <w:rFonts w:ascii="Times New Roman" w:hAnsi="Times New Roman"/>
          <w:sz w:val="28"/>
          <w:szCs w:val="28"/>
        </w:rPr>
      </w:pPr>
      <w:r>
        <w:rPr>
          <w:rFonts w:ascii="Times New Roman" w:hAnsi="Times New Roman" w:cs="Times New Roman"/>
          <w:sz w:val="28"/>
          <w:szCs w:val="28"/>
        </w:rPr>
        <w:t>2.1</w:t>
      </w:r>
      <w:r>
        <w:rPr>
          <w:rFonts w:ascii="宋体" w:hAnsi="宋体" w:hint="eastAsia"/>
          <w:sz w:val="28"/>
          <w:szCs w:val="28"/>
        </w:rPr>
        <w:t>腐蚀试验</w:t>
      </w:r>
    </w:p>
    <w:p w14:paraId="06B67547" w14:textId="77777777" w:rsidR="008D7D0B" w:rsidRDefault="00013CB6">
      <w:pPr>
        <w:rPr>
          <w:rFonts w:ascii="黑体" w:eastAsia="黑体" w:hAnsi="宋体" w:cs="黑体" w:hint="eastAsia"/>
          <w:szCs w:val="21"/>
        </w:rPr>
      </w:pPr>
      <w:r>
        <w:rPr>
          <w:rFonts w:ascii="Times New Roman" w:eastAsia="黑体" w:hAnsi="Times New Roman" w:cs="Times New Roman"/>
          <w:szCs w:val="21"/>
        </w:rPr>
        <w:t>2.1.1</w:t>
      </w:r>
      <w:r>
        <w:rPr>
          <w:rFonts w:ascii="黑体" w:eastAsia="黑体" w:hAnsi="宋体" w:cs="黑体" w:hint="eastAsia"/>
          <w:szCs w:val="21"/>
        </w:rPr>
        <w:t>腐蚀试件</w:t>
      </w:r>
    </w:p>
    <w:p w14:paraId="20BDC6BD" w14:textId="77777777" w:rsidR="008D7D0B" w:rsidRDefault="008D7D0B">
      <w:pPr>
        <w:rPr>
          <w:rFonts w:ascii="黑体" w:eastAsia="黑体" w:hAnsi="宋体" w:cs="黑体" w:hint="eastAsia"/>
          <w:szCs w:val="21"/>
        </w:rPr>
      </w:pPr>
    </w:p>
    <w:p w14:paraId="2B7DFF01"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本试验所用材料为普通低合金钢</w:t>
      </w:r>
      <w:r>
        <w:rPr>
          <w:rFonts w:ascii="Times New Roman" w:hAnsi="Times New Roman" w:hint="eastAsia"/>
          <w:szCs w:val="21"/>
        </w:rPr>
        <w:t>Q355B</w:t>
      </w:r>
      <w:r>
        <w:rPr>
          <w:rFonts w:ascii="Times New Roman" w:hAnsi="Times New Roman" w:hint="eastAsia"/>
          <w:szCs w:val="21"/>
        </w:rPr>
        <w:t>和</w:t>
      </w:r>
      <w:r w:rsidRPr="00703ED5">
        <w:rPr>
          <w:rFonts w:ascii="Times New Roman" w:hAnsi="Times New Roman" w:hint="eastAsia"/>
          <w:b/>
          <w:bCs/>
          <w:color w:val="FF0000"/>
          <w:szCs w:val="21"/>
          <w:u w:val="single"/>
        </w:rPr>
        <w:t>耐候钢</w:t>
      </w:r>
      <w:r w:rsidRPr="00703ED5">
        <w:rPr>
          <w:rFonts w:ascii="Times New Roman" w:hAnsi="Times New Roman" w:hint="eastAsia"/>
          <w:b/>
          <w:bCs/>
          <w:color w:val="FF0000"/>
          <w:szCs w:val="21"/>
          <w:u w:val="single"/>
        </w:rPr>
        <w:t>Q370NH</w:t>
      </w:r>
      <w:r>
        <w:rPr>
          <w:rFonts w:ascii="Times New Roman" w:hAnsi="Times New Roman" w:hint="eastAsia"/>
          <w:szCs w:val="21"/>
        </w:rPr>
        <w:t>，参考规范</w:t>
      </w:r>
      <w:r>
        <w:rPr>
          <w:rFonts w:ascii="Times New Roman" w:hAnsi="Times New Roman" w:hint="eastAsia"/>
          <w:szCs w:val="21"/>
        </w:rPr>
        <w:t>GB/T228.1</w:t>
      </w:r>
      <w:r>
        <w:rPr>
          <w:rFonts w:ascii="Times New Roman" w:hAnsi="Times New Roman" w:hint="eastAsia"/>
          <w:szCs w:val="21"/>
        </w:rPr>
        <w:t>—</w:t>
      </w:r>
      <w:r>
        <w:rPr>
          <w:rFonts w:ascii="Times New Roman" w:hAnsi="Times New Roman" w:hint="eastAsia"/>
          <w:szCs w:val="21"/>
        </w:rPr>
        <w:t>2021</w:t>
      </w:r>
      <w:r>
        <w:rPr>
          <w:rFonts w:ascii="Times New Roman" w:hAnsi="Times New Roman" w:hint="eastAsia"/>
          <w:szCs w:val="21"/>
        </w:rPr>
        <w:t>《金属材料拉伸试验》</w:t>
      </w:r>
      <w:r>
        <w:rPr>
          <w:rFonts w:ascii="Times New Roman" w:hAnsi="Times New Roman" w:hint="eastAsia"/>
          <w:szCs w:val="21"/>
          <w:vertAlign w:val="superscript"/>
        </w:rPr>
        <w:t>【</w:t>
      </w:r>
      <w:r>
        <w:rPr>
          <w:rFonts w:ascii="Times New Roman" w:hAnsi="Times New Roman" w:hint="eastAsia"/>
          <w:szCs w:val="21"/>
          <w:vertAlign w:val="superscript"/>
        </w:rPr>
        <w:t>1</w:t>
      </w:r>
      <w:r>
        <w:rPr>
          <w:rFonts w:ascii="Times New Roman" w:hAnsi="Times New Roman" w:hint="eastAsia"/>
          <w:szCs w:val="21"/>
          <w:vertAlign w:val="superscript"/>
        </w:rPr>
        <w:t>】</w:t>
      </w:r>
      <w:r>
        <w:rPr>
          <w:rFonts w:ascii="Times New Roman" w:hAnsi="Times New Roman" w:hint="eastAsia"/>
          <w:szCs w:val="21"/>
        </w:rPr>
        <w:t>设计试件。试件截面厚度为</w:t>
      </w:r>
      <w:r>
        <w:rPr>
          <w:rFonts w:ascii="Times New Roman" w:hAnsi="Times New Roman" w:hint="eastAsia"/>
          <w:szCs w:val="21"/>
        </w:rPr>
        <w:t xml:space="preserve"> 6</w:t>
      </w:r>
      <w:r>
        <w:rPr>
          <w:rFonts w:ascii="Times New Roman" w:hAnsi="Times New Roman"/>
          <w:szCs w:val="21"/>
        </w:rPr>
        <w:t>mm</w:t>
      </w:r>
      <w:r>
        <w:rPr>
          <w:rFonts w:ascii="Times New Roman" w:hAnsi="Times New Roman" w:hint="eastAsia"/>
          <w:szCs w:val="21"/>
        </w:rPr>
        <w:t>，</w:t>
      </w:r>
      <w:r w:rsidRPr="00703ED5">
        <w:rPr>
          <w:rFonts w:ascii="Times New Roman" w:hAnsi="Times New Roman" w:hint="eastAsia"/>
          <w:b/>
          <w:bCs/>
          <w:szCs w:val="21"/>
          <w:highlight w:val="yellow"/>
        </w:rPr>
        <w:t>平行段</w:t>
      </w:r>
      <w:r>
        <w:rPr>
          <w:rFonts w:ascii="Times New Roman" w:hAnsi="Times New Roman" w:hint="eastAsia"/>
          <w:szCs w:val="21"/>
        </w:rPr>
        <w:t>宽</w:t>
      </w:r>
      <w:r>
        <w:rPr>
          <w:rFonts w:ascii="Times New Roman" w:hAnsi="Times New Roman" w:hint="eastAsia"/>
          <w:szCs w:val="21"/>
        </w:rPr>
        <w:t xml:space="preserve"> </w:t>
      </w:r>
      <w:r>
        <w:rPr>
          <w:rFonts w:ascii="Times New Roman" w:hAnsi="Times New Roman"/>
          <w:szCs w:val="21"/>
        </w:rPr>
        <w:t>2</w:t>
      </w:r>
      <w:r>
        <w:rPr>
          <w:rFonts w:ascii="Times New Roman" w:hAnsi="Times New Roman" w:hint="eastAsia"/>
          <w:szCs w:val="21"/>
        </w:rPr>
        <w:t>0</w:t>
      </w:r>
      <w:r>
        <w:rPr>
          <w:rFonts w:ascii="Times New Roman" w:hAnsi="Times New Roman"/>
          <w:szCs w:val="21"/>
        </w:rPr>
        <w:t>mm</w:t>
      </w:r>
      <w:r>
        <w:rPr>
          <w:rFonts w:ascii="Times New Roman" w:hAnsi="Times New Roman" w:hint="eastAsia"/>
          <w:szCs w:val="21"/>
        </w:rPr>
        <w:t>、长</w:t>
      </w:r>
      <w:r>
        <w:rPr>
          <w:rFonts w:ascii="Times New Roman" w:hAnsi="Times New Roman" w:hint="eastAsia"/>
          <w:szCs w:val="21"/>
        </w:rPr>
        <w:t xml:space="preserve"> 6</w:t>
      </w:r>
      <w:r>
        <w:rPr>
          <w:rFonts w:ascii="Times New Roman" w:hAnsi="Times New Roman"/>
          <w:szCs w:val="21"/>
        </w:rPr>
        <w:t>5mm</w:t>
      </w:r>
      <w:r>
        <w:rPr>
          <w:rFonts w:ascii="Times New Roman" w:hAnsi="Times New Roman" w:hint="eastAsia"/>
          <w:szCs w:val="21"/>
        </w:rPr>
        <w:t>，过渡段曲率半径为</w:t>
      </w:r>
      <w:r>
        <w:rPr>
          <w:rFonts w:ascii="Times New Roman" w:hAnsi="Times New Roman"/>
          <w:szCs w:val="21"/>
        </w:rPr>
        <w:t>30mm</w:t>
      </w:r>
      <w:r>
        <w:rPr>
          <w:rFonts w:ascii="Times New Roman" w:hAnsi="Times New Roman" w:hint="eastAsia"/>
          <w:szCs w:val="21"/>
        </w:rPr>
        <w:t>，在此基础上，将试件</w:t>
      </w:r>
      <w:proofErr w:type="gramStart"/>
      <w:r>
        <w:rPr>
          <w:rFonts w:ascii="Times New Roman" w:hAnsi="Times New Roman" w:hint="eastAsia"/>
          <w:szCs w:val="21"/>
        </w:rPr>
        <w:t>夹持段和过渡弧</w:t>
      </w:r>
      <w:r w:rsidRPr="00703ED5">
        <w:rPr>
          <w:rFonts w:ascii="Times New Roman" w:hAnsi="Times New Roman" w:hint="eastAsia"/>
          <w:b/>
          <w:bCs/>
          <w:szCs w:val="21"/>
          <w:u w:val="single"/>
        </w:rPr>
        <w:t>用防腐</w:t>
      </w:r>
      <w:proofErr w:type="gramEnd"/>
      <w:r w:rsidRPr="00703ED5">
        <w:rPr>
          <w:rFonts w:ascii="Times New Roman" w:hAnsi="Times New Roman" w:hint="eastAsia"/>
          <w:b/>
          <w:bCs/>
          <w:szCs w:val="21"/>
          <w:u w:val="single"/>
        </w:rPr>
        <w:t>胶带</w:t>
      </w:r>
      <w:r>
        <w:rPr>
          <w:rFonts w:ascii="Times New Roman" w:hAnsi="Times New Roman" w:hint="eastAsia"/>
          <w:szCs w:val="21"/>
        </w:rPr>
        <w:t>包裹住，平行段</w:t>
      </w:r>
      <w:r>
        <w:rPr>
          <w:rFonts w:ascii="Times New Roman" w:hAnsi="Times New Roman" w:hint="eastAsia"/>
          <w:szCs w:val="21"/>
        </w:rPr>
        <w:t>20mm*60mm</w:t>
      </w:r>
      <w:r>
        <w:rPr>
          <w:rFonts w:ascii="Times New Roman" w:hAnsi="Times New Roman" w:hint="eastAsia"/>
          <w:szCs w:val="21"/>
        </w:rPr>
        <w:t>作为腐蚀区域。如图</w:t>
      </w:r>
      <w:r>
        <w:rPr>
          <w:rFonts w:ascii="Times New Roman" w:hAnsi="Times New Roman" w:hint="eastAsia"/>
          <w:szCs w:val="21"/>
        </w:rPr>
        <w:t xml:space="preserve"> 2-1</w:t>
      </w:r>
      <w:r>
        <w:rPr>
          <w:rFonts w:ascii="Times New Roman" w:hAnsi="Times New Roman"/>
          <w:szCs w:val="21"/>
        </w:rPr>
        <w:t xml:space="preserve"> </w:t>
      </w:r>
      <w:r>
        <w:rPr>
          <w:rFonts w:ascii="Times New Roman" w:hAnsi="Times New Roman" w:hint="eastAsia"/>
          <w:szCs w:val="21"/>
        </w:rPr>
        <w:t>所示</w:t>
      </w:r>
      <w:r>
        <w:rPr>
          <w:rFonts w:ascii="Times New Roman" w:hAnsi="Times New Roman" w:hint="eastAsia"/>
          <w:szCs w:val="21"/>
        </w:rPr>
        <w:t>:</w:t>
      </w:r>
    </w:p>
    <w:p w14:paraId="1BAC81A3" w14:textId="77777777" w:rsidR="008D7D0B" w:rsidRDefault="00013CB6">
      <w:pPr>
        <w:adjustRightInd w:val="0"/>
        <w:snapToGrid w:val="0"/>
        <w:spacing w:line="276" w:lineRule="auto"/>
        <w:ind w:firstLine="420"/>
        <w:jc w:val="center"/>
        <w:rPr>
          <w:szCs w:val="21"/>
        </w:rPr>
      </w:pPr>
      <w:r>
        <w:rPr>
          <w:noProof/>
        </w:rPr>
        <w:drawing>
          <wp:inline distT="0" distB="0" distL="0" distR="0" wp14:anchorId="38DCFFB6" wp14:editId="114AB7DF">
            <wp:extent cx="3009900" cy="125730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8" cstate="print"/>
                    <a:srcRect/>
                    <a:stretch>
                      <a:fillRect/>
                    </a:stretch>
                  </pic:blipFill>
                  <pic:spPr>
                    <a:xfrm>
                      <a:off x="0" y="0"/>
                      <a:ext cx="3009900" cy="1257300"/>
                    </a:xfrm>
                    <a:prstGeom prst="rect">
                      <a:avLst/>
                    </a:prstGeom>
                  </pic:spPr>
                </pic:pic>
              </a:graphicData>
            </a:graphic>
          </wp:inline>
        </w:drawing>
      </w:r>
    </w:p>
    <w:p w14:paraId="43F60D80" w14:textId="77777777" w:rsidR="008D7D0B" w:rsidRDefault="00013CB6">
      <w:pPr>
        <w:adjustRightInd w:val="0"/>
        <w:snapToGrid w:val="0"/>
        <w:spacing w:line="312" w:lineRule="auto"/>
        <w:jc w:val="center"/>
        <w:rPr>
          <w:szCs w:val="21"/>
        </w:rPr>
      </w:pPr>
      <w:r>
        <w:rPr>
          <w:rFonts w:ascii="黑体" w:eastAsia="黑体" w:hAnsi="黑体" w:cs="黑体" w:hint="eastAsia"/>
          <w:szCs w:val="21"/>
        </w:rPr>
        <w:t>图</w:t>
      </w:r>
      <w:r>
        <w:rPr>
          <w:rFonts w:ascii="Times New Roman" w:hAnsi="Times New Roman" w:cs="Times New Roman"/>
          <w:szCs w:val="21"/>
        </w:rPr>
        <w:t>2-1</w:t>
      </w:r>
      <w:r>
        <w:rPr>
          <w:rFonts w:hint="eastAsia"/>
          <w:szCs w:val="21"/>
        </w:rPr>
        <w:t>：</w:t>
      </w:r>
      <w:r>
        <w:rPr>
          <w:rFonts w:ascii="楷体_GB2312" w:eastAsia="楷体_GB2312" w:hAnsi="楷体_GB2312" w:cs="楷体_GB2312" w:hint="eastAsia"/>
          <w:szCs w:val="21"/>
        </w:rPr>
        <w:t>标准拉伸试件</w:t>
      </w:r>
    </w:p>
    <w:p w14:paraId="5170C5AF" w14:textId="77777777" w:rsidR="008D7D0B" w:rsidRDefault="00013CB6">
      <w:pPr>
        <w:widowControl/>
        <w:ind w:firstLine="420"/>
        <w:jc w:val="left"/>
        <w:rPr>
          <w:rFonts w:ascii="宋体" w:hAnsi="宋体" w:hint="eastAsia"/>
          <w:color w:val="000000"/>
          <w:kern w:val="0"/>
          <w:szCs w:val="21"/>
        </w:rPr>
      </w:pPr>
      <w:r>
        <w:rPr>
          <w:rFonts w:ascii="Times New Roman" w:hAnsi="Times New Roman" w:hint="eastAsia"/>
          <w:szCs w:val="21"/>
        </w:rPr>
        <w:t>标准拉伸试件腐蚀周期为</w:t>
      </w:r>
      <w:r w:rsidRPr="00703ED5">
        <w:rPr>
          <w:rFonts w:ascii="Times New Roman" w:hAnsi="Times New Roman" w:hint="eastAsia"/>
          <w:szCs w:val="21"/>
          <w:u w:val="single"/>
        </w:rPr>
        <w:t>5</w:t>
      </w:r>
      <w:r w:rsidRPr="00703ED5">
        <w:rPr>
          <w:rFonts w:ascii="Times New Roman" w:hAnsi="Times New Roman" w:hint="eastAsia"/>
          <w:szCs w:val="21"/>
          <w:u w:val="single"/>
        </w:rPr>
        <w:t>天、</w:t>
      </w:r>
      <w:r w:rsidRPr="00703ED5">
        <w:rPr>
          <w:rFonts w:ascii="Times New Roman" w:hAnsi="Times New Roman" w:hint="eastAsia"/>
          <w:szCs w:val="21"/>
          <w:u w:val="single"/>
        </w:rPr>
        <w:t>10</w:t>
      </w:r>
      <w:r w:rsidRPr="00703ED5">
        <w:rPr>
          <w:rFonts w:ascii="Times New Roman" w:hAnsi="Times New Roman" w:hint="eastAsia"/>
          <w:szCs w:val="21"/>
          <w:u w:val="single"/>
        </w:rPr>
        <w:t>天、</w:t>
      </w:r>
      <w:r w:rsidRPr="00703ED5">
        <w:rPr>
          <w:rFonts w:ascii="Times New Roman" w:hAnsi="Times New Roman" w:hint="eastAsia"/>
          <w:szCs w:val="21"/>
          <w:u w:val="single"/>
        </w:rPr>
        <w:t>15</w:t>
      </w:r>
      <w:r w:rsidRPr="00703ED5">
        <w:rPr>
          <w:rFonts w:ascii="Times New Roman" w:hAnsi="Times New Roman" w:hint="eastAsia"/>
          <w:szCs w:val="21"/>
          <w:u w:val="single"/>
        </w:rPr>
        <w:t>天、</w:t>
      </w:r>
      <w:r w:rsidRPr="00703ED5">
        <w:rPr>
          <w:rFonts w:ascii="Times New Roman" w:hAnsi="Times New Roman" w:hint="eastAsia"/>
          <w:szCs w:val="21"/>
          <w:u w:val="single"/>
        </w:rPr>
        <w:t>20</w:t>
      </w:r>
      <w:r w:rsidRPr="00703ED5">
        <w:rPr>
          <w:rFonts w:ascii="Times New Roman" w:hAnsi="Times New Roman" w:hint="eastAsia"/>
          <w:szCs w:val="21"/>
          <w:u w:val="single"/>
        </w:rPr>
        <w:t>天、</w:t>
      </w:r>
      <w:r w:rsidRPr="00703ED5">
        <w:rPr>
          <w:rFonts w:ascii="Times New Roman" w:hAnsi="Times New Roman" w:hint="eastAsia"/>
          <w:szCs w:val="21"/>
          <w:u w:val="single"/>
        </w:rPr>
        <w:t>30</w:t>
      </w:r>
      <w:r w:rsidRPr="00703ED5">
        <w:rPr>
          <w:rFonts w:ascii="Times New Roman" w:hAnsi="Times New Roman" w:hint="eastAsia"/>
          <w:szCs w:val="21"/>
          <w:u w:val="single"/>
        </w:rPr>
        <w:t>天、</w:t>
      </w:r>
      <w:r w:rsidRPr="00703ED5">
        <w:rPr>
          <w:rFonts w:ascii="Times New Roman" w:hAnsi="Times New Roman" w:hint="eastAsia"/>
          <w:szCs w:val="21"/>
          <w:u w:val="single"/>
        </w:rPr>
        <w:t>40</w:t>
      </w:r>
      <w:r w:rsidRPr="00703ED5">
        <w:rPr>
          <w:rFonts w:ascii="Times New Roman" w:hAnsi="Times New Roman" w:hint="eastAsia"/>
          <w:szCs w:val="21"/>
          <w:u w:val="single"/>
        </w:rPr>
        <w:t>天、</w:t>
      </w:r>
      <w:r w:rsidRPr="00703ED5">
        <w:rPr>
          <w:rFonts w:ascii="Times New Roman" w:hAnsi="Times New Roman" w:hint="eastAsia"/>
          <w:szCs w:val="21"/>
          <w:u w:val="single"/>
        </w:rPr>
        <w:t>60</w:t>
      </w:r>
      <w:r w:rsidRPr="00703ED5">
        <w:rPr>
          <w:rFonts w:ascii="Times New Roman" w:hAnsi="Times New Roman" w:hint="eastAsia"/>
          <w:szCs w:val="21"/>
          <w:u w:val="single"/>
        </w:rPr>
        <w:t>天、</w:t>
      </w:r>
      <w:r w:rsidRPr="00703ED5">
        <w:rPr>
          <w:rFonts w:ascii="Times New Roman" w:hAnsi="Times New Roman" w:hint="eastAsia"/>
          <w:szCs w:val="21"/>
          <w:u w:val="single"/>
        </w:rPr>
        <w:t>80</w:t>
      </w:r>
      <w:r w:rsidRPr="00703ED5">
        <w:rPr>
          <w:rFonts w:ascii="Times New Roman" w:hAnsi="Times New Roman" w:hint="eastAsia"/>
          <w:szCs w:val="21"/>
          <w:u w:val="single"/>
        </w:rPr>
        <w:t>天、</w:t>
      </w:r>
      <w:r w:rsidRPr="00703ED5">
        <w:rPr>
          <w:rFonts w:ascii="Times New Roman" w:hAnsi="Times New Roman" w:hint="eastAsia"/>
          <w:szCs w:val="21"/>
          <w:u w:val="single"/>
        </w:rPr>
        <w:t>100</w:t>
      </w:r>
      <w:r w:rsidRPr="00703ED5">
        <w:rPr>
          <w:rFonts w:ascii="Times New Roman" w:hAnsi="Times New Roman" w:hint="eastAsia"/>
          <w:szCs w:val="21"/>
          <w:u w:val="single"/>
        </w:rPr>
        <w:t>天</w:t>
      </w:r>
      <w:r>
        <w:rPr>
          <w:rFonts w:ascii="Times New Roman" w:hAnsi="Times New Roman" w:hint="eastAsia"/>
          <w:szCs w:val="21"/>
        </w:rPr>
        <w:t>，共</w:t>
      </w:r>
      <w:r>
        <w:rPr>
          <w:rFonts w:ascii="Times New Roman" w:hAnsi="Times New Roman" w:hint="eastAsia"/>
          <w:szCs w:val="21"/>
        </w:rPr>
        <w:t>9</w:t>
      </w:r>
      <w:r>
        <w:rPr>
          <w:rFonts w:ascii="Times New Roman" w:hAnsi="Times New Roman" w:hint="eastAsia"/>
          <w:szCs w:val="21"/>
        </w:rPr>
        <w:t>组，每组</w:t>
      </w:r>
      <w:r>
        <w:rPr>
          <w:rFonts w:ascii="Times New Roman" w:hAnsi="Times New Roman" w:hint="eastAsia"/>
          <w:szCs w:val="21"/>
        </w:rPr>
        <w:t>Q370NH</w:t>
      </w:r>
      <w:r>
        <w:rPr>
          <w:rFonts w:ascii="Times New Roman" w:hAnsi="Times New Roman" w:hint="eastAsia"/>
          <w:szCs w:val="21"/>
        </w:rPr>
        <w:t>、</w:t>
      </w:r>
      <w:r>
        <w:rPr>
          <w:rFonts w:ascii="Times New Roman" w:hAnsi="Times New Roman" w:hint="eastAsia"/>
          <w:szCs w:val="21"/>
        </w:rPr>
        <w:t>Q355B</w:t>
      </w:r>
      <w:r>
        <w:rPr>
          <w:rFonts w:ascii="Times New Roman" w:hAnsi="Times New Roman" w:hint="eastAsia"/>
          <w:szCs w:val="21"/>
        </w:rPr>
        <w:t>钢各</w:t>
      </w:r>
      <w:r>
        <w:rPr>
          <w:rFonts w:ascii="Times New Roman" w:hAnsi="Times New Roman" w:hint="eastAsia"/>
          <w:szCs w:val="21"/>
        </w:rPr>
        <w:t>2</w:t>
      </w:r>
      <w:r>
        <w:rPr>
          <w:rFonts w:ascii="Times New Roman" w:hAnsi="Times New Roman" w:hint="eastAsia"/>
          <w:szCs w:val="21"/>
        </w:rPr>
        <w:t>个，一共</w:t>
      </w:r>
      <w:r>
        <w:rPr>
          <w:rFonts w:ascii="Times New Roman" w:hAnsi="Times New Roman" w:hint="eastAsia"/>
          <w:szCs w:val="21"/>
        </w:rPr>
        <w:t>18</w:t>
      </w:r>
      <w:r>
        <w:rPr>
          <w:rFonts w:ascii="Times New Roman" w:hAnsi="Times New Roman" w:hint="eastAsia"/>
          <w:szCs w:val="21"/>
        </w:rPr>
        <w:t>个试件。</w:t>
      </w:r>
      <w:r>
        <w:rPr>
          <w:rFonts w:ascii="宋体" w:hAnsi="宋体" w:hint="eastAsia"/>
          <w:color w:val="000000"/>
          <w:kern w:val="0"/>
          <w:szCs w:val="21"/>
        </w:rPr>
        <w:t xml:space="preserve">分组见表 </w:t>
      </w:r>
      <w:r>
        <w:rPr>
          <w:rFonts w:ascii="Times New Roman" w:hAnsi="Times New Roman" w:cs="Times New Roman"/>
          <w:color w:val="000000"/>
          <w:kern w:val="0"/>
          <w:szCs w:val="21"/>
        </w:rPr>
        <w:t>2-2</w:t>
      </w:r>
      <w:r>
        <w:rPr>
          <w:rFonts w:ascii="宋体" w:hAnsi="宋体" w:hint="eastAsia"/>
          <w:color w:val="000000"/>
          <w:kern w:val="0"/>
          <w:szCs w:val="21"/>
        </w:rPr>
        <w:t>，“</w:t>
      </w:r>
      <w:r>
        <w:rPr>
          <w:rFonts w:ascii="Times New Roman" w:hAnsi="Times New Roman" w:cs="Times New Roman"/>
          <w:color w:val="000000"/>
          <w:kern w:val="0"/>
          <w:szCs w:val="21"/>
        </w:rPr>
        <w:t>NH</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5</w:t>
      </w:r>
      <w:r>
        <w:rPr>
          <w:rFonts w:ascii="宋体" w:hAnsi="宋体" w:hint="eastAsia"/>
          <w:color w:val="000000"/>
          <w:kern w:val="0"/>
          <w:szCs w:val="21"/>
        </w:rPr>
        <w:t>”、“</w:t>
      </w:r>
      <w:r>
        <w:rPr>
          <w:rFonts w:ascii="Times New Roman" w:hAnsi="Times New Roman" w:cs="Times New Roman"/>
          <w:color w:val="000000"/>
          <w:kern w:val="0"/>
          <w:szCs w:val="21"/>
        </w:rPr>
        <w:t>Q</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5</w:t>
      </w:r>
      <w:r>
        <w:rPr>
          <w:rFonts w:ascii="宋体" w:hAnsi="宋体" w:hint="eastAsia"/>
          <w:color w:val="000000"/>
          <w:kern w:val="0"/>
          <w:szCs w:val="21"/>
        </w:rPr>
        <w:t>”中的“</w:t>
      </w:r>
      <w:r>
        <w:rPr>
          <w:rFonts w:ascii="Times New Roman" w:hAnsi="Times New Roman" w:cs="Times New Roman"/>
          <w:color w:val="000000"/>
          <w:kern w:val="0"/>
          <w:szCs w:val="21"/>
        </w:rPr>
        <w:t>NH</w:t>
      </w:r>
      <w:r>
        <w:rPr>
          <w:rFonts w:ascii="Times New Roman" w:hAnsi="Times New Roman" w:cs="Times New Roman" w:hint="eastAsia"/>
          <w:color w:val="000000"/>
          <w:kern w:val="0"/>
          <w:szCs w:val="21"/>
        </w:rPr>
        <w:t>1</w:t>
      </w:r>
      <w:r>
        <w:rPr>
          <w:rFonts w:ascii="宋体" w:hAnsi="宋体" w:hint="eastAsia"/>
          <w:color w:val="000000"/>
          <w:kern w:val="0"/>
          <w:szCs w:val="21"/>
        </w:rPr>
        <w:t xml:space="preserve">” 代表 </w:t>
      </w:r>
      <w:r>
        <w:rPr>
          <w:rFonts w:ascii="Times New Roman" w:hAnsi="Times New Roman" w:cs="Times New Roman"/>
          <w:color w:val="000000"/>
          <w:kern w:val="0"/>
          <w:szCs w:val="21"/>
        </w:rPr>
        <w:t>Q3</w:t>
      </w:r>
      <w:r>
        <w:rPr>
          <w:rFonts w:ascii="Times New Roman" w:hAnsi="Times New Roman" w:cs="Times New Roman" w:hint="eastAsia"/>
          <w:color w:val="000000"/>
          <w:kern w:val="0"/>
          <w:szCs w:val="21"/>
        </w:rPr>
        <w:t>70</w:t>
      </w:r>
      <w:r>
        <w:rPr>
          <w:rFonts w:ascii="Times New Roman" w:hAnsi="Times New Roman" w:cs="Times New Roman"/>
          <w:color w:val="000000"/>
          <w:kern w:val="0"/>
          <w:szCs w:val="21"/>
        </w:rPr>
        <w:t xml:space="preserve">NH </w:t>
      </w:r>
      <w:r>
        <w:rPr>
          <w:rFonts w:ascii="宋体" w:hAnsi="宋体" w:hint="eastAsia"/>
          <w:color w:val="000000"/>
          <w:kern w:val="0"/>
          <w:szCs w:val="21"/>
        </w:rPr>
        <w:t>钢中第一个试件，“</w:t>
      </w:r>
      <w:r>
        <w:rPr>
          <w:rFonts w:ascii="Times New Roman" w:hAnsi="Times New Roman" w:cs="Times New Roman"/>
          <w:color w:val="000000"/>
          <w:kern w:val="0"/>
          <w:szCs w:val="21"/>
        </w:rPr>
        <w:t>Q</w:t>
      </w:r>
      <w:r>
        <w:rPr>
          <w:rFonts w:ascii="Times New Roman" w:hAnsi="Times New Roman" w:cs="Times New Roman" w:hint="eastAsia"/>
          <w:color w:val="000000"/>
          <w:kern w:val="0"/>
          <w:szCs w:val="21"/>
        </w:rPr>
        <w:t>1</w:t>
      </w:r>
      <w:r>
        <w:rPr>
          <w:rFonts w:ascii="宋体" w:hAnsi="宋体" w:hint="eastAsia"/>
          <w:color w:val="000000"/>
          <w:kern w:val="0"/>
          <w:szCs w:val="21"/>
        </w:rPr>
        <w:t xml:space="preserve">”代表 </w:t>
      </w:r>
      <w:r>
        <w:rPr>
          <w:rFonts w:ascii="Times New Roman" w:hAnsi="Times New Roman" w:cs="Times New Roman"/>
          <w:color w:val="000000"/>
          <w:kern w:val="0"/>
          <w:szCs w:val="21"/>
        </w:rPr>
        <w:t xml:space="preserve">Q355 </w:t>
      </w:r>
      <w:r>
        <w:rPr>
          <w:rFonts w:ascii="宋体" w:hAnsi="宋体" w:hint="eastAsia"/>
          <w:color w:val="000000"/>
          <w:kern w:val="0"/>
          <w:szCs w:val="21"/>
        </w:rPr>
        <w:t>钢第一个试件，“</w:t>
      </w:r>
      <w:r>
        <w:rPr>
          <w:rFonts w:ascii="Times New Roman" w:hAnsi="Times New Roman" w:cs="Times New Roman" w:hint="eastAsia"/>
          <w:color w:val="000000"/>
          <w:kern w:val="0"/>
          <w:szCs w:val="21"/>
        </w:rPr>
        <w:t>5</w:t>
      </w:r>
      <w:r>
        <w:rPr>
          <w:rFonts w:ascii="宋体" w:hAnsi="宋体" w:hint="eastAsia"/>
          <w:color w:val="000000"/>
          <w:kern w:val="0"/>
          <w:szCs w:val="21"/>
        </w:rPr>
        <w:t xml:space="preserve">”代表腐蚀天数为 </w:t>
      </w:r>
      <w:r>
        <w:rPr>
          <w:rFonts w:ascii="Times New Roman" w:hAnsi="Times New Roman" w:cs="Times New Roman" w:hint="eastAsia"/>
          <w:color w:val="000000"/>
          <w:kern w:val="0"/>
          <w:szCs w:val="21"/>
        </w:rPr>
        <w:t>5</w:t>
      </w:r>
      <w:r>
        <w:rPr>
          <w:rFonts w:ascii="Times New Roman" w:hAnsi="Times New Roman" w:cs="Times New Roman"/>
          <w:color w:val="000000"/>
          <w:kern w:val="0"/>
          <w:szCs w:val="21"/>
        </w:rPr>
        <w:t xml:space="preserve"> </w:t>
      </w:r>
      <w:r>
        <w:rPr>
          <w:rFonts w:ascii="宋体" w:hAnsi="宋体" w:hint="eastAsia"/>
          <w:color w:val="000000"/>
          <w:kern w:val="0"/>
          <w:szCs w:val="21"/>
        </w:rPr>
        <w:t>天。</w:t>
      </w:r>
    </w:p>
    <w:p w14:paraId="6E5CB0C6" w14:textId="77777777" w:rsidR="008D7D0B" w:rsidRDefault="008D7D0B">
      <w:pPr>
        <w:widowControl/>
        <w:ind w:firstLine="420"/>
        <w:jc w:val="left"/>
        <w:rPr>
          <w:rFonts w:ascii="宋体" w:hAnsi="宋体" w:hint="eastAsia"/>
          <w:color w:val="000000"/>
          <w:kern w:val="0"/>
          <w:szCs w:val="21"/>
        </w:rPr>
      </w:pPr>
    </w:p>
    <w:p w14:paraId="74F692D7" w14:textId="77777777" w:rsidR="008D7D0B" w:rsidRDefault="00013CB6">
      <w:pPr>
        <w:widowControl/>
        <w:ind w:firstLine="420"/>
        <w:jc w:val="center"/>
        <w:rPr>
          <w:rFonts w:ascii="楷体_GB2312" w:eastAsia="楷体_GB2312" w:hAnsi="楷体_GB2312" w:cs="楷体_GB2312" w:hint="eastAsia"/>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2-2</w:t>
      </w:r>
      <w:r>
        <w:rPr>
          <w:rFonts w:ascii="楷体_GB2312" w:eastAsia="楷体_GB2312" w:hAnsi="楷体_GB2312" w:cs="楷体_GB2312" w:hint="eastAsia"/>
          <w:color w:val="000000"/>
          <w:kern w:val="0"/>
          <w:szCs w:val="21"/>
        </w:rPr>
        <w:t>试件编号</w:t>
      </w:r>
    </w:p>
    <w:p w14:paraId="326C2623" w14:textId="77777777" w:rsidR="008D7D0B" w:rsidRDefault="008D7D0B">
      <w:pPr>
        <w:widowControl/>
        <w:ind w:firstLine="420"/>
        <w:jc w:val="center"/>
        <w:rPr>
          <w:rFonts w:ascii="楷体_GB2312" w:eastAsia="楷体_GB2312" w:hAnsi="楷体_GB2312" w:cs="楷体_GB2312" w:hint="eastAsia"/>
          <w:color w:val="000000"/>
          <w:kern w:val="0"/>
          <w:szCs w:val="21"/>
        </w:rPr>
      </w:pPr>
    </w:p>
    <w:tbl>
      <w:tblPr>
        <w:tblStyle w:val="a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667"/>
        <w:gridCol w:w="1861"/>
        <w:gridCol w:w="1653"/>
        <w:gridCol w:w="1697"/>
      </w:tblGrid>
      <w:tr w:rsidR="008D7D0B" w14:paraId="7DD55B45" w14:textId="77777777">
        <w:tc>
          <w:tcPr>
            <w:tcW w:w="1704" w:type="dxa"/>
            <w:tcBorders>
              <w:top w:val="single" w:sz="12" w:space="0" w:color="000000"/>
              <w:bottom w:val="single" w:sz="8" w:space="0" w:color="000000"/>
              <w:tl2br w:val="nil"/>
              <w:tr2bl w:val="nil"/>
            </w:tcBorders>
            <w:shd w:val="clear" w:color="auto" w:fill="FFFFFF"/>
          </w:tcPr>
          <w:p w14:paraId="79FFD312" w14:textId="77777777" w:rsidR="008D7D0B" w:rsidRDefault="00013CB6">
            <w:pPr>
              <w:widowControl/>
              <w:jc w:val="center"/>
              <w:rPr>
                <w:rFonts w:ascii="楷体_GB2312" w:eastAsia="楷体_GB2312" w:hAnsi="楷体_GB2312" w:cs="楷体_GB2312" w:hint="eastAsia"/>
                <w:color w:val="000000"/>
                <w:kern w:val="0"/>
                <w:szCs w:val="21"/>
              </w:rPr>
            </w:pPr>
            <w:r>
              <w:rPr>
                <w:rFonts w:ascii="楷体_GB2312" w:eastAsia="楷体_GB2312" w:hAnsi="楷体_GB2312" w:cs="楷体_GB2312" w:hint="eastAsia"/>
                <w:color w:val="000000"/>
                <w:kern w:val="0"/>
                <w:szCs w:val="21"/>
              </w:rPr>
              <w:t>腐蚀周期</w:t>
            </w:r>
          </w:p>
        </w:tc>
        <w:tc>
          <w:tcPr>
            <w:tcW w:w="1704" w:type="dxa"/>
            <w:tcBorders>
              <w:top w:val="single" w:sz="12" w:space="0" w:color="000000"/>
              <w:bottom w:val="single" w:sz="8" w:space="0" w:color="000000"/>
              <w:tl2br w:val="nil"/>
              <w:tr2bl w:val="nil"/>
            </w:tcBorders>
            <w:shd w:val="clear" w:color="auto" w:fill="FFFFFF"/>
          </w:tcPr>
          <w:p w14:paraId="665148E1" w14:textId="77777777" w:rsidR="008D7D0B" w:rsidRDefault="00013CB6">
            <w:pPr>
              <w:widowControl/>
              <w:jc w:val="center"/>
              <w:rPr>
                <w:rFonts w:ascii="楷体_GB2312" w:eastAsia="楷体_GB2312" w:hAnsi="楷体_GB2312" w:cs="楷体_GB2312" w:hint="eastAsia"/>
                <w:color w:val="000000"/>
                <w:kern w:val="0"/>
                <w:szCs w:val="21"/>
              </w:rPr>
            </w:pPr>
            <w:r>
              <w:rPr>
                <w:rFonts w:ascii="楷体_GB2312" w:eastAsia="楷体_GB2312" w:hAnsi="楷体_GB2312" w:cs="楷体_GB2312" w:hint="eastAsia"/>
                <w:color w:val="000000"/>
                <w:kern w:val="0"/>
                <w:szCs w:val="21"/>
              </w:rPr>
              <w:t>钢材类别</w:t>
            </w:r>
          </w:p>
        </w:tc>
        <w:tc>
          <w:tcPr>
            <w:tcW w:w="1704" w:type="dxa"/>
            <w:tcBorders>
              <w:top w:val="single" w:sz="12" w:space="0" w:color="000000"/>
              <w:bottom w:val="single" w:sz="8" w:space="0" w:color="000000"/>
              <w:tl2br w:val="nil"/>
              <w:tr2bl w:val="nil"/>
            </w:tcBorders>
            <w:shd w:val="clear" w:color="auto" w:fill="FFFFFF"/>
          </w:tcPr>
          <w:p w14:paraId="5765DCF1" w14:textId="77777777" w:rsidR="008D7D0B" w:rsidRDefault="00013CB6">
            <w:pPr>
              <w:widowControl/>
              <w:jc w:val="center"/>
              <w:rPr>
                <w:rFonts w:ascii="楷体_GB2312" w:eastAsia="楷体_GB2312" w:hAnsi="楷体_GB2312" w:cs="楷体_GB2312" w:hint="eastAsia"/>
                <w:color w:val="000000"/>
                <w:kern w:val="0"/>
                <w:szCs w:val="21"/>
              </w:rPr>
            </w:pPr>
            <w:r>
              <w:rPr>
                <w:rFonts w:ascii="楷体_GB2312" w:eastAsia="楷体_GB2312" w:hAnsi="楷体_GB2312" w:cs="楷体_GB2312" w:hint="eastAsia"/>
                <w:color w:val="000000"/>
                <w:kern w:val="0"/>
                <w:szCs w:val="21"/>
              </w:rPr>
              <w:t>试件编号</w:t>
            </w:r>
          </w:p>
        </w:tc>
        <w:tc>
          <w:tcPr>
            <w:tcW w:w="1705" w:type="dxa"/>
            <w:tcBorders>
              <w:top w:val="single" w:sz="12" w:space="0" w:color="000000"/>
              <w:bottom w:val="single" w:sz="8" w:space="0" w:color="000000"/>
              <w:tl2br w:val="nil"/>
              <w:tr2bl w:val="nil"/>
            </w:tcBorders>
            <w:shd w:val="clear" w:color="auto" w:fill="FFFFFF"/>
          </w:tcPr>
          <w:p w14:paraId="79D9F764" w14:textId="77777777" w:rsidR="008D7D0B" w:rsidRDefault="00013CB6">
            <w:pPr>
              <w:widowControl/>
              <w:jc w:val="center"/>
              <w:rPr>
                <w:rFonts w:ascii="楷体_GB2312" w:eastAsia="楷体_GB2312" w:hAnsi="楷体_GB2312" w:cs="楷体_GB2312" w:hint="eastAsia"/>
                <w:color w:val="000000"/>
                <w:kern w:val="0"/>
                <w:szCs w:val="21"/>
              </w:rPr>
            </w:pPr>
            <w:r>
              <w:rPr>
                <w:rFonts w:ascii="楷体_GB2312" w:eastAsia="楷体_GB2312" w:hAnsi="楷体_GB2312" w:cs="楷体_GB2312" w:hint="eastAsia"/>
                <w:color w:val="000000"/>
                <w:kern w:val="0"/>
                <w:szCs w:val="21"/>
              </w:rPr>
              <w:t>钢材类别</w:t>
            </w:r>
          </w:p>
        </w:tc>
        <w:tc>
          <w:tcPr>
            <w:tcW w:w="1705" w:type="dxa"/>
            <w:tcBorders>
              <w:top w:val="single" w:sz="12" w:space="0" w:color="000000"/>
              <w:bottom w:val="single" w:sz="8" w:space="0" w:color="000000"/>
              <w:tl2br w:val="nil"/>
              <w:tr2bl w:val="nil"/>
            </w:tcBorders>
            <w:shd w:val="clear" w:color="auto" w:fill="FFFFFF"/>
          </w:tcPr>
          <w:p w14:paraId="39F4C278" w14:textId="77777777" w:rsidR="008D7D0B" w:rsidRDefault="00013CB6">
            <w:pPr>
              <w:widowControl/>
              <w:jc w:val="center"/>
              <w:rPr>
                <w:rFonts w:ascii="楷体_GB2312" w:eastAsia="楷体_GB2312" w:hAnsi="楷体_GB2312" w:cs="楷体_GB2312" w:hint="eastAsia"/>
                <w:color w:val="000000"/>
                <w:kern w:val="0"/>
                <w:szCs w:val="21"/>
              </w:rPr>
            </w:pPr>
            <w:r>
              <w:rPr>
                <w:rFonts w:ascii="楷体_GB2312" w:eastAsia="楷体_GB2312" w:hAnsi="楷体_GB2312" w:cs="楷体_GB2312" w:hint="eastAsia"/>
                <w:color w:val="000000"/>
                <w:kern w:val="0"/>
                <w:szCs w:val="21"/>
              </w:rPr>
              <w:t>试件编号</w:t>
            </w:r>
          </w:p>
        </w:tc>
      </w:tr>
      <w:tr w:rsidR="008D7D0B" w14:paraId="78F7E2B0" w14:textId="77777777">
        <w:trPr>
          <w:trHeight w:val="90"/>
        </w:trPr>
        <w:tc>
          <w:tcPr>
            <w:tcW w:w="1704" w:type="dxa"/>
            <w:tcBorders>
              <w:top w:val="single" w:sz="8" w:space="0" w:color="000000"/>
            </w:tcBorders>
            <w:shd w:val="clear" w:color="auto" w:fill="FFFFFF"/>
          </w:tcPr>
          <w:p w14:paraId="7D1B528F"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5</w:t>
            </w:r>
          </w:p>
        </w:tc>
        <w:tc>
          <w:tcPr>
            <w:tcW w:w="1704" w:type="dxa"/>
            <w:vMerge w:val="restart"/>
            <w:tcBorders>
              <w:top w:val="single" w:sz="8" w:space="0" w:color="000000"/>
            </w:tcBorders>
            <w:shd w:val="clear" w:color="auto" w:fill="FFFFFF"/>
            <w:vAlign w:val="center"/>
          </w:tcPr>
          <w:p w14:paraId="1C3B38C1" w14:textId="77777777" w:rsidR="008D7D0B" w:rsidRDefault="00013CB6">
            <w:pPr>
              <w:widowControl/>
              <w:jc w:val="center"/>
              <w:rPr>
                <w:rFonts w:ascii="楷体_GB2312" w:eastAsia="楷体_GB2312" w:hAnsi="楷体_GB2312" w:cs="楷体_GB2312" w:hint="eastAsia"/>
                <w:color w:val="000000"/>
                <w:kern w:val="0"/>
                <w:szCs w:val="21"/>
              </w:rPr>
            </w:pPr>
            <w:r>
              <w:rPr>
                <w:rFonts w:ascii="Times New Roman" w:eastAsia="楷体_GB2312" w:hAnsi="Times New Roman" w:cs="Times New Roman"/>
                <w:color w:val="000000"/>
                <w:kern w:val="0"/>
                <w:szCs w:val="21"/>
              </w:rPr>
              <w:t>Q355NH</w:t>
            </w:r>
          </w:p>
        </w:tc>
        <w:tc>
          <w:tcPr>
            <w:tcW w:w="1704" w:type="dxa"/>
            <w:tcBorders>
              <w:top w:val="single" w:sz="8" w:space="0" w:color="000000"/>
            </w:tcBorders>
            <w:shd w:val="clear" w:color="auto" w:fill="FFFFFF"/>
          </w:tcPr>
          <w:p w14:paraId="26FD00E2"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-5</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-5</w:t>
            </w:r>
          </w:p>
        </w:tc>
        <w:tc>
          <w:tcPr>
            <w:tcW w:w="1705" w:type="dxa"/>
            <w:vMerge w:val="restart"/>
            <w:tcBorders>
              <w:top w:val="single" w:sz="8" w:space="0" w:color="000000"/>
            </w:tcBorders>
            <w:shd w:val="clear" w:color="auto" w:fill="FFFFFF"/>
            <w:vAlign w:val="center"/>
          </w:tcPr>
          <w:p w14:paraId="53179D7D" w14:textId="77777777" w:rsidR="008D7D0B" w:rsidRDefault="00013CB6">
            <w:pPr>
              <w:widowControl/>
              <w:jc w:val="center"/>
              <w:rPr>
                <w:rFonts w:ascii="楷体_GB2312" w:eastAsia="楷体_GB2312" w:hAnsi="楷体_GB2312" w:cs="楷体_GB2312" w:hint="eastAsia"/>
                <w:color w:val="000000"/>
                <w:kern w:val="0"/>
                <w:szCs w:val="21"/>
              </w:rPr>
            </w:pPr>
            <w:r>
              <w:rPr>
                <w:rFonts w:ascii="Times New Roman" w:eastAsia="楷体_GB2312" w:hAnsi="Times New Roman" w:cs="Times New Roman"/>
                <w:color w:val="000000"/>
                <w:kern w:val="0"/>
                <w:szCs w:val="21"/>
              </w:rPr>
              <w:t>Q355</w:t>
            </w:r>
          </w:p>
        </w:tc>
        <w:tc>
          <w:tcPr>
            <w:tcW w:w="1705" w:type="dxa"/>
            <w:tcBorders>
              <w:top w:val="single" w:sz="8" w:space="0" w:color="000000"/>
            </w:tcBorders>
            <w:shd w:val="clear" w:color="auto" w:fill="FFFFFF"/>
          </w:tcPr>
          <w:p w14:paraId="4C01B7E0"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-5</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-5</w:t>
            </w:r>
          </w:p>
        </w:tc>
      </w:tr>
      <w:tr w:rsidR="008D7D0B" w14:paraId="20069783" w14:textId="77777777">
        <w:tc>
          <w:tcPr>
            <w:tcW w:w="1704" w:type="dxa"/>
            <w:tcBorders>
              <w:tl2br w:val="nil"/>
              <w:tr2bl w:val="nil"/>
            </w:tcBorders>
            <w:shd w:val="clear" w:color="auto" w:fill="FFFFFF"/>
          </w:tcPr>
          <w:p w14:paraId="58C083BB"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10</w:t>
            </w:r>
          </w:p>
        </w:tc>
        <w:tc>
          <w:tcPr>
            <w:tcW w:w="1704" w:type="dxa"/>
            <w:vMerge/>
            <w:tcBorders>
              <w:tl2br w:val="nil"/>
              <w:tr2bl w:val="nil"/>
            </w:tcBorders>
            <w:shd w:val="clear" w:color="auto" w:fill="FFFFFF"/>
          </w:tcPr>
          <w:p w14:paraId="6C8A7845"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1734D905"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-10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w:t>
            </w:r>
            <w:r>
              <w:rPr>
                <w:rFonts w:ascii="Times New Roman" w:eastAsia="楷体_GB2312" w:hAnsi="Times New Roman" w:cs="Times New Roman" w:hint="eastAsia"/>
                <w:color w:val="000000"/>
                <w:kern w:val="0"/>
                <w:szCs w:val="21"/>
              </w:rPr>
              <w:t>10</w:t>
            </w:r>
          </w:p>
        </w:tc>
        <w:tc>
          <w:tcPr>
            <w:tcW w:w="1705" w:type="dxa"/>
            <w:vMerge/>
            <w:tcBorders>
              <w:tl2br w:val="nil"/>
              <w:tr2bl w:val="nil"/>
            </w:tcBorders>
            <w:shd w:val="clear" w:color="auto" w:fill="FFFFFF"/>
          </w:tcPr>
          <w:p w14:paraId="6176424C"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10DA4144"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-10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-10</w:t>
            </w:r>
          </w:p>
        </w:tc>
      </w:tr>
      <w:tr w:rsidR="008D7D0B" w14:paraId="7D059E8C" w14:textId="77777777">
        <w:tc>
          <w:tcPr>
            <w:tcW w:w="1704" w:type="dxa"/>
            <w:tcBorders>
              <w:tl2br w:val="nil"/>
              <w:tr2bl w:val="nil"/>
            </w:tcBorders>
            <w:shd w:val="clear" w:color="auto" w:fill="FFFFFF"/>
          </w:tcPr>
          <w:p w14:paraId="37EF2CD8"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15</w:t>
            </w:r>
          </w:p>
        </w:tc>
        <w:tc>
          <w:tcPr>
            <w:tcW w:w="1704" w:type="dxa"/>
            <w:vMerge/>
            <w:tcBorders>
              <w:tl2br w:val="nil"/>
              <w:tr2bl w:val="nil"/>
            </w:tcBorders>
            <w:shd w:val="clear" w:color="auto" w:fill="FFFFFF"/>
          </w:tcPr>
          <w:p w14:paraId="6D983368"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02F90DED"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-15</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-15</w:t>
            </w:r>
          </w:p>
        </w:tc>
        <w:tc>
          <w:tcPr>
            <w:tcW w:w="1705" w:type="dxa"/>
            <w:vMerge/>
            <w:tcBorders>
              <w:tl2br w:val="nil"/>
              <w:tr2bl w:val="nil"/>
            </w:tcBorders>
            <w:shd w:val="clear" w:color="auto" w:fill="FFFFFF"/>
          </w:tcPr>
          <w:p w14:paraId="2797FB5D"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0C92F675"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-15</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-15</w:t>
            </w:r>
          </w:p>
        </w:tc>
      </w:tr>
      <w:tr w:rsidR="008D7D0B" w14:paraId="4C74A28C" w14:textId="77777777">
        <w:tc>
          <w:tcPr>
            <w:tcW w:w="1704" w:type="dxa"/>
            <w:tcBorders>
              <w:tl2br w:val="nil"/>
              <w:tr2bl w:val="nil"/>
            </w:tcBorders>
            <w:shd w:val="clear" w:color="auto" w:fill="FFFFFF"/>
          </w:tcPr>
          <w:p w14:paraId="5BA05BF7"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20</w:t>
            </w:r>
          </w:p>
        </w:tc>
        <w:tc>
          <w:tcPr>
            <w:tcW w:w="1704" w:type="dxa"/>
            <w:vMerge/>
            <w:tcBorders>
              <w:tl2br w:val="nil"/>
              <w:tr2bl w:val="nil"/>
            </w:tcBorders>
            <w:shd w:val="clear" w:color="auto" w:fill="FFFFFF"/>
          </w:tcPr>
          <w:p w14:paraId="31F4FD5B"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1EA851BF"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-20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2-20</w:t>
            </w:r>
          </w:p>
        </w:tc>
        <w:tc>
          <w:tcPr>
            <w:tcW w:w="1705" w:type="dxa"/>
            <w:vMerge/>
            <w:tcBorders>
              <w:tl2br w:val="nil"/>
              <w:tr2bl w:val="nil"/>
            </w:tcBorders>
            <w:shd w:val="clear" w:color="auto" w:fill="FFFFFF"/>
          </w:tcPr>
          <w:p w14:paraId="3A54BD04"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5FE417DF"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-20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-20</w:t>
            </w:r>
          </w:p>
        </w:tc>
      </w:tr>
      <w:tr w:rsidR="008D7D0B" w14:paraId="7844CA18" w14:textId="77777777">
        <w:tc>
          <w:tcPr>
            <w:tcW w:w="1704" w:type="dxa"/>
            <w:tcBorders>
              <w:tl2br w:val="nil"/>
              <w:tr2bl w:val="nil"/>
            </w:tcBorders>
            <w:shd w:val="clear" w:color="auto" w:fill="FFFFFF"/>
          </w:tcPr>
          <w:p w14:paraId="318CBB36"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30</w:t>
            </w:r>
          </w:p>
        </w:tc>
        <w:tc>
          <w:tcPr>
            <w:tcW w:w="1704" w:type="dxa"/>
            <w:vMerge/>
            <w:tcBorders>
              <w:tl2br w:val="nil"/>
              <w:tr2bl w:val="nil"/>
            </w:tcBorders>
            <w:shd w:val="clear" w:color="auto" w:fill="FFFFFF"/>
          </w:tcPr>
          <w:p w14:paraId="7EF6E519"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60BFF228"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-30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-30</w:t>
            </w:r>
          </w:p>
        </w:tc>
        <w:tc>
          <w:tcPr>
            <w:tcW w:w="1705" w:type="dxa"/>
            <w:vMerge/>
            <w:tcBorders>
              <w:tl2br w:val="nil"/>
              <w:tr2bl w:val="nil"/>
            </w:tcBorders>
            <w:shd w:val="clear" w:color="auto" w:fill="FFFFFF"/>
          </w:tcPr>
          <w:p w14:paraId="3EB9CEF5"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79457274"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-30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-30</w:t>
            </w:r>
          </w:p>
        </w:tc>
      </w:tr>
      <w:tr w:rsidR="008D7D0B" w14:paraId="3B540EEA" w14:textId="77777777">
        <w:tc>
          <w:tcPr>
            <w:tcW w:w="1704" w:type="dxa"/>
            <w:tcBorders>
              <w:tl2br w:val="nil"/>
              <w:tr2bl w:val="nil"/>
            </w:tcBorders>
            <w:shd w:val="clear" w:color="auto" w:fill="FFFFFF"/>
          </w:tcPr>
          <w:p w14:paraId="0209E199"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40</w:t>
            </w:r>
          </w:p>
        </w:tc>
        <w:tc>
          <w:tcPr>
            <w:tcW w:w="1704" w:type="dxa"/>
            <w:vMerge/>
            <w:tcBorders>
              <w:tl2br w:val="nil"/>
              <w:tr2bl w:val="nil"/>
            </w:tcBorders>
            <w:shd w:val="clear" w:color="auto" w:fill="FFFFFF"/>
          </w:tcPr>
          <w:p w14:paraId="50206D31"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0709DD01"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-40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-40</w:t>
            </w:r>
          </w:p>
        </w:tc>
        <w:tc>
          <w:tcPr>
            <w:tcW w:w="1705" w:type="dxa"/>
            <w:vMerge/>
            <w:tcBorders>
              <w:tl2br w:val="nil"/>
              <w:tr2bl w:val="nil"/>
            </w:tcBorders>
            <w:shd w:val="clear" w:color="auto" w:fill="FFFFFF"/>
          </w:tcPr>
          <w:p w14:paraId="20701E92"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08518B27"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-40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-40</w:t>
            </w:r>
          </w:p>
        </w:tc>
      </w:tr>
      <w:tr w:rsidR="008D7D0B" w14:paraId="2B05EB3D" w14:textId="77777777">
        <w:tc>
          <w:tcPr>
            <w:tcW w:w="1704" w:type="dxa"/>
            <w:tcBorders>
              <w:tl2br w:val="nil"/>
              <w:tr2bl w:val="nil"/>
            </w:tcBorders>
            <w:shd w:val="clear" w:color="auto" w:fill="FFFFFF"/>
          </w:tcPr>
          <w:p w14:paraId="22CD063E"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60</w:t>
            </w:r>
          </w:p>
        </w:tc>
        <w:tc>
          <w:tcPr>
            <w:tcW w:w="1704" w:type="dxa"/>
            <w:vMerge/>
            <w:tcBorders>
              <w:tl2br w:val="nil"/>
              <w:tr2bl w:val="nil"/>
            </w:tcBorders>
            <w:shd w:val="clear" w:color="auto" w:fill="FFFFFF"/>
          </w:tcPr>
          <w:p w14:paraId="2E754D32"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651F3461"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-60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-60</w:t>
            </w:r>
          </w:p>
        </w:tc>
        <w:tc>
          <w:tcPr>
            <w:tcW w:w="1705" w:type="dxa"/>
            <w:vMerge/>
            <w:tcBorders>
              <w:tl2br w:val="nil"/>
              <w:tr2bl w:val="nil"/>
            </w:tcBorders>
            <w:shd w:val="clear" w:color="auto" w:fill="FFFFFF"/>
          </w:tcPr>
          <w:p w14:paraId="7929566F"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41E5E16D"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-60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-60</w:t>
            </w:r>
          </w:p>
        </w:tc>
      </w:tr>
      <w:tr w:rsidR="008D7D0B" w14:paraId="14661CDD" w14:textId="77777777">
        <w:tc>
          <w:tcPr>
            <w:tcW w:w="1704" w:type="dxa"/>
            <w:tcBorders>
              <w:tl2br w:val="nil"/>
              <w:tr2bl w:val="nil"/>
            </w:tcBorders>
            <w:shd w:val="clear" w:color="auto" w:fill="FFFFFF"/>
          </w:tcPr>
          <w:p w14:paraId="1D1E586E"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80</w:t>
            </w:r>
          </w:p>
        </w:tc>
        <w:tc>
          <w:tcPr>
            <w:tcW w:w="1704" w:type="dxa"/>
            <w:vMerge/>
            <w:tcBorders>
              <w:tl2br w:val="nil"/>
              <w:tr2bl w:val="nil"/>
            </w:tcBorders>
            <w:shd w:val="clear" w:color="auto" w:fill="FFFFFF"/>
          </w:tcPr>
          <w:p w14:paraId="30334290"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tl2br w:val="nil"/>
              <w:tr2bl w:val="nil"/>
            </w:tcBorders>
            <w:shd w:val="clear" w:color="auto" w:fill="FFFFFF"/>
          </w:tcPr>
          <w:p w14:paraId="398D568B"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-80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-80</w:t>
            </w:r>
          </w:p>
        </w:tc>
        <w:tc>
          <w:tcPr>
            <w:tcW w:w="1705" w:type="dxa"/>
            <w:vMerge/>
            <w:tcBorders>
              <w:tl2br w:val="nil"/>
              <w:tr2bl w:val="nil"/>
            </w:tcBorders>
            <w:shd w:val="clear" w:color="auto" w:fill="FFFFFF"/>
          </w:tcPr>
          <w:p w14:paraId="7E3DF03A"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tl2br w:val="nil"/>
              <w:tr2bl w:val="nil"/>
            </w:tcBorders>
            <w:shd w:val="clear" w:color="auto" w:fill="FFFFFF"/>
          </w:tcPr>
          <w:p w14:paraId="2935EA31"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-80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-80</w:t>
            </w:r>
          </w:p>
        </w:tc>
      </w:tr>
      <w:tr w:rsidR="008D7D0B" w14:paraId="0F53244F" w14:textId="77777777">
        <w:tc>
          <w:tcPr>
            <w:tcW w:w="1704" w:type="dxa"/>
            <w:tcBorders>
              <w:bottom w:val="single" w:sz="12" w:space="0" w:color="000000"/>
              <w:tl2br w:val="nil"/>
              <w:tr2bl w:val="nil"/>
            </w:tcBorders>
            <w:shd w:val="clear" w:color="auto" w:fill="FFFFFF"/>
          </w:tcPr>
          <w:p w14:paraId="2C6E1391"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100</w:t>
            </w:r>
          </w:p>
        </w:tc>
        <w:tc>
          <w:tcPr>
            <w:tcW w:w="1704" w:type="dxa"/>
            <w:vMerge/>
            <w:tcBorders>
              <w:bottom w:val="single" w:sz="12" w:space="0" w:color="000000"/>
              <w:tl2br w:val="nil"/>
              <w:tr2bl w:val="nil"/>
            </w:tcBorders>
            <w:shd w:val="clear" w:color="auto" w:fill="FFFFFF"/>
          </w:tcPr>
          <w:p w14:paraId="15F16DE1" w14:textId="77777777" w:rsidR="008D7D0B" w:rsidRDefault="008D7D0B">
            <w:pPr>
              <w:widowControl/>
              <w:jc w:val="center"/>
              <w:rPr>
                <w:rFonts w:ascii="楷体_GB2312" w:eastAsia="楷体_GB2312" w:hAnsi="楷体_GB2312" w:cs="楷体_GB2312" w:hint="eastAsia"/>
                <w:color w:val="000000"/>
                <w:kern w:val="0"/>
                <w:szCs w:val="21"/>
              </w:rPr>
            </w:pPr>
          </w:p>
        </w:tc>
        <w:tc>
          <w:tcPr>
            <w:tcW w:w="1704" w:type="dxa"/>
            <w:tcBorders>
              <w:bottom w:val="single" w:sz="12" w:space="0" w:color="000000"/>
              <w:tl2br w:val="nil"/>
              <w:tr2bl w:val="nil"/>
            </w:tcBorders>
            <w:shd w:val="clear" w:color="auto" w:fill="FFFFFF"/>
          </w:tcPr>
          <w:p w14:paraId="6A112029"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1</w:t>
            </w:r>
            <w:r>
              <w:rPr>
                <w:rFonts w:ascii="Times New Roman" w:eastAsia="楷体_GB2312" w:hAnsi="Times New Roman" w:cs="Times New Roman"/>
                <w:color w:val="000000"/>
                <w:kern w:val="0"/>
                <w:szCs w:val="21"/>
              </w:rPr>
              <w:t>-100</w:t>
            </w:r>
            <w:r>
              <w:rPr>
                <w:rFonts w:ascii="Times New Roman" w:eastAsia="楷体_GB2312" w:hAnsi="Times New Roman" w:cs="Times New Roman" w:hint="eastAsia"/>
                <w:color w:val="000000"/>
                <w:kern w:val="0"/>
                <w:szCs w:val="21"/>
              </w:rPr>
              <w:t>/</w:t>
            </w:r>
            <w:r>
              <w:rPr>
                <w:rFonts w:ascii="Times New Roman" w:eastAsia="楷体_GB2312" w:hAnsi="Times New Roman" w:cs="Times New Roman"/>
                <w:color w:val="000000"/>
                <w:kern w:val="0"/>
                <w:szCs w:val="21"/>
              </w:rPr>
              <w:t>NH</w:t>
            </w:r>
            <w:r>
              <w:rPr>
                <w:rFonts w:ascii="Times New Roman" w:eastAsia="楷体_GB2312" w:hAnsi="Times New Roman" w:cs="Times New Roman" w:hint="eastAsia"/>
                <w:color w:val="000000"/>
                <w:kern w:val="0"/>
                <w:szCs w:val="21"/>
              </w:rPr>
              <w:t>2</w:t>
            </w:r>
            <w:r>
              <w:rPr>
                <w:rFonts w:ascii="Times New Roman" w:eastAsia="楷体_GB2312" w:hAnsi="Times New Roman" w:cs="Times New Roman"/>
                <w:color w:val="000000"/>
                <w:kern w:val="0"/>
                <w:szCs w:val="21"/>
              </w:rPr>
              <w:t>-100</w:t>
            </w:r>
          </w:p>
        </w:tc>
        <w:tc>
          <w:tcPr>
            <w:tcW w:w="1705" w:type="dxa"/>
            <w:vMerge/>
            <w:tcBorders>
              <w:bottom w:val="single" w:sz="12" w:space="0" w:color="000000"/>
              <w:tl2br w:val="nil"/>
              <w:tr2bl w:val="nil"/>
            </w:tcBorders>
            <w:shd w:val="clear" w:color="auto" w:fill="FFFFFF"/>
          </w:tcPr>
          <w:p w14:paraId="2E0BB36A" w14:textId="77777777" w:rsidR="008D7D0B" w:rsidRDefault="008D7D0B">
            <w:pPr>
              <w:widowControl/>
              <w:jc w:val="center"/>
              <w:rPr>
                <w:rFonts w:ascii="楷体_GB2312" w:eastAsia="楷体_GB2312" w:hAnsi="楷体_GB2312" w:cs="楷体_GB2312" w:hint="eastAsia"/>
                <w:color w:val="000000"/>
                <w:kern w:val="0"/>
                <w:szCs w:val="21"/>
              </w:rPr>
            </w:pPr>
          </w:p>
        </w:tc>
        <w:tc>
          <w:tcPr>
            <w:tcW w:w="1705" w:type="dxa"/>
            <w:tcBorders>
              <w:bottom w:val="single" w:sz="12" w:space="0" w:color="000000"/>
              <w:tl2br w:val="nil"/>
              <w:tr2bl w:val="nil"/>
            </w:tcBorders>
            <w:shd w:val="clear" w:color="auto" w:fill="FFFFFF"/>
          </w:tcPr>
          <w:p w14:paraId="11EEC047" w14:textId="77777777" w:rsidR="008D7D0B" w:rsidRDefault="00013CB6">
            <w:pPr>
              <w:widowControl/>
              <w:jc w:val="center"/>
              <w:rPr>
                <w:rFonts w:ascii="Times New Roman" w:eastAsia="楷体_GB2312" w:hAnsi="Times New Roman" w:cs="Times New Roman"/>
                <w:color w:val="000000"/>
                <w:kern w:val="0"/>
                <w:szCs w:val="21"/>
              </w:rPr>
            </w:pPr>
            <w:r>
              <w:rPr>
                <w:rFonts w:ascii="Times New Roman" w:eastAsia="楷体_GB2312" w:hAnsi="Times New Roman" w:cs="Times New Roman" w:hint="eastAsia"/>
                <w:color w:val="000000"/>
                <w:kern w:val="0"/>
                <w:szCs w:val="21"/>
              </w:rPr>
              <w:t>Q1</w:t>
            </w:r>
            <w:r>
              <w:rPr>
                <w:rFonts w:ascii="Times New Roman" w:eastAsia="楷体_GB2312" w:hAnsi="Times New Roman" w:cs="Times New Roman"/>
                <w:color w:val="000000"/>
                <w:kern w:val="0"/>
                <w:szCs w:val="21"/>
              </w:rPr>
              <w:t>-100</w:t>
            </w:r>
            <w:r>
              <w:rPr>
                <w:rFonts w:ascii="Times New Roman" w:eastAsia="楷体_GB2312" w:hAnsi="Times New Roman" w:cs="Times New Roman" w:hint="eastAsia"/>
                <w:color w:val="000000"/>
                <w:kern w:val="0"/>
                <w:szCs w:val="21"/>
              </w:rPr>
              <w:t>/Q2</w:t>
            </w:r>
            <w:r>
              <w:rPr>
                <w:rFonts w:ascii="Times New Roman" w:eastAsia="楷体_GB2312" w:hAnsi="Times New Roman" w:cs="Times New Roman"/>
                <w:color w:val="000000"/>
                <w:kern w:val="0"/>
                <w:szCs w:val="21"/>
              </w:rPr>
              <w:t>-100</w:t>
            </w:r>
          </w:p>
        </w:tc>
      </w:tr>
    </w:tbl>
    <w:p w14:paraId="03A4AD3D" w14:textId="77777777" w:rsidR="008D7D0B" w:rsidRDefault="008D7D0B">
      <w:pPr>
        <w:rPr>
          <w:rFonts w:ascii="Times New Roman" w:eastAsia="黑体" w:hAnsi="Times New Roman" w:cs="Times New Roman"/>
          <w:szCs w:val="21"/>
        </w:rPr>
      </w:pPr>
    </w:p>
    <w:p w14:paraId="5F96BC06" w14:textId="77777777" w:rsidR="008D7D0B" w:rsidRDefault="00013CB6">
      <w:pPr>
        <w:rPr>
          <w:rFonts w:ascii="黑体" w:eastAsia="黑体" w:hAnsi="宋体" w:cs="黑体" w:hint="eastAsia"/>
          <w:szCs w:val="21"/>
        </w:rPr>
      </w:pPr>
      <w:r>
        <w:rPr>
          <w:rFonts w:ascii="Times New Roman" w:eastAsia="黑体" w:hAnsi="Times New Roman" w:cs="Times New Roman"/>
          <w:szCs w:val="21"/>
        </w:rPr>
        <w:t>2.1.2</w:t>
      </w:r>
      <w:r>
        <w:rPr>
          <w:rFonts w:ascii="黑体" w:eastAsia="黑体" w:hAnsi="宋体" w:cs="黑体" w:hint="eastAsia"/>
          <w:szCs w:val="21"/>
        </w:rPr>
        <w:t>腐蚀方法</w:t>
      </w:r>
    </w:p>
    <w:p w14:paraId="34B81B3B" w14:textId="77777777" w:rsidR="008D7D0B" w:rsidRDefault="008D7D0B">
      <w:pPr>
        <w:rPr>
          <w:rFonts w:ascii="黑体" w:eastAsia="黑体" w:hAnsi="宋体" w:cs="黑体" w:hint="eastAsia"/>
          <w:szCs w:val="21"/>
        </w:rPr>
      </w:pPr>
    </w:p>
    <w:p w14:paraId="15F9733D" w14:textId="77777777" w:rsidR="008D7D0B" w:rsidRDefault="00013CB6">
      <w:pPr>
        <w:spacing w:line="300" w:lineRule="auto"/>
        <w:ind w:firstLineChars="200" w:firstLine="420"/>
      </w:pPr>
      <w:r>
        <w:rPr>
          <w:rFonts w:hint="eastAsia"/>
        </w:rPr>
        <w:t>为获得不同腐蚀周期下的腐蚀试件，采用</w:t>
      </w:r>
      <w:r w:rsidRPr="00703ED5">
        <w:rPr>
          <w:b/>
          <w:bCs/>
          <w:u w:val="single"/>
        </w:rPr>
        <w:t>人工加速腐蚀试验</w:t>
      </w:r>
      <w:r>
        <w:t>的方式获取。腐蚀过程参照规范《</w:t>
      </w:r>
      <w:r w:rsidRPr="00703ED5">
        <w:rPr>
          <w:u w:val="single"/>
        </w:rPr>
        <w:t>人造气氛腐蚀试验</w:t>
      </w:r>
      <w:r w:rsidRPr="00703ED5">
        <w:rPr>
          <w:u w:val="single"/>
        </w:rPr>
        <w:t xml:space="preserve"> </w:t>
      </w:r>
      <w:r w:rsidRPr="00703ED5">
        <w:rPr>
          <w:u w:val="single"/>
        </w:rPr>
        <w:t>盐雾试验》</w:t>
      </w:r>
      <w:r>
        <w:t>（</w:t>
      </w:r>
      <w:r>
        <w:t>GBT 10125-2021</w:t>
      </w:r>
      <w:r>
        <w:t>）</w:t>
      </w:r>
      <w:r>
        <w:rPr>
          <w:rFonts w:ascii="Times New Roman" w:hAnsi="Times New Roman" w:hint="eastAsia"/>
          <w:szCs w:val="21"/>
          <w:vertAlign w:val="superscript"/>
        </w:rPr>
        <w:t>【</w:t>
      </w:r>
      <w:r>
        <w:rPr>
          <w:rFonts w:ascii="Times New Roman" w:hAnsi="Times New Roman" w:hint="eastAsia"/>
          <w:szCs w:val="21"/>
          <w:vertAlign w:val="superscript"/>
        </w:rPr>
        <w:t>2</w:t>
      </w:r>
      <w:r>
        <w:rPr>
          <w:rFonts w:ascii="Times New Roman" w:hAnsi="Times New Roman" w:hint="eastAsia"/>
          <w:szCs w:val="21"/>
          <w:vertAlign w:val="superscript"/>
        </w:rPr>
        <w:t>】</w:t>
      </w:r>
      <w:r>
        <w:t>的内容进行。所使用的盐雾腐蚀试验箱为</w:t>
      </w:r>
      <w:r>
        <w:t>ASR-120A</w:t>
      </w:r>
      <w:r>
        <w:rPr>
          <w:rFonts w:hint="eastAsia"/>
        </w:rPr>
        <w:t>智能型</w:t>
      </w:r>
      <w:r>
        <w:t>盐雾腐蚀试验箱，试验机内箱尺寸为</w:t>
      </w:r>
      <w:r>
        <w:rPr>
          <w:rFonts w:hint="eastAsia"/>
        </w:rPr>
        <w:t>12</w:t>
      </w:r>
      <w:r>
        <w:t>00×</w:t>
      </w:r>
      <w:r>
        <w:rPr>
          <w:rFonts w:hint="eastAsia"/>
        </w:rPr>
        <w:t>10</w:t>
      </w:r>
      <w:r>
        <w:t>00×500mm(</w:t>
      </w:r>
      <w:r>
        <w:rPr>
          <w:rFonts w:hint="eastAsia"/>
        </w:rPr>
        <w:t>L</w:t>
      </w:r>
      <w:r>
        <w:t>×D×H)</w:t>
      </w:r>
      <w:r>
        <w:t>，外箱尺寸为</w:t>
      </w:r>
      <w:r>
        <w:t xml:space="preserve"> 1900×1300×1400mm(</w:t>
      </w:r>
      <w:r>
        <w:rPr>
          <w:rFonts w:hint="eastAsia"/>
        </w:rPr>
        <w:t>L</w:t>
      </w:r>
      <w:r>
        <w:t>×D×H)</w:t>
      </w:r>
      <w:r>
        <w:t>，总容积</w:t>
      </w:r>
      <w:r>
        <w:t xml:space="preserve"> </w:t>
      </w:r>
      <w:r>
        <w:rPr>
          <w:rFonts w:hint="eastAsia"/>
        </w:rPr>
        <w:t>60</w:t>
      </w:r>
      <w:r>
        <w:t>0L</w:t>
      </w:r>
      <w:r>
        <w:t>，盐水箱容积</w:t>
      </w:r>
      <w:r>
        <w:t xml:space="preserve"> 25L</w:t>
      </w:r>
      <w:r>
        <w:t>，最大承重</w:t>
      </w:r>
      <w:r>
        <w:t xml:space="preserve"> 30kg</w:t>
      </w:r>
      <w:r>
        <w:t>，</w:t>
      </w:r>
      <w:r>
        <w:lastRenderedPageBreak/>
        <w:t>盐雾腐蚀试验箱如图</w:t>
      </w:r>
      <w:r>
        <w:t>3</w:t>
      </w:r>
      <w:r>
        <w:rPr>
          <w:rFonts w:hint="eastAsia"/>
        </w:rPr>
        <w:t>-2</w:t>
      </w:r>
      <w:r>
        <w:t>所示。</w:t>
      </w:r>
      <w:r>
        <w:rPr>
          <w:rFonts w:hint="eastAsia"/>
        </w:rPr>
        <w:t>为模拟岛礁大气下的腐蚀环境，</w:t>
      </w:r>
      <w:r>
        <w:t>利用</w:t>
      </w:r>
      <w:r w:rsidRPr="00703ED5">
        <w:rPr>
          <w:b/>
          <w:bCs/>
          <w:u w:val="single"/>
        </w:rPr>
        <w:t>氯化钠、</w:t>
      </w:r>
      <w:r w:rsidRPr="00703ED5">
        <w:rPr>
          <w:rFonts w:hint="eastAsia"/>
          <w:b/>
          <w:bCs/>
          <w:u w:val="single"/>
        </w:rPr>
        <w:t>硫酸钠</w:t>
      </w:r>
      <w:r w:rsidRPr="00703ED5">
        <w:rPr>
          <w:b/>
          <w:bCs/>
          <w:u w:val="single"/>
        </w:rPr>
        <w:t>、</w:t>
      </w:r>
      <w:r w:rsidRPr="00703ED5">
        <w:rPr>
          <w:rFonts w:hint="eastAsia"/>
          <w:b/>
          <w:bCs/>
          <w:u w:val="single"/>
        </w:rPr>
        <w:t>氯化钙</w:t>
      </w:r>
      <w:r w:rsidRPr="00703ED5">
        <w:rPr>
          <w:b/>
          <w:bCs/>
          <w:u w:val="single"/>
        </w:rPr>
        <w:t>现场配制</w:t>
      </w:r>
      <w:r w:rsidRPr="00703ED5">
        <w:rPr>
          <w:rFonts w:hint="eastAsia"/>
          <w:b/>
          <w:bCs/>
          <w:u w:val="single"/>
        </w:rPr>
        <w:t>腐蚀溶液</w:t>
      </w:r>
      <w:r>
        <w:rPr>
          <w:rFonts w:ascii="Times New Roman" w:hAnsi="Times New Roman" w:hint="eastAsia"/>
          <w:szCs w:val="21"/>
          <w:vertAlign w:val="superscript"/>
        </w:rPr>
        <w:t>【</w:t>
      </w:r>
      <w:r>
        <w:rPr>
          <w:rFonts w:ascii="Times New Roman" w:hAnsi="Times New Roman" w:hint="eastAsia"/>
          <w:szCs w:val="21"/>
          <w:vertAlign w:val="superscript"/>
        </w:rPr>
        <w:t>3</w:t>
      </w:r>
      <w:r>
        <w:rPr>
          <w:rFonts w:ascii="Times New Roman" w:hAnsi="Times New Roman" w:hint="eastAsia"/>
          <w:szCs w:val="21"/>
          <w:vertAlign w:val="superscript"/>
        </w:rPr>
        <w:t>】</w:t>
      </w:r>
      <w:r>
        <w:t>。配置过程如下：首先用自来水溶解氯化钠，配制成为</w:t>
      </w:r>
      <w:r>
        <w:t xml:space="preserve"> 50g/L </w:t>
      </w:r>
      <w:r>
        <w:t>左右的氯化钠溶液，然后在制备好的氯化钠溶液中加入浓度为</w:t>
      </w:r>
      <w:r>
        <w:t xml:space="preserve"> 0.</w:t>
      </w:r>
      <w:r>
        <w:rPr>
          <w:rFonts w:hint="eastAsia"/>
        </w:rPr>
        <w:t>5</w:t>
      </w:r>
      <w:r>
        <w:t xml:space="preserve">g/L </w:t>
      </w:r>
      <w:r>
        <w:t>左右的</w:t>
      </w:r>
      <w:r>
        <w:rPr>
          <w:rFonts w:hint="eastAsia"/>
        </w:rPr>
        <w:t>硫酸钠和</w:t>
      </w:r>
      <w:r>
        <w:t>0.</w:t>
      </w:r>
      <w:r>
        <w:rPr>
          <w:rFonts w:hint="eastAsia"/>
        </w:rPr>
        <w:t>5</w:t>
      </w:r>
      <w:r>
        <w:t>g/L</w:t>
      </w:r>
      <w:r>
        <w:t>左右的</w:t>
      </w:r>
      <w:r>
        <w:rPr>
          <w:rFonts w:hint="eastAsia"/>
        </w:rPr>
        <w:t>氯化钙</w:t>
      </w:r>
      <w:r>
        <w:t>，搅拌均匀后向混合溶液中缓慢</w:t>
      </w:r>
      <w:r>
        <w:rPr>
          <w:rFonts w:hint="eastAsia"/>
        </w:rPr>
        <w:t>滴</w:t>
      </w:r>
      <w:r>
        <w:t>入</w:t>
      </w:r>
      <w:r>
        <w:rPr>
          <w:rFonts w:hint="eastAsia"/>
        </w:rPr>
        <w:t>稀盐酸</w:t>
      </w:r>
      <w:r>
        <w:t>，边</w:t>
      </w:r>
      <w:proofErr w:type="gramStart"/>
      <w:r>
        <w:t>添加边</w:t>
      </w:r>
      <w:proofErr w:type="gramEnd"/>
      <w:r>
        <w:t>搅拌，直至溶液</w:t>
      </w:r>
      <w:r>
        <w:t xml:space="preserve"> PH </w:t>
      </w:r>
      <w:proofErr w:type="gramStart"/>
      <w:r>
        <w:t>值处于</w:t>
      </w:r>
      <w:proofErr w:type="gramEnd"/>
      <w:r>
        <w:t xml:space="preserve"> </w:t>
      </w:r>
      <w:r>
        <w:rPr>
          <w:rFonts w:hint="eastAsia"/>
        </w:rPr>
        <w:t>4</w:t>
      </w:r>
      <w:r>
        <w:rPr>
          <w:rFonts w:hint="eastAsia"/>
        </w:rPr>
        <w:t>左右</w:t>
      </w:r>
      <w:r>
        <w:t>。将配好的溶液倒入腐蚀箱的盐水槽内，并把腐蚀试件装入腐蚀箱中，便可以启动腐蚀箱进行</w:t>
      </w:r>
      <w:r>
        <w:rPr>
          <w:rFonts w:hint="eastAsia"/>
        </w:rPr>
        <w:t>连续盐雾</w:t>
      </w:r>
      <w:r>
        <w:t>腐蚀。</w:t>
      </w:r>
    </w:p>
    <w:p w14:paraId="1DC6A59B" w14:textId="77777777" w:rsidR="008D7D0B" w:rsidRDefault="00013CB6">
      <w:pPr>
        <w:spacing w:line="300" w:lineRule="auto"/>
        <w:ind w:firstLineChars="200" w:firstLine="420"/>
      </w:pPr>
      <w:r>
        <w:rPr>
          <w:rFonts w:hint="eastAsia"/>
        </w:rPr>
        <w:t>采用</w:t>
      </w:r>
      <w:r w:rsidRPr="00703ED5">
        <w:rPr>
          <w:rFonts w:hint="eastAsia"/>
          <w:b/>
          <w:bCs/>
          <w:u w:val="single"/>
        </w:rPr>
        <w:t>智能</w:t>
      </w:r>
      <w:proofErr w:type="gramStart"/>
      <w:r w:rsidRPr="00703ED5">
        <w:rPr>
          <w:rFonts w:hint="eastAsia"/>
          <w:b/>
          <w:bCs/>
          <w:u w:val="single"/>
        </w:rPr>
        <w:t>盐雾箱自带</w:t>
      </w:r>
      <w:proofErr w:type="gramEnd"/>
      <w:r w:rsidRPr="00703ED5">
        <w:rPr>
          <w:rFonts w:hint="eastAsia"/>
          <w:b/>
          <w:bCs/>
          <w:u w:val="single"/>
        </w:rPr>
        <w:t>的程序试验，</w:t>
      </w:r>
      <w:r>
        <w:rPr>
          <w:rFonts w:hint="eastAsia"/>
        </w:rPr>
        <w:t>在喷雾</w:t>
      </w:r>
      <w:proofErr w:type="gramStart"/>
      <w:r>
        <w:rPr>
          <w:rFonts w:hint="eastAsia"/>
        </w:rPr>
        <w:t>和排雾的</w:t>
      </w:r>
      <w:proofErr w:type="gramEnd"/>
      <w:r>
        <w:rPr>
          <w:rFonts w:hint="eastAsia"/>
        </w:rPr>
        <w:t>腐蚀环境下进行周期性加速腐蚀试验，程序将一个腐蚀循环周期设置为两个阶段。</w:t>
      </w:r>
      <w:r>
        <w:t>通过间歇性喷雾（喷雾</w:t>
      </w:r>
      <w:r>
        <w:t>-</w:t>
      </w:r>
      <w:proofErr w:type="gramStart"/>
      <w:r>
        <w:rPr>
          <w:rFonts w:hint="eastAsia"/>
        </w:rPr>
        <w:t>排雾</w:t>
      </w:r>
      <w:r>
        <w:t>循环</w:t>
      </w:r>
      <w:proofErr w:type="gramEnd"/>
      <w:r>
        <w:t>）减少设备连续运行负荷，同时加速材料腐蚀以缩短试验周期</w:t>
      </w:r>
      <w:r>
        <w:rPr>
          <w:rFonts w:hint="eastAsia"/>
        </w:rPr>
        <w:t>，更接近实际中材料经历的岛礁下的腐蚀环境。</w:t>
      </w:r>
    </w:p>
    <w:p w14:paraId="68CBF8DB" w14:textId="77777777" w:rsidR="008D7D0B" w:rsidRDefault="00013CB6">
      <w:pPr>
        <w:spacing w:line="300" w:lineRule="auto"/>
      </w:pPr>
      <w:r>
        <w:rPr>
          <w:rFonts w:hint="eastAsia"/>
        </w:rPr>
        <w:t>阶段</w:t>
      </w:r>
      <w:proofErr w:type="gramStart"/>
      <w:r>
        <w:rPr>
          <w:rFonts w:hint="eastAsia"/>
        </w:rPr>
        <w:t>一</w:t>
      </w:r>
      <w:proofErr w:type="gramEnd"/>
      <w:r>
        <w:rPr>
          <w:rFonts w:hint="eastAsia"/>
        </w:rPr>
        <w:t>：</w:t>
      </w:r>
      <w:r>
        <w:t xml:space="preserve">2h </w:t>
      </w:r>
      <w:r>
        <w:rPr>
          <w:rFonts w:hint="eastAsia"/>
        </w:rPr>
        <w:t>的喷雾阶段，该阶段持续喷淋质量分数为</w:t>
      </w:r>
      <w:r>
        <w:rPr>
          <w:rFonts w:hint="eastAsia"/>
          <w:color w:val="000000"/>
          <w:szCs w:val="18"/>
        </w:rPr>
        <w:t>5%</w:t>
      </w:r>
      <w:r>
        <w:rPr>
          <w:color w:val="000000"/>
          <w:szCs w:val="18"/>
        </w:rPr>
        <w:t>NaCl</w:t>
      </w:r>
      <w:r>
        <w:rPr>
          <w:rFonts w:hint="eastAsia"/>
          <w:color w:val="000000"/>
          <w:szCs w:val="18"/>
        </w:rPr>
        <w:t>+0.05%Na</w:t>
      </w:r>
      <w:r>
        <w:rPr>
          <w:rFonts w:hint="eastAsia"/>
          <w:color w:val="000000"/>
          <w:szCs w:val="18"/>
          <w:vertAlign w:val="subscript"/>
        </w:rPr>
        <w:t>2</w:t>
      </w:r>
      <w:r>
        <w:rPr>
          <w:rFonts w:hint="eastAsia"/>
          <w:color w:val="000000"/>
          <w:szCs w:val="18"/>
        </w:rPr>
        <w:t>SO</w:t>
      </w:r>
      <w:r>
        <w:rPr>
          <w:rFonts w:hint="eastAsia"/>
          <w:color w:val="000000"/>
          <w:szCs w:val="18"/>
          <w:vertAlign w:val="subscript"/>
        </w:rPr>
        <w:t>4+</w:t>
      </w:r>
      <w:r>
        <w:rPr>
          <w:rFonts w:hint="eastAsia"/>
          <w:color w:val="000000"/>
          <w:szCs w:val="18"/>
        </w:rPr>
        <w:t>0.05%Cacl</w:t>
      </w:r>
      <w:r>
        <w:rPr>
          <w:rFonts w:hint="eastAsia"/>
          <w:color w:val="000000"/>
          <w:szCs w:val="18"/>
          <w:vertAlign w:val="subscript"/>
        </w:rPr>
        <w:t>2</w:t>
      </w:r>
      <w:r>
        <w:rPr>
          <w:rFonts w:hint="eastAsia"/>
          <w:color w:val="000000"/>
          <w:szCs w:val="18"/>
        </w:rPr>
        <w:t>混合</w:t>
      </w:r>
      <w:r>
        <w:rPr>
          <w:color w:val="000000"/>
          <w:szCs w:val="18"/>
        </w:rPr>
        <w:t>溶液</w:t>
      </w:r>
      <w:r>
        <w:rPr>
          <w:rFonts w:hint="eastAsia"/>
        </w:rPr>
        <w:t>，并通过加热装置保持箱内温度在</w:t>
      </w:r>
      <w:r>
        <w:t>(</w:t>
      </w:r>
      <w:r>
        <w:rPr>
          <w:rFonts w:hint="eastAsia"/>
        </w:rPr>
        <w:t>40</w:t>
      </w:r>
      <w:r>
        <w:rPr>
          <w:rFonts w:hint="eastAsia"/>
        </w:rPr>
        <w:t>±</w:t>
      </w:r>
      <w:r>
        <w:t>2)℃</w:t>
      </w:r>
      <w:r>
        <w:rPr>
          <w:rFonts w:hint="eastAsia"/>
        </w:rPr>
        <w:t>。湿度控制在</w:t>
      </w:r>
      <w:r>
        <w:rPr>
          <w:rFonts w:hint="eastAsia"/>
        </w:rPr>
        <w:t>95%</w:t>
      </w:r>
      <w:r>
        <w:rPr>
          <w:rFonts w:hint="eastAsia"/>
        </w:rPr>
        <w:t>以上。对应图</w:t>
      </w:r>
      <w:r>
        <w:rPr>
          <w:rFonts w:hint="eastAsia"/>
        </w:rPr>
        <w:t>3-3</w:t>
      </w:r>
      <w:r>
        <w:rPr>
          <w:rFonts w:hint="eastAsia"/>
        </w:rPr>
        <w:t>试验温度段。</w:t>
      </w:r>
    </w:p>
    <w:p w14:paraId="7416E9AF" w14:textId="77777777" w:rsidR="008D7D0B" w:rsidRDefault="00013CB6">
      <w:pPr>
        <w:spacing w:line="300" w:lineRule="auto"/>
      </w:pPr>
      <w:r>
        <w:rPr>
          <w:rFonts w:hint="eastAsia"/>
        </w:rPr>
        <w:t>阶段二：</w:t>
      </w:r>
      <w:r>
        <w:rPr>
          <w:rFonts w:hint="eastAsia"/>
        </w:rPr>
        <w:t>1</w:t>
      </w:r>
      <w:r>
        <w:t xml:space="preserve">h </w:t>
      </w:r>
      <w:proofErr w:type="gramStart"/>
      <w:r>
        <w:rPr>
          <w:rFonts w:hint="eastAsia"/>
        </w:rPr>
        <w:t>的排雾阶段</w:t>
      </w:r>
      <w:proofErr w:type="gramEnd"/>
      <w:r>
        <w:rPr>
          <w:rFonts w:hint="eastAsia"/>
        </w:rPr>
        <w:t>，停止喷淋混合溶液，并通过加热装置保持箱内温度恒定，湿度</w:t>
      </w:r>
      <w:proofErr w:type="gramStart"/>
      <w:r>
        <w:rPr>
          <w:rFonts w:hint="eastAsia"/>
        </w:rPr>
        <w:t>保持保持</w:t>
      </w:r>
      <w:proofErr w:type="gramEnd"/>
      <w:r>
        <w:rPr>
          <w:rFonts w:hint="eastAsia"/>
        </w:rPr>
        <w:t>在</w:t>
      </w:r>
      <w:r>
        <w:rPr>
          <w:rFonts w:hint="eastAsia"/>
        </w:rPr>
        <w:t>95%</w:t>
      </w:r>
      <w:r>
        <w:rPr>
          <w:rFonts w:hint="eastAsia"/>
        </w:rPr>
        <w:t>以上。对应图</w:t>
      </w:r>
      <w:r>
        <w:rPr>
          <w:rFonts w:hint="eastAsia"/>
        </w:rPr>
        <w:t>3-3</w:t>
      </w:r>
      <w:r>
        <w:rPr>
          <w:rFonts w:hint="eastAsia"/>
        </w:rPr>
        <w:t>饱和温度段。</w:t>
      </w:r>
    </w:p>
    <w:p w14:paraId="2E0FCFA4" w14:textId="77777777" w:rsidR="008D7D0B" w:rsidRDefault="00013CB6">
      <w:r>
        <w:rPr>
          <w:rFonts w:hint="eastAsia"/>
        </w:rPr>
        <w:t xml:space="preserve"> </w:t>
      </w:r>
      <w:r>
        <w:rPr>
          <w:noProof/>
        </w:rPr>
        <w:drawing>
          <wp:inline distT="0" distB="0" distL="0" distR="0" wp14:anchorId="7A7C95D0" wp14:editId="188C486C">
            <wp:extent cx="1604010" cy="987425"/>
            <wp:effectExtent l="0" t="0" r="15240" b="3175"/>
            <wp:docPr id="1027" name="图片 4"/>
            <wp:cNvGraphicFramePr/>
            <a:graphic xmlns:a="http://schemas.openxmlformats.org/drawingml/2006/main">
              <a:graphicData uri="http://schemas.openxmlformats.org/drawingml/2006/picture">
                <pic:pic xmlns:pic="http://schemas.openxmlformats.org/drawingml/2006/picture">
                  <pic:nvPicPr>
                    <pic:cNvPr id="1027" name="图片 4"/>
                    <pic:cNvPicPr/>
                  </pic:nvPicPr>
                  <pic:blipFill>
                    <a:blip r:embed="rId9" cstate="print"/>
                    <a:srcRect l="496" t="26708" r="15656" b="4431"/>
                    <a:stretch>
                      <a:fillRect/>
                    </a:stretch>
                  </pic:blipFill>
                  <pic:spPr>
                    <a:xfrm>
                      <a:off x="0" y="0"/>
                      <a:ext cx="1604010" cy="987425"/>
                    </a:xfrm>
                    <a:prstGeom prst="rect">
                      <a:avLst/>
                    </a:prstGeom>
                  </pic:spPr>
                </pic:pic>
              </a:graphicData>
            </a:graphic>
          </wp:inline>
        </w:drawing>
      </w:r>
      <w:r>
        <w:rPr>
          <w:rFonts w:hint="eastAsia"/>
        </w:rPr>
        <w:t xml:space="preserve"> </w:t>
      </w:r>
      <w:r>
        <w:rPr>
          <w:rFonts w:hint="eastAsia"/>
          <w:noProof/>
        </w:rPr>
        <w:drawing>
          <wp:inline distT="0" distB="0" distL="0" distR="0" wp14:anchorId="58C31473" wp14:editId="4EF468FA">
            <wp:extent cx="993775" cy="1324610"/>
            <wp:effectExtent l="0" t="0" r="8890" b="15875"/>
            <wp:docPr id="1028" name="图片 2"/>
            <wp:cNvGraphicFramePr/>
            <a:graphic xmlns:a="http://schemas.openxmlformats.org/drawingml/2006/main">
              <a:graphicData uri="http://schemas.openxmlformats.org/drawingml/2006/picture">
                <pic:pic xmlns:pic="http://schemas.openxmlformats.org/drawingml/2006/picture">
                  <pic:nvPicPr>
                    <pic:cNvPr id="1028" name="图片 2"/>
                    <pic:cNvPicPr/>
                  </pic:nvPicPr>
                  <pic:blipFill>
                    <a:blip r:embed="rId10" cstate="print"/>
                    <a:srcRect/>
                    <a:stretch>
                      <a:fillRect/>
                    </a:stretch>
                  </pic:blipFill>
                  <pic:spPr>
                    <a:xfrm rot="5400000">
                      <a:off x="0" y="0"/>
                      <a:ext cx="993775" cy="1324610"/>
                    </a:xfrm>
                    <a:prstGeom prst="rect">
                      <a:avLst/>
                    </a:prstGeom>
                    <a:ln>
                      <a:noFill/>
                    </a:ln>
                  </pic:spPr>
                </pic:pic>
              </a:graphicData>
            </a:graphic>
          </wp:inline>
        </w:drawing>
      </w:r>
      <w:r>
        <w:rPr>
          <w:rFonts w:hint="eastAsia"/>
        </w:rPr>
        <w:t xml:space="preserve"> </w:t>
      </w:r>
      <w:r>
        <w:rPr>
          <w:noProof/>
        </w:rPr>
        <w:drawing>
          <wp:inline distT="0" distB="0" distL="0" distR="0" wp14:anchorId="116C1990" wp14:editId="7B1D5B83">
            <wp:extent cx="1685925" cy="983615"/>
            <wp:effectExtent l="0" t="0" r="9525" b="6350"/>
            <wp:docPr id="1029" name="图片 1"/>
            <wp:cNvGraphicFramePr/>
            <a:graphic xmlns:a="http://schemas.openxmlformats.org/drawingml/2006/main">
              <a:graphicData uri="http://schemas.openxmlformats.org/drawingml/2006/picture">
                <pic:pic xmlns:pic="http://schemas.openxmlformats.org/drawingml/2006/picture">
                  <pic:nvPicPr>
                    <pic:cNvPr id="1029" name="图片 1"/>
                    <pic:cNvPicPr/>
                  </pic:nvPicPr>
                  <pic:blipFill>
                    <a:blip r:embed="rId11" cstate="print"/>
                    <a:srcRect/>
                    <a:stretch>
                      <a:fillRect/>
                    </a:stretch>
                  </pic:blipFill>
                  <pic:spPr>
                    <a:xfrm>
                      <a:off x="0" y="0"/>
                      <a:ext cx="1685925" cy="984249"/>
                    </a:xfrm>
                    <a:prstGeom prst="rect">
                      <a:avLst/>
                    </a:prstGeom>
                  </pic:spPr>
                </pic:pic>
              </a:graphicData>
            </a:graphic>
          </wp:inline>
        </w:drawing>
      </w:r>
    </w:p>
    <w:p w14:paraId="2F9DA42A" w14:textId="77777777" w:rsidR="008D7D0B" w:rsidRDefault="00013CB6">
      <w:pPr>
        <w:ind w:firstLineChars="200" w:firstLine="420"/>
        <w:jc w:val="center"/>
      </w:pPr>
      <w:r>
        <w:rPr>
          <w:rFonts w:hint="eastAsia"/>
        </w:rPr>
        <w:t>图</w:t>
      </w:r>
      <w:r>
        <w:rPr>
          <w:rFonts w:hint="eastAsia"/>
        </w:rPr>
        <w:t>3-2</w:t>
      </w:r>
      <w:r>
        <w:rPr>
          <w:rFonts w:hint="eastAsia"/>
        </w:rPr>
        <w:t>盐雾箱加速腐蚀试验</w:t>
      </w:r>
      <w:r>
        <w:rPr>
          <w:rFonts w:hint="eastAsia"/>
        </w:rPr>
        <w:t xml:space="preserve">         </w:t>
      </w:r>
      <w:r>
        <w:rPr>
          <w:rFonts w:hint="eastAsia"/>
        </w:rPr>
        <w:t>图</w:t>
      </w:r>
      <w:r>
        <w:rPr>
          <w:rFonts w:hint="eastAsia"/>
        </w:rPr>
        <w:t>3-3</w:t>
      </w:r>
      <w:r>
        <w:rPr>
          <w:rFonts w:hint="eastAsia"/>
        </w:rPr>
        <w:t>试验设定程序图</w:t>
      </w:r>
    </w:p>
    <w:p w14:paraId="4DAFB413" w14:textId="77777777" w:rsidR="008D7D0B" w:rsidRDefault="00013CB6">
      <w:pPr>
        <w:spacing w:line="300" w:lineRule="auto"/>
        <w:ind w:firstLineChars="200" w:firstLine="420"/>
      </w:pPr>
      <w:r>
        <w:rPr>
          <w:rFonts w:hint="eastAsia"/>
        </w:rPr>
        <w:t>所有试件处理完毕并确认程序设置无误后，</w:t>
      </w:r>
      <w:r w:rsidRPr="00703ED5">
        <w:rPr>
          <w:rFonts w:hint="eastAsia"/>
          <w:b/>
          <w:bCs/>
          <w:u w:val="single"/>
        </w:rPr>
        <w:t>将制备好的拉伸试件均匀置于盐雾箱内，借助盐雾箱模拟腐蚀环境以加速腐蚀过程</w:t>
      </w:r>
      <w:r>
        <w:rPr>
          <w:rFonts w:hint="eastAsia"/>
        </w:rPr>
        <w:t>。加速腐蚀时间设置为</w:t>
      </w:r>
      <w:r>
        <w:rPr>
          <w:rFonts w:hint="eastAsia"/>
        </w:rPr>
        <w:t xml:space="preserve"> </w:t>
      </w:r>
      <w:r>
        <w:t xml:space="preserve">5 </w:t>
      </w:r>
      <w:r>
        <w:rPr>
          <w:rFonts w:hint="eastAsia"/>
        </w:rPr>
        <w:t>天、</w:t>
      </w:r>
      <w:r>
        <w:t xml:space="preserve">10 </w:t>
      </w:r>
      <w:r>
        <w:rPr>
          <w:rFonts w:hint="eastAsia"/>
        </w:rPr>
        <w:t>天、</w:t>
      </w:r>
      <w:r>
        <w:rPr>
          <w:rFonts w:hint="eastAsia"/>
        </w:rPr>
        <w:t>15</w:t>
      </w:r>
      <w:r>
        <w:t xml:space="preserve"> </w:t>
      </w:r>
      <w:r>
        <w:rPr>
          <w:rFonts w:hint="eastAsia"/>
        </w:rPr>
        <w:t>天、</w:t>
      </w:r>
      <w:r>
        <w:rPr>
          <w:rFonts w:hint="eastAsia"/>
        </w:rPr>
        <w:t>2</w:t>
      </w:r>
      <w:r>
        <w:t xml:space="preserve">0 </w:t>
      </w:r>
      <w:r>
        <w:rPr>
          <w:rFonts w:hint="eastAsia"/>
        </w:rPr>
        <w:t>天、</w:t>
      </w:r>
      <w:r>
        <w:rPr>
          <w:rFonts w:hint="eastAsia"/>
        </w:rPr>
        <w:t>3</w:t>
      </w:r>
      <w:r>
        <w:t xml:space="preserve">0 </w:t>
      </w:r>
      <w:r>
        <w:rPr>
          <w:rFonts w:hint="eastAsia"/>
        </w:rPr>
        <w:t>天</w:t>
      </w:r>
      <w:r>
        <w:t>......1</w:t>
      </w:r>
      <w:r>
        <w:rPr>
          <w:rFonts w:hint="eastAsia"/>
        </w:rPr>
        <w:t>0</w:t>
      </w:r>
      <w:r>
        <w:t xml:space="preserve">0 </w:t>
      </w:r>
      <w:r>
        <w:rPr>
          <w:rFonts w:hint="eastAsia"/>
        </w:rPr>
        <w:t>天，共</w:t>
      </w:r>
      <w:r>
        <w:rPr>
          <w:rFonts w:hint="eastAsia"/>
        </w:rPr>
        <w:t xml:space="preserve"> </w:t>
      </w:r>
      <w:r>
        <w:t xml:space="preserve">19 </w:t>
      </w:r>
      <w:r>
        <w:rPr>
          <w:rFonts w:hint="eastAsia"/>
        </w:rPr>
        <w:t>组，每种钢材每组用于</w:t>
      </w:r>
      <w:r w:rsidRPr="00703ED5">
        <w:rPr>
          <w:rFonts w:hint="eastAsia"/>
          <w:b/>
          <w:bCs/>
          <w:u w:val="single"/>
        </w:rPr>
        <w:t>拉伸加载的试件各两个</w:t>
      </w:r>
      <w:r>
        <w:rPr>
          <w:rFonts w:hint="eastAsia"/>
        </w:rPr>
        <w:t>。</w:t>
      </w:r>
    </w:p>
    <w:p w14:paraId="689C2E6B" w14:textId="77777777" w:rsidR="008D7D0B" w:rsidRDefault="00013CB6">
      <w:pPr>
        <w:ind w:firstLine="420"/>
        <w:rPr>
          <w:rFonts w:ascii="黑体" w:eastAsia="黑体" w:hAnsi="宋体" w:cs="黑体" w:hint="eastAsia"/>
          <w:szCs w:val="21"/>
        </w:rPr>
      </w:pPr>
      <w:r>
        <w:t>腐蚀期间定期往腐蚀箱内添加现场调配的腐蚀试剂，以保证腐蚀顺利进行。当试件腐蚀到相应时间后即将腐蚀试件取出</w:t>
      </w:r>
      <w:r w:rsidRPr="00703ED5">
        <w:rPr>
          <w:b/>
          <w:bCs/>
          <w:u w:val="single"/>
        </w:rPr>
        <w:t>并对腐蚀表面进行水洗清洁和酸洗除锈</w:t>
      </w:r>
      <w:r>
        <w:t>。水洗即用清水将试件表面冲洗干净，酸洗即用现场配制的酸洗试剂对试件进行浸泡清洁。酸洗试剂采用</w:t>
      </w:r>
      <w:r>
        <w:t xml:space="preserve"> 500mL </w:t>
      </w:r>
      <w:r>
        <w:t>盐酸（</w:t>
      </w:r>
      <w:r>
        <w:t>HCl</w:t>
      </w:r>
      <w:r>
        <w:t>，</w:t>
      </w:r>
      <w:r>
        <w:t>ρ=1.19g/mL</w:t>
      </w:r>
      <w:r>
        <w:t>），</w:t>
      </w:r>
      <w:r>
        <w:t>5g 1,3-</w:t>
      </w:r>
      <w:r>
        <w:t>二丁基</w:t>
      </w:r>
      <w:r>
        <w:t>-2-</w:t>
      </w:r>
      <w:r>
        <w:t>硫脲，加蒸馏水配置成</w:t>
      </w:r>
      <w:r>
        <w:t xml:space="preserve"> 1000mL </w:t>
      </w:r>
      <w:r>
        <w:t>溶液，在室温下将腐蚀试件放入配置好的酸洗试剂中浸泡</w:t>
      </w:r>
      <w:r>
        <w:rPr>
          <w:rFonts w:hint="eastAsia"/>
        </w:rPr>
        <w:t>3</w:t>
      </w:r>
      <w:r>
        <w:t xml:space="preserve">min </w:t>
      </w:r>
      <w:r>
        <w:t>至表面光亮后取出并清洁干净即可。清洁完成后用塑膜将试件包裹起来，防止试件二次腐蚀。酸洗过程参照规范《金属和合金的腐蚀</w:t>
      </w:r>
      <w:r>
        <w:t xml:space="preserve"> </w:t>
      </w:r>
      <w:r>
        <w:t>腐蚀试样上腐蚀产物的清除》（</w:t>
      </w:r>
      <w:r>
        <w:t>GBT 16545-2015</w:t>
      </w:r>
      <w:r>
        <w:t>）</w:t>
      </w:r>
      <w:r>
        <w:rPr>
          <w:rFonts w:ascii="Times New Roman" w:hAnsi="Times New Roman" w:hint="eastAsia"/>
          <w:szCs w:val="21"/>
          <w:vertAlign w:val="superscript"/>
        </w:rPr>
        <w:t>【</w:t>
      </w:r>
      <w:r>
        <w:rPr>
          <w:rFonts w:ascii="Times New Roman" w:hAnsi="Times New Roman" w:hint="eastAsia"/>
          <w:szCs w:val="21"/>
          <w:vertAlign w:val="superscript"/>
        </w:rPr>
        <w:t>4</w:t>
      </w:r>
      <w:r>
        <w:rPr>
          <w:rFonts w:ascii="Times New Roman" w:hAnsi="Times New Roman" w:hint="eastAsia"/>
          <w:szCs w:val="21"/>
          <w:vertAlign w:val="superscript"/>
        </w:rPr>
        <w:t>】</w:t>
      </w:r>
      <w:r>
        <w:t>进行。</w:t>
      </w:r>
    </w:p>
    <w:p w14:paraId="4AAD9FD4" w14:textId="77777777" w:rsidR="008D7D0B" w:rsidRDefault="00013CB6">
      <w:pPr>
        <w:rPr>
          <w:rFonts w:ascii="Times New Roman" w:hAnsi="Times New Roman"/>
          <w:sz w:val="28"/>
          <w:szCs w:val="28"/>
        </w:rPr>
      </w:pPr>
      <w:r>
        <w:rPr>
          <w:rFonts w:ascii="Times New Roman" w:hAnsi="Times New Roman" w:cs="Times New Roman"/>
          <w:sz w:val="28"/>
          <w:szCs w:val="28"/>
        </w:rPr>
        <w:t>2.2</w:t>
      </w:r>
      <w:r>
        <w:rPr>
          <w:rFonts w:ascii="宋体" w:hAnsi="宋体" w:hint="eastAsia"/>
          <w:sz w:val="28"/>
          <w:szCs w:val="28"/>
        </w:rPr>
        <w:t>腐蚀后试件形貌</w:t>
      </w:r>
    </w:p>
    <w:p w14:paraId="01D96382" w14:textId="77777777" w:rsidR="008D7D0B" w:rsidRDefault="00013CB6">
      <w:pPr>
        <w:rPr>
          <w:rFonts w:ascii="黑体" w:eastAsia="黑体" w:hAnsi="宋体" w:cs="黑体" w:hint="eastAsia"/>
          <w:szCs w:val="21"/>
        </w:rPr>
      </w:pPr>
      <w:r>
        <w:rPr>
          <w:rFonts w:ascii="Times New Roman" w:eastAsia="黑体" w:hAnsi="Times New Roman" w:cs="Times New Roman"/>
          <w:szCs w:val="21"/>
        </w:rPr>
        <w:t>2.2.1</w:t>
      </w:r>
      <w:r>
        <w:rPr>
          <w:rFonts w:ascii="黑体" w:eastAsia="黑体" w:hAnsi="宋体" w:cs="黑体" w:hint="eastAsia"/>
          <w:szCs w:val="21"/>
        </w:rPr>
        <w:t>锈层宏观形貌</w:t>
      </w:r>
    </w:p>
    <w:p w14:paraId="0BCB1D64" w14:textId="77777777" w:rsidR="008D7D0B" w:rsidRDefault="008D7D0B">
      <w:pPr>
        <w:rPr>
          <w:rFonts w:ascii="黑体" w:eastAsia="黑体" w:hAnsi="宋体" w:cs="黑体" w:hint="eastAsia"/>
          <w:szCs w:val="21"/>
        </w:rPr>
      </w:pPr>
    </w:p>
    <w:p w14:paraId="0A332A6C" w14:textId="77777777" w:rsidR="008D7D0B" w:rsidRPr="00703ED5" w:rsidRDefault="00013CB6">
      <w:pPr>
        <w:adjustRightInd w:val="0"/>
        <w:snapToGrid w:val="0"/>
        <w:spacing w:line="276" w:lineRule="auto"/>
        <w:ind w:firstLineChars="200" w:firstLine="420"/>
        <w:jc w:val="left"/>
        <w:rPr>
          <w:rFonts w:ascii="Times New Roman" w:hAnsi="Times New Roman"/>
          <w:szCs w:val="21"/>
          <w:u w:val="single"/>
        </w:rPr>
      </w:pPr>
      <w:r>
        <w:rPr>
          <w:rFonts w:ascii="Times New Roman" w:hAnsi="Times New Roman" w:hint="eastAsia"/>
          <w:szCs w:val="21"/>
        </w:rPr>
        <w:t>Q370NH</w:t>
      </w:r>
      <w:r>
        <w:rPr>
          <w:rFonts w:ascii="Times New Roman" w:hAnsi="Times New Roman" w:hint="eastAsia"/>
          <w:szCs w:val="21"/>
        </w:rPr>
        <w:t>和</w:t>
      </w:r>
      <w:r>
        <w:rPr>
          <w:rFonts w:ascii="Times New Roman" w:hAnsi="Times New Roman" w:hint="eastAsia"/>
          <w:szCs w:val="21"/>
        </w:rPr>
        <w:t>Q355</w:t>
      </w:r>
      <w:r>
        <w:rPr>
          <w:rFonts w:ascii="Times New Roman" w:hAnsi="Times New Roman" w:hint="eastAsia"/>
          <w:szCs w:val="21"/>
        </w:rPr>
        <w:t>钢试件经不同周期盐雾腐蚀试验后，其表面腐蚀产物随时间逐渐累积，宏观形貌发生显著变化，如图</w:t>
      </w:r>
      <w:r>
        <w:rPr>
          <w:rFonts w:ascii="Times New Roman" w:hAnsi="Times New Roman" w:hint="eastAsia"/>
          <w:szCs w:val="21"/>
        </w:rPr>
        <w:t xml:space="preserve"> 2-4 </w:t>
      </w:r>
      <w:r>
        <w:rPr>
          <w:rFonts w:ascii="Times New Roman" w:hAnsi="Times New Roman" w:hint="eastAsia"/>
          <w:szCs w:val="21"/>
        </w:rPr>
        <w:t>所示。随着腐蚀时间的延长，</w:t>
      </w:r>
      <w:r w:rsidRPr="00703ED5">
        <w:rPr>
          <w:rFonts w:ascii="Times New Roman" w:hAnsi="Times New Roman" w:hint="eastAsia"/>
          <w:b/>
          <w:bCs/>
          <w:szCs w:val="21"/>
          <w:u w:val="single"/>
        </w:rPr>
        <w:t>腐蚀产物不断生成并逐</w:t>
      </w:r>
      <w:proofErr w:type="gramStart"/>
      <w:r w:rsidRPr="00703ED5">
        <w:rPr>
          <w:rFonts w:ascii="Times New Roman" w:hAnsi="Times New Roman" w:hint="eastAsia"/>
          <w:b/>
          <w:bCs/>
          <w:szCs w:val="21"/>
          <w:u w:val="single"/>
        </w:rPr>
        <w:t>层叠加</w:t>
      </w:r>
      <w:proofErr w:type="gramEnd"/>
      <w:r w:rsidRPr="00703ED5">
        <w:rPr>
          <w:rFonts w:ascii="Times New Roman" w:hAnsi="Times New Roman" w:hint="eastAsia"/>
          <w:b/>
          <w:bCs/>
          <w:szCs w:val="21"/>
          <w:u w:val="single"/>
        </w:rPr>
        <w:t>挤压</w:t>
      </w:r>
      <w:r>
        <w:rPr>
          <w:rFonts w:ascii="Times New Roman" w:hAnsi="Times New Roman" w:hint="eastAsia"/>
          <w:szCs w:val="21"/>
        </w:rPr>
        <w:t>，试件表面由</w:t>
      </w:r>
      <w:r w:rsidRPr="00703ED5">
        <w:rPr>
          <w:rFonts w:ascii="Times New Roman" w:hAnsi="Times New Roman" w:hint="eastAsia"/>
          <w:b/>
          <w:bCs/>
          <w:szCs w:val="21"/>
          <w:u w:val="single"/>
        </w:rPr>
        <w:t>初始的平坦状态逐渐变得凹凸不平</w:t>
      </w:r>
      <w:r>
        <w:rPr>
          <w:rFonts w:ascii="Times New Roman" w:hAnsi="Times New Roman" w:hint="eastAsia"/>
          <w:szCs w:val="21"/>
        </w:rPr>
        <w:t>，局部区域可见明显的锈层鼓包与破损现象。结合腐蚀周期与钢材表面宏观形貌的演变规律，可将腐蚀过程划分为</w:t>
      </w:r>
      <w:r>
        <w:rPr>
          <w:rFonts w:ascii="Times New Roman" w:hAnsi="Times New Roman" w:hint="eastAsia"/>
          <w:szCs w:val="21"/>
        </w:rPr>
        <w:t xml:space="preserve"> 3 </w:t>
      </w:r>
      <w:proofErr w:type="gramStart"/>
      <w:r>
        <w:rPr>
          <w:rFonts w:ascii="Times New Roman" w:hAnsi="Times New Roman" w:hint="eastAsia"/>
          <w:szCs w:val="21"/>
        </w:rPr>
        <w:t>个</w:t>
      </w:r>
      <w:proofErr w:type="gramEnd"/>
      <w:r>
        <w:rPr>
          <w:rFonts w:ascii="Times New Roman" w:hAnsi="Times New Roman" w:hint="eastAsia"/>
          <w:szCs w:val="21"/>
        </w:rPr>
        <w:t>阶</w:t>
      </w:r>
      <w:r>
        <w:rPr>
          <w:rFonts w:ascii="Times New Roman" w:hAnsi="Times New Roman" w:hint="eastAsia"/>
          <w:szCs w:val="21"/>
        </w:rPr>
        <w:lastRenderedPageBreak/>
        <w:t>段：</w:t>
      </w:r>
      <w:r w:rsidRPr="00703ED5">
        <w:rPr>
          <w:rFonts w:ascii="Times New Roman" w:hAnsi="Times New Roman" w:hint="eastAsia"/>
          <w:szCs w:val="21"/>
          <w:u w:val="single"/>
        </w:rPr>
        <w:t>腐蚀初期（</w:t>
      </w:r>
      <w:r w:rsidRPr="00703ED5">
        <w:rPr>
          <w:rFonts w:ascii="Times New Roman" w:hAnsi="Times New Roman" w:hint="eastAsia"/>
          <w:szCs w:val="21"/>
          <w:u w:val="single"/>
        </w:rPr>
        <w:t xml:space="preserve">0~30 </w:t>
      </w:r>
      <w:r w:rsidRPr="00703ED5">
        <w:rPr>
          <w:rFonts w:ascii="Times New Roman" w:hAnsi="Times New Roman" w:hint="eastAsia"/>
          <w:szCs w:val="21"/>
          <w:u w:val="single"/>
        </w:rPr>
        <w:t>天）、腐蚀中期（</w:t>
      </w:r>
      <w:r w:rsidRPr="00703ED5">
        <w:rPr>
          <w:rFonts w:ascii="Times New Roman" w:hAnsi="Times New Roman" w:hint="eastAsia"/>
          <w:szCs w:val="21"/>
          <w:u w:val="single"/>
        </w:rPr>
        <w:t xml:space="preserve">30~60 </w:t>
      </w:r>
      <w:r w:rsidRPr="00703ED5">
        <w:rPr>
          <w:rFonts w:ascii="Times New Roman" w:hAnsi="Times New Roman" w:hint="eastAsia"/>
          <w:szCs w:val="21"/>
          <w:u w:val="single"/>
        </w:rPr>
        <w:t>天）及腐蚀后期（</w:t>
      </w:r>
      <w:r w:rsidRPr="00703ED5">
        <w:rPr>
          <w:rFonts w:ascii="Times New Roman" w:hAnsi="Times New Roman" w:hint="eastAsia"/>
          <w:szCs w:val="21"/>
          <w:u w:val="single"/>
        </w:rPr>
        <w:t xml:space="preserve">60~100 </w:t>
      </w:r>
      <w:r w:rsidRPr="00703ED5">
        <w:rPr>
          <w:rFonts w:ascii="Times New Roman" w:hAnsi="Times New Roman" w:hint="eastAsia"/>
          <w:szCs w:val="21"/>
          <w:u w:val="single"/>
        </w:rPr>
        <w:t>天）。</w:t>
      </w:r>
    </w:p>
    <w:p w14:paraId="67EF3854"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Q370NH</w:t>
      </w:r>
      <w:r>
        <w:rPr>
          <w:rFonts w:ascii="Times New Roman" w:hAnsi="Times New Roman" w:hint="eastAsia"/>
          <w:szCs w:val="21"/>
        </w:rPr>
        <w:t>钢：</w:t>
      </w:r>
      <w:r w:rsidRPr="00703ED5">
        <w:rPr>
          <w:rFonts w:ascii="Times New Roman" w:hAnsi="Times New Roman" w:hint="eastAsia"/>
          <w:b/>
          <w:bCs/>
          <w:color w:val="FF0000"/>
          <w:szCs w:val="21"/>
          <w:u w:val="single"/>
        </w:rPr>
        <w:t>腐蚀初期</w:t>
      </w:r>
      <w:r>
        <w:rPr>
          <w:rFonts w:ascii="Times New Roman" w:hAnsi="Times New Roman" w:hint="eastAsia"/>
          <w:szCs w:val="21"/>
        </w:rPr>
        <w:t>，</w:t>
      </w:r>
      <w:r w:rsidRPr="00703ED5">
        <w:rPr>
          <w:rFonts w:ascii="Times New Roman" w:hAnsi="Times New Roman" w:hint="eastAsia"/>
          <w:b/>
          <w:bCs/>
          <w:szCs w:val="21"/>
          <w:u w:val="single"/>
        </w:rPr>
        <w:t>耐候钢表面锈层呈现从局部萌生到逐步扩展的过程</w:t>
      </w:r>
      <w:r>
        <w:rPr>
          <w:rFonts w:ascii="Times New Roman" w:hAnsi="Times New Roman" w:hint="eastAsia"/>
          <w:szCs w:val="21"/>
        </w:rPr>
        <w:t>：腐蚀时长为</w:t>
      </w:r>
      <w:r w:rsidRPr="00703ED5">
        <w:rPr>
          <w:rFonts w:ascii="Times New Roman" w:hAnsi="Times New Roman" w:hint="eastAsia"/>
          <w:color w:val="FF0000"/>
          <w:szCs w:val="21"/>
        </w:rPr>
        <w:t>5</w:t>
      </w:r>
      <w:r w:rsidRPr="00703ED5">
        <w:rPr>
          <w:rFonts w:ascii="Times New Roman" w:hAnsi="Times New Roman" w:hint="eastAsia"/>
          <w:color w:val="FF0000"/>
          <w:szCs w:val="21"/>
        </w:rPr>
        <w:t>天</w:t>
      </w:r>
      <w:r>
        <w:rPr>
          <w:rFonts w:ascii="Times New Roman" w:hAnsi="Times New Roman" w:hint="eastAsia"/>
          <w:szCs w:val="21"/>
        </w:rPr>
        <w:t>时，试件表面锈层主要为均匀分布的</w:t>
      </w:r>
      <w:r w:rsidRPr="00703ED5">
        <w:rPr>
          <w:rFonts w:ascii="Times New Roman" w:hAnsi="Times New Roman" w:hint="eastAsia"/>
          <w:b/>
          <w:bCs/>
          <w:szCs w:val="21"/>
          <w:u w:val="single"/>
        </w:rPr>
        <w:t>浅红棕色初始锈点</w:t>
      </w:r>
      <w:r>
        <w:rPr>
          <w:rFonts w:ascii="Times New Roman" w:hAnsi="Times New Roman" w:hint="eastAsia"/>
          <w:szCs w:val="21"/>
        </w:rPr>
        <w:t>，局部伴随</w:t>
      </w:r>
      <w:r w:rsidRPr="00703ED5">
        <w:rPr>
          <w:rFonts w:ascii="Times New Roman" w:hAnsi="Times New Roman" w:hint="eastAsia"/>
          <w:b/>
          <w:bCs/>
          <w:szCs w:val="21"/>
          <w:u w:val="single"/>
        </w:rPr>
        <w:t>少量黑色锈层</w:t>
      </w:r>
      <w:r>
        <w:rPr>
          <w:rFonts w:ascii="Times New Roman" w:hAnsi="Times New Roman" w:hint="eastAsia"/>
          <w:szCs w:val="21"/>
        </w:rPr>
        <w:t>；随着腐蚀时间的延长，</w:t>
      </w:r>
      <w:r w:rsidRPr="00703ED5">
        <w:rPr>
          <w:rFonts w:ascii="Times New Roman" w:hAnsi="Times New Roman" w:hint="eastAsia"/>
          <w:szCs w:val="21"/>
          <w:u w:val="single"/>
        </w:rPr>
        <w:t>锈层厚度不断增加，红棕色锈层逐渐连片，锈层表面开始出现轻微凹凸不平</w:t>
      </w:r>
      <w:r>
        <w:rPr>
          <w:rFonts w:ascii="Times New Roman" w:hAnsi="Times New Roman" w:hint="eastAsia"/>
          <w:szCs w:val="21"/>
        </w:rPr>
        <w:t>；腐蚀时长为</w:t>
      </w:r>
      <w:r w:rsidRPr="00703ED5">
        <w:rPr>
          <w:rFonts w:ascii="Times New Roman" w:hAnsi="Times New Roman" w:hint="eastAsia"/>
          <w:color w:val="FF0000"/>
          <w:szCs w:val="21"/>
        </w:rPr>
        <w:t>30</w:t>
      </w:r>
      <w:r w:rsidRPr="00703ED5">
        <w:rPr>
          <w:rFonts w:ascii="Times New Roman" w:hAnsi="Times New Roman" w:hint="eastAsia"/>
          <w:color w:val="FF0000"/>
          <w:szCs w:val="21"/>
        </w:rPr>
        <w:t>天</w:t>
      </w:r>
      <w:r>
        <w:rPr>
          <w:rFonts w:ascii="Times New Roman" w:hAnsi="Times New Roman" w:hint="eastAsia"/>
          <w:szCs w:val="21"/>
        </w:rPr>
        <w:t>时，</w:t>
      </w:r>
      <w:r w:rsidRPr="00703ED5">
        <w:rPr>
          <w:rFonts w:ascii="Times New Roman" w:hAnsi="Times New Roman" w:hint="eastAsia"/>
          <w:b/>
          <w:bCs/>
          <w:szCs w:val="21"/>
          <w:u w:val="single"/>
        </w:rPr>
        <w:t>锈</w:t>
      </w:r>
      <w:proofErr w:type="gramStart"/>
      <w:r w:rsidRPr="00703ED5">
        <w:rPr>
          <w:rFonts w:ascii="Times New Roman" w:hAnsi="Times New Roman" w:hint="eastAsia"/>
          <w:b/>
          <w:bCs/>
          <w:szCs w:val="21"/>
          <w:u w:val="single"/>
        </w:rPr>
        <w:t>层整体</w:t>
      </w:r>
      <w:proofErr w:type="gramEnd"/>
      <w:r w:rsidRPr="00703ED5">
        <w:rPr>
          <w:rFonts w:ascii="Times New Roman" w:hAnsi="Times New Roman" w:hint="eastAsia"/>
          <w:b/>
          <w:bCs/>
          <w:szCs w:val="21"/>
          <w:u w:val="single"/>
        </w:rPr>
        <w:t>呈红褐色，局部区域因腐蚀产物堆积形成锈瘤</w:t>
      </w:r>
      <w:r>
        <w:rPr>
          <w:rFonts w:ascii="Times New Roman" w:hAnsi="Times New Roman" w:hint="eastAsia"/>
          <w:szCs w:val="21"/>
        </w:rPr>
        <w:t>，表面锈层结构较为疏松；</w:t>
      </w:r>
      <w:r w:rsidRPr="00703ED5">
        <w:rPr>
          <w:rFonts w:ascii="Times New Roman" w:hAnsi="Times New Roman" w:hint="eastAsia"/>
          <w:b/>
          <w:bCs/>
          <w:color w:val="FF0000"/>
          <w:szCs w:val="21"/>
          <w:u w:val="single"/>
        </w:rPr>
        <w:t>腐蚀中期</w:t>
      </w:r>
      <w:r>
        <w:rPr>
          <w:rFonts w:ascii="Times New Roman" w:hAnsi="Times New Roman" w:hint="eastAsia"/>
          <w:szCs w:val="21"/>
        </w:rPr>
        <w:t>，锈层发展呈现</w:t>
      </w:r>
      <w:r w:rsidRPr="00703ED5">
        <w:rPr>
          <w:rFonts w:ascii="Times New Roman" w:hAnsi="Times New Roman" w:hint="eastAsia"/>
          <w:b/>
          <w:bCs/>
          <w:szCs w:val="21"/>
          <w:u w:val="single"/>
        </w:rPr>
        <w:t>从</w:t>
      </w:r>
      <w:proofErr w:type="gramStart"/>
      <w:r w:rsidRPr="00703ED5">
        <w:rPr>
          <w:rFonts w:ascii="Times New Roman" w:hAnsi="Times New Roman" w:hint="eastAsia"/>
          <w:b/>
          <w:bCs/>
          <w:szCs w:val="21"/>
          <w:u w:val="single"/>
        </w:rPr>
        <w:t>疏松向</w:t>
      </w:r>
      <w:proofErr w:type="gramEnd"/>
      <w:r w:rsidRPr="00703ED5">
        <w:rPr>
          <w:rFonts w:ascii="Times New Roman" w:hAnsi="Times New Roman" w:hint="eastAsia"/>
          <w:b/>
          <w:bCs/>
          <w:szCs w:val="21"/>
          <w:u w:val="single"/>
        </w:rPr>
        <w:t>相对致密过渡</w:t>
      </w:r>
      <w:r>
        <w:rPr>
          <w:rFonts w:ascii="Times New Roman" w:hAnsi="Times New Roman" w:hint="eastAsia"/>
          <w:szCs w:val="21"/>
        </w:rPr>
        <w:t>的特征：随着腐蚀时间的延长，</w:t>
      </w:r>
      <w:r w:rsidRPr="00703ED5">
        <w:rPr>
          <w:rFonts w:ascii="Times New Roman" w:hAnsi="Times New Roman" w:hint="eastAsia"/>
          <w:b/>
          <w:bCs/>
          <w:szCs w:val="21"/>
          <w:u w:val="single"/>
        </w:rPr>
        <w:t>试件锈层厚度持续累积</w:t>
      </w:r>
      <w:r>
        <w:rPr>
          <w:rFonts w:ascii="Times New Roman" w:hAnsi="Times New Roman" w:hint="eastAsia"/>
          <w:szCs w:val="21"/>
        </w:rPr>
        <w:t>，</w:t>
      </w:r>
      <w:r w:rsidRPr="00703ED5">
        <w:rPr>
          <w:rFonts w:ascii="Times New Roman" w:hAnsi="Times New Roman" w:hint="eastAsia"/>
          <w:b/>
          <w:bCs/>
          <w:szCs w:val="21"/>
          <w:u w:val="single"/>
        </w:rPr>
        <w:t>表面粗糙度因腐蚀产物的不均匀生长显著增大</w:t>
      </w:r>
      <w:r>
        <w:rPr>
          <w:rFonts w:ascii="Times New Roman" w:hAnsi="Times New Roman" w:hint="eastAsia"/>
          <w:szCs w:val="21"/>
        </w:rPr>
        <w:t>。试件表面</w:t>
      </w:r>
      <w:r w:rsidRPr="00703ED5">
        <w:rPr>
          <w:rFonts w:ascii="Times New Roman" w:hAnsi="Times New Roman" w:hint="eastAsia"/>
          <w:b/>
          <w:bCs/>
          <w:szCs w:val="21"/>
          <w:u w:val="single"/>
        </w:rPr>
        <w:t>锈层呈现黑色与红褐色的交织分布</w:t>
      </w:r>
      <w:r>
        <w:rPr>
          <w:rFonts w:ascii="Times New Roman" w:hAnsi="Times New Roman" w:hint="eastAsia"/>
          <w:szCs w:val="21"/>
        </w:rPr>
        <w:t>，</w:t>
      </w:r>
      <w:r w:rsidRPr="00703ED5">
        <w:rPr>
          <w:rFonts w:ascii="Times New Roman" w:hAnsi="Times New Roman" w:hint="eastAsia"/>
          <w:b/>
          <w:bCs/>
          <w:szCs w:val="21"/>
          <w:u w:val="single"/>
        </w:rPr>
        <w:t>黑色腐蚀产物在锈层中形成不规则条纹或块状分布，表面分布有明显的褶皱</w:t>
      </w:r>
      <w:r>
        <w:rPr>
          <w:rFonts w:ascii="Times New Roman" w:hAnsi="Times New Roman" w:hint="eastAsia"/>
          <w:szCs w:val="21"/>
        </w:rPr>
        <w:t>；</w:t>
      </w:r>
      <w:r w:rsidRPr="00703ED5">
        <w:rPr>
          <w:rFonts w:ascii="Times New Roman" w:hAnsi="Times New Roman" w:hint="eastAsia"/>
          <w:b/>
          <w:bCs/>
          <w:color w:val="FF0000"/>
          <w:szCs w:val="21"/>
          <w:u w:val="single"/>
        </w:rPr>
        <w:t>腐蚀后期</w:t>
      </w:r>
      <w:r>
        <w:rPr>
          <w:rFonts w:ascii="Times New Roman" w:hAnsi="Times New Roman" w:hint="eastAsia"/>
          <w:szCs w:val="21"/>
        </w:rPr>
        <w:t>，试件</w:t>
      </w:r>
      <w:r w:rsidRPr="00703ED5">
        <w:rPr>
          <w:rFonts w:ascii="Times New Roman" w:hAnsi="Times New Roman" w:hint="eastAsia"/>
          <w:szCs w:val="21"/>
          <w:u w:val="single"/>
        </w:rPr>
        <w:t>锈层厚度继续增加</w:t>
      </w:r>
      <w:r>
        <w:rPr>
          <w:rFonts w:ascii="Times New Roman" w:hAnsi="Times New Roman" w:hint="eastAsia"/>
          <w:szCs w:val="21"/>
        </w:rPr>
        <w:t>，锈层</w:t>
      </w:r>
      <w:r w:rsidRPr="00703ED5">
        <w:rPr>
          <w:rFonts w:ascii="Times New Roman" w:hAnsi="Times New Roman" w:hint="eastAsia"/>
          <w:b/>
          <w:bCs/>
          <w:szCs w:val="21"/>
          <w:u w:val="single"/>
        </w:rPr>
        <w:t>颜色加深至黑褐色</w:t>
      </w:r>
      <w:r>
        <w:rPr>
          <w:rFonts w:ascii="Times New Roman" w:hAnsi="Times New Roman" w:hint="eastAsia"/>
          <w:szCs w:val="21"/>
        </w:rPr>
        <w:t>。因腐蚀产物的长期积累，试件表面可以观测到</w:t>
      </w:r>
      <w:r w:rsidRPr="00703ED5">
        <w:rPr>
          <w:rFonts w:ascii="Times New Roman" w:hAnsi="Times New Roman" w:hint="eastAsia"/>
          <w:b/>
          <w:bCs/>
          <w:szCs w:val="21"/>
          <w:u w:val="single"/>
        </w:rPr>
        <w:t>明显的锈层鼓包现象</w:t>
      </w:r>
      <w:r>
        <w:rPr>
          <w:rFonts w:ascii="Times New Roman" w:hAnsi="Times New Roman" w:hint="eastAsia"/>
          <w:szCs w:val="21"/>
        </w:rPr>
        <w:t>，且在试件边缘处有出现</w:t>
      </w:r>
      <w:r w:rsidRPr="00703ED5">
        <w:rPr>
          <w:rFonts w:ascii="Times New Roman" w:hAnsi="Times New Roman" w:hint="eastAsia"/>
          <w:b/>
          <w:bCs/>
          <w:szCs w:val="21"/>
          <w:u w:val="single"/>
        </w:rPr>
        <w:t>明显的裂纹与剥落现象。</w:t>
      </w:r>
    </w:p>
    <w:p w14:paraId="5F50EDEC"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Q355</w:t>
      </w:r>
      <w:r>
        <w:rPr>
          <w:rFonts w:ascii="Times New Roman" w:hAnsi="Times New Roman" w:hint="eastAsia"/>
          <w:szCs w:val="21"/>
        </w:rPr>
        <w:t>钢：腐蚀初期，碳钢和耐候钢的发展有所不同，其锈层生长速度慢于耐候钢。但随着腐蚀时间的延长，其更早出现局部鼓包和</w:t>
      </w:r>
      <w:proofErr w:type="gramStart"/>
      <w:r>
        <w:rPr>
          <w:rFonts w:ascii="Times New Roman" w:hAnsi="Times New Roman" w:hint="eastAsia"/>
          <w:szCs w:val="21"/>
        </w:rPr>
        <w:t>锈瘤</w:t>
      </w:r>
      <w:proofErr w:type="gramEnd"/>
      <w:r>
        <w:rPr>
          <w:rFonts w:ascii="Times New Roman" w:hAnsi="Times New Roman" w:hint="eastAsia"/>
          <w:szCs w:val="21"/>
        </w:rPr>
        <w:t>现象，表面更为粗糙；腐蚀中期，锈层厚度不断增长，锈迹颜色由红棕色向深棕色转变，锈层表面可以见到明显的腐蚀产物堆积形成的“瘤状”和“鳞片状”凸起。此时锈</w:t>
      </w:r>
      <w:proofErr w:type="gramStart"/>
      <w:r>
        <w:rPr>
          <w:rFonts w:ascii="Times New Roman" w:hAnsi="Times New Roman" w:hint="eastAsia"/>
          <w:szCs w:val="21"/>
        </w:rPr>
        <w:t>层较为</w:t>
      </w:r>
      <w:proofErr w:type="gramEnd"/>
      <w:r>
        <w:rPr>
          <w:rFonts w:ascii="Times New Roman" w:hAnsi="Times New Roman" w:hint="eastAsia"/>
          <w:szCs w:val="21"/>
        </w:rPr>
        <w:t>脆弱，在轻微扰动下锈层就可能会发生脱落；腐蚀后期，试件锈层厚度继续增加，锈</w:t>
      </w:r>
      <w:proofErr w:type="gramStart"/>
      <w:r>
        <w:rPr>
          <w:rFonts w:ascii="Times New Roman" w:hAnsi="Times New Roman" w:hint="eastAsia"/>
          <w:szCs w:val="21"/>
        </w:rPr>
        <w:t>层整体</w:t>
      </w:r>
      <w:proofErr w:type="gramEnd"/>
      <w:r>
        <w:rPr>
          <w:rFonts w:ascii="Times New Roman" w:hAnsi="Times New Roman" w:hint="eastAsia"/>
          <w:szCs w:val="21"/>
        </w:rPr>
        <w:t>呈现黑褐色，锈层凸起进一步加大，同时局部锈层出现裂纹与剥落现象。</w:t>
      </w:r>
    </w:p>
    <w:p w14:paraId="3EC44FE6"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结合两种钢材锈层随时间的演变规律可见：腐蚀时间较短时，锈层主要表现为厚度增加、表面粗糙度随之增大，局部出现微小凸起；腐蚀时间较长时，除锈层厚度进一步增加外，试件表面的凸起会进一步发展并聚合成瘤状形态，且锈层会出现开裂现象。开裂现象可能与钢材表面的不均匀性有关，盐雾中高浓度</w:t>
      </w:r>
      <w:r>
        <w:rPr>
          <w:rFonts w:ascii="Times New Roman" w:hAnsi="Times New Roman" w:hint="eastAsia"/>
          <w:szCs w:val="21"/>
        </w:rPr>
        <w:t>Cl</w:t>
      </w:r>
      <w:r>
        <w:rPr>
          <w:rFonts w:ascii="Times New Roman" w:hAnsi="Times New Roman" w:hint="eastAsia"/>
          <w:szCs w:val="21"/>
        </w:rPr>
        <w:t>⁻会优先攻击金属表面缺陷（如晶界、划痕）处，形成局部阳极区，该区域腐蚀速率远高于其他区域；缺陷</w:t>
      </w:r>
      <w:proofErr w:type="gramStart"/>
      <w:r>
        <w:rPr>
          <w:rFonts w:ascii="Times New Roman" w:hAnsi="Times New Roman" w:hint="eastAsia"/>
          <w:szCs w:val="21"/>
        </w:rPr>
        <w:t>区快速</w:t>
      </w:r>
      <w:proofErr w:type="gramEnd"/>
      <w:r>
        <w:rPr>
          <w:rFonts w:ascii="Times New Roman" w:hAnsi="Times New Roman" w:hint="eastAsia"/>
          <w:szCs w:val="21"/>
        </w:rPr>
        <w:t>生成的锈层产物体积膨胀率大，与周围低</w:t>
      </w:r>
      <w:proofErr w:type="gramStart"/>
      <w:r>
        <w:rPr>
          <w:rFonts w:ascii="Times New Roman" w:hAnsi="Times New Roman" w:hint="eastAsia"/>
          <w:szCs w:val="21"/>
        </w:rPr>
        <w:t>腐蚀区</w:t>
      </w:r>
      <w:proofErr w:type="gramEnd"/>
      <w:r>
        <w:rPr>
          <w:rFonts w:ascii="Times New Roman" w:hAnsi="Times New Roman" w:hint="eastAsia"/>
          <w:szCs w:val="21"/>
        </w:rPr>
        <w:t>的产物形成显著膨胀差异，产生内部拉应力</w:t>
      </w:r>
      <w:r>
        <w:rPr>
          <w:rFonts w:ascii="Times New Roman" w:hAnsi="Times New Roman" w:hint="eastAsia"/>
          <w:szCs w:val="21"/>
        </w:rPr>
        <w:t>/</w:t>
      </w:r>
      <w:r>
        <w:rPr>
          <w:rFonts w:ascii="Times New Roman" w:hAnsi="Times New Roman" w:hint="eastAsia"/>
          <w:szCs w:val="21"/>
        </w:rPr>
        <w:t>剪切应力，当应力超过锈层脆性材料的断裂强度时，将会直接引发裂缝。</w:t>
      </w:r>
    </w:p>
    <w:p w14:paraId="0C3A0A3E" w14:textId="77777777" w:rsidR="008D7D0B" w:rsidRDefault="00013CB6">
      <w:r>
        <w:rPr>
          <w:rFonts w:hint="eastAsia"/>
        </w:rPr>
        <w:t xml:space="preserve">               </w:t>
      </w:r>
      <w:r>
        <w:rPr>
          <w:rFonts w:hint="eastAsia"/>
          <w:noProof/>
        </w:rPr>
        <w:drawing>
          <wp:inline distT="0" distB="0" distL="0" distR="0" wp14:anchorId="304CA541" wp14:editId="076C816A">
            <wp:extent cx="1619885" cy="733425"/>
            <wp:effectExtent l="0" t="0" r="18415" b="9525"/>
            <wp:docPr id="1030" name="图片 15" descr="IMG_20251213_195323"/>
            <wp:cNvGraphicFramePr/>
            <a:graphic xmlns:a="http://schemas.openxmlformats.org/drawingml/2006/main">
              <a:graphicData uri="http://schemas.openxmlformats.org/drawingml/2006/picture">
                <pic:pic xmlns:pic="http://schemas.openxmlformats.org/drawingml/2006/picture">
                  <pic:nvPicPr>
                    <pic:cNvPr id="1030" name="图片 15" descr="IMG_20251213_195323"/>
                    <pic:cNvPicPr/>
                  </pic:nvPicPr>
                  <pic:blipFill>
                    <a:blip r:embed="rId12" cstate="print"/>
                    <a:srcRect l="38753" t="67508" r="31601" b="14712"/>
                    <a:stretch>
                      <a:fillRect/>
                    </a:stretch>
                  </pic:blipFill>
                  <pic:spPr>
                    <a:xfrm>
                      <a:off x="0" y="0"/>
                      <a:ext cx="1619885" cy="733425"/>
                    </a:xfrm>
                    <a:prstGeom prst="rect">
                      <a:avLst/>
                    </a:prstGeom>
                  </pic:spPr>
                </pic:pic>
              </a:graphicData>
            </a:graphic>
          </wp:inline>
        </w:drawing>
      </w:r>
      <w:r>
        <w:rPr>
          <w:rFonts w:hint="eastAsia"/>
        </w:rPr>
        <w:t xml:space="preserve">  </w:t>
      </w:r>
      <w:r>
        <w:rPr>
          <w:rFonts w:hint="eastAsia"/>
          <w:noProof/>
        </w:rPr>
        <w:drawing>
          <wp:inline distT="0" distB="0" distL="0" distR="0" wp14:anchorId="68AD67F8" wp14:editId="5F7A723A">
            <wp:extent cx="1619885" cy="777875"/>
            <wp:effectExtent l="0" t="0" r="18415" b="3175"/>
            <wp:docPr id="1031" name="图片 17" descr="IMG_20251213_195304"/>
            <wp:cNvGraphicFramePr/>
            <a:graphic xmlns:a="http://schemas.openxmlformats.org/drawingml/2006/main">
              <a:graphicData uri="http://schemas.openxmlformats.org/drawingml/2006/picture">
                <pic:pic xmlns:pic="http://schemas.openxmlformats.org/drawingml/2006/picture">
                  <pic:nvPicPr>
                    <pic:cNvPr id="1031" name="图片 17" descr="IMG_20251213_195304"/>
                    <pic:cNvPicPr/>
                  </pic:nvPicPr>
                  <pic:blipFill>
                    <a:blip r:embed="rId13" cstate="print"/>
                    <a:srcRect l="33277" t="17831" r="38787" b="61616"/>
                    <a:stretch>
                      <a:fillRect/>
                    </a:stretch>
                  </pic:blipFill>
                  <pic:spPr>
                    <a:xfrm>
                      <a:off x="0" y="0"/>
                      <a:ext cx="1619885" cy="777875"/>
                    </a:xfrm>
                    <a:prstGeom prst="rect">
                      <a:avLst/>
                    </a:prstGeom>
                  </pic:spPr>
                </pic:pic>
              </a:graphicData>
            </a:graphic>
          </wp:inline>
        </w:drawing>
      </w:r>
      <w:r>
        <w:rPr>
          <w:rFonts w:hint="eastAsia"/>
        </w:rPr>
        <w:t xml:space="preserve"> </w:t>
      </w:r>
    </w:p>
    <w:p w14:paraId="29A79E47" w14:textId="77777777" w:rsidR="008D7D0B" w:rsidRDefault="00013CB6">
      <w:pPr>
        <w:numPr>
          <w:ilvl w:val="0"/>
          <w:numId w:val="1"/>
        </w:numPr>
        <w:jc w:val="center"/>
      </w:pPr>
      <w:r>
        <w:rPr>
          <w:rFonts w:ascii="Times New Roman" w:hAnsi="Times New Roman" w:cs="Times New Roman"/>
        </w:rPr>
        <w:t>NH-</w:t>
      </w:r>
      <w:proofErr w:type="gramStart"/>
      <w:r>
        <w:rPr>
          <w:rFonts w:ascii="Times New Roman" w:hAnsi="Times New Roman" w:cs="Times New Roman"/>
        </w:rPr>
        <w:t>5;Q</w:t>
      </w:r>
      <w:proofErr w:type="gramEnd"/>
      <w:r>
        <w:rPr>
          <w:rFonts w:ascii="Times New Roman" w:hAnsi="Times New Roman" w:cs="Times New Roman"/>
        </w:rPr>
        <w:t>-5</w:t>
      </w:r>
    </w:p>
    <w:p w14:paraId="1E6FD4A6" w14:textId="77777777" w:rsidR="008D7D0B" w:rsidRDefault="00013CB6">
      <w:pPr>
        <w:widowControl/>
        <w:jc w:val="left"/>
        <w:rPr>
          <w:rFonts w:ascii="Times New Roman" w:hAnsi="Times New Roman" w:cs="Times New Roman"/>
        </w:rPr>
      </w:pPr>
      <w:r>
        <w:rPr>
          <w:rFonts w:hint="eastAsia"/>
        </w:rPr>
        <w:t xml:space="preserve">               </w:t>
      </w:r>
      <w:r>
        <w:rPr>
          <w:rFonts w:eastAsia="微软雅黑" w:hint="eastAsia"/>
          <w:noProof/>
        </w:rPr>
        <w:drawing>
          <wp:inline distT="0" distB="0" distL="0" distR="0" wp14:anchorId="777D12CD" wp14:editId="14474CB8">
            <wp:extent cx="1619885" cy="777875"/>
            <wp:effectExtent l="0" t="0" r="18415" b="3175"/>
            <wp:docPr id="1032" name="图片 10" descr="IMG_20250324_163553(1)"/>
            <wp:cNvGraphicFramePr/>
            <a:graphic xmlns:a="http://schemas.openxmlformats.org/drawingml/2006/main">
              <a:graphicData uri="http://schemas.openxmlformats.org/drawingml/2006/picture">
                <pic:pic xmlns:pic="http://schemas.openxmlformats.org/drawingml/2006/picture">
                  <pic:nvPicPr>
                    <pic:cNvPr id="1032" name="图片 10" descr="IMG_20250324_163553(1)"/>
                    <pic:cNvPicPr/>
                  </pic:nvPicPr>
                  <pic:blipFill>
                    <a:blip r:embed="rId14" cstate="print"/>
                    <a:srcRect l="43043" t="43549" r="30528" b="33969"/>
                    <a:stretch>
                      <a:fillRect/>
                    </a:stretch>
                  </pic:blipFill>
                  <pic:spPr>
                    <a:xfrm>
                      <a:off x="0" y="0"/>
                      <a:ext cx="1619885" cy="777875"/>
                    </a:xfrm>
                    <a:prstGeom prst="rect">
                      <a:avLst/>
                    </a:prstGeom>
                  </pic:spPr>
                </pic:pic>
              </a:graphicData>
            </a:graphic>
          </wp:inline>
        </w:drawing>
      </w:r>
      <w:r>
        <w:rPr>
          <w:rFonts w:hint="eastAsia"/>
        </w:rPr>
        <w:t xml:space="preserve">  </w:t>
      </w:r>
      <w:r>
        <w:rPr>
          <w:rFonts w:ascii="Times New Roman" w:hAnsi="Times New Roman" w:cs="Times New Roman"/>
          <w:noProof/>
        </w:rPr>
        <w:drawing>
          <wp:inline distT="0" distB="0" distL="0" distR="0" wp14:anchorId="0E56E745" wp14:editId="36F2ECED">
            <wp:extent cx="1619885" cy="774700"/>
            <wp:effectExtent l="0" t="0" r="18415" b="6350"/>
            <wp:docPr id="1033" name="图片 12" descr="IMG_20250324_160427"/>
            <wp:cNvGraphicFramePr/>
            <a:graphic xmlns:a="http://schemas.openxmlformats.org/drawingml/2006/main">
              <a:graphicData uri="http://schemas.openxmlformats.org/drawingml/2006/picture">
                <pic:pic xmlns:pic="http://schemas.openxmlformats.org/drawingml/2006/picture">
                  <pic:nvPicPr>
                    <pic:cNvPr id="1033" name="图片 12" descr="IMG_20250324_160427"/>
                    <pic:cNvPicPr/>
                  </pic:nvPicPr>
                  <pic:blipFill>
                    <a:blip r:embed="rId15" cstate="print"/>
                    <a:srcRect l="22956" t="35019" r="38377" b="32105"/>
                    <a:stretch>
                      <a:fillRect/>
                    </a:stretch>
                  </pic:blipFill>
                  <pic:spPr>
                    <a:xfrm>
                      <a:off x="0" y="0"/>
                      <a:ext cx="1619885" cy="774700"/>
                    </a:xfrm>
                    <a:prstGeom prst="rect">
                      <a:avLst/>
                    </a:prstGeom>
                  </pic:spPr>
                </pic:pic>
              </a:graphicData>
            </a:graphic>
          </wp:inline>
        </w:drawing>
      </w:r>
    </w:p>
    <w:p w14:paraId="433DA964"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10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10</w:t>
      </w:r>
    </w:p>
    <w:p w14:paraId="2F9826F0"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2078160B" wp14:editId="39F26496">
            <wp:extent cx="1619885" cy="774065"/>
            <wp:effectExtent l="0" t="0" r="18415" b="6985"/>
            <wp:docPr id="1034" name="图片 18" descr="IMG_20250402_154452"/>
            <wp:cNvGraphicFramePr/>
            <a:graphic xmlns:a="http://schemas.openxmlformats.org/drawingml/2006/main">
              <a:graphicData uri="http://schemas.openxmlformats.org/drawingml/2006/picture">
                <pic:pic xmlns:pic="http://schemas.openxmlformats.org/drawingml/2006/picture">
                  <pic:nvPicPr>
                    <pic:cNvPr id="1034" name="图片 18" descr="IMG_20250402_154452"/>
                    <pic:cNvPicPr/>
                  </pic:nvPicPr>
                  <pic:blipFill>
                    <a:blip r:embed="rId16" cstate="print"/>
                    <a:srcRect l="32663" t="28184" r="14517" b="31377"/>
                    <a:stretch>
                      <a:fillRect/>
                    </a:stretch>
                  </pic:blipFill>
                  <pic:spPr>
                    <a:xfrm>
                      <a:off x="0" y="0"/>
                      <a:ext cx="1619885" cy="77406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14:anchorId="23099800" wp14:editId="4218F2BE">
            <wp:extent cx="1619885" cy="774065"/>
            <wp:effectExtent l="0" t="0" r="18415" b="6985"/>
            <wp:docPr id="1035" name="图片 19" descr="IMG_20250402_160716"/>
            <wp:cNvGraphicFramePr/>
            <a:graphic xmlns:a="http://schemas.openxmlformats.org/drawingml/2006/main">
              <a:graphicData uri="http://schemas.openxmlformats.org/drawingml/2006/picture">
                <pic:pic xmlns:pic="http://schemas.openxmlformats.org/drawingml/2006/picture">
                  <pic:nvPicPr>
                    <pic:cNvPr id="1035" name="图片 19" descr="IMG_20250402_160716"/>
                    <pic:cNvPicPr/>
                  </pic:nvPicPr>
                  <pic:blipFill>
                    <a:blip r:embed="rId17" cstate="print"/>
                    <a:srcRect l="27574" t="32213" r="23246" b="22610"/>
                    <a:stretch>
                      <a:fillRect/>
                    </a:stretch>
                  </pic:blipFill>
                  <pic:spPr>
                    <a:xfrm>
                      <a:off x="0" y="0"/>
                      <a:ext cx="1619885" cy="774065"/>
                    </a:xfrm>
                    <a:prstGeom prst="rect">
                      <a:avLst/>
                    </a:prstGeom>
                  </pic:spPr>
                </pic:pic>
              </a:graphicData>
            </a:graphic>
          </wp:inline>
        </w:drawing>
      </w:r>
    </w:p>
    <w:p w14:paraId="7B1A9535"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15</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15</w:t>
      </w:r>
    </w:p>
    <w:p w14:paraId="45DB1228"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52254C72" wp14:editId="7BF2A10E">
            <wp:extent cx="774065" cy="1619885"/>
            <wp:effectExtent l="0" t="0" r="18415" b="6985"/>
            <wp:docPr id="1036" name="图片 20" descr="IMG_20250411_165425"/>
            <wp:cNvGraphicFramePr/>
            <a:graphic xmlns:a="http://schemas.openxmlformats.org/drawingml/2006/main">
              <a:graphicData uri="http://schemas.openxmlformats.org/drawingml/2006/picture">
                <pic:pic xmlns:pic="http://schemas.openxmlformats.org/drawingml/2006/picture">
                  <pic:nvPicPr>
                    <pic:cNvPr id="1036" name="图片 20" descr="IMG_20250411_165425"/>
                    <pic:cNvPicPr/>
                  </pic:nvPicPr>
                  <pic:blipFill>
                    <a:blip r:embed="rId18" cstate="print"/>
                    <a:srcRect l="19954" t="21694" r="49808" b="35139"/>
                    <a:stretch>
                      <a:fillRect/>
                    </a:stretch>
                  </pic:blipFill>
                  <pic:spPr>
                    <a:xfrm rot="5400000">
                      <a:off x="0" y="0"/>
                      <a:ext cx="774065" cy="161988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hint="eastAsia"/>
          <w:noProof/>
        </w:rPr>
        <w:drawing>
          <wp:inline distT="0" distB="0" distL="0" distR="0" wp14:anchorId="261988A7" wp14:editId="3C9C3E2B">
            <wp:extent cx="774065" cy="1619885"/>
            <wp:effectExtent l="0" t="0" r="18415" b="6985"/>
            <wp:docPr id="1037" name="图片 21" descr="IMG_20250411_164102"/>
            <wp:cNvGraphicFramePr/>
            <a:graphic xmlns:a="http://schemas.openxmlformats.org/drawingml/2006/main">
              <a:graphicData uri="http://schemas.openxmlformats.org/drawingml/2006/picture">
                <pic:pic xmlns:pic="http://schemas.openxmlformats.org/drawingml/2006/picture">
                  <pic:nvPicPr>
                    <pic:cNvPr id="1037" name="图片 21" descr="IMG_20250411_164102"/>
                    <pic:cNvPicPr/>
                  </pic:nvPicPr>
                  <pic:blipFill>
                    <a:blip r:embed="rId19" cstate="print"/>
                    <a:srcRect l="21998" t="18913" r="41224" b="26653"/>
                    <a:stretch>
                      <a:fillRect/>
                    </a:stretch>
                  </pic:blipFill>
                  <pic:spPr>
                    <a:xfrm rot="5400000">
                      <a:off x="0" y="0"/>
                      <a:ext cx="774065" cy="1619885"/>
                    </a:xfrm>
                    <a:prstGeom prst="rect">
                      <a:avLst/>
                    </a:prstGeom>
                  </pic:spPr>
                </pic:pic>
              </a:graphicData>
            </a:graphic>
          </wp:inline>
        </w:drawing>
      </w:r>
      <w:r>
        <w:rPr>
          <w:rFonts w:ascii="Times New Roman" w:hAnsi="Times New Roman" w:cs="Times New Roman" w:hint="eastAsia"/>
        </w:rPr>
        <w:t xml:space="preserve"> </w:t>
      </w:r>
    </w:p>
    <w:p w14:paraId="005464C6"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20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20</w:t>
      </w:r>
    </w:p>
    <w:p w14:paraId="40AAA40C" w14:textId="77777777" w:rsidR="008D7D0B" w:rsidRDefault="00013CB6">
      <w:pPr>
        <w:widowControl/>
        <w:jc w:val="left"/>
        <w:rPr>
          <w:rFonts w:ascii="Times New Roman" w:hAnsi="Times New Roman" w:cs="Times New Roman"/>
        </w:rPr>
      </w:pPr>
      <w:r>
        <w:rPr>
          <w:rFonts w:hint="eastAsia"/>
        </w:rPr>
        <w:lastRenderedPageBreak/>
        <w:t xml:space="preserve">               </w:t>
      </w:r>
      <w:r>
        <w:rPr>
          <w:rFonts w:eastAsia="微软雅黑" w:hint="eastAsia"/>
          <w:noProof/>
        </w:rPr>
        <w:drawing>
          <wp:inline distT="0" distB="0" distL="0" distR="0" wp14:anchorId="5109C6BF" wp14:editId="7F1A6007">
            <wp:extent cx="756285" cy="1619885"/>
            <wp:effectExtent l="0" t="0" r="18415" b="5715"/>
            <wp:docPr id="1038" name="图片 23" descr="IMG_20250422_151551"/>
            <wp:cNvGraphicFramePr/>
            <a:graphic xmlns:a="http://schemas.openxmlformats.org/drawingml/2006/main">
              <a:graphicData uri="http://schemas.openxmlformats.org/drawingml/2006/picture">
                <pic:pic xmlns:pic="http://schemas.openxmlformats.org/drawingml/2006/picture">
                  <pic:nvPicPr>
                    <pic:cNvPr id="1038" name="图片 23" descr="IMG_20250422_151551"/>
                    <pic:cNvPicPr/>
                  </pic:nvPicPr>
                  <pic:blipFill>
                    <a:blip r:embed="rId20" cstate="print"/>
                    <a:srcRect l="34594" t="29980" r="31336" b="28206"/>
                    <a:stretch>
                      <a:fillRect/>
                    </a:stretch>
                  </pic:blipFill>
                  <pic:spPr>
                    <a:xfrm rot="5400000">
                      <a:off x="0" y="0"/>
                      <a:ext cx="756285" cy="1619885"/>
                    </a:xfrm>
                    <a:prstGeom prst="rect">
                      <a:avLst/>
                    </a:prstGeom>
                  </pic:spPr>
                </pic:pic>
              </a:graphicData>
            </a:graphic>
          </wp:inline>
        </w:drawing>
      </w:r>
      <w:r>
        <w:rPr>
          <w:rFonts w:hint="eastAsia"/>
        </w:rPr>
        <w:t xml:space="preserve">  </w:t>
      </w:r>
      <w:r>
        <w:rPr>
          <w:rFonts w:eastAsia="微软雅黑"/>
          <w:noProof/>
        </w:rPr>
        <w:drawing>
          <wp:inline distT="0" distB="0" distL="0" distR="0" wp14:anchorId="31E2FA29" wp14:editId="6BA3B60F">
            <wp:extent cx="756285" cy="1619885"/>
            <wp:effectExtent l="0" t="0" r="18415" b="5715"/>
            <wp:docPr id="1039" name="图片 24" descr="IMG_20250422_152204"/>
            <wp:cNvGraphicFramePr/>
            <a:graphic xmlns:a="http://schemas.openxmlformats.org/drawingml/2006/main">
              <a:graphicData uri="http://schemas.openxmlformats.org/drawingml/2006/picture">
                <pic:pic xmlns:pic="http://schemas.openxmlformats.org/drawingml/2006/picture">
                  <pic:nvPicPr>
                    <pic:cNvPr id="1039" name="图片 24" descr="IMG_20250422_152204"/>
                    <pic:cNvPicPr/>
                  </pic:nvPicPr>
                  <pic:blipFill>
                    <a:blip r:embed="rId21" cstate="print"/>
                    <a:srcRect l="27286" t="33378" r="44023" b="28941"/>
                    <a:stretch>
                      <a:fillRect/>
                    </a:stretch>
                  </pic:blipFill>
                  <pic:spPr>
                    <a:xfrm rot="5400000">
                      <a:off x="0" y="0"/>
                      <a:ext cx="756285" cy="1619885"/>
                    </a:xfrm>
                    <a:prstGeom prst="rect">
                      <a:avLst/>
                    </a:prstGeom>
                  </pic:spPr>
                </pic:pic>
              </a:graphicData>
            </a:graphic>
          </wp:inline>
        </w:drawing>
      </w:r>
    </w:p>
    <w:p w14:paraId="6D6428F7"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30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30</w:t>
      </w:r>
    </w:p>
    <w:p w14:paraId="36847455"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028C3C03" wp14:editId="58E6FB8E">
            <wp:extent cx="756285" cy="1619885"/>
            <wp:effectExtent l="0" t="0" r="18415" b="5715"/>
            <wp:docPr id="1040" name="图片 25" descr="IMG_20250510_100701"/>
            <wp:cNvGraphicFramePr/>
            <a:graphic xmlns:a="http://schemas.openxmlformats.org/drawingml/2006/main">
              <a:graphicData uri="http://schemas.openxmlformats.org/drawingml/2006/picture">
                <pic:pic xmlns:pic="http://schemas.openxmlformats.org/drawingml/2006/picture">
                  <pic:nvPicPr>
                    <pic:cNvPr id="1040" name="图片 25" descr="IMG_20250510_100701"/>
                    <pic:cNvPicPr/>
                  </pic:nvPicPr>
                  <pic:blipFill>
                    <a:blip r:embed="rId22" cstate="print"/>
                    <a:srcRect l="33565" t="35893" r="37187" b="28371"/>
                    <a:stretch>
                      <a:fillRect/>
                    </a:stretch>
                  </pic:blipFill>
                  <pic:spPr>
                    <a:xfrm rot="5400000">
                      <a:off x="0" y="0"/>
                      <a:ext cx="756285" cy="161988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14:anchorId="304D66D5" wp14:editId="246EC79B">
            <wp:extent cx="1619885" cy="756285"/>
            <wp:effectExtent l="0" t="0" r="18415" b="5715"/>
            <wp:docPr id="1041" name="图片 26" descr="IMG_20250510_100214"/>
            <wp:cNvGraphicFramePr/>
            <a:graphic xmlns:a="http://schemas.openxmlformats.org/drawingml/2006/main">
              <a:graphicData uri="http://schemas.openxmlformats.org/drawingml/2006/picture">
                <pic:pic xmlns:pic="http://schemas.openxmlformats.org/drawingml/2006/picture">
                  <pic:nvPicPr>
                    <pic:cNvPr id="1041" name="图片 26" descr="IMG_20250510_100214"/>
                    <pic:cNvPicPr/>
                  </pic:nvPicPr>
                  <pic:blipFill>
                    <a:blip r:embed="rId23" cstate="print"/>
                    <a:srcRect l="35918" t="36884" r="28370" b="36369"/>
                    <a:stretch>
                      <a:fillRect/>
                    </a:stretch>
                  </pic:blipFill>
                  <pic:spPr>
                    <a:xfrm>
                      <a:off x="0" y="0"/>
                      <a:ext cx="1619885" cy="756285"/>
                    </a:xfrm>
                    <a:prstGeom prst="rect">
                      <a:avLst/>
                    </a:prstGeom>
                  </pic:spPr>
                </pic:pic>
              </a:graphicData>
            </a:graphic>
          </wp:inline>
        </w:drawing>
      </w:r>
    </w:p>
    <w:p w14:paraId="126FAA3D"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40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40</w:t>
      </w:r>
    </w:p>
    <w:p w14:paraId="60E292F7"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48EC5110" wp14:editId="2CEE9ECB">
            <wp:extent cx="756285" cy="1619885"/>
            <wp:effectExtent l="0" t="0" r="18415" b="5715"/>
            <wp:docPr id="1042" name="图片 27" descr="IMG_20250610_145714"/>
            <wp:cNvGraphicFramePr/>
            <a:graphic xmlns:a="http://schemas.openxmlformats.org/drawingml/2006/main">
              <a:graphicData uri="http://schemas.openxmlformats.org/drawingml/2006/picture">
                <pic:pic xmlns:pic="http://schemas.openxmlformats.org/drawingml/2006/picture">
                  <pic:nvPicPr>
                    <pic:cNvPr id="1042" name="图片 27" descr="IMG_20250610_145714"/>
                    <pic:cNvPicPr/>
                  </pic:nvPicPr>
                  <pic:blipFill>
                    <a:blip r:embed="rId24" cstate="print"/>
                    <a:srcRect l="31287" t="24324" r="29745" b="29316"/>
                    <a:stretch>
                      <a:fillRect/>
                    </a:stretch>
                  </pic:blipFill>
                  <pic:spPr>
                    <a:xfrm rot="5400000">
                      <a:off x="0" y="0"/>
                      <a:ext cx="756285" cy="161988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14:anchorId="594E8C44" wp14:editId="3567E139">
            <wp:extent cx="1619885" cy="756920"/>
            <wp:effectExtent l="0" t="0" r="18415" b="5080"/>
            <wp:docPr id="1043" name="图片 28" descr="IMG_20250610_144950"/>
            <wp:cNvGraphicFramePr/>
            <a:graphic xmlns:a="http://schemas.openxmlformats.org/drawingml/2006/main">
              <a:graphicData uri="http://schemas.openxmlformats.org/drawingml/2006/picture">
                <pic:pic xmlns:pic="http://schemas.openxmlformats.org/drawingml/2006/picture">
                  <pic:nvPicPr>
                    <pic:cNvPr id="1043" name="图片 28" descr="IMG_20250610_144950"/>
                    <pic:cNvPicPr/>
                  </pic:nvPicPr>
                  <pic:blipFill>
                    <a:blip r:embed="rId25" cstate="print"/>
                    <a:srcRect l="37256" t="31526" r="29250" b="40656"/>
                    <a:stretch>
                      <a:fillRect/>
                    </a:stretch>
                  </pic:blipFill>
                  <pic:spPr>
                    <a:xfrm>
                      <a:off x="0" y="0"/>
                      <a:ext cx="1619885" cy="756920"/>
                    </a:xfrm>
                    <a:prstGeom prst="rect">
                      <a:avLst/>
                    </a:prstGeom>
                  </pic:spPr>
                </pic:pic>
              </a:graphicData>
            </a:graphic>
          </wp:inline>
        </w:drawing>
      </w:r>
    </w:p>
    <w:p w14:paraId="6F2CFF65"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60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60</w:t>
      </w:r>
    </w:p>
    <w:p w14:paraId="2C4EB496"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6D381D59" wp14:editId="1CCAD0C7">
            <wp:extent cx="756285" cy="1619885"/>
            <wp:effectExtent l="0" t="0" r="18415" b="5715"/>
            <wp:docPr id="1044" name="图片 29" descr="IMG_20250702_152417"/>
            <wp:cNvGraphicFramePr/>
            <a:graphic xmlns:a="http://schemas.openxmlformats.org/drawingml/2006/main">
              <a:graphicData uri="http://schemas.openxmlformats.org/drawingml/2006/picture">
                <pic:pic xmlns:pic="http://schemas.openxmlformats.org/drawingml/2006/picture">
                  <pic:nvPicPr>
                    <pic:cNvPr id="1044" name="图片 29" descr="IMG_20250702_152417"/>
                    <pic:cNvPicPr/>
                  </pic:nvPicPr>
                  <pic:blipFill>
                    <a:blip r:embed="rId26" cstate="print"/>
                    <a:srcRect l="29553" t="31700" r="32682" b="29375"/>
                    <a:stretch>
                      <a:fillRect/>
                    </a:stretch>
                  </pic:blipFill>
                  <pic:spPr>
                    <a:xfrm rot="5400000">
                      <a:off x="0" y="0"/>
                      <a:ext cx="756285" cy="161988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14:anchorId="2BB81612" wp14:editId="503377B8">
            <wp:extent cx="770255" cy="1619885"/>
            <wp:effectExtent l="0" t="0" r="18415" b="10795"/>
            <wp:docPr id="1045" name="图片 30" descr="IMG_20250702_152730"/>
            <wp:cNvGraphicFramePr/>
            <a:graphic xmlns:a="http://schemas.openxmlformats.org/drawingml/2006/main">
              <a:graphicData uri="http://schemas.openxmlformats.org/drawingml/2006/picture">
                <pic:pic xmlns:pic="http://schemas.openxmlformats.org/drawingml/2006/picture">
                  <pic:nvPicPr>
                    <pic:cNvPr id="1045" name="图片 30" descr="IMG_20250702_152730"/>
                    <pic:cNvPicPr/>
                  </pic:nvPicPr>
                  <pic:blipFill>
                    <a:blip r:embed="rId27" cstate="print"/>
                    <a:srcRect l="28999" t="25744" r="36589" b="28993"/>
                    <a:stretch>
                      <a:fillRect/>
                    </a:stretch>
                  </pic:blipFill>
                  <pic:spPr>
                    <a:xfrm rot="5400000">
                      <a:off x="0" y="0"/>
                      <a:ext cx="770255" cy="1619885"/>
                    </a:xfrm>
                    <a:prstGeom prst="rect">
                      <a:avLst/>
                    </a:prstGeom>
                  </pic:spPr>
                </pic:pic>
              </a:graphicData>
            </a:graphic>
          </wp:inline>
        </w:drawing>
      </w:r>
    </w:p>
    <w:p w14:paraId="6272B1BC"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80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80</w:t>
      </w:r>
    </w:p>
    <w:p w14:paraId="651971EE" w14:textId="77777777" w:rsidR="008D7D0B" w:rsidRDefault="00013CB6">
      <w:pPr>
        <w:rPr>
          <w:rFonts w:ascii="Times New Roman" w:hAnsi="Times New Roman" w:cs="Times New Roman"/>
        </w:rPr>
      </w:pPr>
      <w:r>
        <w:rPr>
          <w:rFonts w:hint="eastAsia"/>
        </w:rPr>
        <w:t xml:space="preserve">               </w:t>
      </w:r>
      <w:r>
        <w:rPr>
          <w:rFonts w:ascii="Times New Roman" w:hAnsi="Times New Roman" w:cs="Times New Roman"/>
          <w:noProof/>
        </w:rPr>
        <w:drawing>
          <wp:inline distT="0" distB="0" distL="0" distR="0" wp14:anchorId="6184BD1C" wp14:editId="3C57D142">
            <wp:extent cx="1619885" cy="756285"/>
            <wp:effectExtent l="0" t="0" r="18415" b="5715"/>
            <wp:docPr id="1046" name="图片 31" descr="IMG_20250722_162048"/>
            <wp:cNvGraphicFramePr/>
            <a:graphic xmlns:a="http://schemas.openxmlformats.org/drawingml/2006/main">
              <a:graphicData uri="http://schemas.openxmlformats.org/drawingml/2006/picture">
                <pic:pic xmlns:pic="http://schemas.openxmlformats.org/drawingml/2006/picture">
                  <pic:nvPicPr>
                    <pic:cNvPr id="1046" name="图片 31" descr="IMG_20250722_162048"/>
                    <pic:cNvPicPr/>
                  </pic:nvPicPr>
                  <pic:blipFill>
                    <a:blip r:embed="rId28" cstate="print"/>
                    <a:srcRect l="25368" t="32169" r="31432" b="26189"/>
                    <a:stretch>
                      <a:fillRect/>
                    </a:stretch>
                  </pic:blipFill>
                  <pic:spPr>
                    <a:xfrm>
                      <a:off x="0" y="0"/>
                      <a:ext cx="1619885" cy="756285"/>
                    </a:xfrm>
                    <a:prstGeom prst="rect">
                      <a:avLst/>
                    </a:prstGeom>
                  </pic:spPr>
                </pic:pic>
              </a:graphicData>
            </a:graphic>
          </wp:inline>
        </w:drawing>
      </w:r>
      <w:r>
        <w:rPr>
          <w:rFonts w:ascii="Times New Roman" w:hAnsi="Times New Roman" w:cs="Times New Roman" w:hint="eastAsia"/>
        </w:rPr>
        <w:t xml:space="preserve">  </w:t>
      </w:r>
      <w:r>
        <w:rPr>
          <w:rFonts w:ascii="Times New Roman" w:hAnsi="Times New Roman" w:cs="Times New Roman"/>
          <w:noProof/>
        </w:rPr>
        <w:drawing>
          <wp:inline distT="0" distB="0" distL="0" distR="0" wp14:anchorId="1003B502" wp14:editId="7943D402">
            <wp:extent cx="756285" cy="1619885"/>
            <wp:effectExtent l="0" t="0" r="18415" b="5715"/>
            <wp:docPr id="1047" name="图片 32" descr="IMG_20250722_162321"/>
            <wp:cNvGraphicFramePr/>
            <a:graphic xmlns:a="http://schemas.openxmlformats.org/drawingml/2006/main">
              <a:graphicData uri="http://schemas.openxmlformats.org/drawingml/2006/picture">
                <pic:pic xmlns:pic="http://schemas.openxmlformats.org/drawingml/2006/picture">
                  <pic:nvPicPr>
                    <pic:cNvPr id="1047" name="图片 32" descr="IMG_20250722_162321"/>
                    <pic:cNvPicPr/>
                  </pic:nvPicPr>
                  <pic:blipFill>
                    <a:blip r:embed="rId29" cstate="print"/>
                    <a:srcRect l="23210" t="28558" r="33878" b="15150"/>
                    <a:stretch>
                      <a:fillRect/>
                    </a:stretch>
                  </pic:blipFill>
                  <pic:spPr>
                    <a:xfrm rot="5400000">
                      <a:off x="0" y="0"/>
                      <a:ext cx="756285" cy="1619885"/>
                    </a:xfrm>
                    <a:prstGeom prst="rect">
                      <a:avLst/>
                    </a:prstGeom>
                  </pic:spPr>
                </pic:pic>
              </a:graphicData>
            </a:graphic>
          </wp:inline>
        </w:drawing>
      </w:r>
    </w:p>
    <w:p w14:paraId="1C34A23C" w14:textId="77777777" w:rsidR="008D7D0B" w:rsidRDefault="00013CB6">
      <w:pPr>
        <w:numPr>
          <w:ilvl w:val="0"/>
          <w:numId w:val="1"/>
        </w:numPr>
        <w:jc w:val="center"/>
        <w:rPr>
          <w:rFonts w:ascii="Times New Roman" w:hAnsi="Times New Roman" w:cs="Times New Roman"/>
        </w:rPr>
      </w:pPr>
      <w:r>
        <w:rPr>
          <w:rFonts w:ascii="Times New Roman" w:hAnsi="Times New Roman" w:cs="Times New Roman"/>
        </w:rPr>
        <w:t>NH-</w:t>
      </w:r>
      <w:proofErr w:type="gramStart"/>
      <w:r>
        <w:rPr>
          <w:rFonts w:ascii="Times New Roman" w:hAnsi="Times New Roman" w:cs="Times New Roman" w:hint="eastAsia"/>
        </w:rPr>
        <w:t>100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100</w:t>
      </w:r>
    </w:p>
    <w:p w14:paraId="2A40AB6B" w14:textId="77777777" w:rsidR="008D7D0B" w:rsidRDefault="008D7D0B">
      <w:pPr>
        <w:adjustRightInd w:val="0"/>
        <w:snapToGrid w:val="0"/>
        <w:spacing w:line="312" w:lineRule="auto"/>
        <w:jc w:val="center"/>
        <w:rPr>
          <w:rFonts w:ascii="黑体" w:eastAsia="黑体" w:hAnsi="黑体" w:cs="黑体" w:hint="eastAsia"/>
          <w:szCs w:val="21"/>
        </w:rPr>
      </w:pPr>
    </w:p>
    <w:p w14:paraId="0DFCF6A0" w14:textId="77777777" w:rsidR="008D7D0B" w:rsidRDefault="00013CB6">
      <w:pPr>
        <w:adjustRightInd w:val="0"/>
        <w:snapToGrid w:val="0"/>
        <w:spacing w:line="312" w:lineRule="auto"/>
        <w:jc w:val="center"/>
        <w:rPr>
          <w:rFonts w:ascii="黑体" w:eastAsia="黑体" w:hAnsi="宋体" w:cs="黑体" w:hint="eastAsia"/>
          <w:szCs w:val="21"/>
        </w:rPr>
      </w:pPr>
      <w:r>
        <w:rPr>
          <w:rFonts w:ascii="黑体" w:eastAsia="黑体" w:hAnsi="黑体" w:cs="黑体" w:hint="eastAsia"/>
          <w:szCs w:val="21"/>
        </w:rPr>
        <w:t>图</w:t>
      </w:r>
      <w:r>
        <w:rPr>
          <w:rFonts w:ascii="Times New Roman" w:hAnsi="Times New Roman" w:cs="Times New Roman"/>
          <w:szCs w:val="21"/>
        </w:rPr>
        <w:t>2-</w:t>
      </w:r>
      <w:r>
        <w:rPr>
          <w:rFonts w:ascii="Times New Roman" w:hAnsi="Times New Roman" w:cs="Times New Roman" w:hint="eastAsia"/>
          <w:szCs w:val="21"/>
        </w:rPr>
        <w:t>2</w:t>
      </w:r>
      <w:r>
        <w:rPr>
          <w:rFonts w:hint="eastAsia"/>
          <w:szCs w:val="21"/>
        </w:rPr>
        <w:t>：腐蚀试件除锈前宏观腐蚀形貌</w:t>
      </w:r>
    </w:p>
    <w:p w14:paraId="3C8E07EE" w14:textId="77777777" w:rsidR="008D7D0B" w:rsidRDefault="00013CB6">
      <w:pPr>
        <w:rPr>
          <w:rFonts w:ascii="黑体" w:eastAsia="黑体" w:hAnsi="宋体" w:cs="黑体" w:hint="eastAsia"/>
          <w:szCs w:val="21"/>
        </w:rPr>
      </w:pPr>
      <w:r>
        <w:rPr>
          <w:rFonts w:ascii="Times New Roman" w:eastAsia="黑体" w:hAnsi="Times New Roman" w:cs="Times New Roman"/>
          <w:szCs w:val="21"/>
        </w:rPr>
        <w:t>2.2.2</w:t>
      </w:r>
      <w:r>
        <w:rPr>
          <w:rFonts w:ascii="黑体" w:eastAsia="黑体" w:hAnsi="宋体" w:cs="黑体" w:hint="eastAsia"/>
          <w:szCs w:val="21"/>
        </w:rPr>
        <w:t>锈蚀钢材表面腐蚀形貌</w:t>
      </w:r>
    </w:p>
    <w:p w14:paraId="2FD30AF5" w14:textId="77777777" w:rsidR="008D7D0B" w:rsidRDefault="008D7D0B">
      <w:pPr>
        <w:rPr>
          <w:rFonts w:ascii="黑体" w:eastAsia="黑体" w:hAnsi="宋体" w:cs="黑体" w:hint="eastAsia"/>
          <w:szCs w:val="21"/>
        </w:rPr>
      </w:pPr>
    </w:p>
    <w:p w14:paraId="4E581625"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腐蚀试件除去表面锈层后的形貌如图</w:t>
      </w:r>
      <w:r>
        <w:rPr>
          <w:rFonts w:ascii="Times New Roman" w:hAnsi="Times New Roman" w:hint="eastAsia"/>
          <w:szCs w:val="21"/>
        </w:rPr>
        <w:t>2-3</w:t>
      </w:r>
      <w:r>
        <w:rPr>
          <w:rFonts w:ascii="Times New Roman" w:hAnsi="Times New Roman" w:hint="eastAsia"/>
          <w:szCs w:val="21"/>
        </w:rPr>
        <w:t>所示。</w:t>
      </w:r>
    </w:p>
    <w:p w14:paraId="24566BAD" w14:textId="77777777" w:rsidR="008D7D0B" w:rsidRPr="00703ED5" w:rsidRDefault="00013CB6">
      <w:pPr>
        <w:adjustRightInd w:val="0"/>
        <w:snapToGrid w:val="0"/>
        <w:spacing w:line="276" w:lineRule="auto"/>
        <w:ind w:firstLineChars="200" w:firstLine="420"/>
        <w:jc w:val="left"/>
        <w:rPr>
          <w:rFonts w:ascii="Times New Roman" w:hAnsi="Times New Roman"/>
          <w:b/>
          <w:bCs/>
          <w:szCs w:val="21"/>
          <w:u w:val="single"/>
        </w:rPr>
      </w:pP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：腐蚀初期，</w:t>
      </w:r>
      <w:r w:rsidRPr="00703ED5">
        <w:rPr>
          <w:rFonts w:ascii="Times New Roman" w:hAnsi="Times New Roman" w:hint="eastAsia"/>
          <w:b/>
          <w:bCs/>
          <w:color w:val="FF0000"/>
          <w:szCs w:val="21"/>
          <w:u w:val="single"/>
        </w:rPr>
        <w:t>5</w:t>
      </w:r>
      <w:r w:rsidRPr="00703ED5">
        <w:rPr>
          <w:rFonts w:ascii="Times New Roman" w:hAnsi="Times New Roman" w:hint="eastAsia"/>
          <w:b/>
          <w:bCs/>
          <w:color w:val="FF0000"/>
          <w:szCs w:val="21"/>
          <w:u w:val="single"/>
        </w:rPr>
        <w:t>天时</w:t>
      </w:r>
      <w:r w:rsidRPr="00703ED5">
        <w:rPr>
          <w:rFonts w:ascii="Times New Roman" w:hAnsi="Times New Roman" w:hint="eastAsia"/>
          <w:szCs w:val="21"/>
          <w:u w:val="single"/>
        </w:rPr>
        <w:t>试件表面变化较小，整体腐蚀比较均匀，试件表面出现</w:t>
      </w:r>
      <w:r w:rsidRPr="00703ED5">
        <w:rPr>
          <w:rFonts w:ascii="Times New Roman" w:hAnsi="Times New Roman" w:hint="eastAsia"/>
          <w:b/>
          <w:bCs/>
          <w:szCs w:val="21"/>
          <w:u w:val="single"/>
        </w:rPr>
        <w:t>轻微腐蚀凹陷，但无明显腐蚀特征。</w:t>
      </w:r>
      <w:r>
        <w:rPr>
          <w:rFonts w:ascii="Times New Roman" w:hAnsi="Times New Roman" w:hint="eastAsia"/>
          <w:szCs w:val="21"/>
        </w:rPr>
        <w:t>随着腐蚀时间的延长，试件表面</w:t>
      </w:r>
      <w:r w:rsidRPr="00703ED5">
        <w:rPr>
          <w:rFonts w:ascii="Times New Roman" w:hAnsi="Times New Roman" w:hint="eastAsia"/>
          <w:b/>
          <w:bCs/>
          <w:szCs w:val="21"/>
          <w:u w:val="single"/>
        </w:rPr>
        <w:t>粗糙度进一步加大</w:t>
      </w:r>
      <w:r>
        <w:rPr>
          <w:rFonts w:ascii="Times New Roman" w:hAnsi="Times New Roman" w:hint="eastAsia"/>
          <w:szCs w:val="21"/>
        </w:rPr>
        <w:t>，</w:t>
      </w:r>
      <w:r w:rsidRPr="00703ED5">
        <w:rPr>
          <w:rFonts w:ascii="Times New Roman" w:hAnsi="Times New Roman" w:hint="eastAsia"/>
          <w:b/>
          <w:bCs/>
          <w:color w:val="FF0000"/>
          <w:szCs w:val="21"/>
          <w:u w:val="single"/>
        </w:rPr>
        <w:t>15</w:t>
      </w:r>
      <w:r w:rsidRPr="00703ED5">
        <w:rPr>
          <w:rFonts w:ascii="Times New Roman" w:hAnsi="Times New Roman" w:hint="eastAsia"/>
          <w:b/>
          <w:bCs/>
          <w:color w:val="FF0000"/>
          <w:szCs w:val="21"/>
          <w:u w:val="single"/>
        </w:rPr>
        <w:t>天</w:t>
      </w:r>
      <w:r>
        <w:rPr>
          <w:rFonts w:ascii="Times New Roman" w:hAnsi="Times New Roman" w:hint="eastAsia"/>
          <w:szCs w:val="21"/>
        </w:rPr>
        <w:t>时可以在试件表面</w:t>
      </w:r>
      <w:r w:rsidRPr="00703ED5">
        <w:rPr>
          <w:rFonts w:ascii="Times New Roman" w:hAnsi="Times New Roman" w:hint="eastAsia"/>
          <w:b/>
          <w:bCs/>
          <w:szCs w:val="21"/>
          <w:u w:val="single"/>
        </w:rPr>
        <w:t>观察到密集小坑</w:t>
      </w:r>
      <w:r>
        <w:rPr>
          <w:rFonts w:ascii="Times New Roman" w:hAnsi="Times New Roman" w:hint="eastAsia"/>
          <w:szCs w:val="21"/>
        </w:rPr>
        <w:t>，在</w:t>
      </w:r>
      <w:r w:rsidRPr="00703ED5">
        <w:rPr>
          <w:rFonts w:ascii="Times New Roman" w:hAnsi="Times New Roman" w:hint="eastAsia"/>
          <w:b/>
          <w:bCs/>
          <w:color w:val="FF0000"/>
          <w:szCs w:val="21"/>
          <w:u w:val="single"/>
        </w:rPr>
        <w:t>30</w:t>
      </w:r>
      <w:r w:rsidRPr="00703ED5">
        <w:rPr>
          <w:rFonts w:ascii="Times New Roman" w:hAnsi="Times New Roman" w:hint="eastAsia"/>
          <w:b/>
          <w:bCs/>
          <w:color w:val="FF0000"/>
          <w:szCs w:val="21"/>
          <w:u w:val="single"/>
        </w:rPr>
        <w:t>天</w:t>
      </w:r>
      <w:r>
        <w:rPr>
          <w:rFonts w:ascii="Times New Roman" w:hAnsi="Times New Roman" w:hint="eastAsia"/>
          <w:szCs w:val="21"/>
        </w:rPr>
        <w:t>能够发现腐蚀</w:t>
      </w:r>
      <w:proofErr w:type="gramStart"/>
      <w:r>
        <w:rPr>
          <w:rFonts w:ascii="Times New Roman" w:hAnsi="Times New Roman" w:hint="eastAsia"/>
          <w:szCs w:val="21"/>
        </w:rPr>
        <w:t>坑产生</w:t>
      </w:r>
      <w:proofErr w:type="gramEnd"/>
      <w:r>
        <w:rPr>
          <w:rFonts w:ascii="Times New Roman" w:hAnsi="Times New Roman" w:hint="eastAsia"/>
          <w:szCs w:val="21"/>
        </w:rPr>
        <w:t>聚合现象</w:t>
      </w:r>
      <w:r w:rsidRPr="00703ED5">
        <w:rPr>
          <w:rFonts w:ascii="Times New Roman" w:hAnsi="Times New Roman" w:hint="eastAsia"/>
          <w:b/>
          <w:bCs/>
          <w:szCs w:val="21"/>
          <w:u w:val="single"/>
        </w:rPr>
        <w:t>由密集的小腐蚀</w:t>
      </w:r>
      <w:proofErr w:type="gramStart"/>
      <w:r w:rsidRPr="00703ED5">
        <w:rPr>
          <w:rFonts w:ascii="Times New Roman" w:hAnsi="Times New Roman" w:hint="eastAsia"/>
          <w:b/>
          <w:bCs/>
          <w:szCs w:val="21"/>
          <w:u w:val="single"/>
        </w:rPr>
        <w:t>坑形成</w:t>
      </w:r>
      <w:proofErr w:type="gramEnd"/>
      <w:r w:rsidRPr="00703ED5">
        <w:rPr>
          <w:rFonts w:ascii="Times New Roman" w:hAnsi="Times New Roman" w:hint="eastAsia"/>
          <w:b/>
          <w:bCs/>
          <w:szCs w:val="21"/>
          <w:u w:val="single"/>
        </w:rPr>
        <w:t>较大腐蚀坑</w:t>
      </w:r>
      <w:r>
        <w:rPr>
          <w:rFonts w:ascii="Times New Roman" w:hAnsi="Times New Roman" w:hint="eastAsia"/>
          <w:szCs w:val="21"/>
        </w:rPr>
        <w:t>；腐蚀中期，蚀坑明显，</w:t>
      </w:r>
      <w:r w:rsidRPr="00703ED5">
        <w:rPr>
          <w:rFonts w:ascii="Times New Roman" w:hAnsi="Times New Roman" w:hint="eastAsia"/>
          <w:b/>
          <w:bCs/>
          <w:color w:val="FF0000"/>
          <w:szCs w:val="21"/>
          <w:u w:val="single"/>
        </w:rPr>
        <w:t>40</w:t>
      </w:r>
      <w:r w:rsidRPr="00703ED5">
        <w:rPr>
          <w:rFonts w:ascii="Times New Roman" w:hAnsi="Times New Roman" w:hint="eastAsia"/>
          <w:b/>
          <w:bCs/>
          <w:color w:val="FF0000"/>
          <w:szCs w:val="21"/>
          <w:u w:val="single"/>
        </w:rPr>
        <w:t>天时</w:t>
      </w:r>
      <w:r>
        <w:rPr>
          <w:rFonts w:ascii="Times New Roman" w:hAnsi="Times New Roman" w:hint="eastAsia"/>
          <w:szCs w:val="21"/>
        </w:rPr>
        <w:t>已经出现</w:t>
      </w:r>
      <w:r w:rsidRPr="00703ED5">
        <w:rPr>
          <w:rFonts w:ascii="Times New Roman" w:hAnsi="Times New Roman" w:hint="eastAsia"/>
          <w:b/>
          <w:bCs/>
          <w:szCs w:val="21"/>
          <w:u w:val="single"/>
        </w:rPr>
        <w:t>独立大蚀坑</w:t>
      </w:r>
      <w:r>
        <w:rPr>
          <w:rFonts w:ascii="Times New Roman" w:hAnsi="Times New Roman" w:hint="eastAsia"/>
          <w:szCs w:val="21"/>
        </w:rPr>
        <w:t>，</w:t>
      </w:r>
      <w:r w:rsidRPr="00703ED5">
        <w:rPr>
          <w:rFonts w:ascii="Times New Roman" w:hAnsi="Times New Roman" w:hint="eastAsia"/>
          <w:szCs w:val="21"/>
          <w:u w:val="single"/>
        </w:rPr>
        <w:t>蚀坑形状</w:t>
      </w:r>
      <w:proofErr w:type="gramStart"/>
      <w:r w:rsidRPr="00703ED5">
        <w:rPr>
          <w:rFonts w:ascii="Times New Roman" w:hAnsi="Times New Roman" w:hint="eastAsia"/>
          <w:szCs w:val="21"/>
          <w:u w:val="single"/>
        </w:rPr>
        <w:t>近似半</w:t>
      </w:r>
      <w:proofErr w:type="gramEnd"/>
      <w:r w:rsidRPr="00703ED5">
        <w:rPr>
          <w:rFonts w:ascii="Times New Roman" w:hAnsi="Times New Roman" w:hint="eastAsia"/>
          <w:szCs w:val="21"/>
          <w:u w:val="single"/>
        </w:rPr>
        <w:t>椭球形</w:t>
      </w: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hint="eastAsia"/>
          <w:szCs w:val="21"/>
        </w:rPr>
        <w:t>且在这些</w:t>
      </w:r>
      <w:r w:rsidRPr="00703ED5">
        <w:rPr>
          <w:rFonts w:ascii="Times New Roman" w:hAnsi="Times New Roman" w:hint="eastAsia"/>
          <w:b/>
          <w:bCs/>
          <w:szCs w:val="21"/>
          <w:u w:val="single"/>
        </w:rPr>
        <w:t>蚀坑内部含有较多微小蚀坑</w:t>
      </w:r>
      <w:r>
        <w:rPr>
          <w:rFonts w:ascii="Times New Roman" w:hAnsi="Times New Roman" w:hint="eastAsia"/>
          <w:szCs w:val="21"/>
        </w:rPr>
        <w:t>，</w:t>
      </w:r>
      <w:r w:rsidRPr="00703ED5">
        <w:rPr>
          <w:rFonts w:ascii="Times New Roman" w:hAnsi="Times New Roman" w:hint="eastAsia"/>
          <w:szCs w:val="21"/>
          <w:u w:val="single"/>
        </w:rPr>
        <w:t>试件表面不均匀性进一步增加已经能够在试件表面发现明显凹陷</w:t>
      </w:r>
      <w:r w:rsidRPr="00703ED5">
        <w:rPr>
          <w:rFonts w:ascii="Times New Roman" w:hAnsi="Times New Roman" w:hint="eastAsia"/>
          <w:color w:val="FF0000"/>
          <w:szCs w:val="21"/>
          <w:u w:val="single"/>
        </w:rPr>
        <w:t>；</w:t>
      </w:r>
      <w:r w:rsidRPr="00703ED5">
        <w:rPr>
          <w:rFonts w:ascii="Times New Roman" w:hAnsi="Times New Roman" w:hint="eastAsia"/>
          <w:color w:val="FF0000"/>
          <w:szCs w:val="21"/>
        </w:rPr>
        <w:t>腐蚀后期</w:t>
      </w:r>
      <w:r>
        <w:rPr>
          <w:rFonts w:ascii="Times New Roman" w:hAnsi="Times New Roman" w:hint="eastAsia"/>
          <w:szCs w:val="21"/>
        </w:rPr>
        <w:t>，此时试件表面</w:t>
      </w:r>
      <w:r w:rsidRPr="00703ED5">
        <w:rPr>
          <w:rFonts w:ascii="Times New Roman" w:hAnsi="Times New Roman" w:hint="eastAsia"/>
          <w:b/>
          <w:bCs/>
          <w:szCs w:val="21"/>
          <w:u w:val="single"/>
        </w:rPr>
        <w:t>局部凹陷进一步加深，</w:t>
      </w:r>
      <w:r>
        <w:rPr>
          <w:rFonts w:ascii="Times New Roman" w:hAnsi="Times New Roman" w:hint="eastAsia"/>
          <w:szCs w:val="21"/>
        </w:rPr>
        <w:t>蚀坑以大蚀坑和密集分布的小蚀坑为主，其中</w:t>
      </w:r>
      <w:r w:rsidRPr="00703ED5">
        <w:rPr>
          <w:rFonts w:ascii="Times New Roman" w:hAnsi="Times New Roman" w:hint="eastAsia"/>
          <w:b/>
          <w:bCs/>
          <w:szCs w:val="21"/>
          <w:u w:val="single"/>
        </w:rPr>
        <w:t>大蚀坑数量较少</w:t>
      </w:r>
      <w:r w:rsidRPr="00703ED5">
        <w:rPr>
          <w:rFonts w:ascii="Times New Roman" w:hAnsi="Times New Roman" w:hint="eastAsia"/>
          <w:szCs w:val="21"/>
          <w:u w:val="single"/>
        </w:rPr>
        <w:t>，独立存在或者由相邻蚀坑融合而来</w:t>
      </w:r>
      <w:r>
        <w:rPr>
          <w:rFonts w:ascii="Times New Roman" w:hAnsi="Times New Roman" w:hint="eastAsia"/>
          <w:szCs w:val="21"/>
        </w:rPr>
        <w:t>，</w:t>
      </w:r>
      <w:r w:rsidRPr="00703ED5">
        <w:rPr>
          <w:rFonts w:ascii="Times New Roman" w:hAnsi="Times New Roman" w:hint="eastAsia"/>
          <w:b/>
          <w:bCs/>
          <w:szCs w:val="21"/>
          <w:u w:val="single"/>
        </w:rPr>
        <w:t>小蚀坑密集分布在试件表面。</w:t>
      </w:r>
    </w:p>
    <w:p w14:paraId="226D8459"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 xml:space="preserve"> </w:t>
      </w:r>
      <w:r>
        <w:rPr>
          <w:rFonts w:ascii="Times New Roman" w:hAnsi="Times New Roman"/>
          <w:szCs w:val="21"/>
        </w:rPr>
        <w:t>Q355</w:t>
      </w:r>
      <w:r>
        <w:rPr>
          <w:rFonts w:ascii="Times New Roman" w:hAnsi="Times New Roman" w:hint="eastAsia"/>
          <w:szCs w:val="21"/>
        </w:rPr>
        <w:t>：腐蚀初期，</w:t>
      </w:r>
      <w:r>
        <w:rPr>
          <w:rFonts w:ascii="Times New Roman" w:hAnsi="Times New Roman" w:hint="eastAsia"/>
          <w:szCs w:val="21"/>
        </w:rPr>
        <w:t>5</w:t>
      </w:r>
      <w:r>
        <w:rPr>
          <w:rFonts w:ascii="Times New Roman" w:hAnsi="Times New Roman" w:hint="eastAsia"/>
          <w:szCs w:val="21"/>
        </w:rPr>
        <w:t>天时试件表面变化较小，整体腐蚀比较均匀，试件表面出现轻微腐蚀凹陷，但无明显腐蚀特征。随着腐蚀时间的延长，试件表面粗糙度进一步加大，在</w:t>
      </w:r>
      <w:r>
        <w:rPr>
          <w:rFonts w:ascii="Times New Roman" w:hAnsi="Times New Roman" w:hint="eastAsia"/>
          <w:szCs w:val="21"/>
        </w:rPr>
        <w:t>15</w:t>
      </w:r>
      <w:r>
        <w:rPr>
          <w:rFonts w:ascii="Times New Roman" w:hAnsi="Times New Roman" w:hint="eastAsia"/>
          <w:szCs w:val="21"/>
        </w:rPr>
        <w:t>天时可以在试件表面发现小坑，腐蚀</w:t>
      </w:r>
      <w:r>
        <w:rPr>
          <w:rFonts w:ascii="Times New Roman" w:hAnsi="Times New Roman" w:hint="eastAsia"/>
          <w:szCs w:val="21"/>
        </w:rPr>
        <w:t xml:space="preserve"> </w:t>
      </w:r>
      <w:r>
        <w:rPr>
          <w:rFonts w:ascii="Times New Roman" w:hAnsi="Times New Roman"/>
          <w:szCs w:val="21"/>
        </w:rPr>
        <w:t xml:space="preserve">30 </w:t>
      </w:r>
      <w:r>
        <w:rPr>
          <w:rFonts w:ascii="Times New Roman" w:hAnsi="Times New Roman" w:hint="eastAsia"/>
          <w:szCs w:val="21"/>
        </w:rPr>
        <w:t>天时可以在试件局部观察到零星椭球状腐蚀大坑，但试件表面整体呈现均匀腐蚀；腐蚀中期，试件表面分布有大量局部岛屿，形貌整体呈溃疡状。蚀坑明显，呈长条状或者椭球状；腐蚀后期，试件表面粗糙度进一步增加，局部岛屿高差愈加明显，蚀坑聚合现象进一步加重，试件表面出现较大腐蚀坑。</w:t>
      </w:r>
    </w:p>
    <w:p w14:paraId="5E7AFC28"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lastRenderedPageBreak/>
        <w:t xml:space="preserve"> </w:t>
      </w:r>
      <w:r>
        <w:rPr>
          <w:rFonts w:ascii="Times New Roman" w:hAnsi="Times New Roman" w:hint="eastAsia"/>
          <w:szCs w:val="21"/>
        </w:rPr>
        <w:t>对比两种钢材腐蚀后的形貌，在</w:t>
      </w:r>
      <w:r w:rsidRPr="00703ED5">
        <w:rPr>
          <w:rFonts w:ascii="Times New Roman" w:hAnsi="Times New Roman" w:hint="eastAsia"/>
          <w:b/>
          <w:bCs/>
          <w:color w:val="FF0000"/>
          <w:szCs w:val="21"/>
          <w:u w:val="single"/>
        </w:rPr>
        <w:t>腐蚀初期</w:t>
      </w:r>
      <w:r>
        <w:rPr>
          <w:rFonts w:ascii="Times New Roman" w:hAnsi="Times New Roman" w:hint="eastAsia"/>
          <w:szCs w:val="21"/>
        </w:rPr>
        <w:t>，</w:t>
      </w:r>
      <w:r w:rsidRPr="00703ED5">
        <w:rPr>
          <w:rFonts w:ascii="Times New Roman" w:hAnsi="Times New Roman" w:hint="eastAsia"/>
          <w:b/>
          <w:bCs/>
          <w:szCs w:val="21"/>
          <w:u w:val="single"/>
        </w:rPr>
        <w:t>两种钢材表面不断有蚀坑生成</w:t>
      </w:r>
      <w:r>
        <w:rPr>
          <w:rFonts w:ascii="Times New Roman" w:hAnsi="Times New Roman" w:hint="eastAsia"/>
          <w:szCs w:val="21"/>
        </w:rPr>
        <w:t>，</w:t>
      </w:r>
      <w:r w:rsidRPr="00703ED5">
        <w:rPr>
          <w:rFonts w:ascii="Times New Roman" w:hAnsi="Times New Roman" w:hint="eastAsia"/>
          <w:b/>
          <w:bCs/>
          <w:szCs w:val="21"/>
          <w:u w:val="single"/>
        </w:rPr>
        <w:t>粗糙度增加明显</w:t>
      </w:r>
      <w:r>
        <w:rPr>
          <w:rFonts w:ascii="Times New Roman" w:hAnsi="Times New Roman" w:hint="eastAsia"/>
          <w:szCs w:val="21"/>
        </w:rPr>
        <w:t>，其中</w:t>
      </w:r>
      <w:r w:rsidRPr="00703ED5">
        <w:rPr>
          <w:rFonts w:ascii="Times New Roman" w:hAnsi="Times New Roman" w:hint="eastAsia"/>
          <w:b/>
          <w:bCs/>
          <w:szCs w:val="21"/>
          <w:u w:val="single"/>
        </w:rPr>
        <w:t>耐候钢以小坑为主，碳钢蚀坑则更大</w:t>
      </w:r>
      <w:r>
        <w:rPr>
          <w:rFonts w:ascii="Times New Roman" w:hAnsi="Times New Roman" w:hint="eastAsia"/>
          <w:szCs w:val="21"/>
        </w:rPr>
        <w:t>；</w:t>
      </w:r>
      <w:r w:rsidRPr="00703ED5">
        <w:rPr>
          <w:rFonts w:ascii="Times New Roman" w:hAnsi="Times New Roman" w:hint="eastAsia"/>
          <w:b/>
          <w:bCs/>
          <w:color w:val="FF0000"/>
          <w:szCs w:val="21"/>
          <w:u w:val="single"/>
        </w:rPr>
        <w:t>腐蚀中期</w:t>
      </w:r>
      <w:r>
        <w:rPr>
          <w:rFonts w:ascii="Times New Roman" w:hAnsi="Times New Roman" w:hint="eastAsia"/>
          <w:szCs w:val="21"/>
        </w:rPr>
        <w:t>，两种钢材都出现蚀</w:t>
      </w:r>
      <w:r w:rsidRPr="00703ED5">
        <w:rPr>
          <w:rFonts w:ascii="Times New Roman" w:hAnsi="Times New Roman" w:hint="eastAsia"/>
          <w:b/>
          <w:bCs/>
          <w:szCs w:val="21"/>
          <w:u w:val="single"/>
        </w:rPr>
        <w:t>坑融合和二次蚀坑</w:t>
      </w:r>
      <w:r>
        <w:rPr>
          <w:rFonts w:ascii="Times New Roman" w:hAnsi="Times New Roman" w:hint="eastAsia"/>
          <w:szCs w:val="21"/>
        </w:rPr>
        <w:t>生成现象，</w:t>
      </w:r>
      <w:r w:rsidRPr="00703ED5">
        <w:rPr>
          <w:rFonts w:ascii="Times New Roman" w:hAnsi="Times New Roman" w:hint="eastAsia"/>
          <w:b/>
          <w:bCs/>
          <w:szCs w:val="21"/>
          <w:u w:val="single"/>
        </w:rPr>
        <w:t>其中</w:t>
      </w:r>
      <w:r w:rsidRPr="00703ED5">
        <w:rPr>
          <w:rFonts w:ascii="Times New Roman" w:hAnsi="Times New Roman"/>
          <w:b/>
          <w:bCs/>
          <w:szCs w:val="21"/>
          <w:u w:val="single"/>
        </w:rPr>
        <w:t>Q3</w:t>
      </w:r>
      <w:r w:rsidRPr="00703ED5">
        <w:rPr>
          <w:rFonts w:ascii="Times New Roman" w:hAnsi="Times New Roman" w:hint="eastAsia"/>
          <w:b/>
          <w:bCs/>
          <w:szCs w:val="21"/>
          <w:u w:val="single"/>
        </w:rPr>
        <w:t>70</w:t>
      </w:r>
      <w:r w:rsidRPr="00703ED5">
        <w:rPr>
          <w:rFonts w:ascii="Times New Roman" w:hAnsi="Times New Roman"/>
          <w:b/>
          <w:bCs/>
          <w:szCs w:val="21"/>
          <w:u w:val="single"/>
        </w:rPr>
        <w:t>NH</w:t>
      </w:r>
      <w:r w:rsidRPr="00703ED5">
        <w:rPr>
          <w:rFonts w:ascii="Times New Roman" w:hAnsi="Times New Roman" w:hint="eastAsia"/>
          <w:b/>
          <w:bCs/>
          <w:szCs w:val="21"/>
          <w:u w:val="single"/>
        </w:rPr>
        <w:t>蚀坑接近半椭球形</w:t>
      </w:r>
      <w:r>
        <w:rPr>
          <w:rFonts w:ascii="Times New Roman" w:hAnsi="Times New Roman" w:hint="eastAsia"/>
          <w:szCs w:val="21"/>
        </w:rPr>
        <w:t>，</w:t>
      </w:r>
      <w:r>
        <w:rPr>
          <w:rFonts w:ascii="Times New Roman" w:hAnsi="Times New Roman"/>
          <w:szCs w:val="21"/>
        </w:rPr>
        <w:t>Q355</w:t>
      </w:r>
      <w:r>
        <w:rPr>
          <w:rFonts w:ascii="Times New Roman" w:hAnsi="Times New Roman" w:hint="eastAsia"/>
          <w:szCs w:val="21"/>
        </w:rPr>
        <w:t>蚀坑形状则更为多样；腐蚀后期，蚀坑多以较少的大蚀坑为主，其中大蚀坑主是由蚀坑融合和部分蚀坑不断发展尺寸变大形成的，其中</w:t>
      </w:r>
      <w:r w:rsidRPr="00703ED5">
        <w:rPr>
          <w:rFonts w:ascii="Times New Roman" w:hAnsi="Times New Roman"/>
          <w:b/>
          <w:bCs/>
          <w:szCs w:val="21"/>
          <w:u w:val="single"/>
        </w:rPr>
        <w:t>Q3</w:t>
      </w:r>
      <w:r w:rsidRPr="00703ED5">
        <w:rPr>
          <w:rFonts w:ascii="Times New Roman" w:hAnsi="Times New Roman" w:hint="eastAsia"/>
          <w:b/>
          <w:bCs/>
          <w:szCs w:val="21"/>
          <w:u w:val="single"/>
        </w:rPr>
        <w:t>70</w:t>
      </w:r>
      <w:r w:rsidRPr="00703ED5">
        <w:rPr>
          <w:rFonts w:ascii="Times New Roman" w:hAnsi="Times New Roman"/>
          <w:b/>
          <w:bCs/>
          <w:szCs w:val="21"/>
          <w:u w:val="single"/>
        </w:rPr>
        <w:t xml:space="preserve">NH </w:t>
      </w:r>
      <w:r w:rsidRPr="00703ED5">
        <w:rPr>
          <w:rFonts w:ascii="Times New Roman" w:hAnsi="Times New Roman" w:hint="eastAsia"/>
          <w:b/>
          <w:bCs/>
          <w:szCs w:val="21"/>
          <w:u w:val="single"/>
        </w:rPr>
        <w:t>表面蚀坑明显，表面出现较大范围内凹陷</w:t>
      </w:r>
      <w:r>
        <w:rPr>
          <w:rFonts w:ascii="Times New Roman" w:hAnsi="Times New Roman" w:hint="eastAsia"/>
          <w:szCs w:val="21"/>
        </w:rPr>
        <w:t>；</w:t>
      </w:r>
      <w:r>
        <w:rPr>
          <w:rFonts w:ascii="Times New Roman" w:hAnsi="Times New Roman"/>
          <w:szCs w:val="21"/>
        </w:rPr>
        <w:t>Q355</w:t>
      </w:r>
      <w:r>
        <w:rPr>
          <w:rFonts w:ascii="Times New Roman" w:hAnsi="Times New Roman" w:hint="eastAsia"/>
          <w:szCs w:val="21"/>
        </w:rPr>
        <w:t>钢表面虽然也分布有较大蚀坑，但整体腐蚀更加均匀，试件表面分布有较多独立的金属岛屿。</w:t>
      </w:r>
    </w:p>
    <w:p w14:paraId="2F2882B8" w14:textId="77777777" w:rsidR="008D7D0B" w:rsidRDefault="008D7D0B">
      <w:pPr>
        <w:ind w:firstLine="420"/>
        <w:rPr>
          <w:rFonts w:ascii="宋体" w:hAnsi="宋体" w:hint="eastAsia"/>
          <w:color w:val="000000"/>
          <w:kern w:val="0"/>
          <w:sz w:val="22"/>
          <w:szCs w:val="22"/>
        </w:rPr>
      </w:pPr>
    </w:p>
    <w:p w14:paraId="402B8DCF" w14:textId="77777777" w:rsidR="008D7D0B" w:rsidRDefault="00013CB6">
      <w:pPr>
        <w:rPr>
          <w:rFonts w:ascii="黑体" w:eastAsia="黑体" w:hAnsi="宋体" w:cs="黑体" w:hint="eastAsia"/>
          <w:szCs w:val="21"/>
        </w:rPr>
      </w:pPr>
      <w:r>
        <w:rPr>
          <w:rFonts w:hint="eastAsia"/>
        </w:rPr>
        <w:t xml:space="preserve">               </w:t>
      </w:r>
      <w:r>
        <w:rPr>
          <w:rFonts w:hint="eastAsia"/>
          <w:noProof/>
        </w:rPr>
        <w:drawing>
          <wp:inline distT="0" distB="0" distL="0" distR="0" wp14:anchorId="3A29391A" wp14:editId="5A807555">
            <wp:extent cx="1619885" cy="756285"/>
            <wp:effectExtent l="0" t="0" r="18415" b="5715"/>
            <wp:docPr id="1048" name="图片 2" descr="7bafbf40ad4629fd9a23dee06bd64f85"/>
            <wp:cNvGraphicFramePr/>
            <a:graphic xmlns:a="http://schemas.openxmlformats.org/drawingml/2006/main">
              <a:graphicData uri="http://schemas.openxmlformats.org/drawingml/2006/picture">
                <pic:pic xmlns:pic="http://schemas.openxmlformats.org/drawingml/2006/picture">
                  <pic:nvPicPr>
                    <pic:cNvPr id="1048" name="图片 2" descr="7bafbf40ad4629fd9a23dee06bd64f85"/>
                    <pic:cNvPicPr/>
                  </pic:nvPicPr>
                  <pic:blipFill>
                    <a:blip r:embed="rId30" cstate="print"/>
                    <a:srcRect l="11707" t="37441" r="45201" b="33069"/>
                    <a:stretch>
                      <a:fillRect/>
                    </a:stretch>
                  </pic:blipFill>
                  <pic:spPr>
                    <a:xfrm>
                      <a:off x="0" y="0"/>
                      <a:ext cx="1619885" cy="756285"/>
                    </a:xfrm>
                    <a:prstGeom prst="rect">
                      <a:avLst/>
                    </a:prstGeom>
                  </pic:spPr>
                </pic:pic>
              </a:graphicData>
            </a:graphic>
          </wp:inline>
        </w:drawing>
      </w:r>
      <w:r>
        <w:rPr>
          <w:rFonts w:hint="eastAsia"/>
        </w:rPr>
        <w:t xml:space="preserve">  </w:t>
      </w:r>
      <w:r>
        <w:rPr>
          <w:rFonts w:ascii="黑体" w:eastAsia="黑体" w:hAnsi="宋体" w:cs="黑体" w:hint="eastAsia"/>
          <w:noProof/>
          <w:szCs w:val="21"/>
        </w:rPr>
        <w:drawing>
          <wp:inline distT="0" distB="0" distL="0" distR="0" wp14:anchorId="0D222462" wp14:editId="71DA89A8">
            <wp:extent cx="1619885" cy="756285"/>
            <wp:effectExtent l="0" t="0" r="18415" b="5715"/>
            <wp:docPr id="1049" name="图片 1" descr="184e21ea7323701c5c3bc3994d7507a5"/>
            <wp:cNvGraphicFramePr/>
            <a:graphic xmlns:a="http://schemas.openxmlformats.org/drawingml/2006/main">
              <a:graphicData uri="http://schemas.openxmlformats.org/drawingml/2006/picture">
                <pic:pic xmlns:pic="http://schemas.openxmlformats.org/drawingml/2006/picture">
                  <pic:nvPicPr>
                    <pic:cNvPr id="1049" name="图片 1" descr="184e21ea7323701c5c3bc3994d7507a5"/>
                    <pic:cNvPicPr/>
                  </pic:nvPicPr>
                  <pic:blipFill>
                    <a:blip r:embed="rId31" cstate="print"/>
                    <a:srcRect l="40198" t="37141" r="19412" b="35062"/>
                    <a:stretch>
                      <a:fillRect/>
                    </a:stretch>
                  </pic:blipFill>
                  <pic:spPr>
                    <a:xfrm>
                      <a:off x="0" y="0"/>
                      <a:ext cx="1619885" cy="756285"/>
                    </a:xfrm>
                    <a:prstGeom prst="rect">
                      <a:avLst/>
                    </a:prstGeom>
                  </pic:spPr>
                </pic:pic>
              </a:graphicData>
            </a:graphic>
          </wp:inline>
        </w:drawing>
      </w:r>
    </w:p>
    <w:p w14:paraId="61EC042E"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rPr>
        <w:t>5;Q</w:t>
      </w:r>
      <w:proofErr w:type="gramEnd"/>
      <w:r>
        <w:rPr>
          <w:rFonts w:ascii="Times New Roman" w:hAnsi="Times New Roman" w:cs="Times New Roman"/>
        </w:rPr>
        <w:t>-5</w:t>
      </w:r>
    </w:p>
    <w:p w14:paraId="36694B94" w14:textId="77777777" w:rsidR="008D7D0B" w:rsidRDefault="00013CB6">
      <w:r>
        <w:rPr>
          <w:rFonts w:hint="eastAsia"/>
        </w:rPr>
        <w:t xml:space="preserve">               </w:t>
      </w:r>
      <w:r>
        <w:rPr>
          <w:rFonts w:hint="eastAsia"/>
          <w:noProof/>
        </w:rPr>
        <w:drawing>
          <wp:inline distT="0" distB="0" distL="0" distR="0" wp14:anchorId="67DFEBDD" wp14:editId="1468649D">
            <wp:extent cx="1619885" cy="756285"/>
            <wp:effectExtent l="0" t="0" r="18415" b="5715"/>
            <wp:docPr id="1050" name="图片 3" descr="fb7cbd1cab69dbfddae6977fb174f0b8"/>
            <wp:cNvGraphicFramePr/>
            <a:graphic xmlns:a="http://schemas.openxmlformats.org/drawingml/2006/main">
              <a:graphicData uri="http://schemas.openxmlformats.org/drawingml/2006/picture">
                <pic:pic xmlns:pic="http://schemas.openxmlformats.org/drawingml/2006/picture">
                  <pic:nvPicPr>
                    <pic:cNvPr id="1050" name="图片 3" descr="fb7cbd1cab69dbfddae6977fb174f0b8"/>
                    <pic:cNvPicPr/>
                  </pic:nvPicPr>
                  <pic:blipFill>
                    <a:blip r:embed="rId32" cstate="print"/>
                    <a:srcRect l="5861" t="30116" r="46563" b="40834"/>
                    <a:stretch>
                      <a:fillRect/>
                    </a:stretch>
                  </pic:blipFill>
                  <pic:spPr>
                    <a:xfrm>
                      <a:off x="0" y="0"/>
                      <a:ext cx="1619885" cy="756285"/>
                    </a:xfrm>
                    <a:prstGeom prst="rect">
                      <a:avLst/>
                    </a:prstGeom>
                  </pic:spPr>
                </pic:pic>
              </a:graphicData>
            </a:graphic>
          </wp:inline>
        </w:drawing>
      </w:r>
      <w:r>
        <w:rPr>
          <w:rFonts w:hint="eastAsia"/>
        </w:rPr>
        <w:t xml:space="preserve">  </w:t>
      </w:r>
      <w:r>
        <w:rPr>
          <w:noProof/>
        </w:rPr>
        <w:drawing>
          <wp:inline distT="0" distB="0" distL="0" distR="0" wp14:anchorId="03E8A106" wp14:editId="0E760952">
            <wp:extent cx="1619885" cy="756285"/>
            <wp:effectExtent l="0" t="0" r="18415" b="5715"/>
            <wp:docPr id="1051" name="图片 4" descr="439876fd2da85d7d44e328927b2c00d5"/>
            <wp:cNvGraphicFramePr/>
            <a:graphic xmlns:a="http://schemas.openxmlformats.org/drawingml/2006/main">
              <a:graphicData uri="http://schemas.openxmlformats.org/drawingml/2006/picture">
                <pic:pic xmlns:pic="http://schemas.openxmlformats.org/drawingml/2006/picture">
                  <pic:nvPicPr>
                    <pic:cNvPr id="1051" name="图片 4" descr="439876fd2da85d7d44e328927b2c00d5"/>
                    <pic:cNvPicPr/>
                  </pic:nvPicPr>
                  <pic:blipFill>
                    <a:blip r:embed="rId33" cstate="print"/>
                    <a:srcRect l="39145" t="37941" r="12589" b="31210"/>
                    <a:stretch>
                      <a:fillRect/>
                    </a:stretch>
                  </pic:blipFill>
                  <pic:spPr>
                    <a:xfrm>
                      <a:off x="0" y="0"/>
                      <a:ext cx="1619885" cy="756285"/>
                    </a:xfrm>
                    <a:prstGeom prst="rect">
                      <a:avLst/>
                    </a:prstGeom>
                  </pic:spPr>
                </pic:pic>
              </a:graphicData>
            </a:graphic>
          </wp:inline>
        </w:drawing>
      </w:r>
    </w:p>
    <w:p w14:paraId="008531B4"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10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10</w:t>
      </w:r>
    </w:p>
    <w:p w14:paraId="10D07E11" w14:textId="77777777" w:rsidR="008D7D0B" w:rsidRDefault="00013CB6">
      <w:r>
        <w:rPr>
          <w:rFonts w:hint="eastAsia"/>
        </w:rPr>
        <w:t xml:space="preserve">               </w:t>
      </w:r>
      <w:r>
        <w:rPr>
          <w:rFonts w:hint="eastAsia"/>
          <w:noProof/>
        </w:rPr>
        <w:drawing>
          <wp:inline distT="0" distB="0" distL="0" distR="0" wp14:anchorId="615053B9" wp14:editId="61A8BE3E">
            <wp:extent cx="1619885" cy="756285"/>
            <wp:effectExtent l="0" t="0" r="18415" b="5715"/>
            <wp:docPr id="1052" name="图片 5" descr="f625854dcfe436bdfd31397f13b87934"/>
            <wp:cNvGraphicFramePr/>
            <a:graphic xmlns:a="http://schemas.openxmlformats.org/drawingml/2006/main">
              <a:graphicData uri="http://schemas.openxmlformats.org/drawingml/2006/picture">
                <pic:pic xmlns:pic="http://schemas.openxmlformats.org/drawingml/2006/picture">
                  <pic:nvPicPr>
                    <pic:cNvPr id="1052" name="图片 5" descr="f625854dcfe436bdfd31397f13b87934"/>
                    <pic:cNvPicPr/>
                  </pic:nvPicPr>
                  <pic:blipFill>
                    <a:blip r:embed="rId34" cstate="print"/>
                    <a:srcRect l="17097" t="39198" r="38775" b="31355"/>
                    <a:stretch>
                      <a:fillRect/>
                    </a:stretch>
                  </pic:blipFill>
                  <pic:spPr>
                    <a:xfrm>
                      <a:off x="0" y="0"/>
                      <a:ext cx="1619885" cy="756285"/>
                    </a:xfrm>
                    <a:prstGeom prst="rect">
                      <a:avLst/>
                    </a:prstGeom>
                  </pic:spPr>
                </pic:pic>
              </a:graphicData>
            </a:graphic>
          </wp:inline>
        </w:drawing>
      </w:r>
      <w:r>
        <w:rPr>
          <w:rFonts w:hint="eastAsia"/>
        </w:rPr>
        <w:t xml:space="preserve">  </w:t>
      </w:r>
      <w:r>
        <w:rPr>
          <w:noProof/>
        </w:rPr>
        <w:drawing>
          <wp:inline distT="0" distB="0" distL="0" distR="0" wp14:anchorId="219728CB" wp14:editId="3F04A62C">
            <wp:extent cx="1619885" cy="756285"/>
            <wp:effectExtent l="0" t="0" r="18415" b="5715"/>
            <wp:docPr id="1053" name="图片 6" descr="6401b2bae4e3e4ff321f66f6d387eda6"/>
            <wp:cNvGraphicFramePr/>
            <a:graphic xmlns:a="http://schemas.openxmlformats.org/drawingml/2006/main">
              <a:graphicData uri="http://schemas.openxmlformats.org/drawingml/2006/picture">
                <pic:pic xmlns:pic="http://schemas.openxmlformats.org/drawingml/2006/picture">
                  <pic:nvPicPr>
                    <pic:cNvPr id="1053" name="图片 6" descr="6401b2bae4e3e4ff321f66f6d387eda6"/>
                    <pic:cNvPicPr/>
                  </pic:nvPicPr>
                  <pic:blipFill>
                    <a:blip r:embed="rId35" cstate="print"/>
                    <a:srcRect l="19375" t="32533" r="41114" b="41535"/>
                    <a:stretch>
                      <a:fillRect/>
                    </a:stretch>
                  </pic:blipFill>
                  <pic:spPr>
                    <a:xfrm>
                      <a:off x="0" y="0"/>
                      <a:ext cx="1619885" cy="756285"/>
                    </a:xfrm>
                    <a:prstGeom prst="rect">
                      <a:avLst/>
                    </a:prstGeom>
                  </pic:spPr>
                </pic:pic>
              </a:graphicData>
            </a:graphic>
          </wp:inline>
        </w:drawing>
      </w:r>
    </w:p>
    <w:p w14:paraId="29810415"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15</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15</w:t>
      </w:r>
    </w:p>
    <w:p w14:paraId="5586578E" w14:textId="77777777" w:rsidR="008D7D0B" w:rsidRDefault="00013CB6">
      <w:r>
        <w:rPr>
          <w:rFonts w:hint="eastAsia"/>
        </w:rPr>
        <w:t xml:space="preserve">               </w:t>
      </w:r>
      <w:r>
        <w:rPr>
          <w:noProof/>
        </w:rPr>
        <w:drawing>
          <wp:inline distT="0" distB="0" distL="0" distR="0" wp14:anchorId="3067C931" wp14:editId="189E2329">
            <wp:extent cx="1619885" cy="756285"/>
            <wp:effectExtent l="0" t="0" r="18415" b="5715"/>
            <wp:docPr id="1054" name="图片 8" descr="c2174f84071b0b91e4f6c3f89b3b8cb1"/>
            <wp:cNvGraphicFramePr/>
            <a:graphic xmlns:a="http://schemas.openxmlformats.org/drawingml/2006/main">
              <a:graphicData uri="http://schemas.openxmlformats.org/drawingml/2006/picture">
                <pic:pic xmlns:pic="http://schemas.openxmlformats.org/drawingml/2006/picture">
                  <pic:nvPicPr>
                    <pic:cNvPr id="1054" name="图片 8" descr="c2174f84071b0b91e4f6c3f89b3b8cb1"/>
                    <pic:cNvPicPr/>
                  </pic:nvPicPr>
                  <pic:blipFill>
                    <a:blip r:embed="rId36" cstate="print"/>
                    <a:srcRect l="17760" t="48371" r="43525" b="25975"/>
                    <a:stretch>
                      <a:fillRect/>
                    </a:stretch>
                  </pic:blipFill>
                  <pic:spPr>
                    <a:xfrm>
                      <a:off x="0" y="0"/>
                      <a:ext cx="1619885" cy="756285"/>
                    </a:xfrm>
                    <a:prstGeom prst="rect">
                      <a:avLst/>
                    </a:prstGeom>
                  </pic:spPr>
                </pic:pic>
              </a:graphicData>
            </a:graphic>
          </wp:inline>
        </w:drawing>
      </w:r>
      <w:r>
        <w:rPr>
          <w:rFonts w:hint="eastAsia"/>
        </w:rPr>
        <w:t xml:space="preserve">  </w:t>
      </w:r>
      <w:r>
        <w:rPr>
          <w:noProof/>
        </w:rPr>
        <w:drawing>
          <wp:inline distT="0" distB="0" distL="0" distR="0" wp14:anchorId="05B7A4E1" wp14:editId="713CFC10">
            <wp:extent cx="1619885" cy="756285"/>
            <wp:effectExtent l="0" t="0" r="18415" b="5715"/>
            <wp:docPr id="1055" name="图片 9" descr="25c9591d72492484293bc9e77f68f05d"/>
            <wp:cNvGraphicFramePr/>
            <a:graphic xmlns:a="http://schemas.openxmlformats.org/drawingml/2006/main">
              <a:graphicData uri="http://schemas.openxmlformats.org/drawingml/2006/picture">
                <pic:pic xmlns:pic="http://schemas.openxmlformats.org/drawingml/2006/picture">
                  <pic:nvPicPr>
                    <pic:cNvPr id="1055" name="图片 9" descr="25c9591d72492484293bc9e77f68f05d"/>
                    <pic:cNvPicPr/>
                  </pic:nvPicPr>
                  <pic:blipFill>
                    <a:blip r:embed="rId37" cstate="print"/>
                    <a:srcRect l="44027" t="40308" r="13102" b="31750"/>
                    <a:stretch>
                      <a:fillRect/>
                    </a:stretch>
                  </pic:blipFill>
                  <pic:spPr>
                    <a:xfrm>
                      <a:off x="0" y="0"/>
                      <a:ext cx="1619885" cy="756285"/>
                    </a:xfrm>
                    <a:prstGeom prst="rect">
                      <a:avLst/>
                    </a:prstGeom>
                  </pic:spPr>
                </pic:pic>
              </a:graphicData>
            </a:graphic>
          </wp:inline>
        </w:drawing>
      </w:r>
    </w:p>
    <w:p w14:paraId="1DD9D471"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20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20</w:t>
      </w:r>
    </w:p>
    <w:p w14:paraId="48B7B9C8" w14:textId="77777777" w:rsidR="008D7D0B" w:rsidRDefault="00013CB6">
      <w:r>
        <w:rPr>
          <w:rFonts w:hint="eastAsia"/>
        </w:rPr>
        <w:t xml:space="preserve">               </w:t>
      </w:r>
      <w:r>
        <w:rPr>
          <w:rFonts w:ascii="Times New Roman" w:hAnsi="Times New Roman" w:cs="Times New Roman"/>
          <w:noProof/>
        </w:rPr>
        <w:drawing>
          <wp:inline distT="0" distB="0" distL="0" distR="0" wp14:anchorId="4B9EF815" wp14:editId="2CA02AA7">
            <wp:extent cx="1619885" cy="756285"/>
            <wp:effectExtent l="0" t="0" r="18415" b="5715"/>
            <wp:docPr id="1056" name="图片 11" descr="d35f423c58a754ee87326ded6b822569"/>
            <wp:cNvGraphicFramePr/>
            <a:graphic xmlns:a="http://schemas.openxmlformats.org/drawingml/2006/main">
              <a:graphicData uri="http://schemas.openxmlformats.org/drawingml/2006/picture">
                <pic:pic xmlns:pic="http://schemas.openxmlformats.org/drawingml/2006/picture">
                  <pic:nvPicPr>
                    <pic:cNvPr id="1056" name="图片 11" descr="d35f423c58a754ee87326ded6b822569"/>
                    <pic:cNvPicPr/>
                  </pic:nvPicPr>
                  <pic:blipFill>
                    <a:blip r:embed="rId38" cstate="print"/>
                    <a:srcRect l="7499" t="44856" r="50277" b="27261"/>
                    <a:stretch>
                      <a:fillRect/>
                    </a:stretch>
                  </pic:blipFill>
                  <pic:spPr>
                    <a:xfrm>
                      <a:off x="0" y="0"/>
                      <a:ext cx="1619885" cy="756285"/>
                    </a:xfrm>
                    <a:prstGeom prst="rect">
                      <a:avLst/>
                    </a:prstGeom>
                  </pic:spPr>
                </pic:pic>
              </a:graphicData>
            </a:graphic>
          </wp:inline>
        </w:drawing>
      </w:r>
      <w:r>
        <w:rPr>
          <w:rFonts w:ascii="Times New Roman" w:hAnsi="Times New Roman" w:cs="Times New Roman" w:hint="eastAsia"/>
        </w:rPr>
        <w:t xml:space="preserve">  </w:t>
      </w:r>
      <w:r>
        <w:rPr>
          <w:noProof/>
        </w:rPr>
        <w:drawing>
          <wp:inline distT="0" distB="0" distL="0" distR="0" wp14:anchorId="17910729" wp14:editId="31CC761B">
            <wp:extent cx="1619885" cy="756285"/>
            <wp:effectExtent l="0" t="0" r="18415" b="5715"/>
            <wp:docPr id="1057" name="图片 13" descr="4cd49317c3a2cfb46e71ca7b230d102d"/>
            <wp:cNvGraphicFramePr/>
            <a:graphic xmlns:a="http://schemas.openxmlformats.org/drawingml/2006/main">
              <a:graphicData uri="http://schemas.openxmlformats.org/drawingml/2006/picture">
                <pic:pic xmlns:pic="http://schemas.openxmlformats.org/drawingml/2006/picture">
                  <pic:nvPicPr>
                    <pic:cNvPr id="1057" name="图片 13" descr="4cd49317c3a2cfb46e71ca7b230d102d"/>
                    <pic:cNvPicPr/>
                  </pic:nvPicPr>
                  <pic:blipFill>
                    <a:blip r:embed="rId39" cstate="print"/>
                    <a:srcRect l="22763" t="34098" r="33132" b="35834"/>
                    <a:stretch>
                      <a:fillRect/>
                    </a:stretch>
                  </pic:blipFill>
                  <pic:spPr>
                    <a:xfrm>
                      <a:off x="0" y="0"/>
                      <a:ext cx="1619885" cy="756285"/>
                    </a:xfrm>
                    <a:prstGeom prst="rect">
                      <a:avLst/>
                    </a:prstGeom>
                  </pic:spPr>
                </pic:pic>
              </a:graphicData>
            </a:graphic>
          </wp:inline>
        </w:drawing>
      </w:r>
    </w:p>
    <w:p w14:paraId="4B5F197A"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30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30</w:t>
      </w:r>
    </w:p>
    <w:p w14:paraId="1A6145C6" w14:textId="77777777" w:rsidR="008D7D0B" w:rsidRDefault="00013CB6">
      <w:r>
        <w:rPr>
          <w:rFonts w:hint="eastAsia"/>
        </w:rPr>
        <w:t xml:space="preserve">               </w:t>
      </w:r>
      <w:r>
        <w:rPr>
          <w:rFonts w:hint="eastAsia"/>
          <w:noProof/>
        </w:rPr>
        <w:drawing>
          <wp:inline distT="0" distB="0" distL="0" distR="0" wp14:anchorId="0BDBA4DB" wp14:editId="04501E22">
            <wp:extent cx="1619885" cy="756285"/>
            <wp:effectExtent l="0" t="0" r="18415" b="5715"/>
            <wp:docPr id="1058" name="图片 14" descr="8fd03f934c917f1dfcec6a91172bbcc0"/>
            <wp:cNvGraphicFramePr/>
            <a:graphic xmlns:a="http://schemas.openxmlformats.org/drawingml/2006/main">
              <a:graphicData uri="http://schemas.openxmlformats.org/drawingml/2006/picture">
                <pic:pic xmlns:pic="http://schemas.openxmlformats.org/drawingml/2006/picture">
                  <pic:nvPicPr>
                    <pic:cNvPr id="1058" name="图片 14" descr="8fd03f934c917f1dfcec6a91172bbcc0"/>
                    <pic:cNvPicPr/>
                  </pic:nvPicPr>
                  <pic:blipFill>
                    <a:blip r:embed="rId40" cstate="print"/>
                    <a:srcRect l="51387" t="38984" r="9718" b="35362"/>
                    <a:stretch>
                      <a:fillRect/>
                    </a:stretch>
                  </pic:blipFill>
                  <pic:spPr>
                    <a:xfrm>
                      <a:off x="0" y="0"/>
                      <a:ext cx="1619885" cy="756285"/>
                    </a:xfrm>
                    <a:prstGeom prst="rect">
                      <a:avLst/>
                    </a:prstGeom>
                  </pic:spPr>
                </pic:pic>
              </a:graphicData>
            </a:graphic>
          </wp:inline>
        </w:drawing>
      </w:r>
      <w:r>
        <w:rPr>
          <w:rFonts w:ascii="Times New Roman" w:hAnsi="Times New Roman" w:cs="Times New Roman" w:hint="eastAsia"/>
        </w:rPr>
        <w:t xml:space="preserve">  </w:t>
      </w:r>
      <w:r>
        <w:rPr>
          <w:rFonts w:hint="eastAsia"/>
          <w:noProof/>
        </w:rPr>
        <w:drawing>
          <wp:inline distT="0" distB="0" distL="0" distR="0" wp14:anchorId="10A0B727" wp14:editId="009EFA82">
            <wp:extent cx="1619885" cy="756285"/>
            <wp:effectExtent l="0" t="0" r="18415" b="5715"/>
            <wp:docPr id="1059" name="图片 16" descr="914e268eeae893f1341ae93405ea73a9"/>
            <wp:cNvGraphicFramePr/>
            <a:graphic xmlns:a="http://schemas.openxmlformats.org/drawingml/2006/main">
              <a:graphicData uri="http://schemas.openxmlformats.org/drawingml/2006/picture">
                <pic:pic xmlns:pic="http://schemas.openxmlformats.org/drawingml/2006/picture">
                  <pic:nvPicPr>
                    <pic:cNvPr id="1059" name="图片 16" descr="914e268eeae893f1341ae93405ea73a9"/>
                    <pic:cNvPicPr/>
                  </pic:nvPicPr>
                  <pic:blipFill>
                    <a:blip r:embed="rId41" cstate="print"/>
                    <a:srcRect l="22378" t="32769" r="36774" b="38877"/>
                    <a:stretch>
                      <a:fillRect/>
                    </a:stretch>
                  </pic:blipFill>
                  <pic:spPr>
                    <a:xfrm>
                      <a:off x="0" y="0"/>
                      <a:ext cx="1619885" cy="756285"/>
                    </a:xfrm>
                    <a:prstGeom prst="rect">
                      <a:avLst/>
                    </a:prstGeom>
                  </pic:spPr>
                </pic:pic>
              </a:graphicData>
            </a:graphic>
          </wp:inline>
        </w:drawing>
      </w:r>
    </w:p>
    <w:p w14:paraId="20BE785A"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40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40</w:t>
      </w:r>
    </w:p>
    <w:p w14:paraId="461BC9BF" w14:textId="77777777" w:rsidR="008D7D0B" w:rsidRDefault="00013CB6">
      <w:r>
        <w:rPr>
          <w:rFonts w:hint="eastAsia"/>
        </w:rPr>
        <w:t xml:space="preserve">               </w:t>
      </w:r>
      <w:r>
        <w:rPr>
          <w:noProof/>
        </w:rPr>
        <w:drawing>
          <wp:inline distT="0" distB="0" distL="0" distR="0" wp14:anchorId="6DFD0E90" wp14:editId="20249324">
            <wp:extent cx="756285" cy="1619885"/>
            <wp:effectExtent l="0" t="0" r="18415" b="5715"/>
            <wp:docPr id="1060" name="图片 22" descr="f8a76944e3cf459f1e70cb6bb0837abf"/>
            <wp:cNvGraphicFramePr/>
            <a:graphic xmlns:a="http://schemas.openxmlformats.org/drawingml/2006/main">
              <a:graphicData uri="http://schemas.openxmlformats.org/drawingml/2006/picture">
                <pic:pic xmlns:pic="http://schemas.openxmlformats.org/drawingml/2006/picture">
                  <pic:nvPicPr>
                    <pic:cNvPr id="1060" name="图片 22" descr="f8a76944e3cf459f1e70cb6bb0837abf"/>
                    <pic:cNvPicPr/>
                  </pic:nvPicPr>
                  <pic:blipFill>
                    <a:blip r:embed="rId42" cstate="print"/>
                    <a:srcRect l="27018" t="8803" r="42514" b="48390"/>
                    <a:stretch>
                      <a:fillRect/>
                    </a:stretch>
                  </pic:blipFill>
                  <pic:spPr>
                    <a:xfrm rot="5400000">
                      <a:off x="0" y="0"/>
                      <a:ext cx="756285" cy="1619885"/>
                    </a:xfrm>
                    <a:prstGeom prst="rect">
                      <a:avLst/>
                    </a:prstGeom>
                  </pic:spPr>
                </pic:pic>
              </a:graphicData>
            </a:graphic>
          </wp:inline>
        </w:drawing>
      </w:r>
      <w:r>
        <w:rPr>
          <w:rFonts w:hint="eastAsia"/>
        </w:rPr>
        <w:t xml:space="preserve">  </w:t>
      </w:r>
      <w:r>
        <w:rPr>
          <w:noProof/>
        </w:rPr>
        <w:drawing>
          <wp:inline distT="0" distB="0" distL="0" distR="0" wp14:anchorId="362D8F97" wp14:editId="0CEA6096">
            <wp:extent cx="1619885" cy="756285"/>
            <wp:effectExtent l="0" t="0" r="18415" b="5715"/>
            <wp:docPr id="1061" name="图片 33" descr="99f12d7b8dcdd093b51c4416081e6a22"/>
            <wp:cNvGraphicFramePr/>
            <a:graphic xmlns:a="http://schemas.openxmlformats.org/drawingml/2006/main">
              <a:graphicData uri="http://schemas.openxmlformats.org/drawingml/2006/picture">
                <pic:pic xmlns:pic="http://schemas.openxmlformats.org/drawingml/2006/picture">
                  <pic:nvPicPr>
                    <pic:cNvPr id="1061" name="图片 33" descr="99f12d7b8dcdd093b51c4416081e6a22"/>
                    <pic:cNvPicPr/>
                  </pic:nvPicPr>
                  <pic:blipFill>
                    <a:blip r:embed="rId43" cstate="print"/>
                    <a:srcRect l="17302" t="34333" r="39113" b="37934"/>
                    <a:stretch>
                      <a:fillRect/>
                    </a:stretch>
                  </pic:blipFill>
                  <pic:spPr>
                    <a:xfrm>
                      <a:off x="0" y="0"/>
                      <a:ext cx="1619885" cy="756285"/>
                    </a:xfrm>
                    <a:prstGeom prst="rect">
                      <a:avLst/>
                    </a:prstGeom>
                  </pic:spPr>
                </pic:pic>
              </a:graphicData>
            </a:graphic>
          </wp:inline>
        </w:drawing>
      </w:r>
    </w:p>
    <w:p w14:paraId="33176EF1"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60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60</w:t>
      </w:r>
    </w:p>
    <w:p w14:paraId="2507E320" w14:textId="77777777" w:rsidR="008D7D0B" w:rsidRDefault="00013CB6">
      <w:r>
        <w:rPr>
          <w:rFonts w:hint="eastAsia"/>
        </w:rPr>
        <w:lastRenderedPageBreak/>
        <w:t xml:space="preserve">               </w:t>
      </w:r>
      <w:r>
        <w:rPr>
          <w:noProof/>
        </w:rPr>
        <w:drawing>
          <wp:inline distT="0" distB="0" distL="0" distR="0" wp14:anchorId="16880DF9" wp14:editId="7C8CB4C3">
            <wp:extent cx="756285" cy="1619885"/>
            <wp:effectExtent l="0" t="0" r="18415" b="5715"/>
            <wp:docPr id="1062" name="图片 34" descr="58aaea6143bb9fce7dc22c3b726be010"/>
            <wp:cNvGraphicFramePr/>
            <a:graphic xmlns:a="http://schemas.openxmlformats.org/drawingml/2006/main">
              <a:graphicData uri="http://schemas.openxmlformats.org/drawingml/2006/picture">
                <pic:pic xmlns:pic="http://schemas.openxmlformats.org/drawingml/2006/picture">
                  <pic:nvPicPr>
                    <pic:cNvPr id="1062" name="图片 34" descr="58aaea6143bb9fce7dc22c3b726be010"/>
                    <pic:cNvPicPr/>
                  </pic:nvPicPr>
                  <pic:blipFill>
                    <a:blip r:embed="rId44" cstate="print"/>
                    <a:srcRect l="26376" r="44536" b="46744"/>
                    <a:stretch>
                      <a:fillRect/>
                    </a:stretch>
                  </pic:blipFill>
                  <pic:spPr>
                    <a:xfrm rot="5400000">
                      <a:off x="0" y="0"/>
                      <a:ext cx="756285" cy="1619885"/>
                    </a:xfrm>
                    <a:prstGeom prst="rect">
                      <a:avLst/>
                    </a:prstGeom>
                  </pic:spPr>
                </pic:pic>
              </a:graphicData>
            </a:graphic>
          </wp:inline>
        </w:drawing>
      </w:r>
      <w:r>
        <w:rPr>
          <w:rFonts w:hint="eastAsia"/>
        </w:rPr>
        <w:t xml:space="preserve">  </w:t>
      </w:r>
      <w:r>
        <w:rPr>
          <w:noProof/>
        </w:rPr>
        <w:drawing>
          <wp:inline distT="0" distB="0" distL="0" distR="0" wp14:anchorId="3CFF9C98" wp14:editId="35274185">
            <wp:extent cx="756285" cy="1619885"/>
            <wp:effectExtent l="0" t="0" r="18415" b="5715"/>
            <wp:docPr id="1063" name="图片 35" descr="f0e51a08d8fc0f5d30e160bc94e6de88"/>
            <wp:cNvGraphicFramePr/>
            <a:graphic xmlns:a="http://schemas.openxmlformats.org/drawingml/2006/main">
              <a:graphicData uri="http://schemas.openxmlformats.org/drawingml/2006/picture">
                <pic:pic xmlns:pic="http://schemas.openxmlformats.org/drawingml/2006/picture">
                  <pic:nvPicPr>
                    <pic:cNvPr id="1063" name="图片 35" descr="f0e51a08d8fc0f5d30e160bc94e6de88"/>
                    <pic:cNvPicPr/>
                  </pic:nvPicPr>
                  <pic:blipFill>
                    <a:blip r:embed="rId45" cstate="print"/>
                    <a:srcRect l="33792" t="17980" r="34777" b="34133"/>
                    <a:stretch>
                      <a:fillRect/>
                    </a:stretch>
                  </pic:blipFill>
                  <pic:spPr>
                    <a:xfrm rot="5400000">
                      <a:off x="0" y="0"/>
                      <a:ext cx="756285" cy="1619885"/>
                    </a:xfrm>
                    <a:prstGeom prst="rect">
                      <a:avLst/>
                    </a:prstGeom>
                  </pic:spPr>
                </pic:pic>
              </a:graphicData>
            </a:graphic>
          </wp:inline>
        </w:drawing>
      </w:r>
    </w:p>
    <w:p w14:paraId="3AA118B8" w14:textId="77777777" w:rsidR="008D7D0B" w:rsidRDefault="00013CB6">
      <w:pPr>
        <w:numPr>
          <w:ilvl w:val="0"/>
          <w:numId w:val="2"/>
        </w:numPr>
        <w:jc w:val="center"/>
      </w:pPr>
      <w:r>
        <w:rPr>
          <w:rFonts w:ascii="Times New Roman" w:hAnsi="Times New Roman" w:cs="Times New Roman"/>
        </w:rPr>
        <w:t>NH-</w:t>
      </w:r>
      <w:proofErr w:type="gramStart"/>
      <w:r>
        <w:rPr>
          <w:rFonts w:ascii="Times New Roman" w:hAnsi="Times New Roman" w:cs="Times New Roman" w:hint="eastAsia"/>
        </w:rPr>
        <w:t>80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80</w:t>
      </w:r>
    </w:p>
    <w:p w14:paraId="513E195E" w14:textId="77777777" w:rsidR="008D7D0B" w:rsidRDefault="00013CB6">
      <w:r>
        <w:rPr>
          <w:rFonts w:hint="eastAsia"/>
        </w:rPr>
        <w:t xml:space="preserve">               </w:t>
      </w:r>
      <w:r>
        <w:rPr>
          <w:rFonts w:hint="eastAsia"/>
          <w:noProof/>
        </w:rPr>
        <w:drawing>
          <wp:inline distT="0" distB="0" distL="0" distR="0" wp14:anchorId="3E095E0A" wp14:editId="08696D7E">
            <wp:extent cx="1619885" cy="756285"/>
            <wp:effectExtent l="0" t="0" r="18415" b="5715"/>
            <wp:docPr id="1064" name="图片 36" descr="1285ce3461d7769ea407536f76b9fd3c"/>
            <wp:cNvGraphicFramePr/>
            <a:graphic xmlns:a="http://schemas.openxmlformats.org/drawingml/2006/main">
              <a:graphicData uri="http://schemas.openxmlformats.org/drawingml/2006/picture">
                <pic:pic xmlns:pic="http://schemas.openxmlformats.org/drawingml/2006/picture">
                  <pic:nvPicPr>
                    <pic:cNvPr id="1064" name="图片 36" descr="1285ce3461d7769ea407536f76b9fd3c"/>
                    <pic:cNvPicPr/>
                  </pic:nvPicPr>
                  <pic:blipFill>
                    <a:blip r:embed="rId46" cstate="print"/>
                    <a:srcRect l="15409" t="37548" r="40186" b="34976"/>
                    <a:stretch>
                      <a:fillRect/>
                    </a:stretch>
                  </pic:blipFill>
                  <pic:spPr>
                    <a:xfrm>
                      <a:off x="0" y="0"/>
                      <a:ext cx="1619885" cy="756285"/>
                    </a:xfrm>
                    <a:prstGeom prst="rect">
                      <a:avLst/>
                    </a:prstGeom>
                  </pic:spPr>
                </pic:pic>
              </a:graphicData>
            </a:graphic>
          </wp:inline>
        </w:drawing>
      </w:r>
      <w:r>
        <w:rPr>
          <w:rFonts w:hint="eastAsia"/>
        </w:rPr>
        <w:t xml:space="preserve">  </w:t>
      </w:r>
      <w:r>
        <w:rPr>
          <w:noProof/>
        </w:rPr>
        <w:drawing>
          <wp:inline distT="0" distB="0" distL="0" distR="0" wp14:anchorId="4F9A35AB" wp14:editId="6A09B21E">
            <wp:extent cx="1619885" cy="756285"/>
            <wp:effectExtent l="0" t="0" r="18415" b="5715"/>
            <wp:docPr id="1065" name="图片 37" descr="e6efffb9b7bac334b73b7f1a400c7b4a"/>
            <wp:cNvGraphicFramePr/>
            <a:graphic xmlns:a="http://schemas.openxmlformats.org/drawingml/2006/main">
              <a:graphicData uri="http://schemas.openxmlformats.org/drawingml/2006/picture">
                <pic:pic xmlns:pic="http://schemas.openxmlformats.org/drawingml/2006/picture">
                  <pic:nvPicPr>
                    <pic:cNvPr id="1065" name="图片 37" descr="e6efffb9b7bac334b73b7f1a400c7b4a"/>
                    <pic:cNvPicPr/>
                  </pic:nvPicPr>
                  <pic:blipFill>
                    <a:blip r:embed="rId47" cstate="print"/>
                    <a:srcRect l="22486" t="41277" r="40391" b="36305"/>
                    <a:stretch>
                      <a:fillRect/>
                    </a:stretch>
                  </pic:blipFill>
                  <pic:spPr>
                    <a:xfrm>
                      <a:off x="0" y="0"/>
                      <a:ext cx="1619885" cy="756285"/>
                    </a:xfrm>
                    <a:prstGeom prst="rect">
                      <a:avLst/>
                    </a:prstGeom>
                  </pic:spPr>
                </pic:pic>
              </a:graphicData>
            </a:graphic>
          </wp:inline>
        </w:drawing>
      </w:r>
    </w:p>
    <w:p w14:paraId="566012C6" w14:textId="77777777" w:rsidR="008D7D0B" w:rsidRDefault="00013CB6">
      <w:pPr>
        <w:numPr>
          <w:ilvl w:val="0"/>
          <w:numId w:val="2"/>
        </w:numPr>
        <w:jc w:val="center"/>
        <w:rPr>
          <w:rFonts w:ascii="黑体" w:eastAsia="黑体" w:hAnsi="宋体" w:cs="黑体" w:hint="eastAsia"/>
          <w:szCs w:val="21"/>
        </w:rPr>
      </w:pPr>
      <w:r>
        <w:rPr>
          <w:rFonts w:ascii="Times New Roman" w:hAnsi="Times New Roman" w:cs="Times New Roman"/>
        </w:rPr>
        <w:t>NH-</w:t>
      </w:r>
      <w:proofErr w:type="gramStart"/>
      <w:r>
        <w:rPr>
          <w:rFonts w:ascii="Times New Roman" w:hAnsi="Times New Roman" w:cs="Times New Roman" w:hint="eastAsia"/>
        </w:rPr>
        <w:t>100</w:t>
      </w:r>
      <w:r>
        <w:rPr>
          <w:rFonts w:ascii="Times New Roman" w:hAnsi="Times New Roman" w:cs="Times New Roman"/>
        </w:rPr>
        <w:t>;Q</w:t>
      </w:r>
      <w:proofErr w:type="gramEnd"/>
      <w:r>
        <w:rPr>
          <w:rFonts w:ascii="Times New Roman" w:hAnsi="Times New Roman" w:cs="Times New Roman"/>
        </w:rPr>
        <w:t>-</w:t>
      </w:r>
      <w:r>
        <w:rPr>
          <w:rFonts w:ascii="Times New Roman" w:hAnsi="Times New Roman" w:cs="Times New Roman" w:hint="eastAsia"/>
        </w:rPr>
        <w:t>100</w:t>
      </w:r>
    </w:p>
    <w:p w14:paraId="3EBD17C9" w14:textId="77777777" w:rsidR="008D7D0B" w:rsidRDefault="008D7D0B">
      <w:pPr>
        <w:rPr>
          <w:rFonts w:ascii="黑体" w:eastAsia="黑体" w:hAnsi="宋体" w:cs="黑体" w:hint="eastAsia"/>
          <w:szCs w:val="21"/>
        </w:rPr>
      </w:pPr>
    </w:p>
    <w:p w14:paraId="77465C66" w14:textId="77777777" w:rsidR="008D7D0B" w:rsidRDefault="00013CB6">
      <w:pPr>
        <w:adjustRightInd w:val="0"/>
        <w:snapToGrid w:val="0"/>
        <w:spacing w:line="312" w:lineRule="auto"/>
        <w:jc w:val="center"/>
        <w:rPr>
          <w:szCs w:val="21"/>
        </w:rPr>
      </w:pPr>
      <w:r>
        <w:rPr>
          <w:rFonts w:ascii="黑体" w:eastAsia="黑体" w:hAnsi="黑体" w:cs="黑体" w:hint="eastAsia"/>
          <w:szCs w:val="21"/>
        </w:rPr>
        <w:t>图</w:t>
      </w:r>
      <w:r>
        <w:rPr>
          <w:rFonts w:ascii="Times New Roman" w:hAnsi="Times New Roman" w:cs="Times New Roman"/>
          <w:szCs w:val="21"/>
        </w:rPr>
        <w:t>2-</w:t>
      </w:r>
      <w:r>
        <w:rPr>
          <w:rFonts w:ascii="Times New Roman" w:hAnsi="Times New Roman" w:cs="Times New Roman" w:hint="eastAsia"/>
          <w:szCs w:val="21"/>
        </w:rPr>
        <w:t>2</w:t>
      </w:r>
      <w:r>
        <w:rPr>
          <w:rFonts w:hint="eastAsia"/>
          <w:szCs w:val="21"/>
        </w:rPr>
        <w:t>：腐蚀试件除锈后宏观腐蚀形貌</w:t>
      </w:r>
    </w:p>
    <w:p w14:paraId="6153A1D9" w14:textId="77777777" w:rsidR="008D7D0B" w:rsidRDefault="00013CB6">
      <w:pPr>
        <w:rPr>
          <w:rFonts w:ascii="Times New Roman" w:hAnsi="Times New Roman"/>
          <w:sz w:val="28"/>
          <w:szCs w:val="28"/>
        </w:rPr>
      </w:pPr>
      <w:r>
        <w:rPr>
          <w:rFonts w:ascii="Times New Roman" w:hAnsi="Times New Roman" w:cs="Times New Roman"/>
          <w:sz w:val="28"/>
          <w:szCs w:val="28"/>
        </w:rPr>
        <w:t>2.</w:t>
      </w:r>
      <w:r>
        <w:rPr>
          <w:rFonts w:ascii="Times New Roman" w:hAnsi="Times New Roman" w:cs="Times New Roman" w:hint="eastAsia"/>
          <w:sz w:val="28"/>
          <w:szCs w:val="28"/>
        </w:rPr>
        <w:t>3</w:t>
      </w:r>
      <w:r>
        <w:rPr>
          <w:rFonts w:ascii="宋体" w:hAnsi="宋体" w:hint="eastAsia"/>
          <w:sz w:val="28"/>
          <w:szCs w:val="28"/>
        </w:rPr>
        <w:t>腐蚀损失</w:t>
      </w:r>
    </w:p>
    <w:p w14:paraId="6074F824" w14:textId="3CB253F2" w:rsidR="008D7D0B" w:rsidRPr="001904A9"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Q370NH</w:t>
      </w:r>
      <w:r>
        <w:rPr>
          <w:rFonts w:ascii="Times New Roman" w:hAnsi="Times New Roman" w:hint="eastAsia"/>
          <w:szCs w:val="21"/>
        </w:rPr>
        <w:t>和</w:t>
      </w:r>
      <w:r>
        <w:rPr>
          <w:rFonts w:ascii="Times New Roman" w:hAnsi="Times New Roman" w:hint="eastAsia"/>
          <w:szCs w:val="21"/>
        </w:rPr>
        <w:t>Q355</w:t>
      </w:r>
      <w:r>
        <w:rPr>
          <w:rFonts w:ascii="Times New Roman" w:hAnsi="Times New Roman" w:hint="eastAsia"/>
          <w:szCs w:val="21"/>
        </w:rPr>
        <w:t>经过长期的</w:t>
      </w:r>
      <w:r w:rsidRPr="00703ED5">
        <w:rPr>
          <w:rFonts w:ascii="Times New Roman" w:hAnsi="Times New Roman" w:hint="eastAsia"/>
          <w:b/>
          <w:bCs/>
          <w:szCs w:val="21"/>
          <w:u w:val="single"/>
        </w:rPr>
        <w:t>盐雾试验</w:t>
      </w:r>
      <w:r>
        <w:rPr>
          <w:rFonts w:ascii="Times New Roman" w:hAnsi="Times New Roman" w:hint="eastAsia"/>
          <w:szCs w:val="21"/>
        </w:rPr>
        <w:t>，其腐蚀形貌和体积均发生了变化，为了能够定量描述二者的腐蚀程度，这里采用</w:t>
      </w:r>
      <w:r w:rsidRPr="00703ED5">
        <w:rPr>
          <w:rFonts w:ascii="Times New Roman" w:hAnsi="Times New Roman" w:hint="eastAsia"/>
          <w:b/>
          <w:bCs/>
          <w:szCs w:val="21"/>
          <w:u w:val="single"/>
        </w:rPr>
        <w:t>质量损失率</w:t>
      </w:r>
      <m:oMath>
        <m:r>
          <m:rPr>
            <m:sty m:val="bi"/>
          </m:rPr>
          <w:rPr>
            <w:rFonts w:ascii="Cambria Math" w:hAnsi="Times New Roman"/>
            <w:szCs w:val="21"/>
            <w:u w:val="single"/>
          </w:rPr>
          <m:t xml:space="preserve"> </m:t>
        </m:r>
        <m:r>
          <m:rPr>
            <m:sty m:val="bi"/>
          </m:rPr>
          <w:rPr>
            <w:rFonts w:ascii="Cambria Math" w:hAnsi="Cambria Math" w:cs="Times New Roman"/>
            <w:szCs w:val="21"/>
            <w:u w:val="single"/>
          </w:rPr>
          <m:t xml:space="preserve">η </m:t>
        </m:r>
      </m:oMath>
      <w:r w:rsidRPr="00703ED5">
        <w:rPr>
          <w:rFonts w:ascii="Times New Roman" w:hAnsi="Times New Roman" w:hint="eastAsia"/>
          <w:b/>
          <w:bCs/>
          <w:szCs w:val="21"/>
          <w:u w:val="single"/>
        </w:rPr>
        <w:t>来对二者的腐蚀程度进行表征</w:t>
      </w:r>
      <w:r>
        <w:rPr>
          <w:rFonts w:ascii="Times New Roman" w:hAnsi="Times New Roman" w:hint="eastAsia"/>
          <w:szCs w:val="21"/>
        </w:rPr>
        <w:t>，质量损失率计算公式如下：</w:t>
      </w:r>
    </w:p>
    <w:p w14:paraId="02607604" w14:textId="77777777" w:rsidR="008D7D0B" w:rsidRDefault="00013CB6">
      <w:pPr>
        <w:ind w:firstLine="420"/>
        <w:rPr>
          <w:rFonts w:hAnsi="Cambria Math" w:cs="Times New Roman"/>
          <w:szCs w:val="21"/>
        </w:rPr>
      </w:pPr>
      <m:oMathPara>
        <m:oMath>
          <m:r>
            <w:rPr>
              <w:rFonts w:ascii="Cambria Math" w:hAnsi="Cambria Math" w:cs="Times New Roman"/>
              <w:szCs w:val="21"/>
            </w:rPr>
            <m:t>η</m:t>
          </m:r>
          <m:r>
            <w:rPr>
              <w:rFonts w:ascii="Cambria Math" w:hAnsi="Cambria Math" w:cs="Times New Roman" w:hint="eastAsia"/>
              <w:szCs w:val="21"/>
            </w:rPr>
            <m:t>=</m:t>
          </m:r>
          <m:f>
            <m:fPr>
              <m:ctrlPr>
                <w:rPr>
                  <w:rFonts w:ascii="Cambria Math" w:hAnsi="Cambria Math" w:cs="Times New Roman" w:hint="eastAsia"/>
                  <w:i/>
                  <w:szCs w:val="21"/>
                </w:rPr>
              </m:ctrlPr>
            </m:fPr>
            <m:num>
              <m:sSub>
                <m:sSubPr>
                  <m:ctrlPr>
                    <w:rPr>
                      <w:rFonts w:ascii="Cambria Math" w:hAnsi="Cambria Math" w:cs="Times New Roman" w:hint="eastAsia"/>
                      <w:i/>
                      <w:szCs w:val="21"/>
                    </w:rPr>
                  </m:ctrlPr>
                </m:sSubPr>
                <m:e>
                  <m:r>
                    <w:rPr>
                      <w:rFonts w:ascii="Cambria Math" w:hAnsi="Cambria Math" w:cs="Times New Roman"/>
                      <w:szCs w:val="21"/>
                    </w:rPr>
                    <m:t>m</m:t>
                  </m:r>
                </m:e>
                <m:sub>
                  <m:r>
                    <w:rPr>
                      <w:rFonts w:ascii="Cambria Math" w:hAnsi="Cambria Math" w:cs="Times New Roman"/>
                      <w:szCs w:val="21"/>
                    </w:rPr>
                    <m:t>0</m:t>
                  </m:r>
                </m:sub>
              </m:sSub>
              <m:r>
                <w:rPr>
                  <w:rFonts w:ascii="Cambria Math" w:hAnsi="Cambria Math" w:cs="Times New Roman"/>
                  <w:szCs w:val="21"/>
                </w:rPr>
                <m:t>-m</m:t>
              </m:r>
            </m:num>
            <m:den>
              <m:sSub>
                <m:sSubPr>
                  <m:ctrlPr>
                    <w:rPr>
                      <w:rFonts w:ascii="Cambria Math" w:hAnsi="Cambria Math" w:cs="Times New Roman" w:hint="eastAsia"/>
                      <w:i/>
                      <w:szCs w:val="21"/>
                    </w:rPr>
                  </m:ctrlPr>
                </m:sSubPr>
                <m:e>
                  <m:r>
                    <w:rPr>
                      <w:rFonts w:ascii="Cambria Math" w:hAnsi="Cambria Math" w:cs="Times New Roman"/>
                      <w:szCs w:val="21"/>
                    </w:rPr>
                    <m:t>m</m:t>
                  </m:r>
                </m:e>
                <m:sub>
                  <m:r>
                    <w:rPr>
                      <w:rFonts w:ascii="Cambria Math" w:hAnsi="Cambria Math" w:cs="Times New Roman"/>
                      <w:szCs w:val="21"/>
                    </w:rPr>
                    <m:t>0</m:t>
                  </m:r>
                </m:sub>
              </m:sSub>
            </m:den>
          </m:f>
        </m:oMath>
      </m:oMathPara>
    </w:p>
    <w:p w14:paraId="499C315F"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式中</w:t>
      </w:r>
      <w:r>
        <w:rPr>
          <w:rFonts w:ascii="Times New Roman" w:hAnsi="Times New Roman" w:hint="eastAsia"/>
          <w:szCs w:val="21"/>
        </w:rPr>
        <w:t>m</w:t>
      </w:r>
      <w:r>
        <w:rPr>
          <w:rFonts w:ascii="Times New Roman" w:hAnsi="Times New Roman" w:hint="eastAsia"/>
          <w:szCs w:val="21"/>
          <w:vertAlign w:val="subscript"/>
        </w:rPr>
        <w:t>0</w:t>
      </w:r>
      <w:r>
        <w:rPr>
          <w:rFonts w:ascii="Times New Roman" w:hAnsi="Times New Roman" w:hint="eastAsia"/>
          <w:szCs w:val="21"/>
        </w:rPr>
        <w:t xml:space="preserve"> </w:t>
      </w:r>
      <w:r>
        <w:rPr>
          <w:rFonts w:ascii="Times New Roman" w:hAnsi="Times New Roman" w:hint="eastAsia"/>
          <w:szCs w:val="21"/>
        </w:rPr>
        <w:t>为试件的初始质量，</w:t>
      </w:r>
      <w:r>
        <w:rPr>
          <w:rFonts w:ascii="Times New Roman" w:hAnsi="Times New Roman" w:hint="eastAsia"/>
          <w:szCs w:val="21"/>
        </w:rPr>
        <w:t xml:space="preserve">m </w:t>
      </w:r>
      <w:r>
        <w:rPr>
          <w:rFonts w:ascii="Times New Roman" w:hAnsi="Times New Roman" w:hint="eastAsia"/>
          <w:szCs w:val="21"/>
        </w:rPr>
        <w:t>为试件腐蚀后的质量，</w:t>
      </w:r>
      <m:oMath>
        <m:r>
          <w:rPr>
            <w:rFonts w:ascii="Cambria Math" w:hAnsi="Times New Roman"/>
            <w:szCs w:val="21"/>
          </w:rPr>
          <m:t xml:space="preserve"> </m:t>
        </m:r>
        <m:r>
          <w:rPr>
            <w:rFonts w:ascii="Cambria Math" w:hAnsi="Cambria Math" w:cs="Times New Roman"/>
            <w:szCs w:val="21"/>
          </w:rPr>
          <m:t xml:space="preserve">η </m:t>
        </m:r>
      </m:oMath>
      <w:r>
        <w:rPr>
          <w:rFonts w:ascii="Times New Roman" w:hAnsi="Times New Roman" w:hint="eastAsia"/>
          <w:szCs w:val="21"/>
        </w:rPr>
        <w:t>为试件的质量损失率。</w:t>
      </w:r>
    </w:p>
    <w:p w14:paraId="081EF304" w14:textId="77777777" w:rsidR="008D7D0B" w:rsidRDefault="00013CB6">
      <w:pPr>
        <w:adjustRightInd w:val="0"/>
        <w:snapToGrid w:val="0"/>
        <w:spacing w:line="276" w:lineRule="auto"/>
        <w:ind w:firstLineChars="200" w:firstLine="422"/>
        <w:jc w:val="left"/>
        <w:rPr>
          <w:rFonts w:ascii="Times New Roman" w:eastAsia="黑体" w:hAnsi="Times New Roman" w:cs="Times New Roman"/>
          <w:szCs w:val="21"/>
        </w:rPr>
      </w:pPr>
      <w:r w:rsidRPr="00703ED5">
        <w:rPr>
          <w:rFonts w:ascii="Times New Roman" w:hAnsi="Times New Roman" w:hint="eastAsia"/>
          <w:b/>
          <w:bCs/>
          <w:szCs w:val="21"/>
          <w:u w:val="single"/>
        </w:rPr>
        <w:t>不同腐蚀周期下的质量损失率</w:t>
      </w:r>
      <w:r w:rsidRPr="00703ED5">
        <w:rPr>
          <w:rFonts w:ascii="Times New Roman" w:hAnsi="Times New Roman" w:hint="eastAsia"/>
          <w:b/>
          <w:bCs/>
          <w:szCs w:val="21"/>
          <w:u w:val="single"/>
        </w:rPr>
        <w:t>Q370NH</w:t>
      </w:r>
      <w:r w:rsidRPr="00703ED5">
        <w:rPr>
          <w:rFonts w:ascii="Times New Roman" w:hAnsi="Times New Roman" w:hint="eastAsia"/>
          <w:b/>
          <w:bCs/>
          <w:szCs w:val="21"/>
          <w:u w:val="single"/>
        </w:rPr>
        <w:t>和</w:t>
      </w:r>
      <w:r w:rsidRPr="00703ED5">
        <w:rPr>
          <w:rFonts w:ascii="Times New Roman" w:hAnsi="Times New Roman" w:hint="eastAsia"/>
          <w:b/>
          <w:bCs/>
          <w:szCs w:val="21"/>
          <w:u w:val="single"/>
        </w:rPr>
        <w:t>Q355</w:t>
      </w:r>
      <w:r w:rsidRPr="00703ED5">
        <w:rPr>
          <w:rFonts w:ascii="Times New Roman" w:hAnsi="Times New Roman" w:hint="eastAsia"/>
          <w:b/>
          <w:bCs/>
          <w:szCs w:val="21"/>
          <w:u w:val="single"/>
        </w:rPr>
        <w:t>钢的质量损失率见下表</w:t>
      </w:r>
      <w:r>
        <w:rPr>
          <w:rFonts w:ascii="Times New Roman" w:hAnsi="Times New Roman" w:hint="eastAsia"/>
          <w:szCs w:val="21"/>
        </w:rPr>
        <w:t>。对</w:t>
      </w:r>
      <w:r>
        <w:rPr>
          <w:rFonts w:ascii="Times New Roman" w:hAnsi="Times New Roman" w:hint="eastAsia"/>
          <w:szCs w:val="21"/>
        </w:rPr>
        <w:t>Q370NH</w:t>
      </w:r>
      <w:r>
        <w:rPr>
          <w:rFonts w:ascii="Times New Roman" w:hAnsi="Times New Roman" w:hint="eastAsia"/>
          <w:szCs w:val="21"/>
        </w:rPr>
        <w:t>和</w:t>
      </w:r>
      <w:r>
        <w:rPr>
          <w:rFonts w:ascii="Times New Roman" w:hAnsi="Times New Roman" w:hint="eastAsia"/>
          <w:szCs w:val="21"/>
        </w:rPr>
        <w:t>Q355</w:t>
      </w:r>
      <w:r>
        <w:rPr>
          <w:rFonts w:ascii="Times New Roman" w:hAnsi="Times New Roman" w:hint="eastAsia"/>
          <w:szCs w:val="21"/>
        </w:rPr>
        <w:t>钢的质量损失率和时间之间的</w:t>
      </w:r>
      <w:r w:rsidRPr="00703ED5">
        <w:rPr>
          <w:rFonts w:ascii="Times New Roman" w:hAnsi="Times New Roman" w:hint="eastAsia"/>
          <w:b/>
          <w:bCs/>
          <w:szCs w:val="21"/>
          <w:u w:val="single"/>
        </w:rPr>
        <w:t>关系进行拟合</w:t>
      </w:r>
      <w:r>
        <w:rPr>
          <w:rFonts w:ascii="Times New Roman" w:hAnsi="Times New Roman" w:hint="eastAsia"/>
          <w:szCs w:val="21"/>
        </w:rPr>
        <w:t>，如图</w:t>
      </w:r>
      <w:r>
        <w:rPr>
          <w:rFonts w:ascii="Times New Roman" w:hAnsi="Times New Roman" w:hint="eastAsia"/>
          <w:szCs w:val="21"/>
        </w:rPr>
        <w:t>2-3</w:t>
      </w:r>
      <w:r>
        <w:rPr>
          <w:rFonts w:ascii="Times New Roman" w:hAnsi="Times New Roman" w:hint="eastAsia"/>
          <w:szCs w:val="21"/>
        </w:rPr>
        <w:t>所示，发现</w:t>
      </w:r>
      <m:oMath>
        <m:r>
          <w:rPr>
            <w:rFonts w:ascii="Cambria Math" w:hAnsi="Times New Roman"/>
            <w:szCs w:val="21"/>
          </w:rPr>
          <m:t xml:space="preserve"> </m:t>
        </m:r>
        <m:r>
          <w:rPr>
            <w:rFonts w:ascii="Cambria Math" w:hAnsi="Cambria Math" w:cs="Times New Roman"/>
            <w:szCs w:val="21"/>
          </w:rPr>
          <m:t xml:space="preserve">η-t </m:t>
        </m:r>
      </m:oMath>
      <w:r>
        <w:rPr>
          <w:rFonts w:hAnsi="Cambria Math" w:cs="Times New Roman" w:hint="eastAsia"/>
          <w:szCs w:val="21"/>
        </w:rPr>
        <w:t>满足式</w:t>
      </w:r>
      <w:r>
        <w:rPr>
          <w:rFonts w:hAnsi="Cambria Math" w:cs="Times New Roman" w:hint="eastAsia"/>
          <w:szCs w:val="21"/>
        </w:rPr>
        <w:t>2-5</w:t>
      </w:r>
      <w:r>
        <w:rPr>
          <w:rFonts w:hAnsi="Cambria Math" w:cs="Times New Roman" w:hint="eastAsia"/>
          <w:szCs w:val="21"/>
        </w:rPr>
        <w:t>所示的幂函数。</w:t>
      </w:r>
    </w:p>
    <w:p w14:paraId="265DA158" w14:textId="77777777" w:rsidR="008D7D0B" w:rsidRDefault="00013CB6">
      <w:pPr>
        <w:widowControl/>
        <w:ind w:firstLine="420"/>
        <w:jc w:val="center"/>
        <w:rPr>
          <w:rFonts w:ascii="楷体_GB2312" w:eastAsia="楷体_GB2312" w:hAnsi="楷体_GB2312" w:cs="楷体_GB2312" w:hint="eastAsia"/>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3</w:t>
      </w:r>
      <w:r>
        <w:rPr>
          <w:rFonts w:ascii="华文仿宋" w:eastAsia="华文仿宋" w:hAnsi="华文仿宋" w:cs="华文仿宋" w:hint="eastAsia"/>
          <w:color w:val="000000"/>
          <w:kern w:val="0"/>
          <w:szCs w:val="21"/>
        </w:rPr>
        <w:t>试件质量损失率</w:t>
      </w:r>
    </w:p>
    <w:p w14:paraId="71036BFB" w14:textId="77777777" w:rsidR="008D7D0B" w:rsidRDefault="008D7D0B">
      <w:pPr>
        <w:ind w:firstLine="420"/>
        <w:rPr>
          <w:rFonts w:ascii="Times New Roman" w:eastAsia="黑体" w:hAnsi="Times New Roman" w:cs="Times New Roman"/>
          <w:szCs w:val="21"/>
        </w:rPr>
      </w:pPr>
    </w:p>
    <w:tbl>
      <w:tblPr>
        <w:tblStyle w:val="a5"/>
        <w:tblW w:w="0" w:type="auto"/>
        <w:jc w:val="center"/>
        <w:tblLook w:val="04A0" w:firstRow="1" w:lastRow="0" w:firstColumn="1" w:lastColumn="0" w:noHBand="0" w:noVBand="1"/>
      </w:tblPr>
      <w:tblGrid>
        <w:gridCol w:w="2130"/>
        <w:gridCol w:w="1065"/>
        <w:gridCol w:w="1065"/>
        <w:gridCol w:w="1065"/>
        <w:gridCol w:w="1066"/>
      </w:tblGrid>
      <w:tr w:rsidR="008D7D0B" w14:paraId="00756D0F" w14:textId="77777777">
        <w:trPr>
          <w:jc w:val="center"/>
        </w:trPr>
        <w:tc>
          <w:tcPr>
            <w:tcW w:w="2130" w:type="dxa"/>
            <w:vMerge w:val="restart"/>
            <w:tcBorders>
              <w:top w:val="single" w:sz="12" w:space="0" w:color="auto"/>
              <w:left w:val="nil"/>
              <w:right w:val="nil"/>
            </w:tcBorders>
            <w:vAlign w:val="center"/>
          </w:tcPr>
          <w:p w14:paraId="2B52732C"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4261" w:type="dxa"/>
            <w:gridSpan w:val="4"/>
            <w:tcBorders>
              <w:top w:val="single" w:sz="12" w:space="0" w:color="auto"/>
              <w:left w:val="nil"/>
              <w:bottom w:val="nil"/>
              <w:right w:val="nil"/>
            </w:tcBorders>
          </w:tcPr>
          <w:p w14:paraId="1519238C" w14:textId="77777777" w:rsidR="008D7D0B" w:rsidRDefault="00013CB6">
            <w:pPr>
              <w:rPr>
                <w:rFonts w:ascii="Times New Roman" w:hAnsi="Times New Roman" w:cs="Times New Roman"/>
                <w:szCs w:val="21"/>
              </w:rPr>
            </w:pPr>
            <m:oMathPara>
              <m:oMath>
                <m:r>
                  <w:rPr>
                    <w:rFonts w:ascii="Cambria Math" w:hAnsi="Cambria Math" w:cs="Times New Roman"/>
                    <w:sz w:val="18"/>
                    <w:szCs w:val="21"/>
                  </w:rPr>
                  <m:t>η</m:t>
                </m:r>
                <m:r>
                  <m:rPr>
                    <m:nor/>
                  </m:rPr>
                  <w:rPr>
                    <w:rFonts w:ascii="Times New Roman" w:hAnsi="Times New Roman" w:cs="Times New Roman"/>
                    <w:sz w:val="18"/>
                    <w:szCs w:val="18"/>
                  </w:rPr>
                  <m:t>(%)</m:t>
                </m:r>
              </m:oMath>
            </m:oMathPara>
          </w:p>
        </w:tc>
      </w:tr>
      <w:tr w:rsidR="008D7D0B" w14:paraId="4E218710" w14:textId="77777777">
        <w:trPr>
          <w:jc w:val="center"/>
        </w:trPr>
        <w:tc>
          <w:tcPr>
            <w:tcW w:w="2130" w:type="dxa"/>
            <w:vMerge/>
            <w:tcBorders>
              <w:left w:val="nil"/>
              <w:right w:val="nil"/>
            </w:tcBorders>
          </w:tcPr>
          <w:p w14:paraId="33E57898" w14:textId="77777777" w:rsidR="008D7D0B" w:rsidRDefault="008D7D0B">
            <w:pPr>
              <w:jc w:val="center"/>
              <w:rPr>
                <w:rFonts w:ascii="Times New Roman" w:eastAsia="黑体" w:hAnsi="Times New Roman" w:cs="Times New Roman"/>
                <w:szCs w:val="21"/>
              </w:rPr>
            </w:pPr>
          </w:p>
        </w:tc>
        <w:tc>
          <w:tcPr>
            <w:tcW w:w="2130" w:type="dxa"/>
            <w:gridSpan w:val="2"/>
            <w:tcBorders>
              <w:top w:val="nil"/>
              <w:left w:val="nil"/>
              <w:bottom w:val="nil"/>
              <w:right w:val="nil"/>
            </w:tcBorders>
          </w:tcPr>
          <w:p w14:paraId="0550362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Q370NH</w:t>
            </w:r>
          </w:p>
        </w:tc>
        <w:tc>
          <w:tcPr>
            <w:tcW w:w="2131" w:type="dxa"/>
            <w:gridSpan w:val="2"/>
            <w:tcBorders>
              <w:top w:val="nil"/>
              <w:left w:val="nil"/>
              <w:bottom w:val="nil"/>
              <w:right w:val="nil"/>
            </w:tcBorders>
          </w:tcPr>
          <w:p w14:paraId="7139B6AA"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Q355</w:t>
            </w:r>
          </w:p>
        </w:tc>
      </w:tr>
      <w:tr w:rsidR="008D7D0B" w14:paraId="536AFE0A" w14:textId="77777777">
        <w:trPr>
          <w:jc w:val="center"/>
        </w:trPr>
        <w:tc>
          <w:tcPr>
            <w:tcW w:w="2130" w:type="dxa"/>
            <w:vMerge/>
            <w:tcBorders>
              <w:left w:val="nil"/>
              <w:bottom w:val="single" w:sz="12" w:space="0" w:color="auto"/>
              <w:right w:val="nil"/>
            </w:tcBorders>
            <w:shd w:val="clear" w:color="auto" w:fill="auto"/>
          </w:tcPr>
          <w:p w14:paraId="7747573D" w14:textId="77777777" w:rsidR="008D7D0B" w:rsidRDefault="008D7D0B">
            <w:pPr>
              <w:jc w:val="center"/>
              <w:rPr>
                <w:rFonts w:ascii="Times New Roman" w:eastAsia="黑体" w:hAnsi="Times New Roman" w:cs="Times New Roman"/>
                <w:szCs w:val="21"/>
              </w:rPr>
            </w:pPr>
          </w:p>
        </w:tc>
        <w:tc>
          <w:tcPr>
            <w:tcW w:w="1065" w:type="dxa"/>
            <w:tcBorders>
              <w:top w:val="nil"/>
              <w:left w:val="nil"/>
              <w:bottom w:val="single" w:sz="12" w:space="0" w:color="auto"/>
              <w:right w:val="nil"/>
            </w:tcBorders>
          </w:tcPr>
          <w:p w14:paraId="06EAA49E"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065" w:type="dxa"/>
            <w:tcBorders>
              <w:top w:val="nil"/>
              <w:left w:val="nil"/>
              <w:bottom w:val="single" w:sz="12" w:space="0" w:color="auto"/>
              <w:right w:val="nil"/>
            </w:tcBorders>
          </w:tcPr>
          <w:p w14:paraId="72B9F2C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c>
          <w:tcPr>
            <w:tcW w:w="1065" w:type="dxa"/>
            <w:tcBorders>
              <w:top w:val="nil"/>
              <w:left w:val="nil"/>
              <w:bottom w:val="single" w:sz="12" w:space="0" w:color="auto"/>
              <w:right w:val="nil"/>
            </w:tcBorders>
          </w:tcPr>
          <w:p w14:paraId="62A38AA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066" w:type="dxa"/>
            <w:tcBorders>
              <w:top w:val="nil"/>
              <w:left w:val="nil"/>
              <w:bottom w:val="single" w:sz="12" w:space="0" w:color="auto"/>
              <w:right w:val="nil"/>
            </w:tcBorders>
          </w:tcPr>
          <w:p w14:paraId="370B9BF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r>
      <w:tr w:rsidR="008D7D0B" w14:paraId="5404E296" w14:textId="77777777">
        <w:trPr>
          <w:jc w:val="center"/>
        </w:trPr>
        <w:tc>
          <w:tcPr>
            <w:tcW w:w="2130" w:type="dxa"/>
            <w:tcBorders>
              <w:top w:val="single" w:sz="12" w:space="0" w:color="auto"/>
              <w:left w:val="nil"/>
              <w:bottom w:val="nil"/>
              <w:right w:val="nil"/>
            </w:tcBorders>
            <w:shd w:val="clear" w:color="auto" w:fill="auto"/>
          </w:tcPr>
          <w:p w14:paraId="4AA09F0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1065" w:type="dxa"/>
            <w:tcBorders>
              <w:top w:val="single" w:sz="12" w:space="0" w:color="auto"/>
              <w:left w:val="nil"/>
              <w:bottom w:val="nil"/>
              <w:right w:val="nil"/>
            </w:tcBorders>
            <w:vAlign w:val="center"/>
          </w:tcPr>
          <w:p w14:paraId="0F01776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2.01</w:t>
            </w:r>
          </w:p>
        </w:tc>
        <w:tc>
          <w:tcPr>
            <w:tcW w:w="1065" w:type="dxa"/>
            <w:tcBorders>
              <w:top w:val="single" w:sz="12" w:space="0" w:color="auto"/>
              <w:left w:val="nil"/>
              <w:bottom w:val="nil"/>
              <w:right w:val="nil"/>
            </w:tcBorders>
            <w:vAlign w:val="center"/>
          </w:tcPr>
          <w:p w14:paraId="464E9C89"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1.20 </w:t>
            </w:r>
          </w:p>
        </w:tc>
        <w:tc>
          <w:tcPr>
            <w:tcW w:w="1065" w:type="dxa"/>
            <w:tcBorders>
              <w:top w:val="single" w:sz="12" w:space="0" w:color="auto"/>
              <w:left w:val="nil"/>
              <w:bottom w:val="nil"/>
              <w:right w:val="nil"/>
            </w:tcBorders>
            <w:vAlign w:val="center"/>
          </w:tcPr>
          <w:p w14:paraId="50D7FFB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1.8</w:t>
            </w:r>
          </w:p>
        </w:tc>
        <w:tc>
          <w:tcPr>
            <w:tcW w:w="1066" w:type="dxa"/>
            <w:tcBorders>
              <w:top w:val="single" w:sz="12" w:space="0" w:color="auto"/>
              <w:left w:val="nil"/>
              <w:bottom w:val="nil"/>
              <w:right w:val="nil"/>
            </w:tcBorders>
            <w:vAlign w:val="center"/>
          </w:tcPr>
          <w:p w14:paraId="097B2346"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2.39 </w:t>
            </w:r>
          </w:p>
        </w:tc>
      </w:tr>
      <w:tr w:rsidR="008D7D0B" w14:paraId="1580E2F0" w14:textId="77777777">
        <w:trPr>
          <w:jc w:val="center"/>
        </w:trPr>
        <w:tc>
          <w:tcPr>
            <w:tcW w:w="2130" w:type="dxa"/>
            <w:tcBorders>
              <w:top w:val="nil"/>
              <w:left w:val="nil"/>
              <w:bottom w:val="nil"/>
              <w:right w:val="nil"/>
            </w:tcBorders>
            <w:shd w:val="clear" w:color="auto" w:fill="auto"/>
          </w:tcPr>
          <w:p w14:paraId="5A756A2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1065" w:type="dxa"/>
            <w:tcBorders>
              <w:top w:val="nil"/>
              <w:left w:val="nil"/>
              <w:bottom w:val="nil"/>
              <w:right w:val="nil"/>
            </w:tcBorders>
            <w:vAlign w:val="center"/>
          </w:tcPr>
          <w:p w14:paraId="65758BC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2.35</w:t>
            </w:r>
          </w:p>
        </w:tc>
        <w:tc>
          <w:tcPr>
            <w:tcW w:w="1065" w:type="dxa"/>
            <w:tcBorders>
              <w:top w:val="nil"/>
              <w:left w:val="nil"/>
              <w:bottom w:val="nil"/>
              <w:right w:val="nil"/>
            </w:tcBorders>
            <w:vAlign w:val="center"/>
          </w:tcPr>
          <w:p w14:paraId="6980C4B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2.85 </w:t>
            </w:r>
          </w:p>
        </w:tc>
        <w:tc>
          <w:tcPr>
            <w:tcW w:w="1065" w:type="dxa"/>
            <w:tcBorders>
              <w:top w:val="nil"/>
              <w:left w:val="nil"/>
              <w:bottom w:val="nil"/>
              <w:right w:val="nil"/>
            </w:tcBorders>
            <w:vAlign w:val="center"/>
          </w:tcPr>
          <w:p w14:paraId="0C083FE9"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2.01</w:t>
            </w:r>
          </w:p>
        </w:tc>
        <w:tc>
          <w:tcPr>
            <w:tcW w:w="1066" w:type="dxa"/>
            <w:tcBorders>
              <w:top w:val="nil"/>
              <w:left w:val="nil"/>
              <w:bottom w:val="nil"/>
              <w:right w:val="nil"/>
            </w:tcBorders>
            <w:vAlign w:val="center"/>
          </w:tcPr>
          <w:p w14:paraId="3388786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3.24 </w:t>
            </w:r>
          </w:p>
        </w:tc>
      </w:tr>
      <w:tr w:rsidR="008D7D0B" w14:paraId="3760FADF" w14:textId="77777777">
        <w:trPr>
          <w:jc w:val="center"/>
        </w:trPr>
        <w:tc>
          <w:tcPr>
            <w:tcW w:w="2130" w:type="dxa"/>
            <w:tcBorders>
              <w:top w:val="nil"/>
              <w:left w:val="nil"/>
              <w:bottom w:val="nil"/>
              <w:right w:val="nil"/>
            </w:tcBorders>
            <w:shd w:val="clear" w:color="auto" w:fill="auto"/>
          </w:tcPr>
          <w:p w14:paraId="0C8ED5E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1065" w:type="dxa"/>
            <w:tcBorders>
              <w:top w:val="nil"/>
              <w:left w:val="nil"/>
              <w:bottom w:val="nil"/>
              <w:right w:val="nil"/>
            </w:tcBorders>
            <w:vAlign w:val="center"/>
          </w:tcPr>
          <w:p w14:paraId="5EB0A1A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4.05</w:t>
            </w:r>
          </w:p>
        </w:tc>
        <w:tc>
          <w:tcPr>
            <w:tcW w:w="1065" w:type="dxa"/>
            <w:tcBorders>
              <w:top w:val="nil"/>
              <w:left w:val="nil"/>
              <w:bottom w:val="nil"/>
              <w:right w:val="nil"/>
            </w:tcBorders>
            <w:vAlign w:val="center"/>
          </w:tcPr>
          <w:p w14:paraId="39379B3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4.74 </w:t>
            </w:r>
          </w:p>
        </w:tc>
        <w:tc>
          <w:tcPr>
            <w:tcW w:w="1065" w:type="dxa"/>
            <w:tcBorders>
              <w:top w:val="nil"/>
              <w:left w:val="nil"/>
              <w:bottom w:val="nil"/>
              <w:right w:val="nil"/>
            </w:tcBorders>
            <w:vAlign w:val="center"/>
          </w:tcPr>
          <w:p w14:paraId="2549F18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3.35</w:t>
            </w:r>
          </w:p>
        </w:tc>
        <w:tc>
          <w:tcPr>
            <w:tcW w:w="1066" w:type="dxa"/>
            <w:tcBorders>
              <w:top w:val="nil"/>
              <w:left w:val="nil"/>
              <w:bottom w:val="nil"/>
              <w:right w:val="nil"/>
            </w:tcBorders>
            <w:vAlign w:val="center"/>
          </w:tcPr>
          <w:p w14:paraId="20C4C25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3.04 </w:t>
            </w:r>
          </w:p>
        </w:tc>
      </w:tr>
      <w:tr w:rsidR="008D7D0B" w14:paraId="53F636C8" w14:textId="77777777">
        <w:trPr>
          <w:jc w:val="center"/>
        </w:trPr>
        <w:tc>
          <w:tcPr>
            <w:tcW w:w="2130" w:type="dxa"/>
            <w:tcBorders>
              <w:top w:val="nil"/>
              <w:left w:val="nil"/>
              <w:bottom w:val="nil"/>
              <w:right w:val="nil"/>
            </w:tcBorders>
            <w:shd w:val="clear" w:color="auto" w:fill="auto"/>
          </w:tcPr>
          <w:p w14:paraId="1E85006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1065" w:type="dxa"/>
            <w:tcBorders>
              <w:top w:val="nil"/>
              <w:left w:val="nil"/>
              <w:bottom w:val="nil"/>
              <w:right w:val="nil"/>
            </w:tcBorders>
            <w:vAlign w:val="center"/>
          </w:tcPr>
          <w:p w14:paraId="6F6C21A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5.23</w:t>
            </w:r>
          </w:p>
        </w:tc>
        <w:tc>
          <w:tcPr>
            <w:tcW w:w="1065" w:type="dxa"/>
            <w:tcBorders>
              <w:top w:val="nil"/>
              <w:left w:val="nil"/>
              <w:bottom w:val="nil"/>
              <w:right w:val="nil"/>
            </w:tcBorders>
            <w:vAlign w:val="center"/>
          </w:tcPr>
          <w:p w14:paraId="225458D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5.47 </w:t>
            </w:r>
          </w:p>
        </w:tc>
        <w:tc>
          <w:tcPr>
            <w:tcW w:w="1065" w:type="dxa"/>
            <w:tcBorders>
              <w:top w:val="nil"/>
              <w:left w:val="nil"/>
              <w:bottom w:val="nil"/>
              <w:right w:val="nil"/>
            </w:tcBorders>
            <w:vAlign w:val="center"/>
          </w:tcPr>
          <w:p w14:paraId="18E1011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4.04</w:t>
            </w:r>
          </w:p>
        </w:tc>
        <w:tc>
          <w:tcPr>
            <w:tcW w:w="1066" w:type="dxa"/>
            <w:tcBorders>
              <w:top w:val="nil"/>
              <w:left w:val="nil"/>
              <w:bottom w:val="nil"/>
              <w:right w:val="nil"/>
            </w:tcBorders>
            <w:vAlign w:val="center"/>
          </w:tcPr>
          <w:p w14:paraId="0AF429D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3.70 </w:t>
            </w:r>
          </w:p>
        </w:tc>
      </w:tr>
      <w:tr w:rsidR="008D7D0B" w14:paraId="7C492958" w14:textId="77777777">
        <w:trPr>
          <w:jc w:val="center"/>
        </w:trPr>
        <w:tc>
          <w:tcPr>
            <w:tcW w:w="2130" w:type="dxa"/>
            <w:tcBorders>
              <w:top w:val="nil"/>
              <w:left w:val="nil"/>
              <w:bottom w:val="nil"/>
              <w:right w:val="nil"/>
            </w:tcBorders>
            <w:shd w:val="clear" w:color="auto" w:fill="auto"/>
          </w:tcPr>
          <w:p w14:paraId="27A08567"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1065" w:type="dxa"/>
            <w:tcBorders>
              <w:top w:val="nil"/>
              <w:left w:val="nil"/>
              <w:bottom w:val="nil"/>
              <w:right w:val="nil"/>
            </w:tcBorders>
            <w:vAlign w:val="center"/>
          </w:tcPr>
          <w:p w14:paraId="542A85B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6.42</w:t>
            </w:r>
          </w:p>
        </w:tc>
        <w:tc>
          <w:tcPr>
            <w:tcW w:w="1065" w:type="dxa"/>
            <w:tcBorders>
              <w:top w:val="nil"/>
              <w:left w:val="nil"/>
              <w:bottom w:val="nil"/>
              <w:right w:val="nil"/>
            </w:tcBorders>
            <w:vAlign w:val="center"/>
          </w:tcPr>
          <w:p w14:paraId="7E590B1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6.37 </w:t>
            </w:r>
          </w:p>
        </w:tc>
        <w:tc>
          <w:tcPr>
            <w:tcW w:w="1065" w:type="dxa"/>
            <w:tcBorders>
              <w:top w:val="nil"/>
              <w:left w:val="nil"/>
              <w:bottom w:val="nil"/>
              <w:right w:val="nil"/>
            </w:tcBorders>
            <w:vAlign w:val="center"/>
          </w:tcPr>
          <w:p w14:paraId="390B0EA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4.74</w:t>
            </w:r>
          </w:p>
        </w:tc>
        <w:tc>
          <w:tcPr>
            <w:tcW w:w="1066" w:type="dxa"/>
            <w:tcBorders>
              <w:top w:val="nil"/>
              <w:left w:val="nil"/>
              <w:bottom w:val="nil"/>
              <w:right w:val="nil"/>
            </w:tcBorders>
            <w:vAlign w:val="center"/>
          </w:tcPr>
          <w:p w14:paraId="783DF76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4.90 </w:t>
            </w:r>
          </w:p>
        </w:tc>
      </w:tr>
      <w:tr w:rsidR="008D7D0B" w14:paraId="0540FC55" w14:textId="77777777">
        <w:trPr>
          <w:jc w:val="center"/>
        </w:trPr>
        <w:tc>
          <w:tcPr>
            <w:tcW w:w="2130" w:type="dxa"/>
            <w:tcBorders>
              <w:top w:val="nil"/>
              <w:left w:val="nil"/>
              <w:bottom w:val="nil"/>
              <w:right w:val="nil"/>
            </w:tcBorders>
            <w:shd w:val="clear" w:color="auto" w:fill="auto"/>
          </w:tcPr>
          <w:p w14:paraId="1DC409C9"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1065" w:type="dxa"/>
            <w:tcBorders>
              <w:top w:val="nil"/>
              <w:left w:val="nil"/>
              <w:bottom w:val="nil"/>
              <w:right w:val="nil"/>
            </w:tcBorders>
            <w:vAlign w:val="center"/>
          </w:tcPr>
          <w:p w14:paraId="04B81E6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6.44</w:t>
            </w:r>
          </w:p>
        </w:tc>
        <w:tc>
          <w:tcPr>
            <w:tcW w:w="1065" w:type="dxa"/>
            <w:tcBorders>
              <w:top w:val="nil"/>
              <w:left w:val="nil"/>
              <w:bottom w:val="nil"/>
              <w:right w:val="nil"/>
            </w:tcBorders>
            <w:vAlign w:val="center"/>
          </w:tcPr>
          <w:p w14:paraId="2672A8E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6.55 </w:t>
            </w:r>
          </w:p>
        </w:tc>
        <w:tc>
          <w:tcPr>
            <w:tcW w:w="1065" w:type="dxa"/>
            <w:tcBorders>
              <w:top w:val="nil"/>
              <w:left w:val="nil"/>
              <w:bottom w:val="nil"/>
              <w:right w:val="nil"/>
            </w:tcBorders>
            <w:vAlign w:val="center"/>
          </w:tcPr>
          <w:p w14:paraId="17C6D08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5.21</w:t>
            </w:r>
          </w:p>
        </w:tc>
        <w:tc>
          <w:tcPr>
            <w:tcW w:w="1066" w:type="dxa"/>
            <w:tcBorders>
              <w:top w:val="nil"/>
              <w:left w:val="nil"/>
              <w:bottom w:val="nil"/>
              <w:right w:val="nil"/>
            </w:tcBorders>
            <w:vAlign w:val="center"/>
          </w:tcPr>
          <w:p w14:paraId="413ABBB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5.91 </w:t>
            </w:r>
          </w:p>
        </w:tc>
      </w:tr>
      <w:tr w:rsidR="008D7D0B" w14:paraId="5D4E777D" w14:textId="77777777">
        <w:trPr>
          <w:jc w:val="center"/>
        </w:trPr>
        <w:tc>
          <w:tcPr>
            <w:tcW w:w="2130" w:type="dxa"/>
            <w:tcBorders>
              <w:top w:val="nil"/>
              <w:left w:val="nil"/>
              <w:bottom w:val="nil"/>
              <w:right w:val="nil"/>
            </w:tcBorders>
            <w:shd w:val="clear" w:color="auto" w:fill="auto"/>
          </w:tcPr>
          <w:p w14:paraId="291D04F9"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1065" w:type="dxa"/>
            <w:tcBorders>
              <w:top w:val="nil"/>
              <w:left w:val="nil"/>
              <w:bottom w:val="nil"/>
              <w:right w:val="nil"/>
            </w:tcBorders>
            <w:vAlign w:val="center"/>
          </w:tcPr>
          <w:p w14:paraId="595491D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10.13</w:t>
            </w:r>
          </w:p>
        </w:tc>
        <w:tc>
          <w:tcPr>
            <w:tcW w:w="1065" w:type="dxa"/>
            <w:tcBorders>
              <w:top w:val="nil"/>
              <w:left w:val="nil"/>
              <w:bottom w:val="nil"/>
              <w:right w:val="nil"/>
            </w:tcBorders>
            <w:vAlign w:val="center"/>
          </w:tcPr>
          <w:p w14:paraId="1C6C70C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9.52 </w:t>
            </w:r>
          </w:p>
        </w:tc>
        <w:tc>
          <w:tcPr>
            <w:tcW w:w="1065" w:type="dxa"/>
            <w:tcBorders>
              <w:top w:val="nil"/>
              <w:left w:val="nil"/>
              <w:bottom w:val="nil"/>
              <w:right w:val="nil"/>
            </w:tcBorders>
            <w:vAlign w:val="center"/>
          </w:tcPr>
          <w:p w14:paraId="072E48B3"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8.77</w:t>
            </w:r>
          </w:p>
        </w:tc>
        <w:tc>
          <w:tcPr>
            <w:tcW w:w="1066" w:type="dxa"/>
            <w:tcBorders>
              <w:top w:val="nil"/>
              <w:left w:val="nil"/>
              <w:bottom w:val="nil"/>
              <w:right w:val="nil"/>
            </w:tcBorders>
            <w:vAlign w:val="center"/>
          </w:tcPr>
          <w:p w14:paraId="15A7B16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8.77 </w:t>
            </w:r>
          </w:p>
        </w:tc>
      </w:tr>
      <w:tr w:rsidR="008D7D0B" w14:paraId="387184EF" w14:textId="77777777">
        <w:trPr>
          <w:jc w:val="center"/>
        </w:trPr>
        <w:tc>
          <w:tcPr>
            <w:tcW w:w="2130" w:type="dxa"/>
            <w:tcBorders>
              <w:top w:val="nil"/>
              <w:left w:val="nil"/>
              <w:bottom w:val="nil"/>
              <w:right w:val="nil"/>
            </w:tcBorders>
            <w:shd w:val="clear" w:color="auto" w:fill="auto"/>
          </w:tcPr>
          <w:p w14:paraId="264AEEE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1065" w:type="dxa"/>
            <w:tcBorders>
              <w:top w:val="nil"/>
              <w:left w:val="nil"/>
              <w:bottom w:val="nil"/>
              <w:right w:val="nil"/>
            </w:tcBorders>
            <w:vAlign w:val="center"/>
          </w:tcPr>
          <w:p w14:paraId="23BBA40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10.09</w:t>
            </w:r>
          </w:p>
        </w:tc>
        <w:tc>
          <w:tcPr>
            <w:tcW w:w="1065" w:type="dxa"/>
            <w:tcBorders>
              <w:top w:val="nil"/>
              <w:left w:val="nil"/>
              <w:bottom w:val="nil"/>
              <w:right w:val="nil"/>
            </w:tcBorders>
            <w:vAlign w:val="center"/>
          </w:tcPr>
          <w:p w14:paraId="70907C6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9.40 </w:t>
            </w:r>
          </w:p>
        </w:tc>
        <w:tc>
          <w:tcPr>
            <w:tcW w:w="1065" w:type="dxa"/>
            <w:tcBorders>
              <w:top w:val="nil"/>
              <w:left w:val="nil"/>
              <w:bottom w:val="nil"/>
              <w:right w:val="nil"/>
            </w:tcBorders>
            <w:vAlign w:val="center"/>
          </w:tcPr>
          <w:p w14:paraId="72016FC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9.47</w:t>
            </w:r>
          </w:p>
        </w:tc>
        <w:tc>
          <w:tcPr>
            <w:tcW w:w="1066" w:type="dxa"/>
            <w:tcBorders>
              <w:top w:val="nil"/>
              <w:left w:val="nil"/>
              <w:bottom w:val="nil"/>
              <w:right w:val="nil"/>
            </w:tcBorders>
            <w:vAlign w:val="center"/>
          </w:tcPr>
          <w:p w14:paraId="3C2A28F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9.93 </w:t>
            </w:r>
          </w:p>
        </w:tc>
      </w:tr>
      <w:tr w:rsidR="008D7D0B" w14:paraId="5CA994A4" w14:textId="77777777">
        <w:trPr>
          <w:jc w:val="center"/>
        </w:trPr>
        <w:tc>
          <w:tcPr>
            <w:tcW w:w="2130" w:type="dxa"/>
            <w:tcBorders>
              <w:top w:val="nil"/>
              <w:left w:val="nil"/>
              <w:bottom w:val="single" w:sz="12" w:space="0" w:color="auto"/>
              <w:right w:val="nil"/>
            </w:tcBorders>
            <w:shd w:val="clear" w:color="auto" w:fill="auto"/>
          </w:tcPr>
          <w:p w14:paraId="7605A76D"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1065" w:type="dxa"/>
            <w:tcBorders>
              <w:top w:val="nil"/>
              <w:left w:val="nil"/>
              <w:bottom w:val="single" w:sz="12" w:space="0" w:color="auto"/>
              <w:right w:val="nil"/>
            </w:tcBorders>
            <w:vAlign w:val="center"/>
          </w:tcPr>
          <w:p w14:paraId="51F5024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11.46</w:t>
            </w:r>
          </w:p>
        </w:tc>
        <w:tc>
          <w:tcPr>
            <w:tcW w:w="1065" w:type="dxa"/>
            <w:tcBorders>
              <w:top w:val="nil"/>
              <w:left w:val="nil"/>
              <w:bottom w:val="single" w:sz="12" w:space="0" w:color="auto"/>
              <w:right w:val="nil"/>
            </w:tcBorders>
            <w:vAlign w:val="center"/>
          </w:tcPr>
          <w:p w14:paraId="3F6607A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10.19 </w:t>
            </w:r>
          </w:p>
        </w:tc>
        <w:tc>
          <w:tcPr>
            <w:tcW w:w="1065" w:type="dxa"/>
            <w:tcBorders>
              <w:top w:val="nil"/>
              <w:left w:val="nil"/>
              <w:bottom w:val="single" w:sz="12" w:space="0" w:color="auto"/>
              <w:right w:val="nil"/>
            </w:tcBorders>
            <w:vAlign w:val="center"/>
          </w:tcPr>
          <w:p w14:paraId="483FAC8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14.1</w:t>
            </w:r>
          </w:p>
        </w:tc>
        <w:tc>
          <w:tcPr>
            <w:tcW w:w="1066" w:type="dxa"/>
            <w:tcBorders>
              <w:top w:val="nil"/>
              <w:left w:val="nil"/>
              <w:bottom w:val="single" w:sz="12" w:space="0" w:color="auto"/>
              <w:right w:val="nil"/>
            </w:tcBorders>
            <w:vAlign w:val="center"/>
          </w:tcPr>
          <w:p w14:paraId="4DCA158D"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7.44 </w:t>
            </w:r>
          </w:p>
        </w:tc>
      </w:tr>
    </w:tbl>
    <w:p w14:paraId="70B85049" w14:textId="77777777" w:rsidR="008D7D0B" w:rsidRDefault="008D7D0B">
      <w:pPr>
        <w:rPr>
          <w:rFonts w:ascii="Times New Roman" w:eastAsia="黑体" w:hAnsi="Times New Roman" w:cs="Times New Roman"/>
          <w:szCs w:val="21"/>
        </w:rPr>
      </w:pPr>
    </w:p>
    <w:p w14:paraId="69ECF24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noProof/>
          <w:szCs w:val="21"/>
        </w:rPr>
        <w:lastRenderedPageBreak/>
        <w:drawing>
          <wp:inline distT="0" distB="0" distL="114300" distR="114300" wp14:anchorId="1103104D" wp14:editId="3D9526ED">
            <wp:extent cx="2876550" cy="2122170"/>
            <wp:effectExtent l="0" t="0" r="0" b="11430"/>
            <wp:docPr id="3" name="图片 3" descr="质量损失率-时间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质量损失率-时间拟合"/>
                    <pic:cNvPicPr>
                      <a:picLocks noChangeAspect="1"/>
                    </pic:cNvPicPr>
                  </pic:nvPicPr>
                  <pic:blipFill>
                    <a:blip r:embed="rId48"/>
                    <a:stretch>
                      <a:fillRect/>
                    </a:stretch>
                  </pic:blipFill>
                  <pic:spPr>
                    <a:xfrm>
                      <a:off x="0" y="0"/>
                      <a:ext cx="2876550" cy="2122170"/>
                    </a:xfrm>
                    <a:prstGeom prst="rect">
                      <a:avLst/>
                    </a:prstGeom>
                  </pic:spPr>
                </pic:pic>
              </a:graphicData>
            </a:graphic>
          </wp:inline>
        </w:drawing>
      </w:r>
    </w:p>
    <w:p w14:paraId="4216C3FD" w14:textId="77777777" w:rsidR="008D7D0B" w:rsidRDefault="008D7D0B">
      <w:pPr>
        <w:jc w:val="center"/>
        <w:rPr>
          <w:rFonts w:ascii="Times New Roman" w:eastAsia="黑体" w:hAnsi="Times New Roman" w:cs="Times New Roman"/>
          <w:szCs w:val="21"/>
        </w:rPr>
      </w:pPr>
    </w:p>
    <w:p w14:paraId="7E699DF8" w14:textId="77777777" w:rsidR="008D7D0B" w:rsidRDefault="00013CB6">
      <w:pPr>
        <w:widowControl/>
        <w:jc w:val="center"/>
      </w:pPr>
      <w:r>
        <w:rPr>
          <w:rFonts w:ascii="宋体" w:hAnsi="宋体" w:hint="eastAsia"/>
          <w:color w:val="000000"/>
          <w:kern w:val="0"/>
          <w:szCs w:val="21"/>
        </w:rPr>
        <w:t xml:space="preserve">图 </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3</w:t>
      </w:r>
      <w:r>
        <w:rPr>
          <w:rFonts w:ascii="Times New Roman" w:hAnsi="Times New Roman" w:cs="Times New Roman"/>
          <w:color w:val="000000"/>
          <w:kern w:val="0"/>
          <w:szCs w:val="21"/>
        </w:rPr>
        <w:t xml:space="preserve"> Q3</w:t>
      </w:r>
      <w:r>
        <w:rPr>
          <w:rFonts w:ascii="Times New Roman" w:hAnsi="Times New Roman" w:cs="Times New Roman" w:hint="eastAsia"/>
          <w:color w:val="000000"/>
          <w:kern w:val="0"/>
          <w:szCs w:val="21"/>
        </w:rPr>
        <w:t>70</w:t>
      </w:r>
      <w:r>
        <w:rPr>
          <w:rFonts w:ascii="Times New Roman" w:hAnsi="Times New Roman" w:cs="Times New Roman"/>
          <w:color w:val="000000"/>
          <w:kern w:val="0"/>
          <w:szCs w:val="21"/>
        </w:rPr>
        <w:t xml:space="preserve">NH </w:t>
      </w:r>
      <w:r>
        <w:rPr>
          <w:rFonts w:ascii="宋体" w:hAnsi="宋体" w:hint="eastAsia"/>
          <w:color w:val="000000"/>
          <w:kern w:val="0"/>
          <w:szCs w:val="21"/>
        </w:rPr>
        <w:t xml:space="preserve">钢和 </w:t>
      </w:r>
      <w:r>
        <w:rPr>
          <w:rFonts w:ascii="Times New Roman" w:hAnsi="Times New Roman" w:cs="Times New Roman"/>
          <w:color w:val="000000"/>
          <w:kern w:val="0"/>
          <w:szCs w:val="21"/>
        </w:rPr>
        <w:t xml:space="preserve">Q355 </w:t>
      </w:r>
      <w:r>
        <w:rPr>
          <w:rFonts w:ascii="宋体" w:hAnsi="宋体" w:hint="eastAsia"/>
          <w:color w:val="000000"/>
          <w:kern w:val="0"/>
          <w:szCs w:val="21"/>
        </w:rPr>
        <w:t>钢的腐蚀动力学曲线</w:t>
      </w:r>
    </w:p>
    <w:p w14:paraId="34DE23DD" w14:textId="77777777" w:rsidR="008D7D0B" w:rsidRDefault="008D7D0B">
      <w:pPr>
        <w:widowControl/>
        <w:ind w:firstLine="420"/>
        <w:jc w:val="center"/>
        <w:rPr>
          <w:rFonts w:ascii="黑体" w:eastAsia="黑体" w:hAnsi="黑体" w:cs="黑体" w:hint="eastAsia"/>
          <w:color w:val="000000"/>
          <w:kern w:val="0"/>
          <w:szCs w:val="21"/>
        </w:rPr>
      </w:pPr>
    </w:p>
    <w:p w14:paraId="491296FF" w14:textId="77777777" w:rsidR="008D7D0B" w:rsidRDefault="00013CB6">
      <w:pPr>
        <w:widowControl/>
        <w:ind w:firstLine="420"/>
        <w:jc w:val="center"/>
        <w:rPr>
          <w:rFonts w:ascii="黑体" w:hAnsi="黑体" w:cs="黑体" w:hint="eastAsia"/>
          <w:color w:val="000000"/>
          <w:kern w:val="0"/>
          <w:szCs w:val="21"/>
        </w:rPr>
      </w:pPr>
      <m:oMath>
        <m:r>
          <w:rPr>
            <w:rFonts w:ascii="Cambria Math" w:hAnsi="Cambria Math" w:cs="黑体"/>
            <w:color w:val="000000"/>
            <w:kern w:val="0"/>
            <w:szCs w:val="21"/>
          </w:rPr>
          <m:t>η=A</m:t>
        </m:r>
        <m:sSup>
          <m:sSupPr>
            <m:ctrlPr>
              <w:rPr>
                <w:rFonts w:ascii="Cambria Math" w:hAnsi="Cambria Math" w:cs="黑体"/>
                <w:i/>
                <w:color w:val="000000"/>
                <w:kern w:val="0"/>
                <w:szCs w:val="21"/>
              </w:rPr>
            </m:ctrlPr>
          </m:sSupPr>
          <m:e>
            <m:r>
              <w:rPr>
                <w:rFonts w:ascii="Cambria Math" w:hAnsi="Cambria Math" w:cs="黑体"/>
                <w:color w:val="000000"/>
                <w:kern w:val="0"/>
                <w:szCs w:val="21"/>
              </w:rPr>
              <m:t>T</m:t>
            </m:r>
          </m:e>
          <m:sup>
            <m:r>
              <w:rPr>
                <w:rFonts w:ascii="Cambria Math" w:hAnsi="Cambria Math" w:cs="黑体"/>
                <w:color w:val="000000"/>
                <w:kern w:val="0"/>
                <w:szCs w:val="21"/>
              </w:rPr>
              <m:t>n</m:t>
            </m:r>
          </m:sup>
        </m:sSup>
      </m:oMath>
      <w:r>
        <w:rPr>
          <w:rFonts w:hAnsi="Cambria Math" w:cs="黑体" w:hint="eastAsia"/>
          <w:color w:val="000000"/>
          <w:kern w:val="0"/>
          <w:szCs w:val="21"/>
        </w:rPr>
        <w:t>(</w:t>
      </w:r>
      <w:r>
        <w:rPr>
          <w:rFonts w:hAnsi="Cambria Math" w:cs="Times New Roman" w:hint="eastAsia"/>
          <w:szCs w:val="21"/>
        </w:rPr>
        <w:t>2-5)</w:t>
      </w:r>
    </w:p>
    <w:p w14:paraId="693799F0" w14:textId="77777777" w:rsidR="008D7D0B" w:rsidRDefault="00013CB6">
      <w:pPr>
        <w:widowControl/>
        <w:ind w:firstLine="420"/>
        <w:jc w:val="center"/>
        <w:rPr>
          <w:rFonts w:hAnsi="Cambria Math" w:cs="黑体"/>
          <w:i/>
          <w:color w:val="000000"/>
          <w:kern w:val="0"/>
          <w:szCs w:val="21"/>
        </w:rPr>
      </w:pPr>
      <m:oMath>
        <m:r>
          <w:rPr>
            <w:rFonts w:ascii="Cambria Math" w:eastAsia="黑体" w:hAnsi="Cambria Math" w:cs="黑体"/>
            <w:color w:val="000000"/>
            <w:kern w:val="0"/>
            <w:szCs w:val="21"/>
          </w:rPr>
          <m:t>Q370NH</m:t>
        </m:r>
      </m:oMath>
      <w:r>
        <w:rPr>
          <w:rFonts w:eastAsia="黑体" w:hAnsi="Cambria Math" w:cs="黑体" w:hint="eastAsia"/>
          <w:color w:val="000000"/>
          <w:kern w:val="0"/>
          <w:szCs w:val="21"/>
        </w:rPr>
        <w:t xml:space="preserve">:  </w:t>
      </w:r>
      <m:oMath>
        <m:r>
          <w:rPr>
            <w:rFonts w:ascii="Cambria Math" w:hAnsi="Cambria Math" w:cs="黑体"/>
            <w:color w:val="000000"/>
            <w:kern w:val="0"/>
            <w:szCs w:val="21"/>
          </w:rPr>
          <m:t>η=0.0098</m:t>
        </m:r>
        <m:sSup>
          <m:sSupPr>
            <m:ctrlPr>
              <w:rPr>
                <w:rFonts w:ascii="Cambria Math" w:hAnsi="Cambria Math" w:cs="黑体"/>
                <w:i/>
                <w:color w:val="000000"/>
                <w:kern w:val="0"/>
                <w:szCs w:val="21"/>
              </w:rPr>
            </m:ctrlPr>
          </m:sSupPr>
          <m:e>
            <m:r>
              <w:rPr>
                <w:rFonts w:ascii="Cambria Math" w:hAnsi="Cambria Math" w:cs="黑体"/>
                <w:color w:val="000000"/>
                <w:kern w:val="0"/>
                <w:szCs w:val="21"/>
              </w:rPr>
              <m:t>T</m:t>
            </m:r>
          </m:e>
          <m:sup>
            <m:r>
              <w:rPr>
                <w:rFonts w:ascii="Cambria Math" w:hAnsi="Cambria Math" w:cs="黑体"/>
                <w:color w:val="000000"/>
                <w:kern w:val="0"/>
                <w:szCs w:val="21"/>
              </w:rPr>
              <m:t>0.5306</m:t>
            </m:r>
          </m:sup>
        </m:sSup>
      </m:oMath>
    </w:p>
    <w:p w14:paraId="15197C35" w14:textId="77777777" w:rsidR="008D7D0B" w:rsidRDefault="00013CB6">
      <w:pPr>
        <w:widowControl/>
        <w:ind w:firstLine="420"/>
        <w:jc w:val="center"/>
        <w:rPr>
          <w:rFonts w:hAnsi="Cambria Math" w:cs="黑体"/>
          <w:color w:val="000000"/>
          <w:kern w:val="0"/>
          <w:szCs w:val="21"/>
        </w:rPr>
      </w:pPr>
      <m:oMath>
        <m:r>
          <m:rPr>
            <m:sty m:val="p"/>
          </m:rPr>
          <w:rPr>
            <w:rFonts w:ascii="黑体" w:hAnsi="黑体" w:cs="黑体"/>
            <w:color w:val="000000"/>
            <w:kern w:val="0"/>
            <w:szCs w:val="21"/>
          </w:rPr>
          <m:t xml:space="preserve"> </m:t>
        </m:r>
        <m:r>
          <w:rPr>
            <w:rFonts w:ascii="Cambria Math" w:eastAsia="黑体" w:hAnsi="Cambria Math" w:cs="黑体"/>
            <w:color w:val="000000"/>
            <w:kern w:val="0"/>
            <w:szCs w:val="21"/>
          </w:rPr>
          <m:t>Q355</m:t>
        </m:r>
      </m:oMath>
      <w:r>
        <w:rPr>
          <w:rFonts w:eastAsia="黑体" w:hAnsi="Cambria Math" w:cs="黑体" w:hint="eastAsia"/>
          <w:color w:val="000000"/>
          <w:kern w:val="0"/>
          <w:szCs w:val="21"/>
        </w:rPr>
        <w:t xml:space="preserve">:  </w:t>
      </w:r>
      <m:oMath>
        <m:r>
          <w:rPr>
            <w:rFonts w:ascii="Cambria Math" w:hAnsi="Cambria Math" w:cs="黑体"/>
            <w:color w:val="000000"/>
            <w:kern w:val="0"/>
            <w:szCs w:val="21"/>
          </w:rPr>
          <m:t>η=0.0040</m:t>
        </m:r>
        <m:sSup>
          <m:sSupPr>
            <m:ctrlPr>
              <w:rPr>
                <w:rFonts w:ascii="Cambria Math" w:hAnsi="Cambria Math" w:cs="黑体"/>
                <w:i/>
                <w:color w:val="000000"/>
                <w:kern w:val="0"/>
                <w:szCs w:val="21"/>
              </w:rPr>
            </m:ctrlPr>
          </m:sSupPr>
          <m:e>
            <m:r>
              <w:rPr>
                <w:rFonts w:ascii="Cambria Math" w:hAnsi="Cambria Math" w:cs="黑体"/>
                <w:color w:val="000000"/>
                <w:kern w:val="0"/>
                <w:szCs w:val="21"/>
              </w:rPr>
              <m:t>T</m:t>
            </m:r>
          </m:e>
          <m:sup>
            <m:r>
              <w:rPr>
                <w:rFonts w:ascii="Cambria Math" w:hAnsi="Cambria Math" w:cs="黑体"/>
                <w:color w:val="000000"/>
                <w:kern w:val="0"/>
                <w:szCs w:val="21"/>
              </w:rPr>
              <m:t>0.7428</m:t>
            </m:r>
          </m:sup>
        </m:sSup>
      </m:oMath>
    </w:p>
    <w:p w14:paraId="0DBEC5F0" w14:textId="77777777" w:rsidR="008D7D0B" w:rsidRDefault="008D7D0B">
      <w:pPr>
        <w:widowControl/>
        <w:ind w:firstLine="420"/>
        <w:jc w:val="center"/>
        <w:rPr>
          <w:rFonts w:hAnsi="Cambria Math" w:cs="黑体"/>
          <w:color w:val="000000"/>
          <w:kern w:val="0"/>
          <w:szCs w:val="21"/>
        </w:rPr>
      </w:pPr>
    </w:p>
    <w:p w14:paraId="6ABC4301"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其中</w:t>
      </w:r>
      <w:r>
        <w:rPr>
          <w:rFonts w:ascii="Times New Roman" w:hAnsi="Times New Roman" w:hint="eastAsia"/>
          <w:szCs w:val="21"/>
        </w:rPr>
        <w:t xml:space="preserve"> A</w:t>
      </w:r>
      <w:r>
        <w:rPr>
          <w:rFonts w:ascii="Times New Roman" w:hAnsi="Times New Roman" w:hint="eastAsia"/>
          <w:szCs w:val="21"/>
        </w:rPr>
        <w:t>、</w:t>
      </w:r>
      <w:r>
        <w:rPr>
          <w:rFonts w:ascii="Times New Roman" w:hAnsi="Times New Roman" w:hint="eastAsia"/>
          <w:szCs w:val="21"/>
        </w:rPr>
        <w:t xml:space="preserve">n </w:t>
      </w:r>
      <w:r>
        <w:rPr>
          <w:rFonts w:ascii="Times New Roman" w:hAnsi="Times New Roman" w:hint="eastAsia"/>
          <w:szCs w:val="21"/>
        </w:rPr>
        <w:t>为待定系数，</w:t>
      </w:r>
      <w:r>
        <w:rPr>
          <w:rFonts w:ascii="Times New Roman" w:hAnsi="Times New Roman" w:hint="eastAsia"/>
          <w:szCs w:val="21"/>
        </w:rPr>
        <w:t xml:space="preserve">t </w:t>
      </w:r>
      <w:r>
        <w:rPr>
          <w:rFonts w:ascii="Times New Roman" w:hAnsi="Times New Roman" w:hint="eastAsia"/>
          <w:szCs w:val="21"/>
        </w:rPr>
        <w:t>为腐蚀时间。在幂函数模型中，</w:t>
      </w:r>
      <w:r>
        <w:rPr>
          <w:rFonts w:ascii="Times New Roman" w:hAnsi="Times New Roman" w:hint="eastAsia"/>
          <w:szCs w:val="21"/>
        </w:rPr>
        <w:t xml:space="preserve">A </w:t>
      </w:r>
      <w:r>
        <w:rPr>
          <w:rFonts w:ascii="Times New Roman" w:hAnsi="Times New Roman" w:hint="eastAsia"/>
          <w:szCs w:val="21"/>
        </w:rPr>
        <w:t>值可以用来表示初始</w:t>
      </w:r>
      <w:proofErr w:type="gramStart"/>
      <w:r>
        <w:rPr>
          <w:rFonts w:ascii="Times New Roman" w:hAnsi="Times New Roman" w:hint="eastAsia"/>
          <w:szCs w:val="21"/>
        </w:rPr>
        <w:t>腐</w:t>
      </w:r>
      <w:proofErr w:type="gramEnd"/>
    </w:p>
    <w:p w14:paraId="53636DC1" w14:textId="77777777" w:rsidR="008D7D0B" w:rsidRDefault="00013CB6">
      <w:pPr>
        <w:adjustRightInd w:val="0"/>
        <w:snapToGrid w:val="0"/>
        <w:spacing w:line="276" w:lineRule="auto"/>
        <w:jc w:val="left"/>
        <w:rPr>
          <w:rFonts w:ascii="Times New Roman" w:hAnsi="Times New Roman"/>
          <w:szCs w:val="21"/>
        </w:rPr>
      </w:pPr>
      <w:proofErr w:type="gramStart"/>
      <w:r>
        <w:rPr>
          <w:rFonts w:ascii="Times New Roman" w:hAnsi="Times New Roman" w:hint="eastAsia"/>
          <w:szCs w:val="21"/>
        </w:rPr>
        <w:t>蚀</w:t>
      </w:r>
      <w:proofErr w:type="gramEnd"/>
      <w:r>
        <w:rPr>
          <w:rFonts w:ascii="Times New Roman" w:hAnsi="Times New Roman" w:hint="eastAsia"/>
          <w:szCs w:val="21"/>
        </w:rPr>
        <w:t>速率；</w:t>
      </w:r>
      <w:r>
        <w:rPr>
          <w:rFonts w:ascii="Times New Roman" w:hAnsi="Times New Roman" w:hint="eastAsia"/>
          <w:szCs w:val="21"/>
        </w:rPr>
        <w:t xml:space="preserve">n </w:t>
      </w:r>
      <w:r>
        <w:rPr>
          <w:rFonts w:ascii="Times New Roman" w:hAnsi="Times New Roman" w:hint="eastAsia"/>
          <w:szCs w:val="21"/>
        </w:rPr>
        <w:t>值表示随时间增加钢材的腐蚀发展趋势，主要与钢材自身性能和环境有关。</w:t>
      </w:r>
    </w:p>
    <w:p w14:paraId="287670A3" w14:textId="77777777" w:rsidR="008D7D0B" w:rsidRDefault="00013CB6">
      <w:pPr>
        <w:adjustRightInd w:val="0"/>
        <w:snapToGrid w:val="0"/>
        <w:spacing w:line="276" w:lineRule="auto"/>
        <w:ind w:firstLineChars="200" w:firstLine="420"/>
        <w:jc w:val="left"/>
        <w:rPr>
          <w:rFonts w:ascii="Times New Roman" w:eastAsia="黑体" w:hAnsi="Times New Roman" w:cs="Times New Roman"/>
          <w:szCs w:val="21"/>
        </w:rPr>
      </w:pPr>
      <w:r>
        <w:rPr>
          <w:rFonts w:ascii="Times New Roman" w:hAnsi="Times New Roman" w:hint="eastAsia"/>
          <w:szCs w:val="21"/>
        </w:rPr>
        <w:t>通过比较</w:t>
      </w:r>
      <w:r>
        <w:rPr>
          <w:rFonts w:ascii="Times New Roman" w:hAnsi="Times New Roman" w:hint="eastAsia"/>
          <w:szCs w:val="21"/>
        </w:rPr>
        <w:t xml:space="preserve"> </w:t>
      </w: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w:t>
      </w:r>
      <w:r>
        <w:rPr>
          <w:rFonts w:ascii="Times New Roman" w:hAnsi="Times New Roman"/>
          <w:szCs w:val="21"/>
        </w:rPr>
        <w:t xml:space="preserve">Q355 </w:t>
      </w:r>
      <w:r>
        <w:rPr>
          <w:rFonts w:ascii="Times New Roman" w:hAnsi="Times New Roman" w:hint="eastAsia"/>
          <w:szCs w:val="21"/>
        </w:rPr>
        <w:t>腐蚀动力学曲线中的两个待定系数可知，在同等盐雾环境下，腐蚀初期，</w:t>
      </w:r>
      <w:r>
        <w:rPr>
          <w:rFonts w:ascii="Times New Roman" w:hAnsi="Times New Roman"/>
          <w:szCs w:val="21"/>
        </w:rPr>
        <w:t>Q3</w:t>
      </w:r>
      <w:r>
        <w:rPr>
          <w:rFonts w:ascii="Times New Roman" w:hAnsi="Times New Roman" w:hint="eastAsia"/>
          <w:szCs w:val="21"/>
        </w:rPr>
        <w:t>70</w:t>
      </w:r>
      <w:r>
        <w:rPr>
          <w:rFonts w:ascii="Times New Roman" w:hAnsi="Times New Roman"/>
          <w:szCs w:val="21"/>
        </w:rPr>
        <w:t xml:space="preserve">NH </w:t>
      </w:r>
      <w:r>
        <w:rPr>
          <w:rFonts w:ascii="Times New Roman" w:hAnsi="Times New Roman" w:hint="eastAsia"/>
          <w:szCs w:val="21"/>
        </w:rPr>
        <w:t>的质量损失率较大，从钢材的全寿命使用周期来看，</w:t>
      </w: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的耐腐蚀性能更好，且随着服役时间的增加这种性能会更明显。这是因为</w:t>
      </w: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中铜、铬、镍等合金元素在腐蚀过程中会在金属表面形成更多的腐蚀微电池，这些元素虽然最终促进保护性锈层的形成，但在腐蚀初期会加速金属阳极的溶解，从而导致</w:t>
      </w: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初期的质量损失率较大，但是随着时间的发展，这些锈层又起到抑制氯离子侵蚀基体的作用，故从长时间来看，</w:t>
      </w:r>
      <w:r>
        <w:rPr>
          <w:rFonts w:ascii="Times New Roman" w:hAnsi="Times New Roman"/>
          <w:szCs w:val="21"/>
        </w:rPr>
        <w:t>Q3</w:t>
      </w:r>
      <w:r>
        <w:rPr>
          <w:rFonts w:ascii="Times New Roman" w:hAnsi="Times New Roman" w:hint="eastAsia"/>
          <w:szCs w:val="21"/>
        </w:rPr>
        <w:t>70</w:t>
      </w:r>
      <w:r>
        <w:rPr>
          <w:rFonts w:ascii="Times New Roman" w:hAnsi="Times New Roman"/>
          <w:szCs w:val="21"/>
        </w:rPr>
        <w:t>NH</w:t>
      </w:r>
      <w:r>
        <w:rPr>
          <w:rFonts w:ascii="Times New Roman" w:hAnsi="Times New Roman" w:hint="eastAsia"/>
          <w:szCs w:val="21"/>
        </w:rPr>
        <w:t>的蚀率较低。在腐蚀时长达到</w:t>
      </w:r>
      <w:r>
        <w:rPr>
          <w:rFonts w:ascii="Times New Roman" w:hAnsi="Times New Roman" w:hint="eastAsia"/>
          <w:color w:val="E54C5E"/>
          <w:szCs w:val="21"/>
        </w:rPr>
        <w:t>60</w:t>
      </w:r>
      <w:r>
        <w:rPr>
          <w:rFonts w:ascii="Times New Roman" w:hAnsi="Times New Roman" w:hint="eastAsia"/>
          <w:szCs w:val="21"/>
        </w:rPr>
        <w:t>天后，同等腐蚀时长下</w:t>
      </w:r>
      <w:r>
        <w:rPr>
          <w:rFonts w:ascii="Times New Roman" w:hAnsi="Times New Roman" w:hint="eastAsia"/>
          <w:szCs w:val="21"/>
        </w:rPr>
        <w:t>Q355</w:t>
      </w:r>
      <w:r>
        <w:rPr>
          <w:rFonts w:ascii="Times New Roman" w:hAnsi="Times New Roman" w:hint="eastAsia"/>
          <w:szCs w:val="21"/>
        </w:rPr>
        <w:t>的质量损失率开始超过</w:t>
      </w:r>
      <w:r>
        <w:rPr>
          <w:rFonts w:ascii="Times New Roman" w:hAnsi="Times New Roman" w:hint="eastAsia"/>
          <w:szCs w:val="21"/>
        </w:rPr>
        <w:t>Q370NH</w:t>
      </w:r>
      <w:r>
        <w:rPr>
          <w:rFonts w:ascii="Times New Roman" w:hAnsi="Times New Roman" w:hint="eastAsia"/>
          <w:szCs w:val="21"/>
        </w:rPr>
        <w:t>，说明耐候钢锈层相比碳钢锈层起到了更好的保护作用，有效地阻止了腐蚀性介质的侵入。</w:t>
      </w:r>
    </w:p>
    <w:p w14:paraId="62CBE9CA" w14:textId="77777777" w:rsidR="008D7D0B" w:rsidRDefault="00013CB6">
      <w:pPr>
        <w:rPr>
          <w:rFonts w:ascii="Times New Roman" w:hAnsi="Times New Roman"/>
          <w:szCs w:val="21"/>
        </w:rPr>
      </w:pPr>
      <w:r>
        <w:rPr>
          <w:rFonts w:ascii="Times New Roman" w:hAnsi="Times New Roman" w:cs="Times New Roman"/>
          <w:sz w:val="28"/>
          <w:szCs w:val="28"/>
        </w:rPr>
        <w:t>2.</w:t>
      </w:r>
      <w:r>
        <w:rPr>
          <w:rFonts w:ascii="Times New Roman" w:hAnsi="Times New Roman" w:cs="Times New Roman" w:hint="eastAsia"/>
          <w:sz w:val="28"/>
          <w:szCs w:val="28"/>
        </w:rPr>
        <w:t>4</w:t>
      </w:r>
      <w:r>
        <w:rPr>
          <w:rFonts w:ascii="宋体" w:hAnsi="宋体" w:hint="eastAsia"/>
          <w:sz w:val="28"/>
          <w:szCs w:val="28"/>
        </w:rPr>
        <w:t>腐蚀形貌特征参数和提取方法</w:t>
      </w:r>
    </w:p>
    <w:p w14:paraId="43D4DCA6" w14:textId="77777777" w:rsidR="008D7D0B" w:rsidRDefault="00013CB6">
      <w:pPr>
        <w:adjustRightInd w:val="0"/>
        <w:snapToGrid w:val="0"/>
        <w:spacing w:line="276" w:lineRule="auto"/>
        <w:ind w:firstLineChars="200" w:firstLine="420"/>
        <w:jc w:val="left"/>
      </w:pPr>
      <w:r>
        <w:rPr>
          <w:rFonts w:ascii="Times New Roman" w:hAnsi="Times New Roman" w:hint="eastAsia"/>
          <w:szCs w:val="21"/>
        </w:rPr>
        <w:t>质量损失率作为评估钢材腐蚀程度的传统量化方法，虽能直观反映腐蚀导致的材料损耗，但存在明显局限性</w:t>
      </w:r>
      <w:r>
        <w:rPr>
          <w:rFonts w:ascii="Times New Roman" w:hAnsi="Times New Roman" w:hint="eastAsia"/>
          <w:szCs w:val="21"/>
          <w:vertAlign w:val="superscript"/>
        </w:rPr>
        <w:t>【</w:t>
      </w:r>
      <w:r>
        <w:rPr>
          <w:rFonts w:ascii="Times New Roman" w:hAnsi="Times New Roman" w:hint="eastAsia"/>
          <w:szCs w:val="21"/>
          <w:vertAlign w:val="superscript"/>
        </w:rPr>
        <w:t>5</w:t>
      </w:r>
      <w:r>
        <w:rPr>
          <w:rFonts w:ascii="Times New Roman" w:hAnsi="Times New Roman" w:hint="eastAsia"/>
          <w:szCs w:val="21"/>
          <w:vertAlign w:val="superscript"/>
        </w:rPr>
        <w:t>】</w:t>
      </w:r>
      <w:proofErr w:type="gramStart"/>
      <w:r>
        <w:rPr>
          <w:rFonts w:ascii="Times New Roman" w:hAnsi="Times New Roman" w:hint="eastAsia"/>
          <w:szCs w:val="21"/>
        </w:rPr>
        <w:t>—无法</w:t>
      </w:r>
      <w:proofErr w:type="gramEnd"/>
      <w:r>
        <w:rPr>
          <w:rFonts w:ascii="Times New Roman" w:hAnsi="Times New Roman" w:hint="eastAsia"/>
          <w:szCs w:val="21"/>
        </w:rPr>
        <w:t>区分腐蚀的形貌特征，即无法有效识别均匀腐蚀与不均匀腐蚀（含局部蚀坑）的形貌差异。已有研究表明，不同锈蚀特征对钢材力学性能的影响存在显著差异</w:t>
      </w:r>
      <w:r>
        <w:rPr>
          <w:rFonts w:ascii="Times New Roman" w:hAnsi="Times New Roman" w:hint="eastAsia"/>
          <w:szCs w:val="21"/>
          <w:vertAlign w:val="superscript"/>
          <w:lang w:bidi="ar"/>
        </w:rPr>
        <w:t>[6]</w:t>
      </w:r>
      <w:r>
        <w:rPr>
          <w:rFonts w:ascii="Times New Roman" w:hAnsi="Times New Roman" w:hint="eastAsia"/>
          <w:szCs w:val="21"/>
        </w:rPr>
        <w:t>：均匀腐蚀主要体现为截面厚度整体减小，其对力学性能的影响相对易于量化与控制；而局部蚀坑因形状和分布具有随机性，会导致钢材表面粗糙化，在蚀坑处产生应力集中并形成薄弱截面，进而引发局部区域的高应变高应力状态，显著加剧钢材力学性能的劣化进程</w:t>
      </w:r>
      <w:r>
        <w:rPr>
          <w:rFonts w:ascii="Times New Roman" w:hAnsi="Times New Roman" w:hint="eastAsia"/>
          <w:szCs w:val="21"/>
          <w:vertAlign w:val="superscript"/>
        </w:rPr>
        <w:t>【</w:t>
      </w:r>
      <w:r>
        <w:rPr>
          <w:rFonts w:ascii="Times New Roman" w:hAnsi="Times New Roman" w:hint="eastAsia"/>
          <w:szCs w:val="21"/>
          <w:vertAlign w:val="superscript"/>
        </w:rPr>
        <w:t>7-8</w:t>
      </w:r>
      <w:r>
        <w:rPr>
          <w:rFonts w:ascii="Times New Roman" w:hAnsi="Times New Roman" w:hint="eastAsia"/>
          <w:szCs w:val="21"/>
          <w:vertAlign w:val="superscript"/>
        </w:rPr>
        <w:t>】</w:t>
      </w:r>
      <w:r>
        <w:rPr>
          <w:rFonts w:ascii="Times New Roman" w:hAnsi="Times New Roman" w:hint="eastAsia"/>
          <w:szCs w:val="21"/>
        </w:rPr>
        <w:t>。因此，为深入理解钢材腐蚀行为及其对力学性能的影响机制，需开展腐蚀形貌特征的定量化研究：通过选取合理的表征参数并建立精准的腐蚀损伤模型，实现对腐蚀程度的多维度表征。</w:t>
      </w:r>
    </w:p>
    <w:p w14:paraId="5821A638" w14:textId="77777777" w:rsidR="008D7D0B" w:rsidRDefault="00013CB6">
      <w:p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为进一步评估钢材锈蚀程度并系统分析盐雾环境下试件表面腐蚀形貌的演化特征，试件完成预设腐蚀周期后立即进行除锈处理，随后采用</w:t>
      </w:r>
      <w:r>
        <w:rPr>
          <w:rFonts w:ascii="Times New Roman" w:hAnsi="Times New Roman" w:cs="Times New Roman" w:hint="eastAsia"/>
          <w:color w:val="000000"/>
          <w:kern w:val="0"/>
          <w:szCs w:val="21"/>
        </w:rPr>
        <w:t>SIMSCAN</w:t>
      </w:r>
      <w:r>
        <w:rPr>
          <w:rFonts w:ascii="Times New Roman" w:hAnsi="Times New Roman" w:cs="Times New Roman" w:hint="eastAsia"/>
          <w:color w:val="000000"/>
          <w:kern w:val="0"/>
          <w:szCs w:val="21"/>
        </w:rPr>
        <w:t>工业级三维扫描仪对除锈后的试件表面开展三维形貌扫描与数据采集。该扫描仪采样精度达</w:t>
      </w:r>
      <w:r>
        <w:rPr>
          <w:rFonts w:ascii="Times New Roman" w:hAnsi="Times New Roman" w:cs="Times New Roman" w:hint="eastAsia"/>
          <w:color w:val="000000"/>
          <w:kern w:val="0"/>
          <w:szCs w:val="21"/>
        </w:rPr>
        <w:t>0.06mm</w:t>
      </w:r>
      <w:r>
        <w:rPr>
          <w:rFonts w:ascii="Times New Roman" w:hAnsi="Times New Roman" w:cs="Times New Roman" w:hint="eastAsia"/>
          <w:color w:val="000000"/>
          <w:kern w:val="0"/>
          <w:szCs w:val="21"/>
        </w:rPr>
        <w:t>，扫描得到的试件中心段（尺寸为</w:t>
      </w:r>
      <w:r>
        <w:rPr>
          <w:rFonts w:ascii="Times New Roman" w:hAnsi="Times New Roman" w:cs="Times New Roman" w:hint="eastAsia"/>
          <w:color w:val="000000"/>
          <w:kern w:val="0"/>
          <w:szCs w:val="21"/>
        </w:rPr>
        <w:t>60mm</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20mm</w:t>
      </w:r>
      <w:r>
        <w:rPr>
          <w:rFonts w:ascii="Times New Roman" w:hAnsi="Times New Roman" w:cs="Times New Roman" w:hint="eastAsia"/>
          <w:color w:val="000000"/>
          <w:kern w:val="0"/>
          <w:szCs w:val="21"/>
        </w:rPr>
        <w:t>）腐蚀形貌如图</w:t>
      </w:r>
      <w:r>
        <w:rPr>
          <w:rFonts w:ascii="Times New Roman" w:hAnsi="Times New Roman" w:cs="Times New Roman" w:hint="eastAsia"/>
          <w:color w:val="000000"/>
          <w:kern w:val="0"/>
          <w:szCs w:val="21"/>
        </w:rPr>
        <w:t>2-4</w:t>
      </w:r>
      <w:r>
        <w:rPr>
          <w:rFonts w:ascii="Times New Roman" w:hAnsi="Times New Roman" w:cs="Times New Roman" w:hint="eastAsia"/>
          <w:color w:val="000000"/>
          <w:kern w:val="0"/>
          <w:szCs w:val="21"/>
        </w:rPr>
        <w:t>所示。</w:t>
      </w:r>
    </w:p>
    <w:p w14:paraId="1DF28AFC" w14:textId="77777777" w:rsidR="008D7D0B" w:rsidRDefault="008D7D0B">
      <w:pPr>
        <w:adjustRightInd w:val="0"/>
        <w:snapToGrid w:val="0"/>
        <w:spacing w:line="276" w:lineRule="auto"/>
        <w:ind w:firstLineChars="200" w:firstLine="420"/>
        <w:jc w:val="left"/>
        <w:rPr>
          <w:rFonts w:ascii="Times New Roman" w:hAnsi="Times New Roman" w:cs="Times New Roman"/>
          <w:color w:val="000000"/>
          <w:kern w:val="0"/>
          <w:szCs w:val="21"/>
        </w:rPr>
      </w:pPr>
    </w:p>
    <w:p w14:paraId="7CCABAD0" w14:textId="77777777" w:rsidR="008D7D0B" w:rsidRDefault="00013CB6">
      <w:pPr>
        <w:tabs>
          <w:tab w:val="left" w:pos="312"/>
        </w:tabs>
        <w:adjustRightInd w:val="0"/>
        <w:snapToGrid w:val="0"/>
        <w:spacing w:line="276" w:lineRule="auto"/>
        <w:jc w:val="center"/>
      </w:pPr>
      <w:r>
        <w:rPr>
          <w:noProof/>
        </w:rPr>
        <w:lastRenderedPageBreak/>
        <w:drawing>
          <wp:inline distT="0" distB="0" distL="114300" distR="114300" wp14:anchorId="1E031A7B" wp14:editId="781BA5FD">
            <wp:extent cx="5262880" cy="3855085"/>
            <wp:effectExtent l="0" t="0" r="13970" b="12065"/>
            <wp:docPr id="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pic:cNvPicPr>
                      <a:picLocks noChangeAspect="1"/>
                    </pic:cNvPicPr>
                  </pic:nvPicPr>
                  <pic:blipFill>
                    <a:blip r:embed="rId49"/>
                    <a:stretch>
                      <a:fillRect/>
                    </a:stretch>
                  </pic:blipFill>
                  <pic:spPr>
                    <a:xfrm>
                      <a:off x="0" y="0"/>
                      <a:ext cx="5262880" cy="3855085"/>
                    </a:xfrm>
                    <a:prstGeom prst="rect">
                      <a:avLst/>
                    </a:prstGeom>
                    <a:noFill/>
                    <a:ln>
                      <a:noFill/>
                    </a:ln>
                  </pic:spPr>
                </pic:pic>
              </a:graphicData>
            </a:graphic>
          </wp:inline>
        </w:drawing>
      </w:r>
    </w:p>
    <w:p w14:paraId="086DB287" w14:textId="77777777" w:rsidR="008D7D0B" w:rsidRDefault="00013CB6">
      <w:pPr>
        <w:adjustRightInd w:val="0"/>
        <w:snapToGrid w:val="0"/>
        <w:spacing w:line="276" w:lineRule="auto"/>
        <w:jc w:val="center"/>
      </w:pPr>
      <w:r>
        <w:rPr>
          <w:rFonts w:ascii="Times New Roman" w:hAnsi="Times New Roman" w:cs="Times New Roman"/>
        </w:rPr>
        <w:t>(</w:t>
      </w:r>
      <w:r>
        <w:rPr>
          <w:rFonts w:ascii="Times New Roman" w:hAnsi="Times New Roman" w:cs="Times New Roman" w:hint="eastAsia"/>
        </w:rPr>
        <w:t>b</w:t>
      </w:r>
      <w:r>
        <w:rPr>
          <w:rFonts w:ascii="Times New Roman" w:hAnsi="Times New Roman" w:cs="Times New Roman"/>
        </w:rPr>
        <w:t>)</w:t>
      </w:r>
      <w:r>
        <w:rPr>
          <w:rFonts w:ascii="Times New Roman" w:hAnsi="Times New Roman" w:cs="Times New Roman" w:hint="eastAsia"/>
        </w:rPr>
        <w:t>碳</w:t>
      </w:r>
      <w:r>
        <w:rPr>
          <w:rFonts w:hint="eastAsia"/>
        </w:rPr>
        <w:t>钢</w:t>
      </w:r>
    </w:p>
    <w:p w14:paraId="7366AD59" w14:textId="77777777" w:rsidR="008D7D0B" w:rsidRDefault="008D7D0B">
      <w:pPr>
        <w:tabs>
          <w:tab w:val="left" w:pos="312"/>
        </w:tabs>
        <w:adjustRightInd w:val="0"/>
        <w:snapToGrid w:val="0"/>
        <w:spacing w:line="276" w:lineRule="auto"/>
        <w:jc w:val="center"/>
      </w:pPr>
    </w:p>
    <w:p w14:paraId="45151409" w14:textId="77777777" w:rsidR="008D7D0B" w:rsidRDefault="00013CB6">
      <w:pPr>
        <w:tabs>
          <w:tab w:val="left" w:pos="312"/>
        </w:tabs>
        <w:adjustRightInd w:val="0"/>
        <w:snapToGrid w:val="0"/>
        <w:spacing w:line="276" w:lineRule="auto"/>
        <w:jc w:val="center"/>
      </w:pPr>
      <w:r>
        <w:rPr>
          <w:noProof/>
        </w:rPr>
        <w:drawing>
          <wp:inline distT="0" distB="0" distL="114300" distR="114300" wp14:anchorId="57BBDBC9" wp14:editId="5CEB980B">
            <wp:extent cx="5266690" cy="4011295"/>
            <wp:effectExtent l="0" t="0" r="10160" b="8255"/>
            <wp:docPr id="7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7"/>
                    <pic:cNvPicPr>
                      <a:picLocks noChangeAspect="1"/>
                    </pic:cNvPicPr>
                  </pic:nvPicPr>
                  <pic:blipFill>
                    <a:blip r:embed="rId50"/>
                    <a:stretch>
                      <a:fillRect/>
                    </a:stretch>
                  </pic:blipFill>
                  <pic:spPr>
                    <a:xfrm>
                      <a:off x="0" y="0"/>
                      <a:ext cx="5266690" cy="4011295"/>
                    </a:xfrm>
                    <a:prstGeom prst="rect">
                      <a:avLst/>
                    </a:prstGeom>
                    <a:noFill/>
                    <a:ln>
                      <a:noFill/>
                    </a:ln>
                  </pic:spPr>
                </pic:pic>
              </a:graphicData>
            </a:graphic>
          </wp:inline>
        </w:drawing>
      </w:r>
    </w:p>
    <w:p w14:paraId="54AE7BE7" w14:textId="77777777" w:rsidR="008D7D0B" w:rsidRDefault="008D7D0B">
      <w:pPr>
        <w:tabs>
          <w:tab w:val="left" w:pos="312"/>
        </w:tabs>
        <w:adjustRightInd w:val="0"/>
        <w:snapToGrid w:val="0"/>
        <w:spacing w:line="276" w:lineRule="auto"/>
        <w:jc w:val="center"/>
      </w:pPr>
    </w:p>
    <w:p w14:paraId="44D43691" w14:textId="77777777" w:rsidR="008D7D0B" w:rsidRDefault="008D7D0B">
      <w:pPr>
        <w:tabs>
          <w:tab w:val="left" w:pos="312"/>
        </w:tabs>
        <w:adjustRightInd w:val="0"/>
        <w:snapToGrid w:val="0"/>
        <w:spacing w:line="276" w:lineRule="auto"/>
        <w:jc w:val="center"/>
      </w:pPr>
    </w:p>
    <w:p w14:paraId="1C3E36DD" w14:textId="77777777" w:rsidR="008D7D0B" w:rsidRDefault="00013CB6">
      <w:pPr>
        <w:adjustRightInd w:val="0"/>
        <w:snapToGrid w:val="0"/>
        <w:spacing w:line="276" w:lineRule="auto"/>
        <w:jc w:val="center"/>
      </w:pPr>
      <w:r>
        <w:rPr>
          <w:rFonts w:ascii="Times New Roman" w:hAnsi="Times New Roman" w:cs="Times New Roman"/>
        </w:rPr>
        <w:lastRenderedPageBreak/>
        <w:t>(</w:t>
      </w:r>
      <w:r>
        <w:rPr>
          <w:rFonts w:ascii="Times New Roman" w:hAnsi="Times New Roman" w:cs="Times New Roman" w:hint="eastAsia"/>
        </w:rPr>
        <w:t>b</w:t>
      </w:r>
      <w:r>
        <w:rPr>
          <w:rFonts w:ascii="Times New Roman" w:hAnsi="Times New Roman" w:cs="Times New Roman"/>
        </w:rPr>
        <w:t>)</w:t>
      </w:r>
      <w:r>
        <w:rPr>
          <w:rFonts w:ascii="Times New Roman" w:hAnsi="Times New Roman" w:cs="Times New Roman" w:hint="eastAsia"/>
        </w:rPr>
        <w:t>耐候</w:t>
      </w:r>
      <w:r>
        <w:rPr>
          <w:rFonts w:hint="eastAsia"/>
        </w:rPr>
        <w:t>钢</w:t>
      </w:r>
    </w:p>
    <w:p w14:paraId="19CB7C20" w14:textId="77777777" w:rsidR="008D7D0B" w:rsidRDefault="008D7D0B">
      <w:pPr>
        <w:adjustRightInd w:val="0"/>
        <w:snapToGrid w:val="0"/>
        <w:spacing w:line="276" w:lineRule="auto"/>
        <w:jc w:val="center"/>
      </w:pPr>
    </w:p>
    <w:p w14:paraId="2E65A82D" w14:textId="77777777" w:rsidR="008D7D0B" w:rsidRDefault="00013CB6">
      <w:pPr>
        <w:widowControl/>
        <w:jc w:val="center"/>
      </w:pPr>
      <w:r>
        <w:rPr>
          <w:rFonts w:ascii="宋体" w:hAnsi="宋体" w:hint="eastAsia"/>
          <w:color w:val="000000"/>
          <w:kern w:val="0"/>
          <w:szCs w:val="21"/>
        </w:rPr>
        <w:t xml:space="preserve">图 </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4</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试件表面三维扫描形貌</w:t>
      </w:r>
    </w:p>
    <w:p w14:paraId="0CF183F1" w14:textId="77777777" w:rsidR="008D7D0B" w:rsidRDefault="008D7D0B">
      <w:pPr>
        <w:adjustRightInd w:val="0"/>
        <w:snapToGrid w:val="0"/>
        <w:spacing w:line="276" w:lineRule="auto"/>
        <w:ind w:firstLineChars="200" w:firstLine="422"/>
        <w:jc w:val="left"/>
        <w:rPr>
          <w:rFonts w:ascii="Times New Roman" w:hAnsi="Times New Roman" w:cs="Times New Roman"/>
          <w:b/>
          <w:bCs/>
          <w:color w:val="000000"/>
          <w:kern w:val="0"/>
          <w:szCs w:val="21"/>
        </w:rPr>
      </w:pPr>
    </w:p>
    <w:p w14:paraId="285F73DE" w14:textId="77777777" w:rsidR="008D7D0B" w:rsidRDefault="00013CB6">
      <w:p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在初期腐蚀阶段（</w:t>
      </w:r>
      <w:r>
        <w:rPr>
          <w:rFonts w:ascii="Times New Roman" w:hAnsi="Times New Roman" w:cs="Times New Roman" w:hint="eastAsia"/>
          <w:color w:val="000000"/>
          <w:kern w:val="0"/>
          <w:szCs w:val="21"/>
        </w:rPr>
        <w:t>5d-15d</w:t>
      </w:r>
      <w:r>
        <w:rPr>
          <w:rFonts w:ascii="Times New Roman" w:hAnsi="Times New Roman" w:cs="Times New Roman" w:hint="eastAsia"/>
          <w:color w:val="000000"/>
          <w:kern w:val="0"/>
          <w:szCs w:val="21"/>
        </w:rPr>
        <w:t>），碳钢与耐候钢的腐蚀表面形貌无显著差异，二者表面均保持相对平整，仅存在微弱的微观起伏，无明显的蚀坑、腐蚀沟槽等局部损伤，表面粗糙度较低。</w:t>
      </w:r>
    </w:p>
    <w:p w14:paraId="70ECD1C7" w14:textId="77777777" w:rsidR="008D7D0B" w:rsidRDefault="00013CB6">
      <w:p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进入中期腐蚀阶段（</w:t>
      </w:r>
      <w:r>
        <w:rPr>
          <w:rFonts w:ascii="Times New Roman" w:hAnsi="Times New Roman" w:cs="Times New Roman" w:hint="eastAsia"/>
          <w:color w:val="000000"/>
          <w:kern w:val="0"/>
          <w:szCs w:val="21"/>
        </w:rPr>
        <w:t>20d-40d</w:t>
      </w:r>
      <w:r>
        <w:rPr>
          <w:rFonts w:ascii="Times New Roman" w:hAnsi="Times New Roman" w:cs="Times New Roman" w:hint="eastAsia"/>
          <w:color w:val="000000"/>
          <w:kern w:val="0"/>
          <w:szCs w:val="21"/>
        </w:rPr>
        <w:t>），随着腐蚀时长延长，二者均开始出现局部腐蚀萌生发展现象，碳钢局部腐蚀萌生更早，表面零星出现微小蚀坑，蚀坑分布离散，随腐蚀时长增加，蚀坑数量、深度逐步提升，表面平整度持续下降，蚀坑出现轻微连通趋势。耐候钢的局部腐蚀萌生时间略晚于碳钢，局部腐蚀开始形成后，表面仅出现少量孤立的蚀坑，蚀坑分布更离散并保持孤立分散的发展特征，腐蚀深度略高于碳钢。</w:t>
      </w:r>
    </w:p>
    <w:p w14:paraId="4838C018" w14:textId="77777777" w:rsidR="008D7D0B" w:rsidRDefault="00013CB6">
      <w:p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长期腐蚀阶段（</w:t>
      </w:r>
      <w:r>
        <w:rPr>
          <w:rFonts w:ascii="Times New Roman" w:hAnsi="Times New Roman" w:cs="Times New Roman" w:hint="eastAsia"/>
          <w:color w:val="000000"/>
          <w:kern w:val="0"/>
          <w:szCs w:val="21"/>
        </w:rPr>
        <w:t>60d-100d</w:t>
      </w:r>
      <w:r>
        <w:rPr>
          <w:rFonts w:ascii="Times New Roman" w:hAnsi="Times New Roman" w:cs="Times New Roman" w:hint="eastAsia"/>
          <w:color w:val="000000"/>
          <w:kern w:val="0"/>
          <w:szCs w:val="21"/>
        </w:rPr>
        <w:t>），二者的局部腐蚀均持续发展，碳钢腐蚀深度与表面粗糙度呈加速增长趋势，基体损伤呈现全域扩散特征，腐蚀表面呈现溃疡状并在表面分布着较多局部“岛屿”；耐候钢则表现出更显著的局部腐蚀特征，蚀坑分布更集中并出现了明显的蚀坑融合现象。</w:t>
      </w:r>
    </w:p>
    <w:p w14:paraId="442E3BD9" w14:textId="77777777" w:rsidR="008D7D0B" w:rsidRDefault="008D7D0B">
      <w:pPr>
        <w:adjustRightInd w:val="0"/>
        <w:snapToGrid w:val="0"/>
        <w:spacing w:line="276" w:lineRule="auto"/>
        <w:ind w:firstLineChars="200" w:firstLine="420"/>
        <w:jc w:val="left"/>
        <w:rPr>
          <w:rFonts w:ascii="Times New Roman" w:hAnsi="Times New Roman" w:cs="Times New Roman"/>
          <w:color w:val="000000"/>
          <w:kern w:val="0"/>
          <w:szCs w:val="21"/>
        </w:rPr>
      </w:pPr>
    </w:p>
    <w:p w14:paraId="3CBAD996" w14:textId="77777777" w:rsidR="008D7D0B" w:rsidRDefault="00013CB6">
      <w:pPr>
        <w:rPr>
          <w:rFonts w:ascii="黑体" w:eastAsia="黑体" w:hAnsi="宋体" w:cs="黑体" w:hint="eastAsia"/>
          <w:szCs w:val="21"/>
        </w:rPr>
      </w:pPr>
      <w:r>
        <w:rPr>
          <w:rFonts w:ascii="Times New Roman" w:eastAsia="黑体" w:hAnsi="Times New Roman" w:cs="Times New Roman"/>
          <w:szCs w:val="21"/>
        </w:rPr>
        <w:t>2.4.1</w:t>
      </w:r>
      <w:r>
        <w:rPr>
          <w:rFonts w:ascii="黑体" w:eastAsia="黑体" w:hAnsi="宋体" w:cs="黑体" w:hint="eastAsia"/>
          <w:szCs w:val="21"/>
        </w:rPr>
        <w:t>腐蚀形貌表征参数</w:t>
      </w:r>
    </w:p>
    <w:p w14:paraId="673A1C97" w14:textId="77777777" w:rsidR="008D7D0B" w:rsidRDefault="008D7D0B">
      <w:pPr>
        <w:rPr>
          <w:rFonts w:ascii="黑体" w:eastAsia="黑体" w:hAnsi="宋体" w:cs="黑体" w:hint="eastAsia"/>
          <w:szCs w:val="21"/>
        </w:rPr>
      </w:pPr>
    </w:p>
    <w:p w14:paraId="3B67C989" w14:textId="77777777" w:rsidR="008D7D0B" w:rsidRDefault="00013CB6">
      <w:pPr>
        <w:adjustRightInd w:val="0"/>
        <w:snapToGrid w:val="0"/>
        <w:spacing w:line="276" w:lineRule="auto"/>
        <w:ind w:firstLineChars="200" w:firstLine="420"/>
        <w:jc w:val="left"/>
        <w:rPr>
          <w:rFonts w:ascii="Times New Roman" w:hAnsi="Times New Roman"/>
          <w:szCs w:val="21"/>
        </w:rPr>
      </w:pPr>
      <w:r>
        <w:rPr>
          <w:rFonts w:ascii="Times New Roman" w:hAnsi="Times New Roman" w:hint="eastAsia"/>
          <w:szCs w:val="21"/>
        </w:rPr>
        <w:t>本文选取的表征参数包括宏观指标（平均腐蚀深度、不均匀腐蚀深度）与细观指标（腐蚀坑深度分布均值、腐蚀坑深度分布标准差、腐蚀坑</w:t>
      </w:r>
      <w:proofErr w:type="gramStart"/>
      <w:r>
        <w:rPr>
          <w:rFonts w:ascii="Times New Roman" w:hAnsi="Times New Roman" w:hint="eastAsia"/>
          <w:szCs w:val="21"/>
        </w:rPr>
        <w:t>径深比</w:t>
      </w:r>
      <w:proofErr w:type="gramEnd"/>
      <w:r>
        <w:rPr>
          <w:rFonts w:ascii="Times New Roman" w:hAnsi="Times New Roman" w:hint="eastAsia"/>
          <w:szCs w:val="21"/>
        </w:rPr>
        <w:t>分布均值）。</w:t>
      </w:r>
    </w:p>
    <w:p w14:paraId="17AB7034" w14:textId="77777777" w:rsidR="008D7D0B" w:rsidRDefault="008D7D0B">
      <w:pPr>
        <w:adjustRightInd w:val="0"/>
        <w:snapToGrid w:val="0"/>
        <w:spacing w:line="276" w:lineRule="auto"/>
        <w:ind w:firstLineChars="200" w:firstLine="420"/>
        <w:jc w:val="left"/>
        <w:rPr>
          <w:rFonts w:ascii="Times New Roman" w:hAnsi="Times New Roman"/>
          <w:szCs w:val="21"/>
        </w:rPr>
      </w:pPr>
    </w:p>
    <w:p w14:paraId="26FC2FCB" w14:textId="77777777" w:rsidR="008D7D0B" w:rsidRDefault="00013CB6">
      <w:pPr>
        <w:adjustRightInd w:val="0"/>
        <w:snapToGrid w:val="0"/>
        <w:spacing w:line="276" w:lineRule="auto"/>
        <w:ind w:firstLineChars="200" w:firstLine="420"/>
        <w:jc w:val="left"/>
        <w:rPr>
          <w:rFonts w:ascii="黑体" w:eastAsia="黑体" w:hAnsi="宋体" w:cs="黑体" w:hint="eastAsia"/>
          <w:szCs w:val="21"/>
        </w:rPr>
      </w:pP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r w:rsidRPr="00E50A24">
        <w:rPr>
          <w:rFonts w:ascii="Times New Roman" w:hAnsi="Times New Roman" w:cs="Times New Roman" w:hint="eastAsia"/>
          <w:color w:val="000000"/>
          <w:kern w:val="0"/>
          <w:szCs w:val="21"/>
          <w:highlight w:val="yellow"/>
        </w:rPr>
        <w:t>宏观指标分析：</w:t>
      </w:r>
    </w:p>
    <w:p w14:paraId="33C23B5D" w14:textId="77777777" w:rsidR="008D7D0B" w:rsidRDefault="00013CB6">
      <w:p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通过扫描获取腐蚀表面高程数据后，即可腐蚀形貌表征参数进行计算。主要表征参数定义如下：</w:t>
      </w:r>
    </w:p>
    <w:p w14:paraId="3D6C369A" w14:textId="77777777" w:rsidR="008D7D0B" w:rsidRDefault="00013CB6">
      <w:pPr>
        <w:numPr>
          <w:ilvl w:val="0"/>
          <w:numId w:val="3"/>
        </w:num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平均腐蚀深度</w:t>
      </w:r>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uni</w:t>
      </w:r>
      <w:r>
        <w:rPr>
          <w:rFonts w:ascii="Times New Roman" w:hAnsi="Times New Roman" w:cs="Times New Roman" w:hint="eastAsia"/>
          <w:color w:val="000000"/>
          <w:kern w:val="0"/>
          <w:szCs w:val="21"/>
        </w:rPr>
        <w:t>：试件中心腐蚀段的腐蚀深度最低处高度值（</w:t>
      </w: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min</w:t>
      </w:r>
      <w:proofErr w:type="spellEnd"/>
      <w:r>
        <w:rPr>
          <w:rFonts w:ascii="Times New Roman" w:hAnsi="Times New Roman" w:cs="Times New Roman" w:hint="eastAsia"/>
          <w:color w:val="000000"/>
          <w:kern w:val="0"/>
          <w:szCs w:val="21"/>
        </w:rPr>
        <w:t>）与试件两侧未腐蚀段的平均高度值（</w:t>
      </w:r>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ave</w:t>
      </w:r>
      <w:r>
        <w:rPr>
          <w:rFonts w:ascii="Times New Roman" w:hAnsi="Times New Roman" w:cs="Times New Roman" w:hint="eastAsia"/>
          <w:color w:val="000000"/>
          <w:kern w:val="0"/>
          <w:szCs w:val="21"/>
        </w:rPr>
        <w:t>）之差即为平均腐蚀深度，其数学表达式为：</w:t>
      </w:r>
    </w:p>
    <w:p w14:paraId="7B778749" w14:textId="77777777" w:rsidR="008D7D0B" w:rsidRDefault="00013CB6">
      <w:pPr>
        <w:adjustRightInd w:val="0"/>
        <w:snapToGrid w:val="0"/>
        <w:spacing w:line="276" w:lineRule="auto"/>
        <w:ind w:firstLineChars="200" w:firstLine="420"/>
        <w:jc w:val="center"/>
        <w:rPr>
          <w:rFonts w:ascii="Times New Roman" w:hAnsi="Times New Roman" w:cs="Times New Roman"/>
          <w:color w:val="000000"/>
          <w:kern w:val="0"/>
          <w:szCs w:val="21"/>
        </w:rPr>
      </w:pPr>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uni</w:t>
      </w:r>
      <w:r>
        <w:rPr>
          <w:rFonts w:ascii="Times New Roman" w:hAnsi="Times New Roman" w:cs="Times New Roman" w:hint="eastAsia"/>
          <w:i/>
          <w:iCs/>
          <w:color w:val="000000"/>
          <w:kern w:val="0"/>
          <w:szCs w:val="21"/>
          <w:vertAlign w:val="subscript"/>
        </w:rPr>
        <w:t>=</w:t>
      </w: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min</w:t>
      </w:r>
      <w:proofErr w:type="spellEnd"/>
      <w:r>
        <w:rPr>
          <w:rFonts w:ascii="Times New Roman" w:hAnsi="Times New Roman" w:cs="Times New Roman" w:hint="eastAsia"/>
          <w:color w:val="000000"/>
          <w:kern w:val="0"/>
          <w:szCs w:val="21"/>
        </w:rPr>
        <w:t>-</w:t>
      </w:r>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ave</w:t>
      </w:r>
    </w:p>
    <w:p w14:paraId="338DF774" w14:textId="77777777" w:rsidR="008D7D0B" w:rsidRDefault="00013CB6">
      <w:pPr>
        <w:numPr>
          <w:ilvl w:val="0"/>
          <w:numId w:val="3"/>
        </w:numPr>
        <w:adjustRightInd w:val="0"/>
        <w:snapToGrid w:val="0"/>
        <w:spacing w:line="276" w:lineRule="auto"/>
        <w:ind w:firstLineChars="200"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不均匀腐蚀深度</w:t>
      </w: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noni</w:t>
      </w:r>
      <w:proofErr w:type="spellEnd"/>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取腐蚀段内腐蚀深度的最低点</w:t>
      </w: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min</w:t>
      </w:r>
      <w:proofErr w:type="spellEnd"/>
      <w:r>
        <w:rPr>
          <w:rFonts w:ascii="Times New Roman" w:hAnsi="Times New Roman" w:cs="Times New Roman" w:hint="eastAsia"/>
          <w:color w:val="000000"/>
          <w:kern w:val="0"/>
          <w:szCs w:val="21"/>
        </w:rPr>
        <w:t>作为高度基准面</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对该区域内其余</w:t>
      </w:r>
      <w:proofErr w:type="gramStart"/>
      <w:r>
        <w:rPr>
          <w:rFonts w:ascii="Times New Roman" w:hAnsi="Times New Roman" w:cs="Times New Roman" w:hint="eastAsia"/>
          <w:color w:val="000000"/>
          <w:kern w:val="0"/>
          <w:szCs w:val="21"/>
        </w:rPr>
        <w:t>所有点云数据</w:t>
      </w:r>
      <w:proofErr w:type="gramEnd"/>
      <w:r>
        <w:rPr>
          <w:rFonts w:ascii="Times New Roman" w:hAnsi="Times New Roman" w:cs="Times New Roman" w:hint="eastAsia"/>
          <w:color w:val="000000"/>
          <w:kern w:val="0"/>
          <w:szCs w:val="21"/>
        </w:rPr>
        <w:t>进行高度坐标换算，其中</w:t>
      </w:r>
      <w:r>
        <w:rPr>
          <w:rFonts w:ascii="Times New Roman" w:hAnsi="Times New Roman" w:cs="Times New Roman" w:hint="eastAsia"/>
          <w:color w:val="000000"/>
          <w:kern w:val="0"/>
          <w:szCs w:val="21"/>
        </w:rPr>
        <w:t xml:space="preserve"> z </w:t>
      </w:r>
      <w:r>
        <w:rPr>
          <w:rFonts w:ascii="Times New Roman" w:hAnsi="Times New Roman" w:cs="Times New Roman" w:hint="eastAsia"/>
          <w:color w:val="000000"/>
          <w:kern w:val="0"/>
          <w:szCs w:val="21"/>
        </w:rPr>
        <w:t>轴正方向与腐蚀深度方向一致，对换算后中心腐蚀段内全部数据点的</w:t>
      </w:r>
      <w:r>
        <w:rPr>
          <w:rFonts w:ascii="Times New Roman" w:hAnsi="Times New Roman" w:cs="Times New Roman" w:hint="eastAsia"/>
          <w:color w:val="000000"/>
          <w:kern w:val="0"/>
          <w:szCs w:val="21"/>
        </w:rPr>
        <w:t xml:space="preserve"> z </w:t>
      </w:r>
      <w:r>
        <w:rPr>
          <w:rFonts w:ascii="Times New Roman" w:hAnsi="Times New Roman" w:cs="Times New Roman" w:hint="eastAsia"/>
          <w:color w:val="000000"/>
          <w:kern w:val="0"/>
          <w:szCs w:val="21"/>
        </w:rPr>
        <w:t>值进行算术平均，所得结果即为不均匀腐蚀深度，其数学表达式为：</w:t>
      </w:r>
    </w:p>
    <w:p w14:paraId="685AE166" w14:textId="77777777" w:rsidR="008D7D0B" w:rsidRDefault="00013CB6">
      <w:pPr>
        <w:adjustRightInd w:val="0"/>
        <w:snapToGrid w:val="0"/>
        <w:spacing w:line="276" w:lineRule="auto"/>
        <w:ind w:firstLineChars="200" w:firstLine="420"/>
        <w:jc w:val="center"/>
        <w:rPr>
          <w:rFonts w:ascii="Times New Roman" w:hAnsi="Times New Roman" w:cs="Times New Roman"/>
          <w:color w:val="000000"/>
          <w:kern w:val="0"/>
          <w:szCs w:val="21"/>
          <w:vertAlign w:val="subscript"/>
        </w:rPr>
      </w:pP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noni</w:t>
      </w:r>
      <w:proofErr w:type="spellEnd"/>
      <w:r>
        <w:rPr>
          <w:rFonts w:ascii="Times New Roman" w:hAnsi="Times New Roman" w:cs="Times New Roman" w:hint="eastAsia"/>
          <w:i/>
          <w:iCs/>
          <w:color w:val="000000"/>
          <w:kern w:val="0"/>
          <w:szCs w:val="21"/>
          <w:vertAlign w:val="subscript"/>
        </w:rPr>
        <w:t>=</w:t>
      </w:r>
      <m:oMath>
        <m:acc>
          <m:accPr>
            <m:chr m:val="̅"/>
            <m:ctrlPr>
              <w:rPr>
                <w:rFonts w:ascii="Cambria Math" w:hAnsi="Cambria Math" w:cs="Times New Roman"/>
                <w:i/>
                <w:iCs/>
                <w:color w:val="000000"/>
                <w:kern w:val="0"/>
                <w:szCs w:val="21"/>
              </w:rPr>
            </m:ctrlPr>
          </m:accPr>
          <m:e>
            <m:r>
              <w:rPr>
                <w:rFonts w:ascii="Cambria Math" w:hAnsi="Cambria Math" w:cs="Times New Roman"/>
                <w:color w:val="000000"/>
                <w:kern w:val="0"/>
                <w:szCs w:val="21"/>
              </w:rPr>
              <m:t>H</m:t>
            </m:r>
          </m:e>
        </m:acc>
      </m:oMath>
      <w:r>
        <w:rPr>
          <w:rFonts w:ascii="Times New Roman" w:hAnsi="Times New Roman" w:cs="Times New Roman" w:hint="eastAsia"/>
          <w:color w:val="000000"/>
          <w:kern w:val="0"/>
          <w:szCs w:val="21"/>
        </w:rPr>
        <w:t>-</w:t>
      </w:r>
      <w:proofErr w:type="spellStart"/>
      <w:r>
        <w:rPr>
          <w:rFonts w:ascii="Times New Roman" w:hAnsi="Times New Roman" w:cs="Times New Roman" w:hint="eastAsia"/>
          <w:i/>
          <w:iCs/>
          <w:color w:val="000000"/>
          <w:kern w:val="0"/>
          <w:szCs w:val="21"/>
        </w:rPr>
        <w:t>h</w:t>
      </w:r>
      <w:r>
        <w:rPr>
          <w:rFonts w:ascii="Times New Roman" w:hAnsi="Times New Roman" w:cs="Times New Roman" w:hint="eastAsia"/>
          <w:color w:val="000000"/>
          <w:kern w:val="0"/>
          <w:szCs w:val="21"/>
          <w:vertAlign w:val="subscript"/>
        </w:rPr>
        <w:t>min</w:t>
      </w:r>
      <w:proofErr w:type="spellEnd"/>
    </w:p>
    <w:p w14:paraId="0185F21B" w14:textId="77777777" w:rsidR="008D7D0B" w:rsidRDefault="00013CB6">
      <w:pPr>
        <w:adjustRightInd w:val="0"/>
        <w:snapToGrid w:val="0"/>
        <w:spacing w:line="276" w:lineRule="auto"/>
        <w:ind w:firstLine="420"/>
        <w:jc w:val="left"/>
      </w:pPr>
      <w:r>
        <w:rPr>
          <w:rFonts w:ascii="Times New Roman" w:hAnsi="Times New Roman" w:cs="Times New Roman" w:hint="eastAsia"/>
          <w:color w:val="000000"/>
          <w:kern w:val="0"/>
          <w:szCs w:val="21"/>
        </w:rPr>
        <w:t>式中</w:t>
      </w:r>
      <m:oMath>
        <m:acc>
          <m:accPr>
            <m:chr m:val="̅"/>
            <m:ctrlPr>
              <w:rPr>
                <w:rFonts w:ascii="Cambria Math" w:hAnsi="Cambria Math" w:cs="Times New Roman"/>
                <w:i/>
                <w:iCs/>
                <w:color w:val="000000"/>
                <w:kern w:val="0"/>
                <w:szCs w:val="21"/>
              </w:rPr>
            </m:ctrlPr>
          </m:accPr>
          <m:e>
            <m:r>
              <w:rPr>
                <w:rFonts w:ascii="Cambria Math" w:hAnsi="Cambria Math" w:cs="Times New Roman"/>
                <w:color w:val="000000"/>
                <w:kern w:val="0"/>
                <w:szCs w:val="21"/>
              </w:rPr>
              <m:t>H</m:t>
            </m:r>
          </m:e>
        </m:acc>
      </m:oMath>
      <w:r>
        <w:rPr>
          <w:rFonts w:hAnsi="Cambria Math" w:cs="Times New Roman" w:hint="eastAsia"/>
          <w:iCs/>
          <w:color w:val="000000"/>
          <w:kern w:val="0"/>
          <w:szCs w:val="21"/>
        </w:rPr>
        <w:t>为</w:t>
      </w:r>
      <w:r>
        <w:rPr>
          <w:rFonts w:ascii="Times New Roman" w:hAnsi="Times New Roman" w:cs="Times New Roman" w:hint="eastAsia"/>
          <w:color w:val="000000"/>
          <w:kern w:val="0"/>
          <w:szCs w:val="21"/>
        </w:rPr>
        <w:t>腐蚀段内腐蚀深度值的算术平均值。</w:t>
      </w:r>
    </w:p>
    <w:tbl>
      <w:tblPr>
        <w:tblStyle w:val="a5"/>
        <w:tblpPr w:leftFromText="180" w:rightFromText="180" w:vertAnchor="text" w:tblpX="10214" w:tblpY="1249"/>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3"/>
      </w:tblGrid>
      <w:tr w:rsidR="008D7D0B" w14:paraId="0FEEEC1C" w14:textId="77777777">
        <w:trPr>
          <w:trHeight w:val="30"/>
        </w:trPr>
        <w:tc>
          <w:tcPr>
            <w:tcW w:w="1703" w:type="dxa"/>
          </w:tcPr>
          <w:p w14:paraId="0AA5A671" w14:textId="77777777" w:rsidR="008D7D0B" w:rsidRDefault="008D7D0B">
            <w:pPr>
              <w:widowControl/>
              <w:rPr>
                <w:rFonts w:ascii="Times New Roman" w:hAnsi="Times New Roman" w:cs="Times New Roman"/>
                <w:color w:val="000000"/>
                <w:kern w:val="0"/>
                <w:szCs w:val="21"/>
              </w:rPr>
            </w:pPr>
          </w:p>
        </w:tc>
      </w:tr>
    </w:tbl>
    <w:p w14:paraId="5BE4AFD8" w14:textId="77777777" w:rsidR="008D7D0B" w:rsidRDefault="00013CB6">
      <w:pPr>
        <w:widowControl/>
        <w:ind w:firstLine="420"/>
        <w:rPr>
          <w:rFonts w:ascii="Times New Roman" w:hAnsi="Times New Roman" w:cs="Times New Roman"/>
          <w:color w:val="000000"/>
          <w:kern w:val="0"/>
          <w:szCs w:val="21"/>
        </w:rPr>
      </w:pPr>
      <w:r>
        <w:rPr>
          <w:rFonts w:ascii="Times New Roman" w:hAnsi="Times New Roman" w:cs="Times New Roman" w:hint="eastAsia"/>
          <w:color w:val="000000"/>
          <w:kern w:val="0"/>
          <w:szCs w:val="21"/>
        </w:rPr>
        <w:t>根据均匀腐蚀厚度以及不均匀腐蚀厚度的定义，可以计算出两种钢材的腐蚀形貌宏观表征参数如下表</w:t>
      </w:r>
      <w:r>
        <w:rPr>
          <w:rFonts w:ascii="Times New Roman" w:hAnsi="Times New Roman" w:cs="Times New Roman" w:hint="eastAsia"/>
          <w:color w:val="000000"/>
          <w:kern w:val="0"/>
          <w:szCs w:val="21"/>
        </w:rPr>
        <w:t>2-3</w:t>
      </w:r>
      <w:r>
        <w:rPr>
          <w:rFonts w:ascii="Times New Roman" w:hAnsi="Times New Roman" w:cs="Times New Roman" w:hint="eastAsia"/>
          <w:color w:val="000000"/>
          <w:kern w:val="0"/>
          <w:szCs w:val="21"/>
        </w:rPr>
        <w:t>所示</w:t>
      </w:r>
    </w:p>
    <w:p w14:paraId="6F3AE677" w14:textId="77777777" w:rsidR="008D7D0B" w:rsidRDefault="008D7D0B">
      <w:pPr>
        <w:ind w:firstLine="420"/>
        <w:jc w:val="center"/>
        <w:rPr>
          <w:rFonts w:ascii="Times New Roman" w:hAnsi="Times New Roman" w:cs="Times New Roman"/>
          <w:color w:val="000000"/>
          <w:kern w:val="0"/>
          <w:szCs w:val="21"/>
        </w:rPr>
      </w:pPr>
    </w:p>
    <w:p w14:paraId="41A86874" w14:textId="77777777" w:rsidR="008D7D0B" w:rsidRDefault="00013CB6">
      <w:pPr>
        <w:widowControl/>
        <w:ind w:firstLine="420"/>
        <w:jc w:val="center"/>
        <w:rPr>
          <w:rFonts w:ascii="楷体_GB2312" w:eastAsia="楷体_GB2312" w:hAnsi="楷体_GB2312" w:cs="楷体_GB2312" w:hint="eastAsia"/>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3</w:t>
      </w:r>
      <w:r>
        <w:rPr>
          <w:rFonts w:ascii="华文仿宋" w:eastAsia="华文仿宋" w:hAnsi="华文仿宋" w:cs="华文仿宋" w:hint="eastAsia"/>
          <w:color w:val="000000"/>
          <w:kern w:val="0"/>
          <w:szCs w:val="21"/>
        </w:rPr>
        <w:t>腐蚀形貌宏观指标统计结果</w:t>
      </w:r>
    </w:p>
    <w:tbl>
      <w:tblPr>
        <w:tblStyle w:val="a5"/>
        <w:tblW w:w="0" w:type="auto"/>
        <w:jc w:val="center"/>
        <w:tblLook w:val="04A0" w:firstRow="1" w:lastRow="0" w:firstColumn="1" w:lastColumn="0" w:noHBand="0" w:noVBand="1"/>
      </w:tblPr>
      <w:tblGrid>
        <w:gridCol w:w="2130"/>
        <w:gridCol w:w="766"/>
        <w:gridCol w:w="730"/>
        <w:gridCol w:w="766"/>
        <w:gridCol w:w="730"/>
        <w:gridCol w:w="741"/>
        <w:gridCol w:w="730"/>
        <w:gridCol w:w="741"/>
        <w:gridCol w:w="838"/>
      </w:tblGrid>
      <w:tr w:rsidR="008D7D0B" w14:paraId="0E28B64A" w14:textId="77777777">
        <w:trPr>
          <w:trHeight w:val="136"/>
          <w:jc w:val="center"/>
        </w:trPr>
        <w:tc>
          <w:tcPr>
            <w:tcW w:w="2130" w:type="dxa"/>
            <w:vMerge w:val="restart"/>
            <w:tcBorders>
              <w:top w:val="single" w:sz="12" w:space="0" w:color="auto"/>
              <w:left w:val="nil"/>
              <w:bottom w:val="nil"/>
              <w:right w:val="nil"/>
            </w:tcBorders>
            <w:vAlign w:val="center"/>
          </w:tcPr>
          <w:p w14:paraId="74BC027A"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6BB8087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Q355</w:t>
            </w:r>
          </w:p>
        </w:tc>
      </w:tr>
      <w:tr w:rsidR="008D7D0B" w14:paraId="5DC157AF" w14:textId="77777777">
        <w:trPr>
          <w:trHeight w:val="136"/>
          <w:jc w:val="center"/>
        </w:trPr>
        <w:tc>
          <w:tcPr>
            <w:tcW w:w="2130" w:type="dxa"/>
            <w:vMerge/>
            <w:tcBorders>
              <w:top w:val="nil"/>
              <w:left w:val="nil"/>
              <w:right w:val="nil"/>
            </w:tcBorders>
            <w:shd w:val="clear" w:color="auto" w:fill="auto"/>
            <w:vAlign w:val="center"/>
          </w:tcPr>
          <w:p w14:paraId="4AE5E343"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704C6BE3" w14:textId="77777777" w:rsidR="008D7D0B" w:rsidRDefault="00013CB6">
            <w:pPr>
              <w:jc w:val="center"/>
              <w:rPr>
                <w:rFonts w:ascii="Times New Roman" w:eastAsia="黑体" w:hAnsi="Times New Roman" w:cs="Times New Roman"/>
                <w:szCs w:val="21"/>
              </w:rPr>
            </w:pPr>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uni</w:t>
            </w:r>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3050" w:type="dxa"/>
            <w:gridSpan w:val="4"/>
            <w:tcBorders>
              <w:top w:val="nil"/>
              <w:left w:val="nil"/>
              <w:bottom w:val="nil"/>
              <w:right w:val="nil"/>
            </w:tcBorders>
            <w:vAlign w:val="center"/>
          </w:tcPr>
          <w:p w14:paraId="3ED3C88B" w14:textId="77777777" w:rsidR="008D7D0B" w:rsidRDefault="00013CB6">
            <w:pPr>
              <w:jc w:val="center"/>
              <w:rPr>
                <w:rFonts w:ascii="Times New Roman" w:eastAsia="黑体" w:hAnsi="Times New Roman" w:cs="Times New Roman"/>
                <w:szCs w:val="21"/>
              </w:rPr>
            </w:pPr>
            <w:proofErr w:type="spellStart"/>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noni</w:t>
            </w:r>
            <w:proofErr w:type="spellEnd"/>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color w:val="000000"/>
                  <w:kern w:val="0"/>
                  <w:szCs w:val="21"/>
                </w:rPr>
                <m:t>μm</m:t>
              </m:r>
            </m:oMath>
            <w:proofErr w:type="spellEnd"/>
          </w:p>
        </w:tc>
      </w:tr>
      <w:tr w:rsidR="008D7D0B" w14:paraId="73FDD96C" w14:textId="77777777">
        <w:trPr>
          <w:trHeight w:val="136"/>
          <w:jc w:val="center"/>
        </w:trPr>
        <w:tc>
          <w:tcPr>
            <w:tcW w:w="2130" w:type="dxa"/>
            <w:vMerge/>
            <w:tcBorders>
              <w:left w:val="nil"/>
              <w:right w:val="nil"/>
            </w:tcBorders>
            <w:shd w:val="clear" w:color="auto" w:fill="auto"/>
            <w:vAlign w:val="center"/>
          </w:tcPr>
          <w:p w14:paraId="5D4DB096"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087C466F"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496" w:type="dxa"/>
            <w:gridSpan w:val="2"/>
            <w:tcBorders>
              <w:top w:val="nil"/>
              <w:left w:val="nil"/>
              <w:bottom w:val="nil"/>
              <w:right w:val="nil"/>
            </w:tcBorders>
            <w:shd w:val="clear" w:color="auto" w:fill="auto"/>
            <w:vAlign w:val="center"/>
          </w:tcPr>
          <w:p w14:paraId="22A6BEEF"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c>
          <w:tcPr>
            <w:tcW w:w="1471" w:type="dxa"/>
            <w:gridSpan w:val="2"/>
            <w:tcBorders>
              <w:top w:val="nil"/>
              <w:left w:val="nil"/>
              <w:bottom w:val="nil"/>
              <w:right w:val="nil"/>
            </w:tcBorders>
            <w:shd w:val="clear" w:color="auto" w:fill="auto"/>
            <w:vAlign w:val="center"/>
          </w:tcPr>
          <w:p w14:paraId="71F7898C"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579" w:type="dxa"/>
            <w:gridSpan w:val="2"/>
            <w:tcBorders>
              <w:top w:val="nil"/>
              <w:left w:val="nil"/>
              <w:bottom w:val="nil"/>
              <w:right w:val="nil"/>
            </w:tcBorders>
            <w:shd w:val="clear" w:color="auto" w:fill="auto"/>
            <w:vAlign w:val="center"/>
          </w:tcPr>
          <w:p w14:paraId="4064BEF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r>
      <w:tr w:rsidR="008D7D0B" w14:paraId="607F2476" w14:textId="77777777">
        <w:trPr>
          <w:trHeight w:val="136"/>
          <w:jc w:val="center"/>
        </w:trPr>
        <w:tc>
          <w:tcPr>
            <w:tcW w:w="2130" w:type="dxa"/>
            <w:vMerge/>
            <w:tcBorders>
              <w:left w:val="nil"/>
              <w:bottom w:val="single" w:sz="12" w:space="0" w:color="auto"/>
              <w:right w:val="nil"/>
            </w:tcBorders>
            <w:shd w:val="clear" w:color="auto" w:fill="auto"/>
            <w:vAlign w:val="center"/>
          </w:tcPr>
          <w:p w14:paraId="6C8AF513"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29E8C906"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6274AD0A"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311F4BE0"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18AE91CA"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7C1BBBCF"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4F00F4B3"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72B864A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26FA042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7B33C36B" w14:textId="77777777">
        <w:trPr>
          <w:jc w:val="center"/>
        </w:trPr>
        <w:tc>
          <w:tcPr>
            <w:tcW w:w="2130" w:type="dxa"/>
            <w:tcBorders>
              <w:top w:val="single" w:sz="12" w:space="0" w:color="auto"/>
              <w:left w:val="nil"/>
              <w:bottom w:val="nil"/>
              <w:right w:val="nil"/>
            </w:tcBorders>
            <w:shd w:val="clear" w:color="auto" w:fill="auto"/>
          </w:tcPr>
          <w:p w14:paraId="08A6B53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7E82932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15</w:t>
            </w:r>
          </w:p>
        </w:tc>
        <w:tc>
          <w:tcPr>
            <w:tcW w:w="730" w:type="dxa"/>
            <w:tcBorders>
              <w:top w:val="single" w:sz="12" w:space="0" w:color="auto"/>
              <w:left w:val="nil"/>
              <w:bottom w:val="nil"/>
              <w:right w:val="nil"/>
            </w:tcBorders>
            <w:vAlign w:val="center"/>
          </w:tcPr>
          <w:p w14:paraId="72537A3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w:t>
            </w:r>
          </w:p>
        </w:tc>
        <w:tc>
          <w:tcPr>
            <w:tcW w:w="766" w:type="dxa"/>
            <w:tcBorders>
              <w:top w:val="single" w:sz="12" w:space="0" w:color="auto"/>
              <w:left w:val="nil"/>
              <w:bottom w:val="nil"/>
              <w:right w:val="nil"/>
            </w:tcBorders>
            <w:vAlign w:val="center"/>
          </w:tcPr>
          <w:p w14:paraId="0785257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single" w:sz="12" w:space="0" w:color="auto"/>
              <w:left w:val="nil"/>
              <w:bottom w:val="nil"/>
              <w:right w:val="nil"/>
            </w:tcBorders>
            <w:vAlign w:val="center"/>
          </w:tcPr>
          <w:p w14:paraId="19FA2B3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16</w:t>
            </w:r>
          </w:p>
        </w:tc>
        <w:tc>
          <w:tcPr>
            <w:tcW w:w="741" w:type="dxa"/>
            <w:tcBorders>
              <w:top w:val="single" w:sz="12" w:space="0" w:color="auto"/>
              <w:left w:val="nil"/>
              <w:bottom w:val="nil"/>
              <w:right w:val="nil"/>
            </w:tcBorders>
            <w:vAlign w:val="center"/>
          </w:tcPr>
          <w:p w14:paraId="2D584AD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31</w:t>
            </w:r>
          </w:p>
        </w:tc>
        <w:tc>
          <w:tcPr>
            <w:tcW w:w="730" w:type="dxa"/>
            <w:tcBorders>
              <w:top w:val="single" w:sz="12" w:space="0" w:color="auto"/>
              <w:left w:val="nil"/>
              <w:bottom w:val="nil"/>
              <w:right w:val="nil"/>
            </w:tcBorders>
            <w:vAlign w:val="center"/>
          </w:tcPr>
          <w:p w14:paraId="2F3C425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64</w:t>
            </w:r>
          </w:p>
        </w:tc>
        <w:tc>
          <w:tcPr>
            <w:tcW w:w="741" w:type="dxa"/>
            <w:tcBorders>
              <w:top w:val="single" w:sz="12" w:space="0" w:color="auto"/>
              <w:left w:val="nil"/>
              <w:bottom w:val="nil"/>
              <w:right w:val="nil"/>
            </w:tcBorders>
            <w:vAlign w:val="center"/>
          </w:tcPr>
          <w:p w14:paraId="35C9155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53 </w:t>
            </w:r>
          </w:p>
        </w:tc>
        <w:tc>
          <w:tcPr>
            <w:tcW w:w="838" w:type="dxa"/>
            <w:tcBorders>
              <w:top w:val="single" w:sz="12" w:space="0" w:color="auto"/>
              <w:left w:val="nil"/>
              <w:bottom w:val="nil"/>
              <w:right w:val="nil"/>
            </w:tcBorders>
            <w:vAlign w:val="center"/>
          </w:tcPr>
          <w:p w14:paraId="7E43698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66</w:t>
            </w:r>
          </w:p>
        </w:tc>
      </w:tr>
      <w:tr w:rsidR="008D7D0B" w14:paraId="2F74AEC6" w14:textId="77777777">
        <w:trPr>
          <w:jc w:val="center"/>
        </w:trPr>
        <w:tc>
          <w:tcPr>
            <w:tcW w:w="2130" w:type="dxa"/>
            <w:tcBorders>
              <w:top w:val="nil"/>
              <w:left w:val="nil"/>
              <w:bottom w:val="nil"/>
              <w:right w:val="nil"/>
            </w:tcBorders>
            <w:shd w:val="clear" w:color="auto" w:fill="auto"/>
          </w:tcPr>
          <w:p w14:paraId="0BDCD16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3159A40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36</w:t>
            </w:r>
          </w:p>
        </w:tc>
        <w:tc>
          <w:tcPr>
            <w:tcW w:w="730" w:type="dxa"/>
            <w:tcBorders>
              <w:top w:val="nil"/>
              <w:left w:val="nil"/>
              <w:bottom w:val="nil"/>
              <w:right w:val="nil"/>
            </w:tcBorders>
            <w:vAlign w:val="center"/>
          </w:tcPr>
          <w:p w14:paraId="56F5501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66" w:type="dxa"/>
            <w:tcBorders>
              <w:top w:val="nil"/>
              <w:left w:val="nil"/>
              <w:bottom w:val="nil"/>
              <w:right w:val="nil"/>
            </w:tcBorders>
            <w:vAlign w:val="center"/>
          </w:tcPr>
          <w:p w14:paraId="1C0E761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nil"/>
              <w:right w:val="nil"/>
            </w:tcBorders>
            <w:vAlign w:val="center"/>
          </w:tcPr>
          <w:p w14:paraId="71D64F1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41" w:type="dxa"/>
            <w:tcBorders>
              <w:top w:val="nil"/>
              <w:left w:val="nil"/>
              <w:bottom w:val="nil"/>
              <w:right w:val="nil"/>
            </w:tcBorders>
            <w:vAlign w:val="center"/>
          </w:tcPr>
          <w:p w14:paraId="45A4F84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80</w:t>
            </w:r>
          </w:p>
        </w:tc>
        <w:tc>
          <w:tcPr>
            <w:tcW w:w="730" w:type="dxa"/>
            <w:tcBorders>
              <w:top w:val="nil"/>
              <w:left w:val="nil"/>
              <w:bottom w:val="nil"/>
              <w:right w:val="nil"/>
            </w:tcBorders>
            <w:vAlign w:val="center"/>
          </w:tcPr>
          <w:p w14:paraId="64D67EC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52</w:t>
            </w:r>
          </w:p>
        </w:tc>
        <w:tc>
          <w:tcPr>
            <w:tcW w:w="741" w:type="dxa"/>
            <w:tcBorders>
              <w:top w:val="nil"/>
              <w:left w:val="nil"/>
              <w:bottom w:val="nil"/>
              <w:right w:val="nil"/>
            </w:tcBorders>
            <w:vAlign w:val="center"/>
          </w:tcPr>
          <w:p w14:paraId="13CBA71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106 </w:t>
            </w:r>
          </w:p>
        </w:tc>
        <w:tc>
          <w:tcPr>
            <w:tcW w:w="838" w:type="dxa"/>
            <w:tcBorders>
              <w:top w:val="nil"/>
              <w:left w:val="nil"/>
              <w:bottom w:val="nil"/>
              <w:right w:val="nil"/>
            </w:tcBorders>
            <w:vAlign w:val="center"/>
          </w:tcPr>
          <w:p w14:paraId="06D4DED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66</w:t>
            </w:r>
          </w:p>
        </w:tc>
      </w:tr>
      <w:tr w:rsidR="008D7D0B" w14:paraId="2F013EA3" w14:textId="77777777">
        <w:trPr>
          <w:jc w:val="center"/>
        </w:trPr>
        <w:tc>
          <w:tcPr>
            <w:tcW w:w="2130" w:type="dxa"/>
            <w:tcBorders>
              <w:top w:val="nil"/>
              <w:left w:val="nil"/>
              <w:bottom w:val="nil"/>
              <w:right w:val="nil"/>
            </w:tcBorders>
            <w:shd w:val="clear" w:color="auto" w:fill="auto"/>
          </w:tcPr>
          <w:p w14:paraId="2A61BA4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lastRenderedPageBreak/>
              <w:t>15</w:t>
            </w:r>
          </w:p>
        </w:tc>
        <w:tc>
          <w:tcPr>
            <w:tcW w:w="766" w:type="dxa"/>
            <w:tcBorders>
              <w:top w:val="nil"/>
              <w:left w:val="nil"/>
              <w:bottom w:val="nil"/>
              <w:right w:val="nil"/>
            </w:tcBorders>
            <w:vAlign w:val="center"/>
          </w:tcPr>
          <w:p w14:paraId="0233C8D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0</w:t>
            </w:r>
          </w:p>
        </w:tc>
        <w:tc>
          <w:tcPr>
            <w:tcW w:w="730" w:type="dxa"/>
            <w:tcBorders>
              <w:top w:val="nil"/>
              <w:left w:val="nil"/>
              <w:bottom w:val="nil"/>
              <w:right w:val="nil"/>
            </w:tcBorders>
            <w:vAlign w:val="center"/>
          </w:tcPr>
          <w:p w14:paraId="17AC25B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66" w:type="dxa"/>
            <w:tcBorders>
              <w:top w:val="nil"/>
              <w:left w:val="nil"/>
              <w:bottom w:val="nil"/>
              <w:right w:val="nil"/>
            </w:tcBorders>
            <w:vAlign w:val="center"/>
          </w:tcPr>
          <w:p w14:paraId="42308A6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nil"/>
              <w:right w:val="nil"/>
            </w:tcBorders>
            <w:vAlign w:val="center"/>
          </w:tcPr>
          <w:p w14:paraId="5B3A212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49</w:t>
            </w:r>
          </w:p>
        </w:tc>
        <w:tc>
          <w:tcPr>
            <w:tcW w:w="741" w:type="dxa"/>
            <w:tcBorders>
              <w:top w:val="nil"/>
              <w:left w:val="nil"/>
              <w:bottom w:val="nil"/>
              <w:right w:val="nil"/>
            </w:tcBorders>
            <w:vAlign w:val="center"/>
          </w:tcPr>
          <w:p w14:paraId="6016B48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101</w:t>
            </w:r>
          </w:p>
        </w:tc>
        <w:tc>
          <w:tcPr>
            <w:tcW w:w="730" w:type="dxa"/>
            <w:tcBorders>
              <w:top w:val="nil"/>
              <w:left w:val="nil"/>
              <w:bottom w:val="nil"/>
              <w:right w:val="nil"/>
            </w:tcBorders>
            <w:vAlign w:val="center"/>
          </w:tcPr>
          <w:p w14:paraId="621967D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96</w:t>
            </w:r>
          </w:p>
        </w:tc>
        <w:tc>
          <w:tcPr>
            <w:tcW w:w="741" w:type="dxa"/>
            <w:tcBorders>
              <w:top w:val="nil"/>
              <w:left w:val="nil"/>
              <w:bottom w:val="nil"/>
              <w:right w:val="nil"/>
            </w:tcBorders>
            <w:vAlign w:val="center"/>
          </w:tcPr>
          <w:p w14:paraId="03B10B5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110 </w:t>
            </w:r>
          </w:p>
        </w:tc>
        <w:tc>
          <w:tcPr>
            <w:tcW w:w="838" w:type="dxa"/>
            <w:tcBorders>
              <w:top w:val="nil"/>
              <w:left w:val="nil"/>
              <w:bottom w:val="nil"/>
              <w:right w:val="nil"/>
            </w:tcBorders>
            <w:vAlign w:val="center"/>
          </w:tcPr>
          <w:p w14:paraId="3A0D65A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80</w:t>
            </w:r>
          </w:p>
        </w:tc>
      </w:tr>
      <w:tr w:rsidR="008D7D0B" w14:paraId="754F8A03" w14:textId="77777777">
        <w:trPr>
          <w:jc w:val="center"/>
        </w:trPr>
        <w:tc>
          <w:tcPr>
            <w:tcW w:w="2130" w:type="dxa"/>
            <w:tcBorders>
              <w:top w:val="nil"/>
              <w:left w:val="nil"/>
              <w:bottom w:val="nil"/>
              <w:right w:val="nil"/>
            </w:tcBorders>
            <w:shd w:val="clear" w:color="auto" w:fill="auto"/>
          </w:tcPr>
          <w:p w14:paraId="5DCCC8EE"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14454AE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36</w:t>
            </w:r>
          </w:p>
        </w:tc>
        <w:tc>
          <w:tcPr>
            <w:tcW w:w="730" w:type="dxa"/>
            <w:tcBorders>
              <w:top w:val="nil"/>
              <w:left w:val="nil"/>
              <w:bottom w:val="nil"/>
              <w:right w:val="nil"/>
            </w:tcBorders>
            <w:vAlign w:val="center"/>
          </w:tcPr>
          <w:p w14:paraId="415622E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w:t>
            </w:r>
          </w:p>
        </w:tc>
        <w:tc>
          <w:tcPr>
            <w:tcW w:w="766" w:type="dxa"/>
            <w:tcBorders>
              <w:top w:val="nil"/>
              <w:left w:val="nil"/>
              <w:bottom w:val="nil"/>
              <w:right w:val="nil"/>
            </w:tcBorders>
            <w:vAlign w:val="center"/>
          </w:tcPr>
          <w:p w14:paraId="2084F1B9"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25 </w:t>
            </w:r>
          </w:p>
        </w:tc>
        <w:tc>
          <w:tcPr>
            <w:tcW w:w="730" w:type="dxa"/>
            <w:tcBorders>
              <w:top w:val="nil"/>
              <w:left w:val="nil"/>
              <w:bottom w:val="nil"/>
              <w:right w:val="nil"/>
            </w:tcBorders>
            <w:vAlign w:val="center"/>
          </w:tcPr>
          <w:p w14:paraId="273A13D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46</w:t>
            </w:r>
          </w:p>
        </w:tc>
        <w:tc>
          <w:tcPr>
            <w:tcW w:w="741" w:type="dxa"/>
            <w:tcBorders>
              <w:top w:val="nil"/>
              <w:left w:val="nil"/>
              <w:bottom w:val="nil"/>
              <w:right w:val="nil"/>
            </w:tcBorders>
            <w:vAlign w:val="center"/>
          </w:tcPr>
          <w:p w14:paraId="7A17B31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120</w:t>
            </w:r>
          </w:p>
        </w:tc>
        <w:tc>
          <w:tcPr>
            <w:tcW w:w="730" w:type="dxa"/>
            <w:tcBorders>
              <w:top w:val="nil"/>
              <w:left w:val="nil"/>
              <w:bottom w:val="nil"/>
              <w:right w:val="nil"/>
            </w:tcBorders>
            <w:vAlign w:val="center"/>
          </w:tcPr>
          <w:p w14:paraId="7A3F261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104</w:t>
            </w:r>
          </w:p>
        </w:tc>
        <w:tc>
          <w:tcPr>
            <w:tcW w:w="741" w:type="dxa"/>
            <w:tcBorders>
              <w:top w:val="nil"/>
              <w:left w:val="nil"/>
              <w:bottom w:val="nil"/>
              <w:right w:val="nil"/>
            </w:tcBorders>
            <w:vAlign w:val="center"/>
          </w:tcPr>
          <w:p w14:paraId="63A62AE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166 </w:t>
            </w:r>
          </w:p>
        </w:tc>
        <w:tc>
          <w:tcPr>
            <w:tcW w:w="838" w:type="dxa"/>
            <w:tcBorders>
              <w:top w:val="nil"/>
              <w:left w:val="nil"/>
              <w:bottom w:val="nil"/>
              <w:right w:val="nil"/>
            </w:tcBorders>
            <w:vAlign w:val="center"/>
          </w:tcPr>
          <w:p w14:paraId="78C9EB2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138</w:t>
            </w:r>
          </w:p>
        </w:tc>
      </w:tr>
      <w:tr w:rsidR="008D7D0B" w14:paraId="3B6C0A32" w14:textId="77777777">
        <w:trPr>
          <w:jc w:val="center"/>
        </w:trPr>
        <w:tc>
          <w:tcPr>
            <w:tcW w:w="2130" w:type="dxa"/>
            <w:tcBorders>
              <w:top w:val="nil"/>
              <w:left w:val="nil"/>
              <w:bottom w:val="nil"/>
              <w:right w:val="nil"/>
            </w:tcBorders>
            <w:shd w:val="clear" w:color="auto" w:fill="auto"/>
          </w:tcPr>
          <w:p w14:paraId="076E9AB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393126A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98</w:t>
            </w:r>
          </w:p>
        </w:tc>
        <w:tc>
          <w:tcPr>
            <w:tcW w:w="730" w:type="dxa"/>
            <w:tcBorders>
              <w:top w:val="nil"/>
              <w:left w:val="nil"/>
              <w:bottom w:val="nil"/>
              <w:right w:val="nil"/>
            </w:tcBorders>
            <w:vAlign w:val="center"/>
          </w:tcPr>
          <w:p w14:paraId="2DA5CBC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66" w:type="dxa"/>
            <w:tcBorders>
              <w:top w:val="nil"/>
              <w:left w:val="nil"/>
              <w:bottom w:val="nil"/>
              <w:right w:val="nil"/>
            </w:tcBorders>
            <w:vAlign w:val="center"/>
          </w:tcPr>
          <w:p w14:paraId="4C86B68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31 </w:t>
            </w:r>
          </w:p>
        </w:tc>
        <w:tc>
          <w:tcPr>
            <w:tcW w:w="730" w:type="dxa"/>
            <w:tcBorders>
              <w:top w:val="nil"/>
              <w:left w:val="nil"/>
              <w:bottom w:val="nil"/>
              <w:right w:val="nil"/>
            </w:tcBorders>
            <w:vAlign w:val="center"/>
          </w:tcPr>
          <w:p w14:paraId="671640B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62</w:t>
            </w:r>
          </w:p>
        </w:tc>
        <w:tc>
          <w:tcPr>
            <w:tcW w:w="741" w:type="dxa"/>
            <w:tcBorders>
              <w:top w:val="nil"/>
              <w:left w:val="nil"/>
              <w:bottom w:val="nil"/>
              <w:right w:val="nil"/>
            </w:tcBorders>
            <w:vAlign w:val="center"/>
          </w:tcPr>
          <w:p w14:paraId="5BBCE81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128</w:t>
            </w:r>
          </w:p>
        </w:tc>
        <w:tc>
          <w:tcPr>
            <w:tcW w:w="730" w:type="dxa"/>
            <w:tcBorders>
              <w:top w:val="nil"/>
              <w:left w:val="nil"/>
              <w:bottom w:val="nil"/>
              <w:right w:val="nil"/>
            </w:tcBorders>
            <w:vAlign w:val="center"/>
          </w:tcPr>
          <w:p w14:paraId="791FDA9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220</w:t>
            </w:r>
          </w:p>
        </w:tc>
        <w:tc>
          <w:tcPr>
            <w:tcW w:w="741" w:type="dxa"/>
            <w:tcBorders>
              <w:top w:val="nil"/>
              <w:left w:val="nil"/>
              <w:bottom w:val="nil"/>
              <w:right w:val="nil"/>
            </w:tcBorders>
            <w:vAlign w:val="center"/>
          </w:tcPr>
          <w:p w14:paraId="5611F42D"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136 </w:t>
            </w:r>
          </w:p>
        </w:tc>
        <w:tc>
          <w:tcPr>
            <w:tcW w:w="838" w:type="dxa"/>
            <w:tcBorders>
              <w:top w:val="nil"/>
              <w:left w:val="nil"/>
              <w:bottom w:val="nil"/>
              <w:right w:val="nil"/>
            </w:tcBorders>
            <w:vAlign w:val="center"/>
          </w:tcPr>
          <w:p w14:paraId="09D13F0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153</w:t>
            </w:r>
          </w:p>
        </w:tc>
      </w:tr>
      <w:tr w:rsidR="008D7D0B" w14:paraId="2AA38FA9" w14:textId="77777777">
        <w:trPr>
          <w:jc w:val="center"/>
        </w:trPr>
        <w:tc>
          <w:tcPr>
            <w:tcW w:w="2130" w:type="dxa"/>
            <w:tcBorders>
              <w:top w:val="nil"/>
              <w:left w:val="nil"/>
              <w:bottom w:val="nil"/>
              <w:right w:val="nil"/>
            </w:tcBorders>
            <w:shd w:val="clear" w:color="auto" w:fill="auto"/>
          </w:tcPr>
          <w:p w14:paraId="3ACFF668"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572CD03E"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13</w:t>
            </w:r>
          </w:p>
        </w:tc>
        <w:tc>
          <w:tcPr>
            <w:tcW w:w="730" w:type="dxa"/>
            <w:tcBorders>
              <w:top w:val="nil"/>
              <w:left w:val="nil"/>
              <w:bottom w:val="nil"/>
              <w:right w:val="nil"/>
            </w:tcBorders>
            <w:vAlign w:val="center"/>
          </w:tcPr>
          <w:p w14:paraId="6D3DB9E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42</w:t>
            </w:r>
          </w:p>
        </w:tc>
        <w:tc>
          <w:tcPr>
            <w:tcW w:w="766" w:type="dxa"/>
            <w:tcBorders>
              <w:top w:val="nil"/>
              <w:left w:val="nil"/>
              <w:bottom w:val="nil"/>
              <w:right w:val="nil"/>
            </w:tcBorders>
            <w:vAlign w:val="center"/>
          </w:tcPr>
          <w:p w14:paraId="7411DBE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65 </w:t>
            </w:r>
          </w:p>
        </w:tc>
        <w:tc>
          <w:tcPr>
            <w:tcW w:w="730" w:type="dxa"/>
            <w:tcBorders>
              <w:top w:val="nil"/>
              <w:left w:val="nil"/>
              <w:bottom w:val="nil"/>
              <w:right w:val="nil"/>
            </w:tcBorders>
            <w:vAlign w:val="center"/>
          </w:tcPr>
          <w:p w14:paraId="6C2D6EC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65</w:t>
            </w:r>
          </w:p>
        </w:tc>
        <w:tc>
          <w:tcPr>
            <w:tcW w:w="741" w:type="dxa"/>
            <w:tcBorders>
              <w:top w:val="nil"/>
              <w:left w:val="nil"/>
              <w:bottom w:val="nil"/>
              <w:right w:val="nil"/>
            </w:tcBorders>
            <w:vAlign w:val="center"/>
          </w:tcPr>
          <w:p w14:paraId="2600988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179</w:t>
            </w:r>
          </w:p>
        </w:tc>
        <w:tc>
          <w:tcPr>
            <w:tcW w:w="730" w:type="dxa"/>
            <w:tcBorders>
              <w:top w:val="nil"/>
              <w:left w:val="nil"/>
              <w:bottom w:val="nil"/>
              <w:right w:val="nil"/>
            </w:tcBorders>
            <w:vAlign w:val="center"/>
          </w:tcPr>
          <w:p w14:paraId="7FE71AD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152</w:t>
            </w:r>
          </w:p>
        </w:tc>
        <w:tc>
          <w:tcPr>
            <w:tcW w:w="741" w:type="dxa"/>
            <w:tcBorders>
              <w:top w:val="nil"/>
              <w:left w:val="nil"/>
              <w:bottom w:val="nil"/>
              <w:right w:val="nil"/>
            </w:tcBorders>
            <w:vAlign w:val="center"/>
          </w:tcPr>
          <w:p w14:paraId="5FFEDBF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107 </w:t>
            </w:r>
          </w:p>
        </w:tc>
        <w:tc>
          <w:tcPr>
            <w:tcW w:w="838" w:type="dxa"/>
            <w:tcBorders>
              <w:top w:val="nil"/>
              <w:left w:val="nil"/>
              <w:bottom w:val="nil"/>
              <w:right w:val="nil"/>
            </w:tcBorders>
            <w:vAlign w:val="center"/>
          </w:tcPr>
          <w:p w14:paraId="4F487B0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126</w:t>
            </w:r>
          </w:p>
        </w:tc>
      </w:tr>
      <w:tr w:rsidR="008D7D0B" w14:paraId="054FA965" w14:textId="77777777">
        <w:trPr>
          <w:jc w:val="center"/>
        </w:trPr>
        <w:tc>
          <w:tcPr>
            <w:tcW w:w="2130" w:type="dxa"/>
            <w:tcBorders>
              <w:top w:val="nil"/>
              <w:left w:val="nil"/>
              <w:bottom w:val="nil"/>
              <w:right w:val="nil"/>
            </w:tcBorders>
            <w:shd w:val="clear" w:color="auto" w:fill="auto"/>
          </w:tcPr>
          <w:p w14:paraId="5FCB060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0AB25CB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w:t>
            </w:r>
          </w:p>
        </w:tc>
        <w:tc>
          <w:tcPr>
            <w:tcW w:w="730" w:type="dxa"/>
            <w:tcBorders>
              <w:top w:val="nil"/>
              <w:left w:val="nil"/>
              <w:bottom w:val="nil"/>
              <w:right w:val="nil"/>
            </w:tcBorders>
            <w:vAlign w:val="center"/>
          </w:tcPr>
          <w:p w14:paraId="779C623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46</w:t>
            </w:r>
          </w:p>
        </w:tc>
        <w:tc>
          <w:tcPr>
            <w:tcW w:w="766" w:type="dxa"/>
            <w:tcBorders>
              <w:top w:val="nil"/>
              <w:left w:val="nil"/>
              <w:bottom w:val="nil"/>
              <w:right w:val="nil"/>
            </w:tcBorders>
            <w:vAlign w:val="center"/>
          </w:tcPr>
          <w:p w14:paraId="457215C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20 </w:t>
            </w:r>
          </w:p>
        </w:tc>
        <w:tc>
          <w:tcPr>
            <w:tcW w:w="730" w:type="dxa"/>
            <w:tcBorders>
              <w:top w:val="nil"/>
              <w:left w:val="nil"/>
              <w:bottom w:val="nil"/>
              <w:right w:val="nil"/>
            </w:tcBorders>
            <w:vAlign w:val="center"/>
          </w:tcPr>
          <w:p w14:paraId="44BB50A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41" w:type="dxa"/>
            <w:tcBorders>
              <w:top w:val="nil"/>
              <w:left w:val="nil"/>
              <w:bottom w:val="nil"/>
              <w:right w:val="nil"/>
            </w:tcBorders>
            <w:vAlign w:val="center"/>
          </w:tcPr>
          <w:p w14:paraId="6113230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233</w:t>
            </w:r>
          </w:p>
        </w:tc>
        <w:tc>
          <w:tcPr>
            <w:tcW w:w="730" w:type="dxa"/>
            <w:tcBorders>
              <w:top w:val="nil"/>
              <w:left w:val="nil"/>
              <w:bottom w:val="nil"/>
              <w:right w:val="nil"/>
            </w:tcBorders>
            <w:vAlign w:val="center"/>
          </w:tcPr>
          <w:p w14:paraId="36340BD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326</w:t>
            </w:r>
          </w:p>
        </w:tc>
        <w:tc>
          <w:tcPr>
            <w:tcW w:w="741" w:type="dxa"/>
            <w:tcBorders>
              <w:top w:val="nil"/>
              <w:left w:val="nil"/>
              <w:bottom w:val="nil"/>
              <w:right w:val="nil"/>
            </w:tcBorders>
            <w:vAlign w:val="center"/>
          </w:tcPr>
          <w:p w14:paraId="05B68BA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230 </w:t>
            </w:r>
          </w:p>
        </w:tc>
        <w:tc>
          <w:tcPr>
            <w:tcW w:w="838" w:type="dxa"/>
            <w:tcBorders>
              <w:top w:val="nil"/>
              <w:left w:val="nil"/>
              <w:bottom w:val="nil"/>
              <w:right w:val="nil"/>
            </w:tcBorders>
            <w:vAlign w:val="center"/>
          </w:tcPr>
          <w:p w14:paraId="47182BA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213</w:t>
            </w:r>
          </w:p>
        </w:tc>
      </w:tr>
      <w:tr w:rsidR="008D7D0B" w14:paraId="53FB7DCF" w14:textId="77777777">
        <w:trPr>
          <w:jc w:val="center"/>
        </w:trPr>
        <w:tc>
          <w:tcPr>
            <w:tcW w:w="2130" w:type="dxa"/>
            <w:tcBorders>
              <w:top w:val="nil"/>
              <w:left w:val="nil"/>
              <w:bottom w:val="nil"/>
              <w:right w:val="nil"/>
            </w:tcBorders>
            <w:shd w:val="clear" w:color="auto" w:fill="auto"/>
          </w:tcPr>
          <w:p w14:paraId="5C22479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2A21DCD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0</w:t>
            </w:r>
          </w:p>
        </w:tc>
        <w:tc>
          <w:tcPr>
            <w:tcW w:w="730" w:type="dxa"/>
            <w:tcBorders>
              <w:top w:val="nil"/>
              <w:left w:val="nil"/>
              <w:bottom w:val="nil"/>
              <w:right w:val="nil"/>
            </w:tcBorders>
            <w:vAlign w:val="center"/>
          </w:tcPr>
          <w:p w14:paraId="70216A7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42</w:t>
            </w:r>
          </w:p>
        </w:tc>
        <w:tc>
          <w:tcPr>
            <w:tcW w:w="766" w:type="dxa"/>
            <w:tcBorders>
              <w:top w:val="nil"/>
              <w:left w:val="nil"/>
              <w:bottom w:val="nil"/>
              <w:right w:val="nil"/>
            </w:tcBorders>
            <w:vAlign w:val="center"/>
          </w:tcPr>
          <w:p w14:paraId="4CFEFD19"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nil"/>
              <w:right w:val="nil"/>
            </w:tcBorders>
            <w:vAlign w:val="center"/>
          </w:tcPr>
          <w:p w14:paraId="6D40913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41" w:type="dxa"/>
            <w:tcBorders>
              <w:top w:val="nil"/>
              <w:left w:val="nil"/>
              <w:bottom w:val="nil"/>
              <w:right w:val="nil"/>
            </w:tcBorders>
            <w:vAlign w:val="center"/>
          </w:tcPr>
          <w:p w14:paraId="610F720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331</w:t>
            </w:r>
          </w:p>
        </w:tc>
        <w:tc>
          <w:tcPr>
            <w:tcW w:w="730" w:type="dxa"/>
            <w:tcBorders>
              <w:top w:val="nil"/>
              <w:left w:val="nil"/>
              <w:bottom w:val="nil"/>
              <w:right w:val="nil"/>
            </w:tcBorders>
            <w:vAlign w:val="center"/>
          </w:tcPr>
          <w:p w14:paraId="28962D0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260</w:t>
            </w:r>
          </w:p>
        </w:tc>
        <w:tc>
          <w:tcPr>
            <w:tcW w:w="741" w:type="dxa"/>
            <w:tcBorders>
              <w:top w:val="nil"/>
              <w:left w:val="nil"/>
              <w:bottom w:val="nil"/>
              <w:right w:val="nil"/>
            </w:tcBorders>
            <w:vAlign w:val="center"/>
          </w:tcPr>
          <w:p w14:paraId="2449CE5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171 </w:t>
            </w:r>
          </w:p>
        </w:tc>
        <w:tc>
          <w:tcPr>
            <w:tcW w:w="838" w:type="dxa"/>
            <w:tcBorders>
              <w:top w:val="nil"/>
              <w:left w:val="nil"/>
              <w:bottom w:val="nil"/>
              <w:right w:val="nil"/>
            </w:tcBorders>
            <w:vAlign w:val="center"/>
          </w:tcPr>
          <w:p w14:paraId="3E7CC76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329</w:t>
            </w:r>
          </w:p>
        </w:tc>
      </w:tr>
      <w:tr w:rsidR="008D7D0B" w14:paraId="40A6D1E6" w14:textId="77777777">
        <w:trPr>
          <w:jc w:val="center"/>
        </w:trPr>
        <w:tc>
          <w:tcPr>
            <w:tcW w:w="2130" w:type="dxa"/>
            <w:tcBorders>
              <w:top w:val="nil"/>
              <w:left w:val="nil"/>
              <w:bottom w:val="single" w:sz="12" w:space="0" w:color="auto"/>
              <w:right w:val="nil"/>
            </w:tcBorders>
            <w:shd w:val="clear" w:color="auto" w:fill="auto"/>
          </w:tcPr>
          <w:p w14:paraId="72164689"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5B9CFBE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120</w:t>
            </w:r>
          </w:p>
        </w:tc>
        <w:tc>
          <w:tcPr>
            <w:tcW w:w="730" w:type="dxa"/>
            <w:tcBorders>
              <w:top w:val="nil"/>
              <w:left w:val="nil"/>
              <w:bottom w:val="single" w:sz="12" w:space="0" w:color="auto"/>
              <w:right w:val="nil"/>
            </w:tcBorders>
            <w:vAlign w:val="center"/>
          </w:tcPr>
          <w:p w14:paraId="3078391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96</w:t>
            </w:r>
          </w:p>
        </w:tc>
        <w:tc>
          <w:tcPr>
            <w:tcW w:w="766" w:type="dxa"/>
            <w:tcBorders>
              <w:top w:val="nil"/>
              <w:left w:val="nil"/>
              <w:bottom w:val="single" w:sz="12" w:space="0" w:color="auto"/>
              <w:right w:val="nil"/>
            </w:tcBorders>
            <w:vAlign w:val="center"/>
          </w:tcPr>
          <w:p w14:paraId="0F31EF7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single" w:sz="12" w:space="0" w:color="auto"/>
              <w:right w:val="nil"/>
            </w:tcBorders>
            <w:vAlign w:val="center"/>
          </w:tcPr>
          <w:p w14:paraId="09BD254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13</w:t>
            </w:r>
          </w:p>
        </w:tc>
        <w:tc>
          <w:tcPr>
            <w:tcW w:w="741" w:type="dxa"/>
            <w:tcBorders>
              <w:top w:val="nil"/>
              <w:left w:val="nil"/>
              <w:bottom w:val="single" w:sz="12" w:space="0" w:color="auto"/>
              <w:right w:val="nil"/>
            </w:tcBorders>
            <w:vAlign w:val="center"/>
          </w:tcPr>
          <w:p w14:paraId="384B648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256</w:t>
            </w:r>
          </w:p>
        </w:tc>
        <w:tc>
          <w:tcPr>
            <w:tcW w:w="730" w:type="dxa"/>
            <w:tcBorders>
              <w:top w:val="nil"/>
              <w:left w:val="nil"/>
              <w:bottom w:val="single" w:sz="12" w:space="0" w:color="auto"/>
              <w:right w:val="nil"/>
            </w:tcBorders>
            <w:vAlign w:val="center"/>
          </w:tcPr>
          <w:p w14:paraId="3F5CDCD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325</w:t>
            </w:r>
          </w:p>
        </w:tc>
        <w:tc>
          <w:tcPr>
            <w:tcW w:w="741" w:type="dxa"/>
            <w:tcBorders>
              <w:top w:val="nil"/>
              <w:left w:val="nil"/>
              <w:bottom w:val="single" w:sz="12" w:space="0" w:color="auto"/>
              <w:right w:val="nil"/>
            </w:tcBorders>
            <w:vAlign w:val="center"/>
          </w:tcPr>
          <w:p w14:paraId="68922F93"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161 </w:t>
            </w:r>
          </w:p>
        </w:tc>
        <w:tc>
          <w:tcPr>
            <w:tcW w:w="838" w:type="dxa"/>
            <w:tcBorders>
              <w:top w:val="nil"/>
              <w:left w:val="nil"/>
              <w:bottom w:val="single" w:sz="12" w:space="0" w:color="auto"/>
              <w:right w:val="nil"/>
            </w:tcBorders>
            <w:vAlign w:val="center"/>
          </w:tcPr>
          <w:p w14:paraId="4B380F1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257</w:t>
            </w:r>
          </w:p>
        </w:tc>
      </w:tr>
      <w:tr w:rsidR="008D7D0B" w14:paraId="47F4D56A" w14:textId="77777777">
        <w:trPr>
          <w:trHeight w:val="136"/>
          <w:jc w:val="center"/>
        </w:trPr>
        <w:tc>
          <w:tcPr>
            <w:tcW w:w="2130" w:type="dxa"/>
            <w:vMerge w:val="restart"/>
            <w:tcBorders>
              <w:top w:val="single" w:sz="12" w:space="0" w:color="auto"/>
              <w:left w:val="nil"/>
              <w:bottom w:val="nil"/>
              <w:right w:val="nil"/>
            </w:tcBorders>
            <w:vAlign w:val="center"/>
          </w:tcPr>
          <w:p w14:paraId="5ACF2C69"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58E7996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Q370NH</w:t>
            </w:r>
          </w:p>
        </w:tc>
      </w:tr>
      <w:tr w:rsidR="008D7D0B" w14:paraId="6FC70B09" w14:textId="77777777">
        <w:trPr>
          <w:trHeight w:val="136"/>
          <w:jc w:val="center"/>
        </w:trPr>
        <w:tc>
          <w:tcPr>
            <w:tcW w:w="2130" w:type="dxa"/>
            <w:vMerge/>
            <w:tcBorders>
              <w:top w:val="nil"/>
              <w:left w:val="nil"/>
              <w:right w:val="nil"/>
            </w:tcBorders>
            <w:shd w:val="clear" w:color="auto" w:fill="auto"/>
            <w:vAlign w:val="center"/>
          </w:tcPr>
          <w:p w14:paraId="16AC2AE9"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65F6F998" w14:textId="77777777" w:rsidR="008D7D0B" w:rsidRDefault="00013CB6">
            <w:pPr>
              <w:jc w:val="center"/>
              <w:rPr>
                <w:rFonts w:ascii="Times New Roman" w:eastAsia="黑体" w:hAnsi="Times New Roman" w:cs="Times New Roman"/>
                <w:szCs w:val="21"/>
              </w:rPr>
            </w:pPr>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uni</w:t>
            </w:r>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3050" w:type="dxa"/>
            <w:gridSpan w:val="4"/>
            <w:tcBorders>
              <w:top w:val="nil"/>
              <w:left w:val="nil"/>
              <w:bottom w:val="nil"/>
              <w:right w:val="nil"/>
            </w:tcBorders>
            <w:vAlign w:val="center"/>
          </w:tcPr>
          <w:p w14:paraId="4ED22AF6" w14:textId="77777777" w:rsidR="008D7D0B" w:rsidRDefault="00013CB6">
            <w:pPr>
              <w:jc w:val="center"/>
              <w:rPr>
                <w:rFonts w:ascii="Times New Roman" w:eastAsia="黑体" w:hAnsi="Times New Roman" w:cs="Times New Roman"/>
                <w:szCs w:val="21"/>
              </w:rPr>
            </w:pPr>
            <w:proofErr w:type="spellStart"/>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noni</w:t>
            </w:r>
            <w:proofErr w:type="spellEnd"/>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color w:val="000000"/>
                  <w:kern w:val="0"/>
                  <w:szCs w:val="21"/>
                </w:rPr>
                <m:t>μm</m:t>
              </m:r>
            </m:oMath>
            <w:proofErr w:type="spellEnd"/>
          </w:p>
        </w:tc>
      </w:tr>
      <w:tr w:rsidR="008D7D0B" w14:paraId="3F1FC6D6" w14:textId="77777777">
        <w:trPr>
          <w:trHeight w:val="136"/>
          <w:jc w:val="center"/>
        </w:trPr>
        <w:tc>
          <w:tcPr>
            <w:tcW w:w="2130" w:type="dxa"/>
            <w:vMerge/>
            <w:tcBorders>
              <w:left w:val="nil"/>
              <w:right w:val="nil"/>
            </w:tcBorders>
            <w:shd w:val="clear" w:color="auto" w:fill="auto"/>
            <w:vAlign w:val="center"/>
          </w:tcPr>
          <w:p w14:paraId="41FF5925"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7C0BCA7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496" w:type="dxa"/>
            <w:gridSpan w:val="2"/>
            <w:tcBorders>
              <w:top w:val="nil"/>
              <w:left w:val="nil"/>
              <w:bottom w:val="nil"/>
              <w:right w:val="nil"/>
            </w:tcBorders>
            <w:shd w:val="clear" w:color="auto" w:fill="auto"/>
            <w:vAlign w:val="center"/>
          </w:tcPr>
          <w:p w14:paraId="6B6311E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c>
          <w:tcPr>
            <w:tcW w:w="1471" w:type="dxa"/>
            <w:gridSpan w:val="2"/>
            <w:tcBorders>
              <w:top w:val="nil"/>
              <w:left w:val="nil"/>
              <w:bottom w:val="nil"/>
              <w:right w:val="nil"/>
            </w:tcBorders>
            <w:shd w:val="clear" w:color="auto" w:fill="auto"/>
            <w:vAlign w:val="center"/>
          </w:tcPr>
          <w:p w14:paraId="52B24FF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w:t>
            </w:r>
          </w:p>
        </w:tc>
        <w:tc>
          <w:tcPr>
            <w:tcW w:w="1579" w:type="dxa"/>
            <w:gridSpan w:val="2"/>
            <w:tcBorders>
              <w:top w:val="nil"/>
              <w:left w:val="nil"/>
              <w:bottom w:val="nil"/>
              <w:right w:val="nil"/>
            </w:tcBorders>
            <w:shd w:val="clear" w:color="auto" w:fill="auto"/>
            <w:vAlign w:val="center"/>
          </w:tcPr>
          <w:p w14:paraId="1DB18A9F"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w:t>
            </w:r>
          </w:p>
        </w:tc>
      </w:tr>
      <w:tr w:rsidR="008D7D0B" w14:paraId="6370166D" w14:textId="77777777">
        <w:trPr>
          <w:trHeight w:val="136"/>
          <w:jc w:val="center"/>
        </w:trPr>
        <w:tc>
          <w:tcPr>
            <w:tcW w:w="2130" w:type="dxa"/>
            <w:vMerge/>
            <w:tcBorders>
              <w:left w:val="nil"/>
              <w:bottom w:val="single" w:sz="12" w:space="0" w:color="auto"/>
              <w:right w:val="nil"/>
            </w:tcBorders>
            <w:shd w:val="clear" w:color="auto" w:fill="auto"/>
            <w:vAlign w:val="center"/>
          </w:tcPr>
          <w:p w14:paraId="411BC7C0"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61CAD994"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3E09F1E2"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1E915341"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4833AA8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01219C38"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0172B30A"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284B3DEF"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6993BABF"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40E8D6CD" w14:textId="77777777">
        <w:trPr>
          <w:jc w:val="center"/>
        </w:trPr>
        <w:tc>
          <w:tcPr>
            <w:tcW w:w="2130" w:type="dxa"/>
            <w:tcBorders>
              <w:top w:val="single" w:sz="12" w:space="0" w:color="auto"/>
              <w:left w:val="nil"/>
              <w:bottom w:val="nil"/>
              <w:right w:val="nil"/>
            </w:tcBorders>
            <w:shd w:val="clear" w:color="auto" w:fill="auto"/>
          </w:tcPr>
          <w:p w14:paraId="5E193E7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097D760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25</w:t>
            </w:r>
          </w:p>
        </w:tc>
        <w:tc>
          <w:tcPr>
            <w:tcW w:w="730" w:type="dxa"/>
            <w:tcBorders>
              <w:top w:val="single" w:sz="12" w:space="0" w:color="auto"/>
              <w:left w:val="nil"/>
              <w:bottom w:val="nil"/>
              <w:right w:val="nil"/>
            </w:tcBorders>
            <w:vAlign w:val="center"/>
          </w:tcPr>
          <w:p w14:paraId="2D24CEF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13</w:t>
            </w:r>
          </w:p>
        </w:tc>
        <w:tc>
          <w:tcPr>
            <w:tcW w:w="766" w:type="dxa"/>
            <w:tcBorders>
              <w:top w:val="single" w:sz="12" w:space="0" w:color="auto"/>
              <w:left w:val="nil"/>
              <w:bottom w:val="nil"/>
              <w:right w:val="nil"/>
            </w:tcBorders>
            <w:vAlign w:val="center"/>
          </w:tcPr>
          <w:p w14:paraId="7825BCD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20 </w:t>
            </w:r>
          </w:p>
        </w:tc>
        <w:tc>
          <w:tcPr>
            <w:tcW w:w="730" w:type="dxa"/>
            <w:tcBorders>
              <w:top w:val="single" w:sz="12" w:space="0" w:color="auto"/>
              <w:left w:val="nil"/>
              <w:bottom w:val="nil"/>
              <w:right w:val="nil"/>
            </w:tcBorders>
            <w:vAlign w:val="center"/>
          </w:tcPr>
          <w:p w14:paraId="5AC96FE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16</w:t>
            </w:r>
          </w:p>
        </w:tc>
        <w:tc>
          <w:tcPr>
            <w:tcW w:w="741" w:type="dxa"/>
            <w:tcBorders>
              <w:top w:val="single" w:sz="12" w:space="0" w:color="auto"/>
              <w:left w:val="nil"/>
              <w:bottom w:val="nil"/>
              <w:right w:val="nil"/>
            </w:tcBorders>
            <w:vAlign w:val="center"/>
          </w:tcPr>
          <w:p w14:paraId="7CD6999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24</w:t>
            </w:r>
          </w:p>
        </w:tc>
        <w:tc>
          <w:tcPr>
            <w:tcW w:w="730" w:type="dxa"/>
            <w:tcBorders>
              <w:top w:val="single" w:sz="12" w:space="0" w:color="auto"/>
              <w:left w:val="nil"/>
              <w:bottom w:val="nil"/>
              <w:right w:val="nil"/>
            </w:tcBorders>
            <w:vAlign w:val="center"/>
          </w:tcPr>
          <w:p w14:paraId="4FCF9AF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w:t>
            </w:r>
          </w:p>
        </w:tc>
        <w:tc>
          <w:tcPr>
            <w:tcW w:w="741" w:type="dxa"/>
            <w:tcBorders>
              <w:top w:val="single" w:sz="12" w:space="0" w:color="auto"/>
              <w:left w:val="nil"/>
              <w:bottom w:val="nil"/>
              <w:right w:val="nil"/>
            </w:tcBorders>
            <w:vAlign w:val="center"/>
          </w:tcPr>
          <w:p w14:paraId="6A79A11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33 </w:t>
            </w:r>
          </w:p>
        </w:tc>
        <w:tc>
          <w:tcPr>
            <w:tcW w:w="838" w:type="dxa"/>
            <w:tcBorders>
              <w:top w:val="single" w:sz="12" w:space="0" w:color="auto"/>
              <w:left w:val="nil"/>
              <w:bottom w:val="nil"/>
              <w:right w:val="nil"/>
            </w:tcBorders>
            <w:vAlign w:val="center"/>
          </w:tcPr>
          <w:p w14:paraId="5724FC1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31</w:t>
            </w:r>
          </w:p>
        </w:tc>
      </w:tr>
      <w:tr w:rsidR="008D7D0B" w14:paraId="735B5885" w14:textId="77777777">
        <w:trPr>
          <w:jc w:val="center"/>
        </w:trPr>
        <w:tc>
          <w:tcPr>
            <w:tcW w:w="2130" w:type="dxa"/>
            <w:tcBorders>
              <w:top w:val="nil"/>
              <w:left w:val="nil"/>
              <w:bottom w:val="nil"/>
              <w:right w:val="nil"/>
            </w:tcBorders>
            <w:shd w:val="clear" w:color="auto" w:fill="auto"/>
          </w:tcPr>
          <w:p w14:paraId="3F855063"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7869BE9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16</w:t>
            </w:r>
          </w:p>
        </w:tc>
        <w:tc>
          <w:tcPr>
            <w:tcW w:w="730" w:type="dxa"/>
            <w:tcBorders>
              <w:top w:val="nil"/>
              <w:left w:val="nil"/>
              <w:bottom w:val="nil"/>
              <w:right w:val="nil"/>
            </w:tcBorders>
            <w:vAlign w:val="center"/>
          </w:tcPr>
          <w:p w14:paraId="0BC2159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51</w:t>
            </w:r>
          </w:p>
        </w:tc>
        <w:tc>
          <w:tcPr>
            <w:tcW w:w="766" w:type="dxa"/>
            <w:tcBorders>
              <w:top w:val="nil"/>
              <w:left w:val="nil"/>
              <w:bottom w:val="nil"/>
              <w:right w:val="nil"/>
            </w:tcBorders>
            <w:vAlign w:val="center"/>
          </w:tcPr>
          <w:p w14:paraId="2FC29D8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15 </w:t>
            </w:r>
          </w:p>
        </w:tc>
        <w:tc>
          <w:tcPr>
            <w:tcW w:w="730" w:type="dxa"/>
            <w:tcBorders>
              <w:top w:val="nil"/>
              <w:left w:val="nil"/>
              <w:bottom w:val="nil"/>
              <w:right w:val="nil"/>
            </w:tcBorders>
            <w:vAlign w:val="center"/>
          </w:tcPr>
          <w:p w14:paraId="5821A71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43</w:t>
            </w:r>
          </w:p>
        </w:tc>
        <w:tc>
          <w:tcPr>
            <w:tcW w:w="741" w:type="dxa"/>
            <w:tcBorders>
              <w:top w:val="nil"/>
              <w:left w:val="nil"/>
              <w:bottom w:val="nil"/>
              <w:right w:val="nil"/>
            </w:tcBorders>
            <w:vAlign w:val="center"/>
          </w:tcPr>
          <w:p w14:paraId="1E1525C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35</w:t>
            </w:r>
          </w:p>
        </w:tc>
        <w:tc>
          <w:tcPr>
            <w:tcW w:w="730" w:type="dxa"/>
            <w:tcBorders>
              <w:top w:val="nil"/>
              <w:left w:val="nil"/>
              <w:bottom w:val="nil"/>
              <w:right w:val="nil"/>
            </w:tcBorders>
            <w:vAlign w:val="center"/>
          </w:tcPr>
          <w:p w14:paraId="2C56409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44</w:t>
            </w:r>
          </w:p>
        </w:tc>
        <w:tc>
          <w:tcPr>
            <w:tcW w:w="741" w:type="dxa"/>
            <w:tcBorders>
              <w:top w:val="nil"/>
              <w:left w:val="nil"/>
              <w:bottom w:val="nil"/>
              <w:right w:val="nil"/>
            </w:tcBorders>
            <w:vAlign w:val="center"/>
          </w:tcPr>
          <w:p w14:paraId="03F9CFA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49 </w:t>
            </w:r>
          </w:p>
        </w:tc>
        <w:tc>
          <w:tcPr>
            <w:tcW w:w="838" w:type="dxa"/>
            <w:tcBorders>
              <w:top w:val="nil"/>
              <w:left w:val="nil"/>
              <w:bottom w:val="nil"/>
              <w:right w:val="nil"/>
            </w:tcBorders>
            <w:vAlign w:val="center"/>
          </w:tcPr>
          <w:p w14:paraId="219F325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40</w:t>
            </w:r>
          </w:p>
        </w:tc>
      </w:tr>
      <w:tr w:rsidR="008D7D0B" w14:paraId="61B374AE" w14:textId="77777777">
        <w:trPr>
          <w:jc w:val="center"/>
        </w:trPr>
        <w:tc>
          <w:tcPr>
            <w:tcW w:w="2130" w:type="dxa"/>
            <w:tcBorders>
              <w:top w:val="nil"/>
              <w:left w:val="nil"/>
              <w:bottom w:val="nil"/>
              <w:right w:val="nil"/>
            </w:tcBorders>
            <w:shd w:val="clear" w:color="auto" w:fill="auto"/>
          </w:tcPr>
          <w:p w14:paraId="125FDE8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766" w:type="dxa"/>
            <w:tcBorders>
              <w:top w:val="nil"/>
              <w:left w:val="nil"/>
              <w:bottom w:val="nil"/>
              <w:right w:val="nil"/>
            </w:tcBorders>
            <w:vAlign w:val="center"/>
          </w:tcPr>
          <w:p w14:paraId="02E7BBD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13</w:t>
            </w:r>
          </w:p>
        </w:tc>
        <w:tc>
          <w:tcPr>
            <w:tcW w:w="730" w:type="dxa"/>
            <w:tcBorders>
              <w:top w:val="nil"/>
              <w:left w:val="nil"/>
              <w:bottom w:val="nil"/>
              <w:right w:val="nil"/>
            </w:tcBorders>
            <w:vAlign w:val="center"/>
          </w:tcPr>
          <w:p w14:paraId="0F1D7A0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48</w:t>
            </w:r>
          </w:p>
        </w:tc>
        <w:tc>
          <w:tcPr>
            <w:tcW w:w="766" w:type="dxa"/>
            <w:tcBorders>
              <w:top w:val="nil"/>
              <w:left w:val="nil"/>
              <w:bottom w:val="nil"/>
              <w:right w:val="nil"/>
            </w:tcBorders>
            <w:vAlign w:val="center"/>
          </w:tcPr>
          <w:p w14:paraId="78DE1E8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nil"/>
              <w:right w:val="nil"/>
            </w:tcBorders>
            <w:vAlign w:val="center"/>
          </w:tcPr>
          <w:p w14:paraId="7C4516C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72</w:t>
            </w:r>
          </w:p>
        </w:tc>
        <w:tc>
          <w:tcPr>
            <w:tcW w:w="741" w:type="dxa"/>
            <w:tcBorders>
              <w:top w:val="nil"/>
              <w:left w:val="nil"/>
              <w:bottom w:val="nil"/>
              <w:right w:val="nil"/>
            </w:tcBorders>
            <w:vAlign w:val="center"/>
          </w:tcPr>
          <w:p w14:paraId="01888B8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76</w:t>
            </w:r>
          </w:p>
        </w:tc>
        <w:tc>
          <w:tcPr>
            <w:tcW w:w="730" w:type="dxa"/>
            <w:tcBorders>
              <w:top w:val="nil"/>
              <w:left w:val="nil"/>
              <w:bottom w:val="nil"/>
              <w:right w:val="nil"/>
            </w:tcBorders>
            <w:vAlign w:val="center"/>
          </w:tcPr>
          <w:p w14:paraId="6E5D271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96</w:t>
            </w:r>
          </w:p>
        </w:tc>
        <w:tc>
          <w:tcPr>
            <w:tcW w:w="741" w:type="dxa"/>
            <w:tcBorders>
              <w:top w:val="nil"/>
              <w:left w:val="nil"/>
              <w:bottom w:val="nil"/>
              <w:right w:val="nil"/>
            </w:tcBorders>
            <w:vAlign w:val="center"/>
          </w:tcPr>
          <w:p w14:paraId="06B1528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84 </w:t>
            </w:r>
          </w:p>
        </w:tc>
        <w:tc>
          <w:tcPr>
            <w:tcW w:w="838" w:type="dxa"/>
            <w:tcBorders>
              <w:top w:val="nil"/>
              <w:left w:val="nil"/>
              <w:bottom w:val="nil"/>
              <w:right w:val="nil"/>
            </w:tcBorders>
            <w:vAlign w:val="center"/>
          </w:tcPr>
          <w:p w14:paraId="5BB8F59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114</w:t>
            </w:r>
          </w:p>
        </w:tc>
      </w:tr>
      <w:tr w:rsidR="008D7D0B" w14:paraId="4F08EF85" w14:textId="77777777">
        <w:trPr>
          <w:jc w:val="center"/>
        </w:trPr>
        <w:tc>
          <w:tcPr>
            <w:tcW w:w="2130" w:type="dxa"/>
            <w:tcBorders>
              <w:top w:val="nil"/>
              <w:left w:val="nil"/>
              <w:bottom w:val="nil"/>
              <w:right w:val="nil"/>
            </w:tcBorders>
            <w:shd w:val="clear" w:color="auto" w:fill="auto"/>
          </w:tcPr>
          <w:p w14:paraId="3C901F9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0018984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63</w:t>
            </w:r>
          </w:p>
        </w:tc>
        <w:tc>
          <w:tcPr>
            <w:tcW w:w="730" w:type="dxa"/>
            <w:tcBorders>
              <w:top w:val="nil"/>
              <w:left w:val="nil"/>
              <w:bottom w:val="nil"/>
              <w:right w:val="nil"/>
            </w:tcBorders>
            <w:vAlign w:val="center"/>
          </w:tcPr>
          <w:p w14:paraId="4A97C7D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w:t>
            </w:r>
          </w:p>
        </w:tc>
        <w:tc>
          <w:tcPr>
            <w:tcW w:w="766" w:type="dxa"/>
            <w:tcBorders>
              <w:top w:val="nil"/>
              <w:left w:val="nil"/>
              <w:bottom w:val="nil"/>
              <w:right w:val="nil"/>
            </w:tcBorders>
            <w:vAlign w:val="center"/>
          </w:tcPr>
          <w:p w14:paraId="3BDB803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95 </w:t>
            </w:r>
          </w:p>
        </w:tc>
        <w:tc>
          <w:tcPr>
            <w:tcW w:w="730" w:type="dxa"/>
            <w:tcBorders>
              <w:top w:val="nil"/>
              <w:left w:val="nil"/>
              <w:bottom w:val="nil"/>
              <w:right w:val="nil"/>
            </w:tcBorders>
            <w:vAlign w:val="center"/>
          </w:tcPr>
          <w:p w14:paraId="6ED1B88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46</w:t>
            </w:r>
          </w:p>
        </w:tc>
        <w:tc>
          <w:tcPr>
            <w:tcW w:w="741" w:type="dxa"/>
            <w:tcBorders>
              <w:top w:val="nil"/>
              <w:left w:val="nil"/>
              <w:bottom w:val="nil"/>
              <w:right w:val="nil"/>
            </w:tcBorders>
            <w:vAlign w:val="center"/>
          </w:tcPr>
          <w:p w14:paraId="7EA1265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88</w:t>
            </w:r>
          </w:p>
        </w:tc>
        <w:tc>
          <w:tcPr>
            <w:tcW w:w="730" w:type="dxa"/>
            <w:tcBorders>
              <w:top w:val="nil"/>
              <w:left w:val="nil"/>
              <w:bottom w:val="nil"/>
              <w:right w:val="nil"/>
            </w:tcBorders>
            <w:vAlign w:val="center"/>
          </w:tcPr>
          <w:p w14:paraId="074928B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146</w:t>
            </w:r>
          </w:p>
        </w:tc>
        <w:tc>
          <w:tcPr>
            <w:tcW w:w="741" w:type="dxa"/>
            <w:tcBorders>
              <w:top w:val="nil"/>
              <w:left w:val="nil"/>
              <w:bottom w:val="nil"/>
              <w:right w:val="nil"/>
            </w:tcBorders>
            <w:vAlign w:val="center"/>
          </w:tcPr>
          <w:p w14:paraId="1CAC664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167 </w:t>
            </w:r>
          </w:p>
        </w:tc>
        <w:tc>
          <w:tcPr>
            <w:tcW w:w="838" w:type="dxa"/>
            <w:tcBorders>
              <w:top w:val="nil"/>
              <w:left w:val="nil"/>
              <w:bottom w:val="nil"/>
              <w:right w:val="nil"/>
            </w:tcBorders>
            <w:vAlign w:val="center"/>
          </w:tcPr>
          <w:p w14:paraId="1CDC6B3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124</w:t>
            </w:r>
          </w:p>
        </w:tc>
      </w:tr>
      <w:tr w:rsidR="008D7D0B" w14:paraId="50DF1D63" w14:textId="77777777">
        <w:trPr>
          <w:jc w:val="center"/>
        </w:trPr>
        <w:tc>
          <w:tcPr>
            <w:tcW w:w="2130" w:type="dxa"/>
            <w:tcBorders>
              <w:top w:val="nil"/>
              <w:left w:val="nil"/>
              <w:bottom w:val="nil"/>
              <w:right w:val="nil"/>
            </w:tcBorders>
            <w:shd w:val="clear" w:color="auto" w:fill="auto"/>
          </w:tcPr>
          <w:p w14:paraId="24D9AE6A"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4E04DDF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0</w:t>
            </w:r>
          </w:p>
        </w:tc>
        <w:tc>
          <w:tcPr>
            <w:tcW w:w="730" w:type="dxa"/>
            <w:tcBorders>
              <w:top w:val="nil"/>
              <w:left w:val="nil"/>
              <w:bottom w:val="nil"/>
              <w:right w:val="nil"/>
            </w:tcBorders>
            <w:vAlign w:val="center"/>
          </w:tcPr>
          <w:p w14:paraId="2BC4352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w:t>
            </w:r>
          </w:p>
        </w:tc>
        <w:tc>
          <w:tcPr>
            <w:tcW w:w="766" w:type="dxa"/>
            <w:tcBorders>
              <w:top w:val="nil"/>
              <w:left w:val="nil"/>
              <w:bottom w:val="nil"/>
              <w:right w:val="nil"/>
            </w:tcBorders>
            <w:vAlign w:val="center"/>
          </w:tcPr>
          <w:p w14:paraId="2139077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 </w:t>
            </w:r>
          </w:p>
        </w:tc>
        <w:tc>
          <w:tcPr>
            <w:tcW w:w="730" w:type="dxa"/>
            <w:tcBorders>
              <w:top w:val="nil"/>
              <w:left w:val="nil"/>
              <w:bottom w:val="nil"/>
              <w:right w:val="nil"/>
            </w:tcBorders>
            <w:vAlign w:val="center"/>
          </w:tcPr>
          <w:p w14:paraId="23E1483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24</w:t>
            </w:r>
          </w:p>
        </w:tc>
        <w:tc>
          <w:tcPr>
            <w:tcW w:w="741" w:type="dxa"/>
            <w:tcBorders>
              <w:top w:val="nil"/>
              <w:left w:val="nil"/>
              <w:bottom w:val="nil"/>
              <w:right w:val="nil"/>
            </w:tcBorders>
            <w:vAlign w:val="center"/>
          </w:tcPr>
          <w:p w14:paraId="149B23FE"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149</w:t>
            </w:r>
          </w:p>
        </w:tc>
        <w:tc>
          <w:tcPr>
            <w:tcW w:w="730" w:type="dxa"/>
            <w:tcBorders>
              <w:top w:val="nil"/>
              <w:left w:val="nil"/>
              <w:bottom w:val="nil"/>
              <w:right w:val="nil"/>
            </w:tcBorders>
            <w:vAlign w:val="center"/>
          </w:tcPr>
          <w:p w14:paraId="1EC096D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168</w:t>
            </w:r>
          </w:p>
        </w:tc>
        <w:tc>
          <w:tcPr>
            <w:tcW w:w="741" w:type="dxa"/>
            <w:tcBorders>
              <w:top w:val="nil"/>
              <w:left w:val="nil"/>
              <w:bottom w:val="nil"/>
              <w:right w:val="nil"/>
            </w:tcBorders>
            <w:vAlign w:val="center"/>
          </w:tcPr>
          <w:p w14:paraId="5D67D8E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78 </w:t>
            </w:r>
          </w:p>
        </w:tc>
        <w:tc>
          <w:tcPr>
            <w:tcW w:w="838" w:type="dxa"/>
            <w:tcBorders>
              <w:top w:val="nil"/>
              <w:left w:val="nil"/>
              <w:bottom w:val="nil"/>
              <w:right w:val="nil"/>
            </w:tcBorders>
            <w:vAlign w:val="center"/>
          </w:tcPr>
          <w:p w14:paraId="73F9CA9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163</w:t>
            </w:r>
          </w:p>
        </w:tc>
      </w:tr>
      <w:tr w:rsidR="008D7D0B" w14:paraId="693864C2" w14:textId="77777777">
        <w:trPr>
          <w:jc w:val="center"/>
        </w:trPr>
        <w:tc>
          <w:tcPr>
            <w:tcW w:w="2130" w:type="dxa"/>
            <w:tcBorders>
              <w:top w:val="nil"/>
              <w:left w:val="nil"/>
              <w:bottom w:val="nil"/>
              <w:right w:val="nil"/>
            </w:tcBorders>
            <w:shd w:val="clear" w:color="auto" w:fill="auto"/>
          </w:tcPr>
          <w:p w14:paraId="1A7740E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6C017A8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41</w:t>
            </w:r>
          </w:p>
        </w:tc>
        <w:tc>
          <w:tcPr>
            <w:tcW w:w="730" w:type="dxa"/>
            <w:tcBorders>
              <w:top w:val="nil"/>
              <w:left w:val="nil"/>
              <w:bottom w:val="nil"/>
              <w:right w:val="nil"/>
            </w:tcBorders>
            <w:vAlign w:val="center"/>
          </w:tcPr>
          <w:p w14:paraId="0FC6E8D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34</w:t>
            </w:r>
          </w:p>
        </w:tc>
        <w:tc>
          <w:tcPr>
            <w:tcW w:w="766" w:type="dxa"/>
            <w:tcBorders>
              <w:top w:val="nil"/>
              <w:left w:val="nil"/>
              <w:bottom w:val="nil"/>
              <w:right w:val="nil"/>
            </w:tcBorders>
            <w:vAlign w:val="center"/>
          </w:tcPr>
          <w:p w14:paraId="5CDE1D99"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104 </w:t>
            </w:r>
          </w:p>
        </w:tc>
        <w:tc>
          <w:tcPr>
            <w:tcW w:w="730" w:type="dxa"/>
            <w:tcBorders>
              <w:top w:val="nil"/>
              <w:left w:val="nil"/>
              <w:bottom w:val="nil"/>
              <w:right w:val="nil"/>
            </w:tcBorders>
            <w:vAlign w:val="center"/>
          </w:tcPr>
          <w:p w14:paraId="50224C9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w:t>
            </w:r>
          </w:p>
        </w:tc>
        <w:tc>
          <w:tcPr>
            <w:tcW w:w="741" w:type="dxa"/>
            <w:tcBorders>
              <w:top w:val="nil"/>
              <w:left w:val="nil"/>
              <w:bottom w:val="nil"/>
              <w:right w:val="nil"/>
            </w:tcBorders>
            <w:vAlign w:val="center"/>
          </w:tcPr>
          <w:p w14:paraId="4EE1778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175</w:t>
            </w:r>
          </w:p>
        </w:tc>
        <w:tc>
          <w:tcPr>
            <w:tcW w:w="730" w:type="dxa"/>
            <w:tcBorders>
              <w:top w:val="nil"/>
              <w:left w:val="nil"/>
              <w:bottom w:val="nil"/>
              <w:right w:val="nil"/>
            </w:tcBorders>
            <w:vAlign w:val="center"/>
          </w:tcPr>
          <w:p w14:paraId="3AB2553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106</w:t>
            </w:r>
          </w:p>
        </w:tc>
        <w:tc>
          <w:tcPr>
            <w:tcW w:w="741" w:type="dxa"/>
            <w:tcBorders>
              <w:top w:val="nil"/>
              <w:left w:val="nil"/>
              <w:bottom w:val="nil"/>
              <w:right w:val="nil"/>
            </w:tcBorders>
            <w:vAlign w:val="center"/>
          </w:tcPr>
          <w:p w14:paraId="667D335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172 </w:t>
            </w:r>
          </w:p>
        </w:tc>
        <w:tc>
          <w:tcPr>
            <w:tcW w:w="838" w:type="dxa"/>
            <w:tcBorders>
              <w:top w:val="nil"/>
              <w:left w:val="nil"/>
              <w:bottom w:val="nil"/>
              <w:right w:val="nil"/>
            </w:tcBorders>
            <w:vAlign w:val="center"/>
          </w:tcPr>
          <w:p w14:paraId="6C28830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137</w:t>
            </w:r>
          </w:p>
        </w:tc>
      </w:tr>
      <w:tr w:rsidR="008D7D0B" w14:paraId="366FCDE1" w14:textId="77777777">
        <w:trPr>
          <w:jc w:val="center"/>
        </w:trPr>
        <w:tc>
          <w:tcPr>
            <w:tcW w:w="2130" w:type="dxa"/>
            <w:tcBorders>
              <w:top w:val="nil"/>
              <w:left w:val="nil"/>
              <w:bottom w:val="nil"/>
              <w:right w:val="nil"/>
            </w:tcBorders>
            <w:shd w:val="clear" w:color="auto" w:fill="auto"/>
          </w:tcPr>
          <w:p w14:paraId="337E5AFE"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1175871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w:t>
            </w:r>
          </w:p>
        </w:tc>
        <w:tc>
          <w:tcPr>
            <w:tcW w:w="730" w:type="dxa"/>
            <w:tcBorders>
              <w:top w:val="nil"/>
              <w:left w:val="nil"/>
              <w:bottom w:val="nil"/>
              <w:right w:val="nil"/>
            </w:tcBorders>
            <w:vAlign w:val="center"/>
          </w:tcPr>
          <w:p w14:paraId="64CB1A8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w:t>
            </w:r>
          </w:p>
        </w:tc>
        <w:tc>
          <w:tcPr>
            <w:tcW w:w="766" w:type="dxa"/>
            <w:tcBorders>
              <w:top w:val="nil"/>
              <w:left w:val="nil"/>
              <w:bottom w:val="nil"/>
              <w:right w:val="nil"/>
            </w:tcBorders>
            <w:vAlign w:val="center"/>
          </w:tcPr>
          <w:p w14:paraId="5EC64D5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33 </w:t>
            </w:r>
          </w:p>
        </w:tc>
        <w:tc>
          <w:tcPr>
            <w:tcW w:w="730" w:type="dxa"/>
            <w:tcBorders>
              <w:top w:val="nil"/>
              <w:left w:val="nil"/>
              <w:bottom w:val="nil"/>
              <w:right w:val="nil"/>
            </w:tcBorders>
            <w:vAlign w:val="center"/>
          </w:tcPr>
          <w:p w14:paraId="7892E73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120</w:t>
            </w:r>
          </w:p>
        </w:tc>
        <w:tc>
          <w:tcPr>
            <w:tcW w:w="741" w:type="dxa"/>
            <w:tcBorders>
              <w:top w:val="nil"/>
              <w:left w:val="nil"/>
              <w:bottom w:val="nil"/>
              <w:right w:val="nil"/>
            </w:tcBorders>
            <w:vAlign w:val="center"/>
          </w:tcPr>
          <w:p w14:paraId="36BC06B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212</w:t>
            </w:r>
          </w:p>
        </w:tc>
        <w:tc>
          <w:tcPr>
            <w:tcW w:w="730" w:type="dxa"/>
            <w:tcBorders>
              <w:top w:val="nil"/>
              <w:left w:val="nil"/>
              <w:bottom w:val="nil"/>
              <w:right w:val="nil"/>
            </w:tcBorders>
            <w:vAlign w:val="center"/>
          </w:tcPr>
          <w:p w14:paraId="6659574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199</w:t>
            </w:r>
          </w:p>
        </w:tc>
        <w:tc>
          <w:tcPr>
            <w:tcW w:w="741" w:type="dxa"/>
            <w:tcBorders>
              <w:top w:val="nil"/>
              <w:left w:val="nil"/>
              <w:bottom w:val="nil"/>
              <w:right w:val="nil"/>
            </w:tcBorders>
            <w:vAlign w:val="center"/>
          </w:tcPr>
          <w:p w14:paraId="0C76AB6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186 </w:t>
            </w:r>
          </w:p>
        </w:tc>
        <w:tc>
          <w:tcPr>
            <w:tcW w:w="838" w:type="dxa"/>
            <w:tcBorders>
              <w:top w:val="nil"/>
              <w:left w:val="nil"/>
              <w:bottom w:val="nil"/>
              <w:right w:val="nil"/>
            </w:tcBorders>
            <w:vAlign w:val="center"/>
          </w:tcPr>
          <w:p w14:paraId="3F9AF32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213</w:t>
            </w:r>
          </w:p>
        </w:tc>
      </w:tr>
      <w:tr w:rsidR="008D7D0B" w14:paraId="6CB02EB1" w14:textId="77777777">
        <w:trPr>
          <w:jc w:val="center"/>
        </w:trPr>
        <w:tc>
          <w:tcPr>
            <w:tcW w:w="2130" w:type="dxa"/>
            <w:tcBorders>
              <w:top w:val="nil"/>
              <w:left w:val="nil"/>
              <w:bottom w:val="nil"/>
              <w:right w:val="nil"/>
            </w:tcBorders>
            <w:shd w:val="clear" w:color="auto" w:fill="auto"/>
          </w:tcPr>
          <w:p w14:paraId="7A3A03F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1EB7ACD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w:t>
            </w:r>
          </w:p>
        </w:tc>
        <w:tc>
          <w:tcPr>
            <w:tcW w:w="730" w:type="dxa"/>
            <w:tcBorders>
              <w:top w:val="nil"/>
              <w:left w:val="nil"/>
              <w:bottom w:val="nil"/>
              <w:right w:val="nil"/>
            </w:tcBorders>
            <w:vAlign w:val="center"/>
          </w:tcPr>
          <w:p w14:paraId="076DB8D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63</w:t>
            </w:r>
          </w:p>
        </w:tc>
        <w:tc>
          <w:tcPr>
            <w:tcW w:w="766" w:type="dxa"/>
            <w:tcBorders>
              <w:top w:val="nil"/>
              <w:left w:val="nil"/>
              <w:bottom w:val="nil"/>
              <w:right w:val="nil"/>
            </w:tcBorders>
            <w:vAlign w:val="center"/>
          </w:tcPr>
          <w:p w14:paraId="17593E6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18 </w:t>
            </w:r>
          </w:p>
        </w:tc>
        <w:tc>
          <w:tcPr>
            <w:tcW w:w="730" w:type="dxa"/>
            <w:tcBorders>
              <w:top w:val="nil"/>
              <w:left w:val="nil"/>
              <w:bottom w:val="nil"/>
              <w:right w:val="nil"/>
            </w:tcBorders>
            <w:vAlign w:val="center"/>
          </w:tcPr>
          <w:p w14:paraId="55BB48D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57</w:t>
            </w:r>
          </w:p>
        </w:tc>
        <w:tc>
          <w:tcPr>
            <w:tcW w:w="741" w:type="dxa"/>
            <w:tcBorders>
              <w:top w:val="nil"/>
              <w:left w:val="nil"/>
              <w:bottom w:val="nil"/>
              <w:right w:val="nil"/>
            </w:tcBorders>
            <w:vAlign w:val="center"/>
          </w:tcPr>
          <w:p w14:paraId="0CE610A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264</w:t>
            </w:r>
          </w:p>
        </w:tc>
        <w:tc>
          <w:tcPr>
            <w:tcW w:w="730" w:type="dxa"/>
            <w:tcBorders>
              <w:top w:val="nil"/>
              <w:left w:val="nil"/>
              <w:bottom w:val="nil"/>
              <w:right w:val="nil"/>
            </w:tcBorders>
            <w:vAlign w:val="center"/>
          </w:tcPr>
          <w:p w14:paraId="7119F1D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215</w:t>
            </w:r>
          </w:p>
        </w:tc>
        <w:tc>
          <w:tcPr>
            <w:tcW w:w="741" w:type="dxa"/>
            <w:tcBorders>
              <w:top w:val="nil"/>
              <w:left w:val="nil"/>
              <w:bottom w:val="nil"/>
              <w:right w:val="nil"/>
            </w:tcBorders>
            <w:vAlign w:val="center"/>
          </w:tcPr>
          <w:p w14:paraId="0B5FCC2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242 </w:t>
            </w:r>
          </w:p>
        </w:tc>
        <w:tc>
          <w:tcPr>
            <w:tcW w:w="838" w:type="dxa"/>
            <w:tcBorders>
              <w:top w:val="nil"/>
              <w:left w:val="nil"/>
              <w:bottom w:val="nil"/>
              <w:right w:val="nil"/>
            </w:tcBorders>
            <w:vAlign w:val="center"/>
          </w:tcPr>
          <w:p w14:paraId="7526CDC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253</w:t>
            </w:r>
          </w:p>
        </w:tc>
      </w:tr>
      <w:tr w:rsidR="008D7D0B" w14:paraId="2F1CC555" w14:textId="77777777">
        <w:trPr>
          <w:jc w:val="center"/>
        </w:trPr>
        <w:tc>
          <w:tcPr>
            <w:tcW w:w="2130" w:type="dxa"/>
            <w:tcBorders>
              <w:top w:val="nil"/>
              <w:left w:val="nil"/>
              <w:bottom w:val="single" w:sz="12" w:space="0" w:color="auto"/>
              <w:right w:val="nil"/>
            </w:tcBorders>
            <w:shd w:val="clear" w:color="auto" w:fill="auto"/>
          </w:tcPr>
          <w:p w14:paraId="3DFC2487"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0D121BF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w:t>
            </w:r>
          </w:p>
        </w:tc>
        <w:tc>
          <w:tcPr>
            <w:tcW w:w="730" w:type="dxa"/>
            <w:tcBorders>
              <w:top w:val="nil"/>
              <w:left w:val="nil"/>
              <w:bottom w:val="single" w:sz="12" w:space="0" w:color="auto"/>
              <w:right w:val="nil"/>
            </w:tcBorders>
            <w:vAlign w:val="center"/>
          </w:tcPr>
          <w:p w14:paraId="0AC8CE0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125</w:t>
            </w:r>
          </w:p>
        </w:tc>
        <w:tc>
          <w:tcPr>
            <w:tcW w:w="766" w:type="dxa"/>
            <w:tcBorders>
              <w:top w:val="nil"/>
              <w:left w:val="nil"/>
              <w:bottom w:val="single" w:sz="12" w:space="0" w:color="auto"/>
              <w:right w:val="nil"/>
            </w:tcBorders>
            <w:vAlign w:val="center"/>
          </w:tcPr>
          <w:p w14:paraId="54945B2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43 </w:t>
            </w:r>
          </w:p>
        </w:tc>
        <w:tc>
          <w:tcPr>
            <w:tcW w:w="730" w:type="dxa"/>
            <w:tcBorders>
              <w:top w:val="nil"/>
              <w:left w:val="nil"/>
              <w:bottom w:val="single" w:sz="12" w:space="0" w:color="auto"/>
              <w:right w:val="nil"/>
            </w:tcBorders>
            <w:vAlign w:val="center"/>
          </w:tcPr>
          <w:p w14:paraId="5A78B52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84</w:t>
            </w:r>
          </w:p>
        </w:tc>
        <w:tc>
          <w:tcPr>
            <w:tcW w:w="741" w:type="dxa"/>
            <w:tcBorders>
              <w:top w:val="nil"/>
              <w:left w:val="nil"/>
              <w:bottom w:val="single" w:sz="12" w:space="0" w:color="auto"/>
              <w:right w:val="nil"/>
            </w:tcBorders>
            <w:vAlign w:val="center"/>
          </w:tcPr>
          <w:p w14:paraId="63C9E9B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294</w:t>
            </w:r>
          </w:p>
        </w:tc>
        <w:tc>
          <w:tcPr>
            <w:tcW w:w="730" w:type="dxa"/>
            <w:tcBorders>
              <w:top w:val="nil"/>
              <w:left w:val="nil"/>
              <w:bottom w:val="single" w:sz="12" w:space="0" w:color="auto"/>
              <w:right w:val="nil"/>
            </w:tcBorders>
            <w:vAlign w:val="center"/>
          </w:tcPr>
          <w:p w14:paraId="5418D25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228</w:t>
            </w:r>
          </w:p>
        </w:tc>
        <w:tc>
          <w:tcPr>
            <w:tcW w:w="741" w:type="dxa"/>
            <w:tcBorders>
              <w:top w:val="nil"/>
              <w:left w:val="nil"/>
              <w:bottom w:val="single" w:sz="12" w:space="0" w:color="auto"/>
              <w:right w:val="nil"/>
            </w:tcBorders>
            <w:vAlign w:val="center"/>
          </w:tcPr>
          <w:p w14:paraId="57498BC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270 </w:t>
            </w:r>
          </w:p>
        </w:tc>
        <w:tc>
          <w:tcPr>
            <w:tcW w:w="838" w:type="dxa"/>
            <w:tcBorders>
              <w:top w:val="nil"/>
              <w:left w:val="nil"/>
              <w:bottom w:val="single" w:sz="12" w:space="0" w:color="auto"/>
              <w:right w:val="nil"/>
            </w:tcBorders>
            <w:vAlign w:val="center"/>
          </w:tcPr>
          <w:p w14:paraId="3B83172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216</w:t>
            </w:r>
          </w:p>
        </w:tc>
      </w:tr>
    </w:tbl>
    <w:p w14:paraId="7DCB1941" w14:textId="77777777" w:rsidR="008D7D0B" w:rsidRDefault="008D7D0B">
      <w:pPr>
        <w:adjustRightInd w:val="0"/>
        <w:snapToGrid w:val="0"/>
        <w:spacing w:line="276" w:lineRule="auto"/>
        <w:ind w:firstLineChars="200" w:firstLine="420"/>
        <w:jc w:val="left"/>
        <w:rPr>
          <w:rFonts w:ascii="Times New Roman" w:hAnsi="Times New Roman" w:cs="Times New Roman"/>
          <w:color w:val="000000"/>
          <w:kern w:val="0"/>
          <w:szCs w:val="21"/>
        </w:rPr>
      </w:pPr>
    </w:p>
    <w:p w14:paraId="7394C879" w14:textId="77777777" w:rsidR="008D7D0B" w:rsidRDefault="00013CB6">
      <w:pPr>
        <w:adjustRightInd w:val="0"/>
        <w:snapToGrid w:val="0"/>
        <w:spacing w:line="276" w:lineRule="auto"/>
        <w:ind w:firstLineChars="200" w:firstLine="420"/>
        <w:jc w:val="left"/>
      </w:pPr>
      <w:r>
        <w:rPr>
          <w:rFonts w:ascii="Times New Roman" w:hAnsi="Times New Roman" w:cs="Times New Roman" w:hint="eastAsia"/>
          <w:color w:val="000000"/>
          <w:kern w:val="0"/>
          <w:szCs w:val="21"/>
        </w:rPr>
        <w:t>由表中数据可知，</w:t>
      </w:r>
      <w:r>
        <w:rPr>
          <w:rFonts w:ascii="Times New Roman" w:hAnsi="Times New Roman" w:cs="Times New Roman" w:hint="eastAsia"/>
          <w:color w:val="000000"/>
          <w:kern w:val="0"/>
          <w:szCs w:val="21"/>
        </w:rPr>
        <w:t>Q355</w:t>
      </w:r>
      <w:r>
        <w:rPr>
          <w:rFonts w:ascii="Times New Roman" w:hAnsi="Times New Roman" w:cs="Times New Roman" w:hint="eastAsia"/>
          <w:color w:val="000000"/>
          <w:kern w:val="0"/>
          <w:szCs w:val="21"/>
        </w:rPr>
        <w:t>与</w:t>
      </w:r>
      <w:r>
        <w:rPr>
          <w:rFonts w:ascii="Times New Roman" w:hAnsi="Times New Roman" w:cs="Times New Roman" w:hint="eastAsia"/>
          <w:color w:val="000000"/>
          <w:kern w:val="0"/>
          <w:szCs w:val="21"/>
        </w:rPr>
        <w:t>Q370NH</w:t>
      </w:r>
      <w:r>
        <w:rPr>
          <w:rFonts w:ascii="Times New Roman" w:hAnsi="Times New Roman" w:cs="Times New Roman" w:hint="eastAsia"/>
          <w:color w:val="000000"/>
          <w:kern w:val="0"/>
          <w:szCs w:val="21"/>
        </w:rPr>
        <w:t>的平均腐蚀深度（</w:t>
      </w:r>
      <w:r>
        <w:rPr>
          <w:rFonts w:ascii="Times New Roman" w:hAnsi="Times New Roman" w:cs="Times New Roman" w:hint="eastAsia"/>
          <w:color w:val="000000"/>
          <w:kern w:val="0"/>
          <w:szCs w:val="21"/>
        </w:rPr>
        <w:t>H</w:t>
      </w:r>
      <w:r>
        <w:rPr>
          <w:rFonts w:ascii="Times New Roman" w:hAnsi="Times New Roman" w:hint="eastAsia"/>
          <w:szCs w:val="21"/>
          <w:vertAlign w:val="subscript"/>
        </w:rPr>
        <w:t>uni</w:t>
      </w:r>
      <w:r>
        <w:rPr>
          <w:rFonts w:ascii="Times New Roman" w:hAnsi="Times New Roman" w:cs="Times New Roman" w:hint="eastAsia"/>
          <w:color w:val="000000"/>
          <w:kern w:val="0"/>
          <w:szCs w:val="21"/>
        </w:rPr>
        <w:t>）和不均匀腐蚀深度（</w:t>
      </w:r>
      <w:proofErr w:type="spellStart"/>
      <w:r>
        <w:rPr>
          <w:rFonts w:ascii="Times New Roman" w:hAnsi="Times New Roman" w:cs="Times New Roman" w:hint="eastAsia"/>
          <w:color w:val="000000"/>
          <w:kern w:val="0"/>
          <w:szCs w:val="21"/>
        </w:rPr>
        <w:t>H</w:t>
      </w:r>
      <w:r>
        <w:rPr>
          <w:rFonts w:ascii="Times New Roman" w:hAnsi="Times New Roman" w:hint="eastAsia"/>
          <w:szCs w:val="21"/>
          <w:vertAlign w:val="subscript"/>
        </w:rPr>
        <w:t>noni</w:t>
      </w:r>
      <w:proofErr w:type="spellEnd"/>
      <w:r>
        <w:rPr>
          <w:rFonts w:ascii="Times New Roman" w:hAnsi="Times New Roman" w:cs="Times New Roman" w:hint="eastAsia"/>
          <w:color w:val="000000"/>
          <w:kern w:val="0"/>
          <w:szCs w:val="21"/>
        </w:rPr>
        <w:t>）均随腐蚀时间延长均呈增长趋势，但二者的腐蚀行为特征存在差异：</w:t>
      </w:r>
      <w:r>
        <w:rPr>
          <w:rFonts w:ascii="Times New Roman" w:hAnsi="Times New Roman" w:cs="Times New Roman" w:hint="eastAsia"/>
          <w:color w:val="000000"/>
          <w:kern w:val="0"/>
          <w:szCs w:val="21"/>
        </w:rPr>
        <w:t>Q355</w:t>
      </w:r>
      <w:r>
        <w:rPr>
          <w:rFonts w:ascii="Times New Roman" w:hAnsi="Times New Roman" w:cs="Times New Roman" w:hint="eastAsia"/>
          <w:color w:val="000000"/>
          <w:kern w:val="0"/>
          <w:szCs w:val="21"/>
        </w:rPr>
        <w:t>在</w:t>
      </w:r>
      <w:r>
        <w:rPr>
          <w:rFonts w:ascii="Times New Roman" w:hAnsi="Times New Roman" w:cs="Times New Roman" w:hint="eastAsia"/>
          <w:color w:val="000000"/>
          <w:kern w:val="0"/>
          <w:szCs w:val="21"/>
        </w:rPr>
        <w:t>60</w:t>
      </w:r>
      <w:r>
        <w:rPr>
          <w:rFonts w:ascii="Times New Roman" w:hAnsi="Times New Roman" w:cs="Times New Roman" w:hint="eastAsia"/>
          <w:color w:val="000000"/>
          <w:kern w:val="0"/>
          <w:szCs w:val="21"/>
        </w:rPr>
        <w:t>天时</w:t>
      </w:r>
      <w:proofErr w:type="spellStart"/>
      <w:r>
        <w:rPr>
          <w:rFonts w:ascii="Times New Roman" w:hAnsi="Times New Roman" w:cs="Times New Roman" w:hint="eastAsia"/>
          <w:color w:val="000000"/>
          <w:kern w:val="0"/>
          <w:szCs w:val="21"/>
        </w:rPr>
        <w:t>H</w:t>
      </w:r>
      <w:r>
        <w:rPr>
          <w:rFonts w:ascii="Times New Roman" w:hAnsi="Times New Roman" w:hint="eastAsia"/>
          <w:szCs w:val="21"/>
          <w:vertAlign w:val="subscript"/>
        </w:rPr>
        <w:t>noni</w:t>
      </w:r>
      <w:proofErr w:type="spellEnd"/>
      <w:r>
        <w:rPr>
          <w:rFonts w:ascii="Times New Roman" w:hAnsi="Times New Roman" w:cs="Times New Roman" w:hint="eastAsia"/>
          <w:color w:val="000000"/>
          <w:kern w:val="0"/>
          <w:szCs w:val="21"/>
        </w:rPr>
        <w:t>达峰值</w:t>
      </w:r>
      <w:r>
        <w:rPr>
          <w:rFonts w:ascii="Times New Roman" w:hAnsi="Times New Roman" w:cs="Times New Roman" w:hint="eastAsia"/>
          <w:color w:val="000000"/>
          <w:kern w:val="0"/>
          <w:szCs w:val="21"/>
        </w:rPr>
        <w:t>326</w:t>
      </w:r>
      <w:r>
        <w:rPr>
          <w:rFonts w:ascii="Times New Roman" w:hAnsi="Times New Roman" w:cs="Times New Roman" w:hint="eastAsia"/>
          <w:color w:val="000000"/>
          <w:kern w:val="0"/>
          <w:szCs w:val="21"/>
        </w:rPr>
        <w:t>，腐蚀进程集中在中期；</w:t>
      </w:r>
      <w:r>
        <w:rPr>
          <w:rFonts w:ascii="Times New Roman" w:hAnsi="Times New Roman" w:cs="Times New Roman" w:hint="eastAsia"/>
          <w:color w:val="000000"/>
          <w:kern w:val="0"/>
          <w:szCs w:val="21"/>
        </w:rPr>
        <w:t>Q370NH</w:t>
      </w:r>
      <w:r>
        <w:rPr>
          <w:rFonts w:ascii="Times New Roman" w:hAnsi="Times New Roman" w:cs="Times New Roman" w:hint="eastAsia"/>
          <w:color w:val="000000"/>
          <w:kern w:val="0"/>
          <w:szCs w:val="21"/>
        </w:rPr>
        <w:t>在</w:t>
      </w:r>
      <w:r>
        <w:rPr>
          <w:rFonts w:ascii="Times New Roman" w:hAnsi="Times New Roman" w:cs="Times New Roman" w:hint="eastAsia"/>
          <w:color w:val="000000"/>
          <w:kern w:val="0"/>
          <w:szCs w:val="21"/>
        </w:rPr>
        <w:t>100</w:t>
      </w:r>
      <w:r>
        <w:rPr>
          <w:rFonts w:ascii="Times New Roman" w:hAnsi="Times New Roman" w:cs="Times New Roman" w:hint="eastAsia"/>
          <w:color w:val="000000"/>
          <w:kern w:val="0"/>
          <w:szCs w:val="21"/>
        </w:rPr>
        <w:t>天时</w:t>
      </w:r>
      <w:proofErr w:type="spellStart"/>
      <w:r>
        <w:rPr>
          <w:rFonts w:ascii="Times New Roman" w:hAnsi="Times New Roman" w:cs="Times New Roman" w:hint="eastAsia"/>
          <w:color w:val="000000"/>
          <w:kern w:val="0"/>
          <w:szCs w:val="21"/>
        </w:rPr>
        <w:t>H</w:t>
      </w:r>
      <w:r>
        <w:rPr>
          <w:rFonts w:ascii="Times New Roman" w:hAnsi="Times New Roman" w:hint="eastAsia"/>
          <w:szCs w:val="21"/>
          <w:vertAlign w:val="subscript"/>
        </w:rPr>
        <w:t>noni</w:t>
      </w:r>
      <w:proofErr w:type="spellEnd"/>
      <w:r>
        <w:rPr>
          <w:rFonts w:ascii="Times New Roman" w:hAnsi="Times New Roman" w:cs="Times New Roman" w:hint="eastAsia"/>
          <w:color w:val="000000"/>
          <w:kern w:val="0"/>
          <w:szCs w:val="21"/>
        </w:rPr>
        <w:t>达最大值</w:t>
      </w:r>
      <w:r>
        <w:rPr>
          <w:rFonts w:ascii="Times New Roman" w:hAnsi="Times New Roman" w:cs="Times New Roman" w:hint="eastAsia"/>
          <w:color w:val="000000"/>
          <w:kern w:val="0"/>
          <w:szCs w:val="21"/>
        </w:rPr>
        <w:t>294</w:t>
      </w:r>
      <w:r>
        <w:rPr>
          <w:rFonts w:ascii="Times New Roman" w:hAnsi="Times New Roman" w:cs="Times New Roman" w:hint="eastAsia"/>
          <w:color w:val="000000"/>
          <w:kern w:val="0"/>
          <w:szCs w:val="21"/>
        </w:rPr>
        <w:t>，腐蚀发展更平缓持久。耐蚀性方面，</w:t>
      </w:r>
      <w:r>
        <w:rPr>
          <w:rFonts w:ascii="Times New Roman" w:hAnsi="Times New Roman" w:cs="Times New Roman" w:hint="eastAsia"/>
          <w:color w:val="000000"/>
          <w:kern w:val="0"/>
          <w:szCs w:val="21"/>
        </w:rPr>
        <w:t>Q370NH</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H</w:t>
      </w:r>
      <w:r>
        <w:rPr>
          <w:rFonts w:ascii="Times New Roman" w:hAnsi="Times New Roman" w:hint="eastAsia"/>
          <w:szCs w:val="21"/>
          <w:vertAlign w:val="subscript"/>
        </w:rPr>
        <w:t>uni</w:t>
      </w:r>
      <w:r>
        <w:rPr>
          <w:rFonts w:ascii="Times New Roman" w:hAnsi="Times New Roman" w:cs="Times New Roman" w:hint="eastAsia"/>
          <w:color w:val="000000"/>
          <w:kern w:val="0"/>
          <w:szCs w:val="21"/>
        </w:rPr>
        <w:t>和</w:t>
      </w:r>
      <w:proofErr w:type="spellStart"/>
      <w:r>
        <w:rPr>
          <w:rFonts w:ascii="Times New Roman" w:hAnsi="Times New Roman" w:cs="Times New Roman" w:hint="eastAsia"/>
          <w:color w:val="000000"/>
          <w:kern w:val="0"/>
          <w:szCs w:val="21"/>
        </w:rPr>
        <w:t>H</w:t>
      </w:r>
      <w:r>
        <w:rPr>
          <w:rFonts w:ascii="Times New Roman" w:hAnsi="Times New Roman" w:hint="eastAsia"/>
          <w:szCs w:val="21"/>
          <w:vertAlign w:val="subscript"/>
        </w:rPr>
        <w:t>noni</w:t>
      </w:r>
      <w:proofErr w:type="spellEnd"/>
      <w:r>
        <w:rPr>
          <w:rFonts w:ascii="Times New Roman" w:hAnsi="Times New Roman" w:cs="Times New Roman" w:hint="eastAsia"/>
          <w:color w:val="000000"/>
          <w:kern w:val="0"/>
          <w:szCs w:val="21"/>
        </w:rPr>
        <w:t>整体低于</w:t>
      </w:r>
      <w:r>
        <w:rPr>
          <w:rFonts w:ascii="Times New Roman" w:hAnsi="Times New Roman" w:cs="Times New Roman" w:hint="eastAsia"/>
          <w:color w:val="000000"/>
          <w:kern w:val="0"/>
          <w:szCs w:val="21"/>
        </w:rPr>
        <w:t>Q355</w:t>
      </w:r>
      <w:r>
        <w:rPr>
          <w:rFonts w:ascii="Times New Roman" w:hAnsi="Times New Roman" w:cs="Times New Roman" w:hint="eastAsia"/>
          <w:color w:val="000000"/>
          <w:kern w:val="0"/>
          <w:szCs w:val="21"/>
        </w:rPr>
        <w:t>，</w:t>
      </w:r>
      <w:proofErr w:type="gramStart"/>
      <w:r>
        <w:rPr>
          <w:rFonts w:ascii="Times New Roman" w:hAnsi="Times New Roman" w:cs="Times New Roman" w:hint="eastAsia"/>
          <w:color w:val="000000"/>
          <w:kern w:val="0"/>
          <w:szCs w:val="21"/>
        </w:rPr>
        <w:t>且数据</w:t>
      </w:r>
      <w:proofErr w:type="gramEnd"/>
      <w:r>
        <w:rPr>
          <w:rFonts w:ascii="Times New Roman" w:hAnsi="Times New Roman" w:cs="Times New Roman" w:hint="eastAsia"/>
          <w:color w:val="000000"/>
          <w:kern w:val="0"/>
          <w:szCs w:val="21"/>
        </w:rPr>
        <w:t>波动较小，显示出更优的耐腐蚀性能。两类钢材的</w:t>
      </w:r>
      <w:proofErr w:type="spellStart"/>
      <w:r>
        <w:rPr>
          <w:rFonts w:ascii="Times New Roman" w:hAnsi="Times New Roman" w:cs="Times New Roman" w:hint="eastAsia"/>
          <w:color w:val="000000"/>
          <w:kern w:val="0"/>
          <w:szCs w:val="21"/>
        </w:rPr>
        <w:t>H</w:t>
      </w:r>
      <w:r>
        <w:rPr>
          <w:rFonts w:ascii="Times New Roman" w:hAnsi="Times New Roman" w:hint="eastAsia"/>
          <w:szCs w:val="21"/>
          <w:vertAlign w:val="subscript"/>
        </w:rPr>
        <w:t>noni</w:t>
      </w:r>
      <w:proofErr w:type="spellEnd"/>
      <w:r>
        <w:rPr>
          <w:rFonts w:ascii="Times New Roman" w:hAnsi="Times New Roman" w:cs="Times New Roman" w:hint="eastAsia"/>
          <w:color w:val="000000"/>
          <w:kern w:val="0"/>
          <w:szCs w:val="21"/>
        </w:rPr>
        <w:t>均大于</w:t>
      </w:r>
      <w:r>
        <w:rPr>
          <w:rFonts w:ascii="Times New Roman" w:hAnsi="Times New Roman" w:cs="Times New Roman" w:hint="eastAsia"/>
          <w:color w:val="000000"/>
          <w:kern w:val="0"/>
          <w:szCs w:val="21"/>
        </w:rPr>
        <w:t>H</w:t>
      </w:r>
      <w:r>
        <w:rPr>
          <w:rFonts w:ascii="Times New Roman" w:hAnsi="Times New Roman" w:hint="eastAsia"/>
          <w:szCs w:val="21"/>
          <w:vertAlign w:val="subscript"/>
        </w:rPr>
        <w:t>uni</w:t>
      </w:r>
      <w:r>
        <w:rPr>
          <w:rFonts w:ascii="Times New Roman" w:hAnsi="Times New Roman" w:cs="Times New Roman" w:hint="eastAsia"/>
          <w:color w:val="000000"/>
          <w:kern w:val="0"/>
          <w:szCs w:val="21"/>
        </w:rPr>
        <w:t>，其中</w:t>
      </w:r>
      <w:r>
        <w:rPr>
          <w:rFonts w:ascii="Times New Roman" w:hAnsi="Times New Roman" w:cs="Times New Roman" w:hint="eastAsia"/>
          <w:color w:val="000000"/>
          <w:kern w:val="0"/>
          <w:szCs w:val="21"/>
        </w:rPr>
        <w:t>Q355</w:t>
      </w:r>
      <w:r>
        <w:rPr>
          <w:rFonts w:ascii="Times New Roman" w:hAnsi="Times New Roman" w:cs="Times New Roman" w:hint="eastAsia"/>
          <w:color w:val="000000"/>
          <w:kern w:val="0"/>
          <w:szCs w:val="21"/>
        </w:rPr>
        <w:t>的差值显著高于</w:t>
      </w:r>
      <w:r>
        <w:rPr>
          <w:rFonts w:ascii="Times New Roman" w:hAnsi="Times New Roman" w:cs="Times New Roman" w:hint="eastAsia"/>
          <w:color w:val="000000"/>
          <w:kern w:val="0"/>
          <w:szCs w:val="21"/>
        </w:rPr>
        <w:t>Q370NH</w:t>
      </w:r>
      <w:r>
        <w:rPr>
          <w:rFonts w:ascii="Times New Roman" w:hAnsi="Times New Roman" w:cs="Times New Roman" w:hint="eastAsia"/>
          <w:color w:val="000000"/>
          <w:kern w:val="0"/>
          <w:szCs w:val="21"/>
        </w:rPr>
        <w:t>，其腐蚀不均匀性更突出。但</w:t>
      </w:r>
      <w:r>
        <w:rPr>
          <w:rFonts w:ascii="Times New Roman" w:hAnsi="Times New Roman" w:cs="Times New Roman" w:hint="eastAsia"/>
          <w:color w:val="000000"/>
          <w:kern w:val="0"/>
          <w:szCs w:val="21"/>
        </w:rPr>
        <w:t>Q355</w:t>
      </w:r>
      <w:r>
        <w:rPr>
          <w:rFonts w:ascii="Times New Roman" w:hAnsi="Times New Roman" w:cs="Times New Roman" w:hint="eastAsia"/>
          <w:color w:val="000000"/>
          <w:kern w:val="0"/>
          <w:szCs w:val="21"/>
        </w:rPr>
        <w:t>与</w:t>
      </w:r>
      <w:r>
        <w:rPr>
          <w:rFonts w:ascii="Times New Roman" w:hAnsi="Times New Roman" w:cs="Times New Roman" w:hint="eastAsia"/>
          <w:color w:val="000000"/>
          <w:kern w:val="0"/>
          <w:szCs w:val="21"/>
        </w:rPr>
        <w:t>Q370NH</w:t>
      </w:r>
      <w:r>
        <w:rPr>
          <w:rFonts w:ascii="Times New Roman" w:hAnsi="Times New Roman" w:cs="Times New Roman" w:hint="eastAsia"/>
          <w:color w:val="000000"/>
          <w:kern w:val="0"/>
          <w:szCs w:val="21"/>
        </w:rPr>
        <w:t>试件表面部分时间点均出现</w:t>
      </w:r>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uni</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现象，这可能与试件局部表面初始粗糙度较低、盐雾液膜未充分附着相关。</w:t>
      </w:r>
    </w:p>
    <w:p w14:paraId="2DDBBF85" w14:textId="77777777" w:rsidR="008D7D0B" w:rsidRDefault="00013CB6">
      <w:pPr>
        <w:numPr>
          <w:ilvl w:val="0"/>
          <w:numId w:val="4"/>
        </w:numPr>
        <w:adjustRightInd w:val="0"/>
        <w:snapToGrid w:val="0"/>
        <w:spacing w:line="276" w:lineRule="auto"/>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细观指标分析：</w:t>
      </w:r>
    </w:p>
    <w:p w14:paraId="624F2B01"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细观指标提取需首先实现金属复杂表面上点蚀坑的有效识别。为此开发了三维腐蚀表面蚀坑检测与分析程序，如图</w:t>
      </w:r>
      <w:r>
        <w:rPr>
          <w:rFonts w:ascii="Times New Roman" w:hAnsi="Times New Roman" w:hint="eastAsia"/>
          <w:szCs w:val="21"/>
        </w:rPr>
        <w:t>4</w:t>
      </w:r>
      <w:r>
        <w:rPr>
          <w:rFonts w:ascii="Times New Roman" w:hAnsi="Times New Roman" w:hint="eastAsia"/>
          <w:szCs w:val="21"/>
        </w:rPr>
        <w:t>所示。对于图</w:t>
      </w:r>
      <w:r>
        <w:rPr>
          <w:rFonts w:ascii="Times New Roman" w:hAnsi="Times New Roman" w:hint="eastAsia"/>
          <w:szCs w:val="21"/>
        </w:rPr>
        <w:t>4</w:t>
      </w:r>
      <w:r>
        <w:rPr>
          <w:rFonts w:ascii="Times New Roman" w:hAnsi="Times New Roman" w:hint="eastAsia"/>
          <w:szCs w:val="21"/>
        </w:rPr>
        <w:t>（</w:t>
      </w:r>
      <w:r>
        <w:rPr>
          <w:rFonts w:ascii="Times New Roman" w:hAnsi="Times New Roman" w:hint="eastAsia"/>
          <w:szCs w:val="21"/>
        </w:rPr>
        <w:t>a</w:t>
      </w:r>
      <w:r>
        <w:rPr>
          <w:rFonts w:ascii="Times New Roman" w:hAnsi="Times New Roman" w:hint="eastAsia"/>
          <w:szCs w:val="21"/>
        </w:rPr>
        <w:t>）中腐蚀表面，首先采用三维激光扫描得到腐蚀表面的三维点云，并基于点云高程生成二</w:t>
      </w:r>
      <w:proofErr w:type="gramStart"/>
      <w:r>
        <w:rPr>
          <w:rFonts w:ascii="Times New Roman" w:hAnsi="Times New Roman" w:hint="eastAsia"/>
          <w:szCs w:val="21"/>
        </w:rPr>
        <w:t>维高度</w:t>
      </w:r>
      <w:proofErr w:type="gramEnd"/>
      <w:r>
        <w:rPr>
          <w:rFonts w:ascii="Times New Roman" w:hAnsi="Times New Roman" w:hint="eastAsia"/>
          <w:szCs w:val="21"/>
        </w:rPr>
        <w:t>网格矩阵（图</w:t>
      </w:r>
      <w:r>
        <w:rPr>
          <w:rFonts w:ascii="Times New Roman" w:hAnsi="Times New Roman" w:hint="eastAsia"/>
          <w:szCs w:val="21"/>
        </w:rPr>
        <w:t>4</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）），通过极值点检测算法识别曲面总数据的极大值点并判断为点蚀坑坑底。之后利用分水岭算法提取极值点边界并划分各蚀坑区域以生成蚀坑数据子矩阵，其中</w:t>
      </w:r>
      <w:r>
        <w:rPr>
          <w:rFonts w:ascii="Times New Roman" w:hAnsi="Times New Roman" w:hint="eastAsia"/>
          <w:szCs w:val="21"/>
        </w:rPr>
        <w:t>q</w:t>
      </w:r>
      <w:r>
        <w:rPr>
          <w:rFonts w:ascii="Times New Roman" w:hAnsi="Times New Roman" w:hint="eastAsia"/>
          <w:szCs w:val="21"/>
        </w:rPr>
        <w:t>为腐蚀坑编号。</w:t>
      </w:r>
    </w:p>
    <w:p w14:paraId="1231AF77" w14:textId="77777777" w:rsidR="008D7D0B" w:rsidRDefault="00013CB6">
      <w:pPr>
        <w:spacing w:beforeLines="10" w:before="31" w:afterLines="10" w:after="31"/>
        <w:ind w:firstLineChars="200" w:firstLine="420"/>
        <w:jc w:val="center"/>
      </w:pPr>
      <w:r>
        <w:rPr>
          <w:noProof/>
        </w:rPr>
        <w:drawing>
          <wp:inline distT="0" distB="0" distL="0" distR="0" wp14:anchorId="5534B8A9" wp14:editId="629CFCFD">
            <wp:extent cx="3884295" cy="1440180"/>
            <wp:effectExtent l="0" t="0" r="1270" b="7620"/>
            <wp:docPr id="1086" name="图片 12"/>
            <wp:cNvGraphicFramePr/>
            <a:graphic xmlns:a="http://schemas.openxmlformats.org/drawingml/2006/main">
              <a:graphicData uri="http://schemas.openxmlformats.org/drawingml/2006/picture">
                <pic:pic xmlns:pic="http://schemas.openxmlformats.org/drawingml/2006/picture">
                  <pic:nvPicPr>
                    <pic:cNvPr id="1086" name="图片 12"/>
                    <pic:cNvPicPr/>
                  </pic:nvPicPr>
                  <pic:blipFill>
                    <a:blip r:embed="rId51" cstate="print"/>
                    <a:srcRect/>
                    <a:stretch>
                      <a:fillRect/>
                    </a:stretch>
                  </pic:blipFill>
                  <pic:spPr>
                    <a:xfrm>
                      <a:off x="0" y="0"/>
                      <a:ext cx="3884929" cy="1440180"/>
                    </a:xfrm>
                    <a:prstGeom prst="rect">
                      <a:avLst/>
                    </a:prstGeom>
                    <a:ln>
                      <a:noFill/>
                    </a:ln>
                  </pic:spPr>
                </pic:pic>
              </a:graphicData>
            </a:graphic>
          </wp:inline>
        </w:drawing>
      </w:r>
    </w:p>
    <w:p w14:paraId="17252380" w14:textId="77777777" w:rsidR="008D7D0B" w:rsidRDefault="00013CB6">
      <w:pPr>
        <w:snapToGrid w:val="0"/>
        <w:spacing w:beforeLines="10" w:before="31" w:afterLines="10" w:after="31"/>
        <w:ind w:firstLineChars="200" w:firstLine="360"/>
        <w:jc w:val="center"/>
        <w:rPr>
          <w:rFonts w:ascii="黑体" w:eastAsia="黑体" w:hAnsi="黑体" w:cs="黑体" w:hint="eastAsia"/>
          <w:sz w:val="18"/>
          <w:szCs w:val="18"/>
        </w:rPr>
      </w:pPr>
      <w:r>
        <w:rPr>
          <w:rFonts w:ascii="Times New Roman" w:hAnsi="Times New Roman" w:cs="Times New Roman"/>
          <w:sz w:val="18"/>
        </w:rPr>
        <w:t xml:space="preserve">(a) </w:t>
      </w:r>
      <w:r>
        <w:rPr>
          <w:rFonts w:ascii="楷体_GB2312" w:eastAsia="楷体_GB2312" w:hAnsi="楷体_GB2312" w:cs="楷体_GB2312" w:hint="eastAsia"/>
          <w:sz w:val="18"/>
          <w:szCs w:val="18"/>
        </w:rPr>
        <w:t>原始腐蚀形貌</w:t>
      </w:r>
      <w:r>
        <w:rPr>
          <w:rFonts w:cs="Times New Roman" w:hint="eastAsia"/>
          <w:sz w:val="18"/>
        </w:rPr>
        <w:t>；</w:t>
      </w:r>
      <w:r>
        <w:rPr>
          <w:rFonts w:ascii="Times New Roman" w:hAnsi="Times New Roman" w:cs="Times New Roman"/>
          <w:sz w:val="18"/>
        </w:rPr>
        <w:t xml:space="preserve">(b) </w:t>
      </w:r>
      <w:r>
        <w:rPr>
          <w:rFonts w:ascii="楷体_GB2312" w:eastAsia="楷体_GB2312" w:hAnsi="楷体_GB2312" w:cs="楷体_GB2312" w:hint="eastAsia"/>
          <w:sz w:val="18"/>
          <w:szCs w:val="18"/>
        </w:rPr>
        <w:t>三维极值点选取</w:t>
      </w:r>
      <w:r>
        <w:rPr>
          <w:rFonts w:cs="Times New Roman" w:hint="eastAsia"/>
          <w:sz w:val="18"/>
        </w:rPr>
        <w:t>；</w:t>
      </w:r>
      <w:r>
        <w:rPr>
          <w:rFonts w:ascii="Times New Roman" w:hAnsi="Times New Roman" w:cs="Times New Roman"/>
          <w:sz w:val="18"/>
        </w:rPr>
        <w:t>(</w:t>
      </w:r>
      <w:r>
        <w:rPr>
          <w:rFonts w:ascii="Times New Roman" w:hAnsi="Times New Roman" w:cs="Times New Roman" w:hint="eastAsia"/>
          <w:sz w:val="18"/>
        </w:rPr>
        <w:t>c</w:t>
      </w:r>
      <w:r>
        <w:rPr>
          <w:rFonts w:ascii="Times New Roman" w:hAnsi="Times New Roman" w:cs="Times New Roman"/>
          <w:sz w:val="18"/>
        </w:rPr>
        <w:t>)</w:t>
      </w:r>
      <w:r>
        <w:rPr>
          <w:rFonts w:ascii="宋体" w:hAnsi="宋体" w:cs="Times New Roman"/>
          <w:sz w:val="18"/>
        </w:rPr>
        <w:t xml:space="preserve"> </w:t>
      </w:r>
      <w:r>
        <w:rPr>
          <w:rFonts w:ascii="楷体_GB2312" w:eastAsia="楷体_GB2312" w:hAnsi="楷体_GB2312" w:cs="楷体_GB2312" w:hint="eastAsia"/>
          <w:sz w:val="18"/>
          <w:szCs w:val="18"/>
        </w:rPr>
        <w:t>腐蚀坑边界搜索</w:t>
      </w:r>
    </w:p>
    <w:p w14:paraId="06CFB2FB" w14:textId="77777777" w:rsidR="008D7D0B" w:rsidRDefault="00013CB6">
      <w:pPr>
        <w:spacing w:beforeLines="40" w:before="124"/>
        <w:jc w:val="center"/>
        <w:rPr>
          <w:rFonts w:ascii="Times New Roman" w:hAnsi="Times New Roman"/>
          <w:szCs w:val="21"/>
        </w:rPr>
      </w:pPr>
      <w:r>
        <w:rPr>
          <w:rFonts w:ascii="黑体" w:eastAsia="黑体" w:cs="Times New Roman"/>
          <w:sz w:val="18"/>
        </w:rPr>
        <w:t>图</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6</w:t>
      </w:r>
      <w:r>
        <w:rPr>
          <w:rFonts w:cs="Times New Roman" w:hint="eastAsia"/>
          <w:sz w:val="18"/>
        </w:rPr>
        <w:t xml:space="preserve"> </w:t>
      </w:r>
      <w:r>
        <w:rPr>
          <w:rFonts w:cs="Times New Roman"/>
          <w:sz w:val="18"/>
        </w:rPr>
        <w:t xml:space="preserve"> </w:t>
      </w:r>
      <w:r>
        <w:rPr>
          <w:rFonts w:ascii="楷体_GB2312" w:eastAsia="楷体_GB2312" w:hAnsi="楷体_GB2312" w:cs="楷体_GB2312" w:hint="eastAsia"/>
          <w:sz w:val="18"/>
          <w:szCs w:val="18"/>
        </w:rPr>
        <w:t>腐蚀坑识别机理图</w:t>
      </w:r>
    </w:p>
    <w:p w14:paraId="6911F39D"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lastRenderedPageBreak/>
        <w:t>鉴于腐蚀凹坑的几何形态具有高度复杂性，为建立其特征参数与质量损失率间的函数映射关系，需引入适当的简化假设以实现蚀坑的精准识别与形态参数的量化统计。相关研究表明，金属材料在腐蚀过程中形成的凹坑可近似抽象为半椭球结构，且该几何模型在数值仿真中能够有效复现锈蚀钢材的力学响应特征。本研究在王友德</w:t>
      </w:r>
      <w:r>
        <w:rPr>
          <w:rFonts w:ascii="Times New Roman" w:hAnsi="Times New Roman" w:hint="eastAsia"/>
          <w:szCs w:val="21"/>
          <w:vertAlign w:val="superscript"/>
        </w:rPr>
        <w:t>【</w:t>
      </w:r>
      <w:r>
        <w:rPr>
          <w:rFonts w:ascii="Times New Roman" w:hAnsi="Times New Roman" w:hint="eastAsia"/>
          <w:szCs w:val="21"/>
          <w:vertAlign w:val="superscript"/>
        </w:rPr>
        <w:t>9</w:t>
      </w:r>
      <w:r>
        <w:rPr>
          <w:rFonts w:ascii="Times New Roman" w:hAnsi="Times New Roman" w:hint="eastAsia"/>
          <w:szCs w:val="21"/>
          <w:vertAlign w:val="superscript"/>
        </w:rPr>
        <w:t>】</w:t>
      </w:r>
      <w:r>
        <w:rPr>
          <w:rFonts w:ascii="Times New Roman" w:hAnsi="Times New Roman" w:hint="eastAsia"/>
          <w:szCs w:val="21"/>
        </w:rPr>
        <w:t>等人提出的腐蚀区域识别方法基础上，定义腐蚀</w:t>
      </w:r>
      <w:proofErr w:type="gramStart"/>
      <w:r>
        <w:rPr>
          <w:rFonts w:ascii="Times New Roman" w:hAnsi="Times New Roman" w:hint="eastAsia"/>
          <w:szCs w:val="21"/>
        </w:rPr>
        <w:t>坑区域</w:t>
      </w:r>
      <w:proofErr w:type="gramEnd"/>
      <w:r>
        <w:rPr>
          <w:rFonts w:ascii="Times New Roman" w:hAnsi="Times New Roman" w:hint="eastAsia"/>
          <w:szCs w:val="21"/>
        </w:rPr>
        <w:t>q</w:t>
      </w:r>
      <w:r>
        <w:rPr>
          <w:rFonts w:ascii="Times New Roman" w:hAnsi="Times New Roman" w:hint="eastAsia"/>
          <w:szCs w:val="21"/>
        </w:rPr>
        <w:t>内的最大锈蚀深度为蚀坑深度</w:t>
      </w: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r>
        <w:rPr>
          <w:rFonts w:ascii="Times New Roman" w:hAnsi="Times New Roman" w:hint="eastAsia"/>
          <w:szCs w:val="21"/>
        </w:rPr>
        <w:t>，并以区域在</w:t>
      </w:r>
      <w:proofErr w:type="spellStart"/>
      <w:r>
        <w:rPr>
          <w:rFonts w:ascii="Times New Roman" w:hAnsi="Times New Roman" w:hint="eastAsia"/>
          <w:szCs w:val="21"/>
        </w:rPr>
        <w:t>x,y</w:t>
      </w:r>
      <w:proofErr w:type="spellEnd"/>
      <w:r>
        <w:rPr>
          <w:rFonts w:ascii="Times New Roman" w:hAnsi="Times New Roman" w:hint="eastAsia"/>
          <w:szCs w:val="21"/>
        </w:rPr>
        <w:t>坐标轴方向的平均尺寸表征蚀坑直径。</w:t>
      </w:r>
    </w:p>
    <w:p w14:paraId="70BBC338" w14:textId="77777777" w:rsidR="008D7D0B" w:rsidRDefault="00013CB6">
      <w:pPr>
        <w:numPr>
          <w:ilvl w:val="0"/>
          <w:numId w:val="5"/>
        </w:numPr>
        <w:adjustRightInd w:val="0"/>
        <w:snapToGrid w:val="0"/>
        <w:spacing w:line="276" w:lineRule="auto"/>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腐蚀坑深度</w:t>
      </w: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r>
        <w:rPr>
          <w:rFonts w:ascii="Times New Roman" w:hAnsi="Times New Roman" w:cs="Times New Roman" w:hint="eastAsia"/>
          <w:color w:val="000000"/>
          <w:kern w:val="0"/>
          <w:szCs w:val="21"/>
        </w:rPr>
        <w:t>：</w:t>
      </w:r>
    </w:p>
    <w:p w14:paraId="6E3D3ED7" w14:textId="77777777" w:rsidR="008D7D0B" w:rsidRDefault="00013CB6">
      <w:pPr>
        <w:adjustRightInd w:val="0"/>
        <w:snapToGrid w:val="0"/>
        <w:spacing w:line="276" w:lineRule="auto"/>
        <w:ind w:firstLine="420"/>
        <w:jc w:val="center"/>
        <w:rPr>
          <w:rFonts w:ascii="Times New Roman" w:hAnsi="Times New Roman"/>
          <w:szCs w:val="21"/>
        </w:rPr>
      </w:pP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r>
        <w:rPr>
          <w:rFonts w:ascii="Times New Roman" w:hAnsi="Times New Roman" w:hint="eastAsia"/>
          <w:szCs w:val="21"/>
        </w:rPr>
        <w:t>=max{|</w:t>
      </w:r>
      <w:proofErr w:type="spellStart"/>
      <w:r>
        <w:rPr>
          <w:rFonts w:ascii="Times New Roman" w:hAnsi="Times New Roman" w:hint="eastAsia"/>
          <w:szCs w:val="21"/>
        </w:rPr>
        <w:t>z|</w:t>
      </w:r>
      <w:r>
        <w:rPr>
          <w:rFonts w:ascii="Times New Roman" w:hAnsi="Times New Roman" w:hint="eastAsia"/>
          <w:szCs w:val="21"/>
          <w:vertAlign w:val="superscript"/>
        </w:rPr>
        <w:t>q</w:t>
      </w:r>
      <w:proofErr w:type="spellEnd"/>
      <w:r>
        <w:rPr>
          <w:rFonts w:ascii="Times New Roman" w:hAnsi="Times New Roman" w:hint="eastAsia"/>
          <w:szCs w:val="21"/>
        </w:rPr>
        <w:t>}</w:t>
      </w:r>
    </w:p>
    <w:p w14:paraId="3EA0B5EB" w14:textId="77777777" w:rsidR="008D7D0B" w:rsidRDefault="00013CB6">
      <w:pPr>
        <w:numPr>
          <w:ilvl w:val="0"/>
          <w:numId w:val="5"/>
        </w:numPr>
        <w:adjustRightInd w:val="0"/>
        <w:snapToGrid w:val="0"/>
        <w:spacing w:line="276" w:lineRule="auto"/>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腐蚀坑</w:t>
      </w:r>
      <w:proofErr w:type="gramStart"/>
      <w:r>
        <w:rPr>
          <w:rFonts w:ascii="Times New Roman" w:hAnsi="Times New Roman" w:cs="Times New Roman" w:hint="eastAsia"/>
          <w:color w:val="000000"/>
          <w:kern w:val="0"/>
          <w:szCs w:val="21"/>
        </w:rPr>
        <w:t>径深比</w:t>
      </w:r>
      <w:proofErr w:type="gramEnd"/>
      <w:r>
        <w:rPr>
          <w:position w:val="-14"/>
        </w:rPr>
        <w:object w:dxaOrig="260" w:dyaOrig="360" w14:anchorId="3BA26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8.25pt" o:ole="">
            <v:imagedata r:id="rId52" o:title="" embosscolor="white"/>
          </v:shape>
          <o:OLEObject Type="Embed" ProgID="Equation.DSMT4" ShapeID="_x0000_i1025" DrawAspect="Content" ObjectID="_1851233051" r:id="rId53"/>
        </w:object>
      </w:r>
      <w:r>
        <w:rPr>
          <w:rFonts w:ascii="Times New Roman" w:hAnsi="Times New Roman" w:cs="Times New Roman" w:hint="eastAsia"/>
          <w:color w:val="000000"/>
          <w:kern w:val="0"/>
          <w:szCs w:val="21"/>
        </w:rPr>
        <w:t>：</w:t>
      </w:r>
    </w:p>
    <w:p w14:paraId="366FBCEE" w14:textId="77777777" w:rsidR="008D7D0B" w:rsidRDefault="00013CB6">
      <w:pPr>
        <w:adjustRightInd w:val="0"/>
        <w:snapToGrid w:val="0"/>
        <w:spacing w:line="276" w:lineRule="auto"/>
        <w:ind w:firstLine="420"/>
        <w:jc w:val="center"/>
        <w:rPr>
          <w:rFonts w:ascii="Times New Roman" w:hAnsi="Times New Roman"/>
          <w:szCs w:val="21"/>
        </w:rPr>
      </w:pPr>
      <w:r>
        <w:rPr>
          <w:position w:val="-30"/>
        </w:rPr>
        <w:object w:dxaOrig="3907" w:dyaOrig="702" w14:anchorId="617D7502">
          <v:shape id="_x0000_i1026" type="#_x0000_t75" style="width:195.6pt;height:35.45pt" o:ole="">
            <v:imagedata r:id="rId54" o:title="" embosscolor="white"/>
          </v:shape>
          <o:OLEObject Type="Embed" ProgID="Equation.DSMT4" ShapeID="_x0000_i1026" DrawAspect="Content" ObjectID="_1851233052" r:id="rId55"/>
        </w:object>
      </w:r>
    </w:p>
    <w:p w14:paraId="77AFD804" w14:textId="77777777" w:rsidR="008D7D0B" w:rsidRDefault="00013CB6">
      <w:pPr>
        <w:widowControl/>
        <w:ind w:firstLine="420"/>
        <w:rPr>
          <w:rFonts w:ascii="Times New Roman" w:hAnsi="Times New Roman" w:cs="Times New Roman"/>
          <w:color w:val="000000"/>
          <w:kern w:val="0"/>
          <w:szCs w:val="21"/>
        </w:rPr>
      </w:pPr>
      <w:r>
        <w:rPr>
          <w:rFonts w:ascii="Times New Roman" w:hAnsi="Times New Roman" w:cs="Times New Roman" w:hint="eastAsia"/>
          <w:color w:val="000000"/>
          <w:kern w:val="0"/>
          <w:szCs w:val="21"/>
        </w:rPr>
        <w:t>根据腐蚀坑深度和腐蚀坑</w:t>
      </w:r>
      <w:proofErr w:type="gramStart"/>
      <w:r>
        <w:rPr>
          <w:rFonts w:ascii="Times New Roman" w:hAnsi="Times New Roman" w:cs="Times New Roman" w:hint="eastAsia"/>
          <w:color w:val="000000"/>
          <w:kern w:val="0"/>
          <w:szCs w:val="21"/>
        </w:rPr>
        <w:t>径深比</w:t>
      </w:r>
      <w:proofErr w:type="gramEnd"/>
      <w:r>
        <w:rPr>
          <w:rFonts w:ascii="Times New Roman" w:hAnsi="Times New Roman" w:cs="Times New Roman" w:hint="eastAsia"/>
          <w:color w:val="000000"/>
          <w:kern w:val="0"/>
          <w:szCs w:val="21"/>
        </w:rPr>
        <w:t>的定义，可以计算统计出两种钢材的蚀坑深度</w:t>
      </w:r>
      <w:proofErr w:type="gramStart"/>
      <w:r>
        <w:rPr>
          <w:rFonts w:ascii="Times New Roman" w:hAnsi="Times New Roman" w:cs="Times New Roman" w:hint="eastAsia"/>
          <w:color w:val="000000"/>
          <w:kern w:val="0"/>
          <w:szCs w:val="21"/>
        </w:rPr>
        <w:t>及径深比</w:t>
      </w:r>
      <w:proofErr w:type="gramEnd"/>
      <w:r>
        <w:rPr>
          <w:rFonts w:ascii="Times New Roman" w:hAnsi="Times New Roman" w:cs="Times New Roman" w:hint="eastAsia"/>
          <w:color w:val="000000"/>
          <w:kern w:val="0"/>
          <w:szCs w:val="21"/>
        </w:rPr>
        <w:t>对数分布的均值和标准差如下表</w:t>
      </w:r>
      <w:r>
        <w:rPr>
          <w:rFonts w:ascii="Times New Roman" w:hAnsi="Times New Roman" w:cs="Times New Roman" w:hint="eastAsia"/>
          <w:color w:val="000000"/>
          <w:kern w:val="0"/>
          <w:szCs w:val="21"/>
        </w:rPr>
        <w:t>2-4</w:t>
      </w:r>
      <w:r>
        <w:rPr>
          <w:rFonts w:ascii="Times New Roman" w:hAnsi="Times New Roman" w:cs="Times New Roman" w:hint="eastAsia"/>
          <w:color w:val="000000"/>
          <w:kern w:val="0"/>
          <w:szCs w:val="21"/>
        </w:rPr>
        <w:t>所示：</w:t>
      </w:r>
    </w:p>
    <w:p w14:paraId="2FFEFE53" w14:textId="77777777" w:rsidR="008D7D0B" w:rsidRDefault="008D7D0B">
      <w:pPr>
        <w:widowControl/>
        <w:ind w:firstLine="420"/>
        <w:rPr>
          <w:rFonts w:ascii="Times New Roman" w:hAnsi="Times New Roman" w:cs="Times New Roman"/>
          <w:color w:val="000000"/>
          <w:kern w:val="0"/>
          <w:szCs w:val="21"/>
        </w:rPr>
      </w:pPr>
    </w:p>
    <w:p w14:paraId="646F8D24" w14:textId="77777777" w:rsidR="008D7D0B" w:rsidRDefault="00013CB6">
      <w:pPr>
        <w:widowControl/>
        <w:ind w:firstLine="420"/>
        <w:jc w:val="center"/>
        <w:rPr>
          <w:rFonts w:ascii="华文仿宋" w:eastAsia="华文仿宋" w:hAnsi="华文仿宋" w:cs="华文仿宋" w:hint="eastAsia"/>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4</w:t>
      </w:r>
      <w:r>
        <w:rPr>
          <w:rFonts w:ascii="华文仿宋" w:eastAsia="华文仿宋" w:hAnsi="华文仿宋" w:cs="华文仿宋" w:hint="eastAsia"/>
          <w:color w:val="000000"/>
          <w:kern w:val="0"/>
          <w:szCs w:val="21"/>
        </w:rPr>
        <w:t>腐蚀形貌细观指标统计结果</w:t>
      </w:r>
    </w:p>
    <w:tbl>
      <w:tblPr>
        <w:tblStyle w:val="a5"/>
        <w:tblW w:w="0" w:type="auto"/>
        <w:jc w:val="center"/>
        <w:tblLook w:val="04A0" w:firstRow="1" w:lastRow="0" w:firstColumn="1" w:lastColumn="0" w:noHBand="0" w:noVBand="1"/>
      </w:tblPr>
      <w:tblGrid>
        <w:gridCol w:w="2130"/>
        <w:gridCol w:w="766"/>
        <w:gridCol w:w="730"/>
        <w:gridCol w:w="766"/>
        <w:gridCol w:w="730"/>
        <w:gridCol w:w="741"/>
        <w:gridCol w:w="730"/>
        <w:gridCol w:w="741"/>
        <w:gridCol w:w="838"/>
      </w:tblGrid>
      <w:tr w:rsidR="008D7D0B" w14:paraId="0DDF93DC" w14:textId="77777777">
        <w:trPr>
          <w:trHeight w:val="136"/>
          <w:jc w:val="center"/>
        </w:trPr>
        <w:tc>
          <w:tcPr>
            <w:tcW w:w="2130" w:type="dxa"/>
            <w:vMerge w:val="restart"/>
            <w:tcBorders>
              <w:top w:val="single" w:sz="12" w:space="0" w:color="auto"/>
              <w:left w:val="nil"/>
              <w:bottom w:val="nil"/>
              <w:right w:val="nil"/>
            </w:tcBorders>
            <w:vAlign w:val="center"/>
          </w:tcPr>
          <w:p w14:paraId="268699DD"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14C9697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Q355</w:t>
            </w:r>
          </w:p>
        </w:tc>
      </w:tr>
      <w:tr w:rsidR="008D7D0B" w14:paraId="1197F22F" w14:textId="77777777">
        <w:trPr>
          <w:trHeight w:val="136"/>
          <w:jc w:val="center"/>
        </w:trPr>
        <w:tc>
          <w:tcPr>
            <w:tcW w:w="2130" w:type="dxa"/>
            <w:vMerge/>
            <w:tcBorders>
              <w:left w:val="nil"/>
              <w:right w:val="nil"/>
            </w:tcBorders>
            <w:vAlign w:val="center"/>
          </w:tcPr>
          <w:p w14:paraId="5538170B" w14:textId="77777777" w:rsidR="008D7D0B" w:rsidRDefault="008D7D0B">
            <w:pPr>
              <w:jc w:val="center"/>
              <w:rPr>
                <w:rFonts w:ascii="华文仿宋" w:eastAsia="华文仿宋" w:hAnsi="华文仿宋" w:cs="华文仿宋" w:hint="eastAsia"/>
                <w:szCs w:val="21"/>
              </w:rPr>
            </w:pPr>
          </w:p>
        </w:tc>
        <w:tc>
          <w:tcPr>
            <w:tcW w:w="6042" w:type="dxa"/>
            <w:gridSpan w:val="8"/>
            <w:tcBorders>
              <w:top w:val="nil"/>
              <w:left w:val="nil"/>
              <w:bottom w:val="nil"/>
              <w:right w:val="nil"/>
            </w:tcBorders>
            <w:vAlign w:val="center"/>
          </w:tcPr>
          <w:p w14:paraId="63D8DCB5" w14:textId="77777777" w:rsidR="008D7D0B" w:rsidRDefault="00013CB6">
            <w:pPr>
              <w:jc w:val="center"/>
              <w:rPr>
                <w:rFonts w:ascii="Times New Roman" w:eastAsia="黑体" w:hAnsi="Times New Roman" w:cs="Times New Roman"/>
                <w:szCs w:val="21"/>
              </w:rPr>
            </w:pP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p>
        </w:tc>
      </w:tr>
      <w:tr w:rsidR="008D7D0B" w14:paraId="33443DC9" w14:textId="77777777">
        <w:trPr>
          <w:trHeight w:val="136"/>
          <w:jc w:val="center"/>
        </w:trPr>
        <w:tc>
          <w:tcPr>
            <w:tcW w:w="2130" w:type="dxa"/>
            <w:vMerge/>
            <w:tcBorders>
              <w:top w:val="nil"/>
              <w:left w:val="nil"/>
              <w:right w:val="nil"/>
            </w:tcBorders>
            <w:shd w:val="clear" w:color="auto" w:fill="auto"/>
            <w:vAlign w:val="center"/>
          </w:tcPr>
          <w:p w14:paraId="0D32B42B"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6D3686D9"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1</w:t>
            </w:r>
          </w:p>
        </w:tc>
        <w:tc>
          <w:tcPr>
            <w:tcW w:w="3050" w:type="dxa"/>
            <w:gridSpan w:val="4"/>
            <w:tcBorders>
              <w:top w:val="nil"/>
              <w:left w:val="nil"/>
              <w:bottom w:val="nil"/>
              <w:right w:val="nil"/>
            </w:tcBorders>
            <w:vAlign w:val="center"/>
          </w:tcPr>
          <w:p w14:paraId="5FE019A2"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2</w:t>
            </w:r>
          </w:p>
        </w:tc>
      </w:tr>
      <w:tr w:rsidR="008D7D0B" w14:paraId="76D22736" w14:textId="77777777">
        <w:trPr>
          <w:trHeight w:val="136"/>
          <w:jc w:val="center"/>
        </w:trPr>
        <w:tc>
          <w:tcPr>
            <w:tcW w:w="2130" w:type="dxa"/>
            <w:vMerge/>
            <w:tcBorders>
              <w:left w:val="nil"/>
              <w:right w:val="nil"/>
            </w:tcBorders>
            <w:shd w:val="clear" w:color="auto" w:fill="auto"/>
            <w:vAlign w:val="center"/>
          </w:tcPr>
          <w:p w14:paraId="5C030B01"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7BCA0E09"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496" w:type="dxa"/>
            <w:gridSpan w:val="2"/>
            <w:tcBorders>
              <w:top w:val="nil"/>
              <w:left w:val="nil"/>
              <w:bottom w:val="nil"/>
              <w:right w:val="nil"/>
            </w:tcBorders>
            <w:shd w:val="clear" w:color="auto" w:fill="auto"/>
            <w:vAlign w:val="center"/>
          </w:tcPr>
          <w:p w14:paraId="118965F6"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c>
          <w:tcPr>
            <w:tcW w:w="1471" w:type="dxa"/>
            <w:gridSpan w:val="2"/>
            <w:tcBorders>
              <w:top w:val="nil"/>
              <w:left w:val="nil"/>
              <w:bottom w:val="nil"/>
              <w:right w:val="nil"/>
            </w:tcBorders>
            <w:shd w:val="clear" w:color="auto" w:fill="auto"/>
            <w:vAlign w:val="center"/>
          </w:tcPr>
          <w:p w14:paraId="5F19370D"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579" w:type="dxa"/>
            <w:gridSpan w:val="2"/>
            <w:tcBorders>
              <w:top w:val="nil"/>
              <w:left w:val="nil"/>
              <w:bottom w:val="nil"/>
              <w:right w:val="nil"/>
            </w:tcBorders>
            <w:shd w:val="clear" w:color="auto" w:fill="auto"/>
            <w:vAlign w:val="center"/>
          </w:tcPr>
          <w:p w14:paraId="6561DFC3"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r>
      <w:tr w:rsidR="008D7D0B" w14:paraId="64B16190" w14:textId="77777777">
        <w:trPr>
          <w:trHeight w:val="136"/>
          <w:jc w:val="center"/>
        </w:trPr>
        <w:tc>
          <w:tcPr>
            <w:tcW w:w="2130" w:type="dxa"/>
            <w:vMerge/>
            <w:tcBorders>
              <w:left w:val="nil"/>
              <w:bottom w:val="single" w:sz="12" w:space="0" w:color="auto"/>
              <w:right w:val="nil"/>
            </w:tcBorders>
            <w:shd w:val="clear" w:color="auto" w:fill="auto"/>
            <w:vAlign w:val="center"/>
          </w:tcPr>
          <w:p w14:paraId="7737279E"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19F7D2E9"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5362E78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1458BFF9"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2BC96117"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679E7A9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45D18E0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1343867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2089E20A"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0B070A07" w14:textId="77777777">
        <w:trPr>
          <w:jc w:val="center"/>
        </w:trPr>
        <w:tc>
          <w:tcPr>
            <w:tcW w:w="2130" w:type="dxa"/>
            <w:tcBorders>
              <w:top w:val="single" w:sz="12" w:space="0" w:color="auto"/>
              <w:left w:val="nil"/>
              <w:bottom w:val="nil"/>
              <w:right w:val="nil"/>
            </w:tcBorders>
            <w:shd w:val="clear" w:color="auto" w:fill="auto"/>
          </w:tcPr>
          <w:p w14:paraId="03F8B98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77F2B00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3.78</w:t>
            </w:r>
          </w:p>
        </w:tc>
        <w:tc>
          <w:tcPr>
            <w:tcW w:w="730" w:type="dxa"/>
            <w:tcBorders>
              <w:top w:val="single" w:sz="12" w:space="0" w:color="auto"/>
              <w:left w:val="nil"/>
              <w:bottom w:val="nil"/>
              <w:right w:val="nil"/>
            </w:tcBorders>
            <w:vAlign w:val="center"/>
          </w:tcPr>
          <w:p w14:paraId="3457248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4.00</w:t>
            </w:r>
          </w:p>
        </w:tc>
        <w:tc>
          <w:tcPr>
            <w:tcW w:w="766" w:type="dxa"/>
            <w:tcBorders>
              <w:top w:val="single" w:sz="12" w:space="0" w:color="auto"/>
              <w:left w:val="nil"/>
              <w:bottom w:val="nil"/>
              <w:right w:val="nil"/>
            </w:tcBorders>
            <w:vAlign w:val="center"/>
          </w:tcPr>
          <w:p w14:paraId="0E20325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0.20 </w:t>
            </w:r>
          </w:p>
        </w:tc>
        <w:tc>
          <w:tcPr>
            <w:tcW w:w="730" w:type="dxa"/>
            <w:tcBorders>
              <w:top w:val="single" w:sz="12" w:space="0" w:color="auto"/>
              <w:left w:val="nil"/>
              <w:bottom w:val="nil"/>
              <w:right w:val="nil"/>
            </w:tcBorders>
            <w:vAlign w:val="center"/>
          </w:tcPr>
          <w:p w14:paraId="0439214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0.15</w:t>
            </w:r>
          </w:p>
        </w:tc>
        <w:tc>
          <w:tcPr>
            <w:tcW w:w="741" w:type="dxa"/>
            <w:tcBorders>
              <w:top w:val="single" w:sz="12" w:space="0" w:color="auto"/>
              <w:left w:val="nil"/>
              <w:bottom w:val="nil"/>
              <w:right w:val="nil"/>
            </w:tcBorders>
            <w:vAlign w:val="center"/>
          </w:tcPr>
          <w:p w14:paraId="1EBDA40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3.75</w:t>
            </w:r>
          </w:p>
        </w:tc>
        <w:tc>
          <w:tcPr>
            <w:tcW w:w="730" w:type="dxa"/>
            <w:tcBorders>
              <w:top w:val="single" w:sz="12" w:space="0" w:color="auto"/>
              <w:left w:val="nil"/>
              <w:bottom w:val="nil"/>
              <w:right w:val="nil"/>
            </w:tcBorders>
            <w:vAlign w:val="center"/>
          </w:tcPr>
          <w:p w14:paraId="6C4ADCE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3.97</w:t>
            </w:r>
          </w:p>
        </w:tc>
        <w:tc>
          <w:tcPr>
            <w:tcW w:w="741" w:type="dxa"/>
            <w:tcBorders>
              <w:top w:val="single" w:sz="12" w:space="0" w:color="auto"/>
              <w:left w:val="nil"/>
              <w:bottom w:val="nil"/>
              <w:right w:val="nil"/>
            </w:tcBorders>
            <w:vAlign w:val="center"/>
          </w:tcPr>
          <w:p w14:paraId="0F09C93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0.25 </w:t>
            </w:r>
          </w:p>
        </w:tc>
        <w:tc>
          <w:tcPr>
            <w:tcW w:w="838" w:type="dxa"/>
            <w:tcBorders>
              <w:top w:val="single" w:sz="12" w:space="0" w:color="auto"/>
              <w:left w:val="nil"/>
              <w:bottom w:val="nil"/>
              <w:right w:val="nil"/>
            </w:tcBorders>
            <w:vAlign w:val="center"/>
          </w:tcPr>
          <w:p w14:paraId="0578EC1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0.15</w:t>
            </w:r>
          </w:p>
        </w:tc>
      </w:tr>
      <w:tr w:rsidR="008D7D0B" w14:paraId="276452D9" w14:textId="77777777">
        <w:trPr>
          <w:jc w:val="center"/>
        </w:trPr>
        <w:tc>
          <w:tcPr>
            <w:tcW w:w="2130" w:type="dxa"/>
            <w:tcBorders>
              <w:top w:val="nil"/>
              <w:left w:val="nil"/>
              <w:bottom w:val="nil"/>
              <w:right w:val="nil"/>
            </w:tcBorders>
            <w:shd w:val="clear" w:color="auto" w:fill="auto"/>
          </w:tcPr>
          <w:p w14:paraId="28185AD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496137E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4.29</w:t>
            </w:r>
          </w:p>
        </w:tc>
        <w:tc>
          <w:tcPr>
            <w:tcW w:w="730" w:type="dxa"/>
            <w:tcBorders>
              <w:top w:val="nil"/>
              <w:left w:val="nil"/>
              <w:bottom w:val="nil"/>
              <w:right w:val="nil"/>
            </w:tcBorders>
            <w:vAlign w:val="center"/>
          </w:tcPr>
          <w:p w14:paraId="31AA7E4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4.57</w:t>
            </w:r>
          </w:p>
        </w:tc>
        <w:tc>
          <w:tcPr>
            <w:tcW w:w="766" w:type="dxa"/>
            <w:tcBorders>
              <w:top w:val="nil"/>
              <w:left w:val="nil"/>
              <w:bottom w:val="nil"/>
              <w:right w:val="nil"/>
            </w:tcBorders>
            <w:vAlign w:val="center"/>
          </w:tcPr>
          <w:p w14:paraId="74BBFA3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0.16</w:t>
            </w:r>
          </w:p>
        </w:tc>
        <w:tc>
          <w:tcPr>
            <w:tcW w:w="730" w:type="dxa"/>
            <w:tcBorders>
              <w:top w:val="nil"/>
              <w:left w:val="nil"/>
              <w:bottom w:val="nil"/>
              <w:right w:val="nil"/>
            </w:tcBorders>
            <w:vAlign w:val="center"/>
          </w:tcPr>
          <w:p w14:paraId="6A7B945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0.15</w:t>
            </w:r>
          </w:p>
        </w:tc>
        <w:tc>
          <w:tcPr>
            <w:tcW w:w="741" w:type="dxa"/>
            <w:tcBorders>
              <w:top w:val="nil"/>
              <w:left w:val="nil"/>
              <w:bottom w:val="nil"/>
              <w:right w:val="nil"/>
            </w:tcBorders>
            <w:vAlign w:val="center"/>
          </w:tcPr>
          <w:p w14:paraId="21F748B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4.12 </w:t>
            </w:r>
          </w:p>
        </w:tc>
        <w:tc>
          <w:tcPr>
            <w:tcW w:w="730" w:type="dxa"/>
            <w:tcBorders>
              <w:top w:val="nil"/>
              <w:left w:val="nil"/>
              <w:bottom w:val="nil"/>
              <w:right w:val="nil"/>
            </w:tcBorders>
            <w:vAlign w:val="center"/>
          </w:tcPr>
          <w:p w14:paraId="26AC7BC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4.29</w:t>
            </w:r>
          </w:p>
        </w:tc>
        <w:tc>
          <w:tcPr>
            <w:tcW w:w="741" w:type="dxa"/>
            <w:tcBorders>
              <w:top w:val="nil"/>
              <w:left w:val="nil"/>
              <w:bottom w:val="nil"/>
              <w:right w:val="nil"/>
            </w:tcBorders>
            <w:vAlign w:val="center"/>
          </w:tcPr>
          <w:p w14:paraId="4215541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0.30 </w:t>
            </w:r>
          </w:p>
        </w:tc>
        <w:tc>
          <w:tcPr>
            <w:tcW w:w="838" w:type="dxa"/>
            <w:tcBorders>
              <w:top w:val="nil"/>
              <w:left w:val="nil"/>
              <w:bottom w:val="nil"/>
              <w:right w:val="nil"/>
            </w:tcBorders>
            <w:vAlign w:val="center"/>
          </w:tcPr>
          <w:p w14:paraId="4747C52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0.26</w:t>
            </w:r>
          </w:p>
        </w:tc>
      </w:tr>
      <w:tr w:rsidR="008D7D0B" w14:paraId="7FD60EEF" w14:textId="77777777">
        <w:trPr>
          <w:jc w:val="center"/>
        </w:trPr>
        <w:tc>
          <w:tcPr>
            <w:tcW w:w="2130" w:type="dxa"/>
            <w:tcBorders>
              <w:top w:val="nil"/>
              <w:left w:val="nil"/>
              <w:bottom w:val="nil"/>
              <w:right w:val="nil"/>
            </w:tcBorders>
            <w:shd w:val="clear" w:color="auto" w:fill="auto"/>
          </w:tcPr>
          <w:p w14:paraId="4ECB203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766" w:type="dxa"/>
            <w:tcBorders>
              <w:top w:val="nil"/>
              <w:left w:val="nil"/>
              <w:bottom w:val="nil"/>
              <w:right w:val="nil"/>
            </w:tcBorders>
            <w:vAlign w:val="center"/>
          </w:tcPr>
          <w:p w14:paraId="619F4EC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4.22</w:t>
            </w:r>
          </w:p>
        </w:tc>
        <w:tc>
          <w:tcPr>
            <w:tcW w:w="730" w:type="dxa"/>
            <w:tcBorders>
              <w:top w:val="nil"/>
              <w:left w:val="nil"/>
              <w:bottom w:val="nil"/>
              <w:right w:val="nil"/>
            </w:tcBorders>
            <w:vAlign w:val="center"/>
          </w:tcPr>
          <w:p w14:paraId="379DBA4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4.84</w:t>
            </w:r>
          </w:p>
        </w:tc>
        <w:tc>
          <w:tcPr>
            <w:tcW w:w="766" w:type="dxa"/>
            <w:tcBorders>
              <w:top w:val="nil"/>
              <w:left w:val="nil"/>
              <w:bottom w:val="nil"/>
              <w:right w:val="nil"/>
            </w:tcBorders>
            <w:vAlign w:val="center"/>
          </w:tcPr>
          <w:p w14:paraId="3900000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0.33 </w:t>
            </w:r>
          </w:p>
        </w:tc>
        <w:tc>
          <w:tcPr>
            <w:tcW w:w="730" w:type="dxa"/>
            <w:tcBorders>
              <w:top w:val="nil"/>
              <w:left w:val="nil"/>
              <w:bottom w:val="nil"/>
              <w:right w:val="nil"/>
            </w:tcBorders>
            <w:vAlign w:val="center"/>
          </w:tcPr>
          <w:p w14:paraId="500EA66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0.19</w:t>
            </w:r>
          </w:p>
        </w:tc>
        <w:tc>
          <w:tcPr>
            <w:tcW w:w="741" w:type="dxa"/>
            <w:tcBorders>
              <w:top w:val="nil"/>
              <w:left w:val="nil"/>
              <w:bottom w:val="nil"/>
              <w:right w:val="nil"/>
            </w:tcBorders>
            <w:vAlign w:val="center"/>
          </w:tcPr>
          <w:p w14:paraId="5D1363C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4.92</w:t>
            </w:r>
          </w:p>
        </w:tc>
        <w:tc>
          <w:tcPr>
            <w:tcW w:w="730" w:type="dxa"/>
            <w:tcBorders>
              <w:top w:val="nil"/>
              <w:left w:val="nil"/>
              <w:bottom w:val="nil"/>
              <w:right w:val="nil"/>
            </w:tcBorders>
            <w:vAlign w:val="center"/>
          </w:tcPr>
          <w:p w14:paraId="4BE8EF9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4.39</w:t>
            </w:r>
          </w:p>
        </w:tc>
        <w:tc>
          <w:tcPr>
            <w:tcW w:w="741" w:type="dxa"/>
            <w:tcBorders>
              <w:top w:val="nil"/>
              <w:left w:val="nil"/>
              <w:bottom w:val="nil"/>
              <w:right w:val="nil"/>
            </w:tcBorders>
            <w:vAlign w:val="center"/>
          </w:tcPr>
          <w:p w14:paraId="423C433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0.16 </w:t>
            </w:r>
          </w:p>
        </w:tc>
        <w:tc>
          <w:tcPr>
            <w:tcW w:w="838" w:type="dxa"/>
            <w:tcBorders>
              <w:top w:val="nil"/>
              <w:left w:val="nil"/>
              <w:bottom w:val="nil"/>
              <w:right w:val="nil"/>
            </w:tcBorders>
            <w:vAlign w:val="center"/>
          </w:tcPr>
          <w:p w14:paraId="1CEB097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0.39</w:t>
            </w:r>
          </w:p>
        </w:tc>
      </w:tr>
      <w:tr w:rsidR="008D7D0B" w14:paraId="5AD0274F" w14:textId="77777777">
        <w:trPr>
          <w:jc w:val="center"/>
        </w:trPr>
        <w:tc>
          <w:tcPr>
            <w:tcW w:w="2130" w:type="dxa"/>
            <w:tcBorders>
              <w:top w:val="nil"/>
              <w:left w:val="nil"/>
              <w:bottom w:val="nil"/>
              <w:right w:val="nil"/>
            </w:tcBorders>
            <w:shd w:val="clear" w:color="auto" w:fill="auto"/>
          </w:tcPr>
          <w:p w14:paraId="5207F3B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161C935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4.38</w:t>
            </w:r>
          </w:p>
        </w:tc>
        <w:tc>
          <w:tcPr>
            <w:tcW w:w="730" w:type="dxa"/>
            <w:tcBorders>
              <w:top w:val="nil"/>
              <w:left w:val="nil"/>
              <w:bottom w:val="nil"/>
              <w:right w:val="nil"/>
            </w:tcBorders>
            <w:vAlign w:val="center"/>
          </w:tcPr>
          <w:p w14:paraId="614E03E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4.58</w:t>
            </w:r>
          </w:p>
        </w:tc>
        <w:tc>
          <w:tcPr>
            <w:tcW w:w="766" w:type="dxa"/>
            <w:tcBorders>
              <w:top w:val="nil"/>
              <w:left w:val="nil"/>
              <w:bottom w:val="nil"/>
              <w:right w:val="nil"/>
            </w:tcBorders>
            <w:vAlign w:val="center"/>
          </w:tcPr>
          <w:p w14:paraId="08F8290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0.25 </w:t>
            </w:r>
          </w:p>
        </w:tc>
        <w:tc>
          <w:tcPr>
            <w:tcW w:w="730" w:type="dxa"/>
            <w:tcBorders>
              <w:top w:val="nil"/>
              <w:left w:val="nil"/>
              <w:bottom w:val="nil"/>
              <w:right w:val="nil"/>
            </w:tcBorders>
            <w:vAlign w:val="center"/>
          </w:tcPr>
          <w:p w14:paraId="3349E9C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0.33</w:t>
            </w:r>
          </w:p>
        </w:tc>
        <w:tc>
          <w:tcPr>
            <w:tcW w:w="741" w:type="dxa"/>
            <w:tcBorders>
              <w:top w:val="nil"/>
              <w:left w:val="nil"/>
              <w:bottom w:val="nil"/>
              <w:right w:val="nil"/>
            </w:tcBorders>
            <w:vAlign w:val="center"/>
          </w:tcPr>
          <w:p w14:paraId="359A25A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4.69</w:t>
            </w:r>
          </w:p>
        </w:tc>
        <w:tc>
          <w:tcPr>
            <w:tcW w:w="730" w:type="dxa"/>
            <w:tcBorders>
              <w:top w:val="nil"/>
              <w:left w:val="nil"/>
              <w:bottom w:val="nil"/>
              <w:right w:val="nil"/>
            </w:tcBorders>
            <w:vAlign w:val="center"/>
          </w:tcPr>
          <w:p w14:paraId="75A4220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4.37</w:t>
            </w:r>
          </w:p>
        </w:tc>
        <w:tc>
          <w:tcPr>
            <w:tcW w:w="741" w:type="dxa"/>
            <w:tcBorders>
              <w:top w:val="nil"/>
              <w:left w:val="nil"/>
              <w:bottom w:val="nil"/>
              <w:right w:val="nil"/>
            </w:tcBorders>
            <w:vAlign w:val="center"/>
          </w:tcPr>
          <w:p w14:paraId="34BA71F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0.37 </w:t>
            </w:r>
          </w:p>
        </w:tc>
        <w:tc>
          <w:tcPr>
            <w:tcW w:w="838" w:type="dxa"/>
            <w:tcBorders>
              <w:top w:val="nil"/>
              <w:left w:val="nil"/>
              <w:bottom w:val="nil"/>
              <w:right w:val="nil"/>
            </w:tcBorders>
            <w:vAlign w:val="center"/>
          </w:tcPr>
          <w:p w14:paraId="6FB3ABB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0.36</w:t>
            </w:r>
          </w:p>
        </w:tc>
      </w:tr>
      <w:tr w:rsidR="008D7D0B" w14:paraId="47FB2E37" w14:textId="77777777">
        <w:trPr>
          <w:jc w:val="center"/>
        </w:trPr>
        <w:tc>
          <w:tcPr>
            <w:tcW w:w="2130" w:type="dxa"/>
            <w:tcBorders>
              <w:top w:val="nil"/>
              <w:left w:val="nil"/>
              <w:bottom w:val="nil"/>
              <w:right w:val="nil"/>
            </w:tcBorders>
            <w:shd w:val="clear" w:color="auto" w:fill="auto"/>
          </w:tcPr>
          <w:p w14:paraId="7E80DDA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30C38B2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4.63</w:t>
            </w:r>
          </w:p>
        </w:tc>
        <w:tc>
          <w:tcPr>
            <w:tcW w:w="730" w:type="dxa"/>
            <w:tcBorders>
              <w:top w:val="nil"/>
              <w:left w:val="nil"/>
              <w:bottom w:val="nil"/>
              <w:right w:val="nil"/>
            </w:tcBorders>
            <w:vAlign w:val="center"/>
          </w:tcPr>
          <w:p w14:paraId="58BF635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4.93</w:t>
            </w:r>
          </w:p>
        </w:tc>
        <w:tc>
          <w:tcPr>
            <w:tcW w:w="766" w:type="dxa"/>
            <w:tcBorders>
              <w:top w:val="nil"/>
              <w:left w:val="nil"/>
              <w:bottom w:val="nil"/>
              <w:right w:val="nil"/>
            </w:tcBorders>
            <w:vAlign w:val="center"/>
          </w:tcPr>
          <w:p w14:paraId="4151DAB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0.36 </w:t>
            </w:r>
          </w:p>
        </w:tc>
        <w:tc>
          <w:tcPr>
            <w:tcW w:w="730" w:type="dxa"/>
            <w:tcBorders>
              <w:top w:val="nil"/>
              <w:left w:val="nil"/>
              <w:bottom w:val="nil"/>
              <w:right w:val="nil"/>
            </w:tcBorders>
            <w:vAlign w:val="center"/>
          </w:tcPr>
          <w:p w14:paraId="7C40727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0.24</w:t>
            </w:r>
          </w:p>
        </w:tc>
        <w:tc>
          <w:tcPr>
            <w:tcW w:w="741" w:type="dxa"/>
            <w:tcBorders>
              <w:top w:val="nil"/>
              <w:left w:val="nil"/>
              <w:bottom w:val="nil"/>
              <w:right w:val="nil"/>
            </w:tcBorders>
            <w:vAlign w:val="center"/>
          </w:tcPr>
          <w:p w14:paraId="4F747D8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4.72</w:t>
            </w:r>
          </w:p>
        </w:tc>
        <w:tc>
          <w:tcPr>
            <w:tcW w:w="730" w:type="dxa"/>
            <w:tcBorders>
              <w:top w:val="nil"/>
              <w:left w:val="nil"/>
              <w:bottom w:val="nil"/>
              <w:right w:val="nil"/>
            </w:tcBorders>
            <w:vAlign w:val="center"/>
          </w:tcPr>
          <w:p w14:paraId="43014BC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4.74</w:t>
            </w:r>
          </w:p>
        </w:tc>
        <w:tc>
          <w:tcPr>
            <w:tcW w:w="741" w:type="dxa"/>
            <w:tcBorders>
              <w:top w:val="nil"/>
              <w:left w:val="nil"/>
              <w:bottom w:val="nil"/>
              <w:right w:val="nil"/>
            </w:tcBorders>
            <w:vAlign w:val="center"/>
          </w:tcPr>
          <w:p w14:paraId="23C53563"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0.24 </w:t>
            </w:r>
          </w:p>
        </w:tc>
        <w:tc>
          <w:tcPr>
            <w:tcW w:w="838" w:type="dxa"/>
            <w:tcBorders>
              <w:top w:val="nil"/>
              <w:left w:val="nil"/>
              <w:bottom w:val="nil"/>
              <w:right w:val="nil"/>
            </w:tcBorders>
            <w:vAlign w:val="center"/>
          </w:tcPr>
          <w:p w14:paraId="5F9DE8D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0.35</w:t>
            </w:r>
          </w:p>
        </w:tc>
      </w:tr>
      <w:tr w:rsidR="008D7D0B" w14:paraId="3A9EDF7F" w14:textId="77777777">
        <w:trPr>
          <w:jc w:val="center"/>
        </w:trPr>
        <w:tc>
          <w:tcPr>
            <w:tcW w:w="2130" w:type="dxa"/>
            <w:tcBorders>
              <w:top w:val="nil"/>
              <w:left w:val="nil"/>
              <w:bottom w:val="nil"/>
              <w:right w:val="nil"/>
            </w:tcBorders>
            <w:shd w:val="clear" w:color="auto" w:fill="auto"/>
          </w:tcPr>
          <w:p w14:paraId="0A28DC3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5C94AA2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4.94</w:t>
            </w:r>
          </w:p>
        </w:tc>
        <w:tc>
          <w:tcPr>
            <w:tcW w:w="730" w:type="dxa"/>
            <w:tcBorders>
              <w:top w:val="nil"/>
              <w:left w:val="nil"/>
              <w:bottom w:val="nil"/>
              <w:right w:val="nil"/>
            </w:tcBorders>
            <w:vAlign w:val="center"/>
          </w:tcPr>
          <w:p w14:paraId="4E4F9BC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5.10</w:t>
            </w:r>
          </w:p>
        </w:tc>
        <w:tc>
          <w:tcPr>
            <w:tcW w:w="766" w:type="dxa"/>
            <w:tcBorders>
              <w:top w:val="nil"/>
              <w:left w:val="nil"/>
              <w:bottom w:val="nil"/>
              <w:right w:val="nil"/>
            </w:tcBorders>
            <w:vAlign w:val="center"/>
          </w:tcPr>
          <w:p w14:paraId="5F1777A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0.25 </w:t>
            </w:r>
          </w:p>
        </w:tc>
        <w:tc>
          <w:tcPr>
            <w:tcW w:w="730" w:type="dxa"/>
            <w:tcBorders>
              <w:top w:val="nil"/>
              <w:left w:val="nil"/>
              <w:bottom w:val="nil"/>
              <w:right w:val="nil"/>
            </w:tcBorders>
            <w:vAlign w:val="center"/>
          </w:tcPr>
          <w:p w14:paraId="22555BF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0.27</w:t>
            </w:r>
          </w:p>
        </w:tc>
        <w:tc>
          <w:tcPr>
            <w:tcW w:w="741" w:type="dxa"/>
            <w:tcBorders>
              <w:top w:val="nil"/>
              <w:left w:val="nil"/>
              <w:bottom w:val="nil"/>
              <w:right w:val="nil"/>
            </w:tcBorders>
            <w:vAlign w:val="center"/>
          </w:tcPr>
          <w:p w14:paraId="3FB6E67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5.13</w:t>
            </w:r>
          </w:p>
        </w:tc>
        <w:tc>
          <w:tcPr>
            <w:tcW w:w="730" w:type="dxa"/>
            <w:tcBorders>
              <w:top w:val="nil"/>
              <w:left w:val="nil"/>
              <w:bottom w:val="nil"/>
              <w:right w:val="nil"/>
            </w:tcBorders>
            <w:vAlign w:val="center"/>
          </w:tcPr>
          <w:p w14:paraId="66B3DF6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4.99</w:t>
            </w:r>
          </w:p>
        </w:tc>
        <w:tc>
          <w:tcPr>
            <w:tcW w:w="741" w:type="dxa"/>
            <w:tcBorders>
              <w:top w:val="nil"/>
              <w:left w:val="nil"/>
              <w:bottom w:val="nil"/>
              <w:right w:val="nil"/>
            </w:tcBorders>
            <w:vAlign w:val="center"/>
          </w:tcPr>
          <w:p w14:paraId="1D8E8ED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0.16 </w:t>
            </w:r>
          </w:p>
        </w:tc>
        <w:tc>
          <w:tcPr>
            <w:tcW w:w="838" w:type="dxa"/>
            <w:tcBorders>
              <w:top w:val="nil"/>
              <w:left w:val="nil"/>
              <w:bottom w:val="nil"/>
              <w:right w:val="nil"/>
            </w:tcBorders>
            <w:vAlign w:val="center"/>
          </w:tcPr>
          <w:p w14:paraId="010BBEA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0.22</w:t>
            </w:r>
          </w:p>
        </w:tc>
      </w:tr>
      <w:tr w:rsidR="008D7D0B" w14:paraId="4D163809" w14:textId="77777777">
        <w:trPr>
          <w:jc w:val="center"/>
        </w:trPr>
        <w:tc>
          <w:tcPr>
            <w:tcW w:w="2130" w:type="dxa"/>
            <w:tcBorders>
              <w:top w:val="nil"/>
              <w:left w:val="nil"/>
              <w:bottom w:val="nil"/>
              <w:right w:val="nil"/>
            </w:tcBorders>
            <w:shd w:val="clear" w:color="auto" w:fill="auto"/>
          </w:tcPr>
          <w:p w14:paraId="7BF0CD25"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5FFB111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5.36</w:t>
            </w:r>
          </w:p>
        </w:tc>
        <w:tc>
          <w:tcPr>
            <w:tcW w:w="730" w:type="dxa"/>
            <w:tcBorders>
              <w:top w:val="nil"/>
              <w:left w:val="nil"/>
              <w:bottom w:val="nil"/>
              <w:right w:val="nil"/>
            </w:tcBorders>
            <w:vAlign w:val="center"/>
          </w:tcPr>
          <w:p w14:paraId="3DCB2A3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4.81</w:t>
            </w:r>
          </w:p>
        </w:tc>
        <w:tc>
          <w:tcPr>
            <w:tcW w:w="766" w:type="dxa"/>
            <w:tcBorders>
              <w:top w:val="nil"/>
              <w:left w:val="nil"/>
              <w:bottom w:val="nil"/>
              <w:right w:val="nil"/>
            </w:tcBorders>
            <w:vAlign w:val="center"/>
          </w:tcPr>
          <w:p w14:paraId="361F8D2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0.22 </w:t>
            </w:r>
          </w:p>
        </w:tc>
        <w:tc>
          <w:tcPr>
            <w:tcW w:w="730" w:type="dxa"/>
            <w:tcBorders>
              <w:top w:val="nil"/>
              <w:left w:val="nil"/>
              <w:bottom w:val="nil"/>
              <w:right w:val="nil"/>
            </w:tcBorders>
            <w:vAlign w:val="center"/>
          </w:tcPr>
          <w:p w14:paraId="7376A65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0.38</w:t>
            </w:r>
          </w:p>
        </w:tc>
        <w:tc>
          <w:tcPr>
            <w:tcW w:w="741" w:type="dxa"/>
            <w:tcBorders>
              <w:top w:val="nil"/>
              <w:left w:val="nil"/>
              <w:bottom w:val="nil"/>
              <w:right w:val="nil"/>
            </w:tcBorders>
            <w:vAlign w:val="center"/>
          </w:tcPr>
          <w:p w14:paraId="29D973D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5.46</w:t>
            </w:r>
          </w:p>
        </w:tc>
        <w:tc>
          <w:tcPr>
            <w:tcW w:w="730" w:type="dxa"/>
            <w:tcBorders>
              <w:top w:val="nil"/>
              <w:left w:val="nil"/>
              <w:bottom w:val="nil"/>
              <w:right w:val="nil"/>
            </w:tcBorders>
            <w:vAlign w:val="center"/>
          </w:tcPr>
          <w:p w14:paraId="163EA7C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5.18</w:t>
            </w:r>
          </w:p>
        </w:tc>
        <w:tc>
          <w:tcPr>
            <w:tcW w:w="741" w:type="dxa"/>
            <w:tcBorders>
              <w:top w:val="nil"/>
              <w:left w:val="nil"/>
              <w:bottom w:val="nil"/>
              <w:right w:val="nil"/>
            </w:tcBorders>
            <w:vAlign w:val="center"/>
          </w:tcPr>
          <w:p w14:paraId="7CB628A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0.21 </w:t>
            </w:r>
          </w:p>
        </w:tc>
        <w:tc>
          <w:tcPr>
            <w:tcW w:w="838" w:type="dxa"/>
            <w:tcBorders>
              <w:top w:val="nil"/>
              <w:left w:val="nil"/>
              <w:bottom w:val="nil"/>
              <w:right w:val="nil"/>
            </w:tcBorders>
            <w:vAlign w:val="center"/>
          </w:tcPr>
          <w:p w14:paraId="73422F1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0.16</w:t>
            </w:r>
          </w:p>
        </w:tc>
      </w:tr>
      <w:tr w:rsidR="008D7D0B" w14:paraId="51C7C898" w14:textId="77777777">
        <w:trPr>
          <w:jc w:val="center"/>
        </w:trPr>
        <w:tc>
          <w:tcPr>
            <w:tcW w:w="2130" w:type="dxa"/>
            <w:tcBorders>
              <w:top w:val="nil"/>
              <w:left w:val="nil"/>
              <w:bottom w:val="nil"/>
              <w:right w:val="nil"/>
            </w:tcBorders>
            <w:shd w:val="clear" w:color="auto" w:fill="auto"/>
          </w:tcPr>
          <w:p w14:paraId="68709CA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4336249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5.23</w:t>
            </w:r>
          </w:p>
        </w:tc>
        <w:tc>
          <w:tcPr>
            <w:tcW w:w="730" w:type="dxa"/>
            <w:tcBorders>
              <w:top w:val="nil"/>
              <w:left w:val="nil"/>
              <w:bottom w:val="nil"/>
              <w:right w:val="nil"/>
            </w:tcBorders>
            <w:vAlign w:val="center"/>
          </w:tcPr>
          <w:p w14:paraId="0F263C4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5.52</w:t>
            </w:r>
          </w:p>
        </w:tc>
        <w:tc>
          <w:tcPr>
            <w:tcW w:w="766" w:type="dxa"/>
            <w:tcBorders>
              <w:top w:val="nil"/>
              <w:left w:val="nil"/>
              <w:bottom w:val="nil"/>
              <w:right w:val="nil"/>
            </w:tcBorders>
            <w:vAlign w:val="center"/>
          </w:tcPr>
          <w:p w14:paraId="48E3229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0.29 </w:t>
            </w:r>
          </w:p>
        </w:tc>
        <w:tc>
          <w:tcPr>
            <w:tcW w:w="730" w:type="dxa"/>
            <w:tcBorders>
              <w:top w:val="nil"/>
              <w:left w:val="nil"/>
              <w:bottom w:val="nil"/>
              <w:right w:val="nil"/>
            </w:tcBorders>
            <w:vAlign w:val="center"/>
          </w:tcPr>
          <w:p w14:paraId="4CB300E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0.22</w:t>
            </w:r>
          </w:p>
        </w:tc>
        <w:tc>
          <w:tcPr>
            <w:tcW w:w="741" w:type="dxa"/>
            <w:tcBorders>
              <w:top w:val="nil"/>
              <w:left w:val="nil"/>
              <w:bottom w:val="nil"/>
              <w:right w:val="nil"/>
            </w:tcBorders>
            <w:vAlign w:val="center"/>
          </w:tcPr>
          <w:p w14:paraId="0A36760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5.44</w:t>
            </w:r>
          </w:p>
        </w:tc>
        <w:tc>
          <w:tcPr>
            <w:tcW w:w="730" w:type="dxa"/>
            <w:tcBorders>
              <w:top w:val="nil"/>
              <w:left w:val="nil"/>
              <w:bottom w:val="nil"/>
              <w:right w:val="nil"/>
            </w:tcBorders>
            <w:vAlign w:val="center"/>
          </w:tcPr>
          <w:p w14:paraId="665B021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5.68</w:t>
            </w:r>
          </w:p>
        </w:tc>
        <w:tc>
          <w:tcPr>
            <w:tcW w:w="741" w:type="dxa"/>
            <w:tcBorders>
              <w:top w:val="nil"/>
              <w:left w:val="nil"/>
              <w:bottom w:val="nil"/>
              <w:right w:val="nil"/>
            </w:tcBorders>
            <w:vAlign w:val="center"/>
          </w:tcPr>
          <w:p w14:paraId="4C6D4AB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0.23 </w:t>
            </w:r>
          </w:p>
        </w:tc>
        <w:tc>
          <w:tcPr>
            <w:tcW w:w="838" w:type="dxa"/>
            <w:tcBorders>
              <w:top w:val="nil"/>
              <w:left w:val="nil"/>
              <w:bottom w:val="nil"/>
              <w:right w:val="nil"/>
            </w:tcBorders>
            <w:vAlign w:val="center"/>
          </w:tcPr>
          <w:p w14:paraId="17D7EDB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0.22</w:t>
            </w:r>
          </w:p>
        </w:tc>
      </w:tr>
      <w:tr w:rsidR="008D7D0B" w14:paraId="18831106" w14:textId="77777777">
        <w:trPr>
          <w:jc w:val="center"/>
        </w:trPr>
        <w:tc>
          <w:tcPr>
            <w:tcW w:w="2130" w:type="dxa"/>
            <w:tcBorders>
              <w:top w:val="nil"/>
              <w:left w:val="nil"/>
              <w:bottom w:val="single" w:sz="12" w:space="0" w:color="auto"/>
              <w:right w:val="nil"/>
            </w:tcBorders>
            <w:shd w:val="clear" w:color="auto" w:fill="auto"/>
          </w:tcPr>
          <w:p w14:paraId="786748C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2D5F16A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5.28</w:t>
            </w:r>
          </w:p>
        </w:tc>
        <w:tc>
          <w:tcPr>
            <w:tcW w:w="730" w:type="dxa"/>
            <w:tcBorders>
              <w:top w:val="nil"/>
              <w:left w:val="nil"/>
              <w:bottom w:val="single" w:sz="12" w:space="0" w:color="auto"/>
              <w:right w:val="nil"/>
            </w:tcBorders>
            <w:vAlign w:val="center"/>
          </w:tcPr>
          <w:p w14:paraId="33F4553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5.36</w:t>
            </w:r>
          </w:p>
        </w:tc>
        <w:tc>
          <w:tcPr>
            <w:tcW w:w="766" w:type="dxa"/>
            <w:tcBorders>
              <w:top w:val="nil"/>
              <w:left w:val="nil"/>
              <w:bottom w:val="single" w:sz="12" w:space="0" w:color="auto"/>
              <w:right w:val="nil"/>
            </w:tcBorders>
            <w:vAlign w:val="center"/>
          </w:tcPr>
          <w:p w14:paraId="3F76DFD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0.17</w:t>
            </w:r>
          </w:p>
        </w:tc>
        <w:tc>
          <w:tcPr>
            <w:tcW w:w="730" w:type="dxa"/>
            <w:tcBorders>
              <w:top w:val="nil"/>
              <w:left w:val="nil"/>
              <w:bottom w:val="single" w:sz="12" w:space="0" w:color="auto"/>
              <w:right w:val="nil"/>
            </w:tcBorders>
            <w:vAlign w:val="center"/>
          </w:tcPr>
          <w:p w14:paraId="4E75734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0.26</w:t>
            </w:r>
          </w:p>
        </w:tc>
        <w:tc>
          <w:tcPr>
            <w:tcW w:w="741" w:type="dxa"/>
            <w:tcBorders>
              <w:top w:val="nil"/>
              <w:left w:val="nil"/>
              <w:bottom w:val="single" w:sz="12" w:space="0" w:color="auto"/>
              <w:right w:val="nil"/>
            </w:tcBorders>
            <w:vAlign w:val="center"/>
          </w:tcPr>
          <w:p w14:paraId="0AD330A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5.44</w:t>
            </w:r>
          </w:p>
        </w:tc>
        <w:tc>
          <w:tcPr>
            <w:tcW w:w="730" w:type="dxa"/>
            <w:tcBorders>
              <w:top w:val="nil"/>
              <w:left w:val="nil"/>
              <w:bottom w:val="single" w:sz="12" w:space="0" w:color="auto"/>
              <w:right w:val="nil"/>
            </w:tcBorders>
            <w:vAlign w:val="center"/>
          </w:tcPr>
          <w:p w14:paraId="62FF08D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5.68</w:t>
            </w:r>
          </w:p>
        </w:tc>
        <w:tc>
          <w:tcPr>
            <w:tcW w:w="741" w:type="dxa"/>
            <w:tcBorders>
              <w:top w:val="nil"/>
              <w:left w:val="nil"/>
              <w:bottom w:val="single" w:sz="12" w:space="0" w:color="auto"/>
              <w:right w:val="nil"/>
            </w:tcBorders>
            <w:vAlign w:val="center"/>
          </w:tcPr>
          <w:p w14:paraId="6D029EC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0.15 </w:t>
            </w:r>
          </w:p>
        </w:tc>
        <w:tc>
          <w:tcPr>
            <w:tcW w:w="838" w:type="dxa"/>
            <w:tcBorders>
              <w:top w:val="nil"/>
              <w:left w:val="nil"/>
              <w:bottom w:val="single" w:sz="12" w:space="0" w:color="auto"/>
              <w:right w:val="nil"/>
            </w:tcBorders>
            <w:vAlign w:val="center"/>
          </w:tcPr>
          <w:p w14:paraId="189147F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0.22</w:t>
            </w:r>
          </w:p>
        </w:tc>
      </w:tr>
      <w:tr w:rsidR="008D7D0B" w14:paraId="224F512F" w14:textId="77777777">
        <w:trPr>
          <w:trHeight w:val="136"/>
          <w:jc w:val="center"/>
        </w:trPr>
        <w:tc>
          <w:tcPr>
            <w:tcW w:w="2130" w:type="dxa"/>
            <w:vMerge w:val="restart"/>
            <w:tcBorders>
              <w:top w:val="single" w:sz="12" w:space="0" w:color="auto"/>
              <w:left w:val="nil"/>
              <w:bottom w:val="nil"/>
              <w:right w:val="nil"/>
            </w:tcBorders>
            <w:vAlign w:val="center"/>
          </w:tcPr>
          <w:p w14:paraId="7730C66D"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25394D18"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Q370NH</w:t>
            </w:r>
          </w:p>
        </w:tc>
      </w:tr>
      <w:tr w:rsidR="008D7D0B" w14:paraId="5FB0C605" w14:textId="77777777">
        <w:trPr>
          <w:trHeight w:val="136"/>
          <w:jc w:val="center"/>
        </w:trPr>
        <w:tc>
          <w:tcPr>
            <w:tcW w:w="2130" w:type="dxa"/>
            <w:vMerge/>
            <w:tcBorders>
              <w:left w:val="nil"/>
              <w:right w:val="nil"/>
            </w:tcBorders>
            <w:vAlign w:val="center"/>
          </w:tcPr>
          <w:p w14:paraId="57EA4C25" w14:textId="77777777" w:rsidR="008D7D0B" w:rsidRDefault="008D7D0B">
            <w:pPr>
              <w:jc w:val="center"/>
              <w:rPr>
                <w:rFonts w:ascii="华文仿宋" w:eastAsia="华文仿宋" w:hAnsi="华文仿宋" w:cs="华文仿宋" w:hint="eastAsia"/>
                <w:szCs w:val="21"/>
              </w:rPr>
            </w:pPr>
          </w:p>
        </w:tc>
        <w:tc>
          <w:tcPr>
            <w:tcW w:w="6042" w:type="dxa"/>
            <w:gridSpan w:val="8"/>
            <w:tcBorders>
              <w:top w:val="nil"/>
              <w:left w:val="nil"/>
              <w:bottom w:val="nil"/>
              <w:right w:val="nil"/>
            </w:tcBorders>
            <w:vAlign w:val="center"/>
          </w:tcPr>
          <w:p w14:paraId="5277F9A3" w14:textId="77777777" w:rsidR="008D7D0B" w:rsidRDefault="00013CB6">
            <w:pPr>
              <w:jc w:val="center"/>
              <w:rPr>
                <w:rFonts w:ascii="Times New Roman" w:eastAsia="黑体" w:hAnsi="Times New Roman" w:cs="Times New Roman"/>
                <w:szCs w:val="21"/>
              </w:rPr>
            </w:pP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p>
        </w:tc>
      </w:tr>
      <w:tr w:rsidR="008D7D0B" w14:paraId="25975C35" w14:textId="77777777">
        <w:trPr>
          <w:trHeight w:val="136"/>
          <w:jc w:val="center"/>
        </w:trPr>
        <w:tc>
          <w:tcPr>
            <w:tcW w:w="2130" w:type="dxa"/>
            <w:vMerge/>
            <w:tcBorders>
              <w:top w:val="nil"/>
              <w:left w:val="nil"/>
              <w:right w:val="nil"/>
            </w:tcBorders>
            <w:shd w:val="clear" w:color="auto" w:fill="auto"/>
            <w:vAlign w:val="center"/>
          </w:tcPr>
          <w:p w14:paraId="1BA9858F"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51758D53"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1</w:t>
            </w:r>
          </w:p>
        </w:tc>
        <w:tc>
          <w:tcPr>
            <w:tcW w:w="3050" w:type="dxa"/>
            <w:gridSpan w:val="4"/>
            <w:tcBorders>
              <w:top w:val="nil"/>
              <w:left w:val="nil"/>
              <w:bottom w:val="nil"/>
              <w:right w:val="nil"/>
            </w:tcBorders>
            <w:vAlign w:val="center"/>
          </w:tcPr>
          <w:p w14:paraId="25BB82D8"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2</w:t>
            </w:r>
          </w:p>
        </w:tc>
      </w:tr>
      <w:tr w:rsidR="008D7D0B" w14:paraId="669F0002" w14:textId="77777777">
        <w:trPr>
          <w:trHeight w:val="136"/>
          <w:jc w:val="center"/>
        </w:trPr>
        <w:tc>
          <w:tcPr>
            <w:tcW w:w="2130" w:type="dxa"/>
            <w:vMerge/>
            <w:tcBorders>
              <w:left w:val="nil"/>
              <w:right w:val="nil"/>
            </w:tcBorders>
            <w:shd w:val="clear" w:color="auto" w:fill="auto"/>
            <w:vAlign w:val="center"/>
          </w:tcPr>
          <w:p w14:paraId="3AB91886"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69EE9A27"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496" w:type="dxa"/>
            <w:gridSpan w:val="2"/>
            <w:tcBorders>
              <w:top w:val="nil"/>
              <w:left w:val="nil"/>
              <w:bottom w:val="nil"/>
              <w:right w:val="nil"/>
            </w:tcBorders>
            <w:shd w:val="clear" w:color="auto" w:fill="auto"/>
            <w:vAlign w:val="center"/>
          </w:tcPr>
          <w:p w14:paraId="019CC355"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c>
          <w:tcPr>
            <w:tcW w:w="1471" w:type="dxa"/>
            <w:gridSpan w:val="2"/>
            <w:tcBorders>
              <w:top w:val="nil"/>
              <w:left w:val="nil"/>
              <w:bottom w:val="nil"/>
              <w:right w:val="nil"/>
            </w:tcBorders>
            <w:shd w:val="clear" w:color="auto" w:fill="auto"/>
            <w:vAlign w:val="center"/>
          </w:tcPr>
          <w:p w14:paraId="75FE3C56"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579" w:type="dxa"/>
            <w:gridSpan w:val="2"/>
            <w:tcBorders>
              <w:top w:val="nil"/>
              <w:left w:val="nil"/>
              <w:bottom w:val="nil"/>
              <w:right w:val="nil"/>
            </w:tcBorders>
            <w:shd w:val="clear" w:color="auto" w:fill="auto"/>
            <w:vAlign w:val="center"/>
          </w:tcPr>
          <w:p w14:paraId="355DB2BE"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r>
      <w:tr w:rsidR="008D7D0B" w14:paraId="3598CF68" w14:textId="77777777">
        <w:trPr>
          <w:trHeight w:val="136"/>
          <w:jc w:val="center"/>
        </w:trPr>
        <w:tc>
          <w:tcPr>
            <w:tcW w:w="2130" w:type="dxa"/>
            <w:vMerge/>
            <w:tcBorders>
              <w:left w:val="nil"/>
              <w:bottom w:val="single" w:sz="12" w:space="0" w:color="auto"/>
              <w:right w:val="nil"/>
            </w:tcBorders>
            <w:shd w:val="clear" w:color="auto" w:fill="auto"/>
            <w:vAlign w:val="center"/>
          </w:tcPr>
          <w:p w14:paraId="7CD03686"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5AC89ECD"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5D80FC82"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3863DF7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6A81BD90"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0E52208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7FB654AC"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10DB39D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454650DC"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5D30F74C" w14:textId="77777777">
        <w:trPr>
          <w:jc w:val="center"/>
        </w:trPr>
        <w:tc>
          <w:tcPr>
            <w:tcW w:w="2130" w:type="dxa"/>
            <w:tcBorders>
              <w:top w:val="single" w:sz="12" w:space="0" w:color="auto"/>
              <w:left w:val="nil"/>
              <w:bottom w:val="nil"/>
              <w:right w:val="nil"/>
            </w:tcBorders>
            <w:shd w:val="clear" w:color="auto" w:fill="auto"/>
          </w:tcPr>
          <w:p w14:paraId="4259873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7FA46EC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3.74</w:t>
            </w:r>
          </w:p>
        </w:tc>
        <w:tc>
          <w:tcPr>
            <w:tcW w:w="730" w:type="dxa"/>
            <w:tcBorders>
              <w:top w:val="single" w:sz="12" w:space="0" w:color="auto"/>
              <w:left w:val="nil"/>
              <w:bottom w:val="nil"/>
              <w:right w:val="nil"/>
            </w:tcBorders>
            <w:vAlign w:val="center"/>
          </w:tcPr>
          <w:p w14:paraId="623A3AB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3.54</w:t>
            </w:r>
          </w:p>
        </w:tc>
        <w:tc>
          <w:tcPr>
            <w:tcW w:w="766" w:type="dxa"/>
            <w:tcBorders>
              <w:top w:val="single" w:sz="12" w:space="0" w:color="auto"/>
              <w:left w:val="nil"/>
              <w:bottom w:val="nil"/>
              <w:right w:val="nil"/>
            </w:tcBorders>
            <w:vAlign w:val="center"/>
          </w:tcPr>
          <w:p w14:paraId="6EEBF69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0.16 </w:t>
            </w:r>
          </w:p>
        </w:tc>
        <w:tc>
          <w:tcPr>
            <w:tcW w:w="730" w:type="dxa"/>
            <w:tcBorders>
              <w:top w:val="single" w:sz="12" w:space="0" w:color="auto"/>
              <w:left w:val="nil"/>
              <w:bottom w:val="nil"/>
              <w:right w:val="nil"/>
            </w:tcBorders>
            <w:vAlign w:val="center"/>
          </w:tcPr>
          <w:p w14:paraId="6D5F025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0.19</w:t>
            </w:r>
          </w:p>
        </w:tc>
        <w:tc>
          <w:tcPr>
            <w:tcW w:w="741" w:type="dxa"/>
            <w:tcBorders>
              <w:top w:val="single" w:sz="12" w:space="0" w:color="auto"/>
              <w:left w:val="nil"/>
              <w:bottom w:val="nil"/>
              <w:right w:val="nil"/>
            </w:tcBorders>
            <w:vAlign w:val="center"/>
          </w:tcPr>
          <w:p w14:paraId="70E9087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3.92</w:t>
            </w:r>
          </w:p>
        </w:tc>
        <w:tc>
          <w:tcPr>
            <w:tcW w:w="730" w:type="dxa"/>
            <w:tcBorders>
              <w:top w:val="single" w:sz="12" w:space="0" w:color="auto"/>
              <w:left w:val="nil"/>
              <w:bottom w:val="nil"/>
              <w:right w:val="nil"/>
            </w:tcBorders>
            <w:vAlign w:val="center"/>
          </w:tcPr>
          <w:p w14:paraId="36F7714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3.90</w:t>
            </w:r>
          </w:p>
        </w:tc>
        <w:tc>
          <w:tcPr>
            <w:tcW w:w="741" w:type="dxa"/>
            <w:tcBorders>
              <w:top w:val="single" w:sz="12" w:space="0" w:color="auto"/>
              <w:left w:val="nil"/>
              <w:bottom w:val="nil"/>
              <w:right w:val="nil"/>
            </w:tcBorders>
            <w:vAlign w:val="center"/>
          </w:tcPr>
          <w:p w14:paraId="4DC0E6B0"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0.27 </w:t>
            </w:r>
          </w:p>
        </w:tc>
        <w:tc>
          <w:tcPr>
            <w:tcW w:w="838" w:type="dxa"/>
            <w:tcBorders>
              <w:top w:val="single" w:sz="12" w:space="0" w:color="auto"/>
              <w:left w:val="nil"/>
              <w:bottom w:val="nil"/>
              <w:right w:val="nil"/>
            </w:tcBorders>
            <w:vAlign w:val="center"/>
          </w:tcPr>
          <w:p w14:paraId="7C5ED57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0.15</w:t>
            </w:r>
          </w:p>
        </w:tc>
      </w:tr>
      <w:tr w:rsidR="008D7D0B" w14:paraId="60A8E78B" w14:textId="77777777">
        <w:trPr>
          <w:jc w:val="center"/>
        </w:trPr>
        <w:tc>
          <w:tcPr>
            <w:tcW w:w="2130" w:type="dxa"/>
            <w:tcBorders>
              <w:top w:val="nil"/>
              <w:left w:val="nil"/>
              <w:bottom w:val="nil"/>
              <w:right w:val="nil"/>
            </w:tcBorders>
            <w:shd w:val="clear" w:color="auto" w:fill="auto"/>
          </w:tcPr>
          <w:p w14:paraId="3A8C053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28AFCF7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3.91</w:t>
            </w:r>
          </w:p>
        </w:tc>
        <w:tc>
          <w:tcPr>
            <w:tcW w:w="730" w:type="dxa"/>
            <w:tcBorders>
              <w:top w:val="nil"/>
              <w:left w:val="nil"/>
              <w:bottom w:val="nil"/>
              <w:right w:val="nil"/>
            </w:tcBorders>
            <w:vAlign w:val="center"/>
          </w:tcPr>
          <w:p w14:paraId="7BB6D79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3.97</w:t>
            </w:r>
          </w:p>
        </w:tc>
        <w:tc>
          <w:tcPr>
            <w:tcW w:w="766" w:type="dxa"/>
            <w:tcBorders>
              <w:top w:val="nil"/>
              <w:left w:val="nil"/>
              <w:bottom w:val="nil"/>
              <w:right w:val="nil"/>
            </w:tcBorders>
            <w:vAlign w:val="center"/>
          </w:tcPr>
          <w:p w14:paraId="3079305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0.18</w:t>
            </w:r>
          </w:p>
        </w:tc>
        <w:tc>
          <w:tcPr>
            <w:tcW w:w="730" w:type="dxa"/>
            <w:tcBorders>
              <w:top w:val="nil"/>
              <w:left w:val="nil"/>
              <w:bottom w:val="nil"/>
              <w:right w:val="nil"/>
            </w:tcBorders>
            <w:vAlign w:val="center"/>
          </w:tcPr>
          <w:p w14:paraId="343F6E7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0.27</w:t>
            </w:r>
          </w:p>
        </w:tc>
        <w:tc>
          <w:tcPr>
            <w:tcW w:w="741" w:type="dxa"/>
            <w:tcBorders>
              <w:top w:val="nil"/>
              <w:left w:val="nil"/>
              <w:bottom w:val="nil"/>
              <w:right w:val="nil"/>
            </w:tcBorders>
            <w:vAlign w:val="center"/>
          </w:tcPr>
          <w:p w14:paraId="007D994F"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4.21 </w:t>
            </w:r>
          </w:p>
        </w:tc>
        <w:tc>
          <w:tcPr>
            <w:tcW w:w="730" w:type="dxa"/>
            <w:tcBorders>
              <w:top w:val="nil"/>
              <w:left w:val="nil"/>
              <w:bottom w:val="nil"/>
              <w:right w:val="nil"/>
            </w:tcBorders>
            <w:vAlign w:val="center"/>
          </w:tcPr>
          <w:p w14:paraId="6D6F298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3.96</w:t>
            </w:r>
          </w:p>
        </w:tc>
        <w:tc>
          <w:tcPr>
            <w:tcW w:w="741" w:type="dxa"/>
            <w:tcBorders>
              <w:top w:val="nil"/>
              <w:left w:val="nil"/>
              <w:bottom w:val="nil"/>
              <w:right w:val="nil"/>
            </w:tcBorders>
            <w:vAlign w:val="center"/>
          </w:tcPr>
          <w:p w14:paraId="5C98812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0.22 </w:t>
            </w:r>
          </w:p>
        </w:tc>
        <w:tc>
          <w:tcPr>
            <w:tcW w:w="838" w:type="dxa"/>
            <w:tcBorders>
              <w:top w:val="nil"/>
              <w:left w:val="nil"/>
              <w:bottom w:val="nil"/>
              <w:right w:val="nil"/>
            </w:tcBorders>
            <w:vAlign w:val="center"/>
          </w:tcPr>
          <w:p w14:paraId="61A060A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0.17</w:t>
            </w:r>
          </w:p>
        </w:tc>
      </w:tr>
      <w:tr w:rsidR="008D7D0B" w14:paraId="3D32F1EE" w14:textId="77777777">
        <w:trPr>
          <w:jc w:val="center"/>
        </w:trPr>
        <w:tc>
          <w:tcPr>
            <w:tcW w:w="2130" w:type="dxa"/>
            <w:tcBorders>
              <w:top w:val="nil"/>
              <w:left w:val="nil"/>
              <w:bottom w:val="nil"/>
              <w:right w:val="nil"/>
            </w:tcBorders>
            <w:shd w:val="clear" w:color="auto" w:fill="auto"/>
          </w:tcPr>
          <w:p w14:paraId="4AC7A985"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766" w:type="dxa"/>
            <w:tcBorders>
              <w:top w:val="nil"/>
              <w:left w:val="nil"/>
              <w:bottom w:val="nil"/>
              <w:right w:val="nil"/>
            </w:tcBorders>
            <w:vAlign w:val="center"/>
          </w:tcPr>
          <w:p w14:paraId="68BF2DF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4.24</w:t>
            </w:r>
          </w:p>
        </w:tc>
        <w:tc>
          <w:tcPr>
            <w:tcW w:w="730" w:type="dxa"/>
            <w:tcBorders>
              <w:top w:val="nil"/>
              <w:left w:val="nil"/>
              <w:bottom w:val="nil"/>
              <w:right w:val="nil"/>
            </w:tcBorders>
            <w:vAlign w:val="center"/>
          </w:tcPr>
          <w:p w14:paraId="0953C7C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4.40</w:t>
            </w:r>
          </w:p>
        </w:tc>
        <w:tc>
          <w:tcPr>
            <w:tcW w:w="766" w:type="dxa"/>
            <w:tcBorders>
              <w:top w:val="nil"/>
              <w:left w:val="nil"/>
              <w:bottom w:val="nil"/>
              <w:right w:val="nil"/>
            </w:tcBorders>
            <w:vAlign w:val="center"/>
          </w:tcPr>
          <w:p w14:paraId="6E241613"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0.25 </w:t>
            </w:r>
          </w:p>
        </w:tc>
        <w:tc>
          <w:tcPr>
            <w:tcW w:w="730" w:type="dxa"/>
            <w:tcBorders>
              <w:top w:val="nil"/>
              <w:left w:val="nil"/>
              <w:bottom w:val="nil"/>
              <w:right w:val="nil"/>
            </w:tcBorders>
            <w:vAlign w:val="center"/>
          </w:tcPr>
          <w:p w14:paraId="796FCF9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0.42</w:t>
            </w:r>
          </w:p>
        </w:tc>
        <w:tc>
          <w:tcPr>
            <w:tcW w:w="741" w:type="dxa"/>
            <w:tcBorders>
              <w:top w:val="nil"/>
              <w:left w:val="nil"/>
              <w:bottom w:val="nil"/>
              <w:right w:val="nil"/>
            </w:tcBorders>
            <w:vAlign w:val="center"/>
          </w:tcPr>
          <w:p w14:paraId="517C857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4.28</w:t>
            </w:r>
          </w:p>
        </w:tc>
        <w:tc>
          <w:tcPr>
            <w:tcW w:w="730" w:type="dxa"/>
            <w:tcBorders>
              <w:top w:val="nil"/>
              <w:left w:val="nil"/>
              <w:bottom w:val="nil"/>
              <w:right w:val="nil"/>
            </w:tcBorders>
            <w:vAlign w:val="center"/>
          </w:tcPr>
          <w:p w14:paraId="3119E2F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4.39</w:t>
            </w:r>
          </w:p>
        </w:tc>
        <w:tc>
          <w:tcPr>
            <w:tcW w:w="741" w:type="dxa"/>
            <w:tcBorders>
              <w:top w:val="nil"/>
              <w:left w:val="nil"/>
              <w:bottom w:val="nil"/>
              <w:right w:val="nil"/>
            </w:tcBorders>
            <w:vAlign w:val="center"/>
          </w:tcPr>
          <w:p w14:paraId="49247C9D"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0.36 </w:t>
            </w:r>
          </w:p>
        </w:tc>
        <w:tc>
          <w:tcPr>
            <w:tcW w:w="838" w:type="dxa"/>
            <w:tcBorders>
              <w:top w:val="nil"/>
              <w:left w:val="nil"/>
              <w:bottom w:val="nil"/>
              <w:right w:val="nil"/>
            </w:tcBorders>
            <w:vAlign w:val="center"/>
          </w:tcPr>
          <w:p w14:paraId="17CD61F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0.36</w:t>
            </w:r>
          </w:p>
        </w:tc>
      </w:tr>
      <w:tr w:rsidR="008D7D0B" w14:paraId="55D54F67" w14:textId="77777777">
        <w:trPr>
          <w:jc w:val="center"/>
        </w:trPr>
        <w:tc>
          <w:tcPr>
            <w:tcW w:w="2130" w:type="dxa"/>
            <w:tcBorders>
              <w:top w:val="nil"/>
              <w:left w:val="nil"/>
              <w:bottom w:val="nil"/>
              <w:right w:val="nil"/>
            </w:tcBorders>
            <w:shd w:val="clear" w:color="auto" w:fill="auto"/>
          </w:tcPr>
          <w:p w14:paraId="667804B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25599E6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4.39</w:t>
            </w:r>
          </w:p>
        </w:tc>
        <w:tc>
          <w:tcPr>
            <w:tcW w:w="730" w:type="dxa"/>
            <w:tcBorders>
              <w:top w:val="nil"/>
              <w:left w:val="nil"/>
              <w:bottom w:val="nil"/>
              <w:right w:val="nil"/>
            </w:tcBorders>
            <w:vAlign w:val="center"/>
          </w:tcPr>
          <w:p w14:paraId="7A1D7DB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4.54</w:t>
            </w:r>
          </w:p>
        </w:tc>
        <w:tc>
          <w:tcPr>
            <w:tcW w:w="766" w:type="dxa"/>
            <w:tcBorders>
              <w:top w:val="nil"/>
              <w:left w:val="nil"/>
              <w:bottom w:val="nil"/>
              <w:right w:val="nil"/>
            </w:tcBorders>
            <w:vAlign w:val="center"/>
          </w:tcPr>
          <w:p w14:paraId="586C180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0.36 </w:t>
            </w:r>
          </w:p>
        </w:tc>
        <w:tc>
          <w:tcPr>
            <w:tcW w:w="730" w:type="dxa"/>
            <w:tcBorders>
              <w:top w:val="nil"/>
              <w:left w:val="nil"/>
              <w:bottom w:val="nil"/>
              <w:right w:val="nil"/>
            </w:tcBorders>
            <w:vAlign w:val="center"/>
          </w:tcPr>
          <w:p w14:paraId="45E3139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0.44</w:t>
            </w:r>
          </w:p>
        </w:tc>
        <w:tc>
          <w:tcPr>
            <w:tcW w:w="741" w:type="dxa"/>
            <w:tcBorders>
              <w:top w:val="nil"/>
              <w:left w:val="nil"/>
              <w:bottom w:val="nil"/>
              <w:right w:val="nil"/>
            </w:tcBorders>
            <w:vAlign w:val="center"/>
          </w:tcPr>
          <w:p w14:paraId="33729D0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5.28</w:t>
            </w:r>
          </w:p>
        </w:tc>
        <w:tc>
          <w:tcPr>
            <w:tcW w:w="730" w:type="dxa"/>
            <w:tcBorders>
              <w:top w:val="nil"/>
              <w:left w:val="nil"/>
              <w:bottom w:val="nil"/>
              <w:right w:val="nil"/>
            </w:tcBorders>
            <w:vAlign w:val="center"/>
          </w:tcPr>
          <w:p w14:paraId="4EFE2ED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5.22</w:t>
            </w:r>
          </w:p>
        </w:tc>
        <w:tc>
          <w:tcPr>
            <w:tcW w:w="741" w:type="dxa"/>
            <w:tcBorders>
              <w:top w:val="nil"/>
              <w:left w:val="nil"/>
              <w:bottom w:val="nil"/>
              <w:right w:val="nil"/>
            </w:tcBorders>
            <w:vAlign w:val="center"/>
          </w:tcPr>
          <w:p w14:paraId="0856E0A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0.24 </w:t>
            </w:r>
          </w:p>
        </w:tc>
        <w:tc>
          <w:tcPr>
            <w:tcW w:w="838" w:type="dxa"/>
            <w:tcBorders>
              <w:top w:val="nil"/>
              <w:left w:val="nil"/>
              <w:bottom w:val="nil"/>
              <w:right w:val="nil"/>
            </w:tcBorders>
            <w:vAlign w:val="center"/>
          </w:tcPr>
          <w:p w14:paraId="07F4CFD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0.34</w:t>
            </w:r>
          </w:p>
        </w:tc>
      </w:tr>
      <w:tr w:rsidR="008D7D0B" w14:paraId="1171AF20" w14:textId="77777777">
        <w:trPr>
          <w:jc w:val="center"/>
        </w:trPr>
        <w:tc>
          <w:tcPr>
            <w:tcW w:w="2130" w:type="dxa"/>
            <w:tcBorders>
              <w:top w:val="nil"/>
              <w:left w:val="nil"/>
              <w:bottom w:val="nil"/>
              <w:right w:val="nil"/>
            </w:tcBorders>
            <w:shd w:val="clear" w:color="auto" w:fill="auto"/>
          </w:tcPr>
          <w:p w14:paraId="7354116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7B2BDD2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5.03</w:t>
            </w:r>
          </w:p>
        </w:tc>
        <w:tc>
          <w:tcPr>
            <w:tcW w:w="730" w:type="dxa"/>
            <w:tcBorders>
              <w:top w:val="nil"/>
              <w:left w:val="nil"/>
              <w:bottom w:val="nil"/>
              <w:right w:val="nil"/>
            </w:tcBorders>
            <w:vAlign w:val="center"/>
          </w:tcPr>
          <w:p w14:paraId="5CD0FBD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4.66</w:t>
            </w:r>
          </w:p>
        </w:tc>
        <w:tc>
          <w:tcPr>
            <w:tcW w:w="766" w:type="dxa"/>
            <w:tcBorders>
              <w:top w:val="nil"/>
              <w:left w:val="nil"/>
              <w:bottom w:val="nil"/>
              <w:right w:val="nil"/>
            </w:tcBorders>
            <w:vAlign w:val="center"/>
          </w:tcPr>
          <w:p w14:paraId="585B122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0.49 </w:t>
            </w:r>
          </w:p>
        </w:tc>
        <w:tc>
          <w:tcPr>
            <w:tcW w:w="730" w:type="dxa"/>
            <w:tcBorders>
              <w:top w:val="nil"/>
              <w:left w:val="nil"/>
              <w:bottom w:val="nil"/>
              <w:right w:val="nil"/>
            </w:tcBorders>
            <w:vAlign w:val="center"/>
          </w:tcPr>
          <w:p w14:paraId="38D3EC8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0.48</w:t>
            </w:r>
          </w:p>
        </w:tc>
        <w:tc>
          <w:tcPr>
            <w:tcW w:w="741" w:type="dxa"/>
            <w:tcBorders>
              <w:top w:val="nil"/>
              <w:left w:val="nil"/>
              <w:bottom w:val="nil"/>
              <w:right w:val="nil"/>
            </w:tcBorders>
            <w:vAlign w:val="center"/>
          </w:tcPr>
          <w:p w14:paraId="3525139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4.2</w:t>
            </w:r>
          </w:p>
        </w:tc>
        <w:tc>
          <w:tcPr>
            <w:tcW w:w="730" w:type="dxa"/>
            <w:tcBorders>
              <w:top w:val="nil"/>
              <w:left w:val="nil"/>
              <w:bottom w:val="nil"/>
              <w:right w:val="nil"/>
            </w:tcBorders>
            <w:vAlign w:val="center"/>
          </w:tcPr>
          <w:p w14:paraId="6A6E467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5.03</w:t>
            </w:r>
          </w:p>
        </w:tc>
        <w:tc>
          <w:tcPr>
            <w:tcW w:w="741" w:type="dxa"/>
            <w:tcBorders>
              <w:top w:val="nil"/>
              <w:left w:val="nil"/>
              <w:bottom w:val="nil"/>
              <w:right w:val="nil"/>
            </w:tcBorders>
            <w:vAlign w:val="center"/>
          </w:tcPr>
          <w:p w14:paraId="2391908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0.38 </w:t>
            </w:r>
          </w:p>
        </w:tc>
        <w:tc>
          <w:tcPr>
            <w:tcW w:w="838" w:type="dxa"/>
            <w:tcBorders>
              <w:top w:val="nil"/>
              <w:left w:val="nil"/>
              <w:bottom w:val="nil"/>
              <w:right w:val="nil"/>
            </w:tcBorders>
            <w:vAlign w:val="center"/>
          </w:tcPr>
          <w:p w14:paraId="22617FD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0.33</w:t>
            </w:r>
          </w:p>
        </w:tc>
      </w:tr>
      <w:tr w:rsidR="008D7D0B" w14:paraId="5E31C320" w14:textId="77777777">
        <w:trPr>
          <w:jc w:val="center"/>
        </w:trPr>
        <w:tc>
          <w:tcPr>
            <w:tcW w:w="2130" w:type="dxa"/>
            <w:tcBorders>
              <w:top w:val="nil"/>
              <w:left w:val="nil"/>
              <w:bottom w:val="nil"/>
              <w:right w:val="nil"/>
            </w:tcBorders>
            <w:shd w:val="clear" w:color="auto" w:fill="auto"/>
          </w:tcPr>
          <w:p w14:paraId="5158209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3CE6082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5.09</w:t>
            </w:r>
          </w:p>
        </w:tc>
        <w:tc>
          <w:tcPr>
            <w:tcW w:w="730" w:type="dxa"/>
            <w:tcBorders>
              <w:top w:val="nil"/>
              <w:left w:val="nil"/>
              <w:bottom w:val="nil"/>
              <w:right w:val="nil"/>
            </w:tcBorders>
            <w:vAlign w:val="center"/>
          </w:tcPr>
          <w:p w14:paraId="5FD3CA2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4.58</w:t>
            </w:r>
          </w:p>
        </w:tc>
        <w:tc>
          <w:tcPr>
            <w:tcW w:w="766" w:type="dxa"/>
            <w:tcBorders>
              <w:top w:val="nil"/>
              <w:left w:val="nil"/>
              <w:bottom w:val="nil"/>
              <w:right w:val="nil"/>
            </w:tcBorders>
            <w:vAlign w:val="center"/>
          </w:tcPr>
          <w:p w14:paraId="5B005D3E"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0.24 </w:t>
            </w:r>
          </w:p>
        </w:tc>
        <w:tc>
          <w:tcPr>
            <w:tcW w:w="730" w:type="dxa"/>
            <w:tcBorders>
              <w:top w:val="nil"/>
              <w:left w:val="nil"/>
              <w:bottom w:val="nil"/>
              <w:right w:val="nil"/>
            </w:tcBorders>
            <w:vAlign w:val="center"/>
          </w:tcPr>
          <w:p w14:paraId="3805EA2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0.62</w:t>
            </w:r>
          </w:p>
        </w:tc>
        <w:tc>
          <w:tcPr>
            <w:tcW w:w="741" w:type="dxa"/>
            <w:tcBorders>
              <w:top w:val="nil"/>
              <w:left w:val="nil"/>
              <w:bottom w:val="nil"/>
              <w:right w:val="nil"/>
            </w:tcBorders>
            <w:vAlign w:val="center"/>
          </w:tcPr>
          <w:p w14:paraId="55F4400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4.76</w:t>
            </w:r>
          </w:p>
        </w:tc>
        <w:tc>
          <w:tcPr>
            <w:tcW w:w="730" w:type="dxa"/>
            <w:tcBorders>
              <w:top w:val="nil"/>
              <w:left w:val="nil"/>
              <w:bottom w:val="nil"/>
              <w:right w:val="nil"/>
            </w:tcBorders>
            <w:vAlign w:val="center"/>
          </w:tcPr>
          <w:p w14:paraId="1648CA9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5.02</w:t>
            </w:r>
          </w:p>
        </w:tc>
        <w:tc>
          <w:tcPr>
            <w:tcW w:w="741" w:type="dxa"/>
            <w:tcBorders>
              <w:top w:val="nil"/>
              <w:left w:val="nil"/>
              <w:bottom w:val="nil"/>
              <w:right w:val="nil"/>
            </w:tcBorders>
            <w:vAlign w:val="center"/>
          </w:tcPr>
          <w:p w14:paraId="01910DB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0.51 </w:t>
            </w:r>
          </w:p>
        </w:tc>
        <w:tc>
          <w:tcPr>
            <w:tcW w:w="838" w:type="dxa"/>
            <w:tcBorders>
              <w:top w:val="nil"/>
              <w:left w:val="nil"/>
              <w:bottom w:val="nil"/>
              <w:right w:val="nil"/>
            </w:tcBorders>
            <w:vAlign w:val="center"/>
          </w:tcPr>
          <w:p w14:paraId="34C755C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0.40</w:t>
            </w:r>
          </w:p>
        </w:tc>
      </w:tr>
      <w:tr w:rsidR="008D7D0B" w14:paraId="0C4F207C" w14:textId="77777777">
        <w:trPr>
          <w:jc w:val="center"/>
        </w:trPr>
        <w:tc>
          <w:tcPr>
            <w:tcW w:w="2130" w:type="dxa"/>
            <w:tcBorders>
              <w:top w:val="nil"/>
              <w:left w:val="nil"/>
              <w:bottom w:val="nil"/>
              <w:right w:val="nil"/>
            </w:tcBorders>
            <w:shd w:val="clear" w:color="auto" w:fill="auto"/>
          </w:tcPr>
          <w:p w14:paraId="36178B3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4043897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5.62</w:t>
            </w:r>
          </w:p>
        </w:tc>
        <w:tc>
          <w:tcPr>
            <w:tcW w:w="730" w:type="dxa"/>
            <w:tcBorders>
              <w:top w:val="nil"/>
              <w:left w:val="nil"/>
              <w:bottom w:val="nil"/>
              <w:right w:val="nil"/>
            </w:tcBorders>
            <w:vAlign w:val="center"/>
          </w:tcPr>
          <w:p w14:paraId="79FCF8E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5.43</w:t>
            </w:r>
          </w:p>
        </w:tc>
        <w:tc>
          <w:tcPr>
            <w:tcW w:w="766" w:type="dxa"/>
            <w:tcBorders>
              <w:top w:val="nil"/>
              <w:left w:val="nil"/>
              <w:bottom w:val="nil"/>
              <w:right w:val="nil"/>
            </w:tcBorders>
            <w:vAlign w:val="center"/>
          </w:tcPr>
          <w:p w14:paraId="78E4FCD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0.44 </w:t>
            </w:r>
          </w:p>
        </w:tc>
        <w:tc>
          <w:tcPr>
            <w:tcW w:w="730" w:type="dxa"/>
            <w:tcBorders>
              <w:top w:val="nil"/>
              <w:left w:val="nil"/>
              <w:bottom w:val="nil"/>
              <w:right w:val="nil"/>
            </w:tcBorders>
            <w:vAlign w:val="center"/>
          </w:tcPr>
          <w:p w14:paraId="03C3F4E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0.36</w:t>
            </w:r>
          </w:p>
        </w:tc>
        <w:tc>
          <w:tcPr>
            <w:tcW w:w="741" w:type="dxa"/>
            <w:tcBorders>
              <w:top w:val="nil"/>
              <w:left w:val="nil"/>
              <w:bottom w:val="nil"/>
              <w:right w:val="nil"/>
            </w:tcBorders>
            <w:vAlign w:val="center"/>
          </w:tcPr>
          <w:p w14:paraId="0F97426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5.57</w:t>
            </w:r>
          </w:p>
        </w:tc>
        <w:tc>
          <w:tcPr>
            <w:tcW w:w="730" w:type="dxa"/>
            <w:tcBorders>
              <w:top w:val="nil"/>
              <w:left w:val="nil"/>
              <w:bottom w:val="nil"/>
              <w:right w:val="nil"/>
            </w:tcBorders>
            <w:vAlign w:val="center"/>
          </w:tcPr>
          <w:p w14:paraId="38DBF06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5.81</w:t>
            </w:r>
          </w:p>
        </w:tc>
        <w:tc>
          <w:tcPr>
            <w:tcW w:w="741" w:type="dxa"/>
            <w:tcBorders>
              <w:top w:val="nil"/>
              <w:left w:val="nil"/>
              <w:bottom w:val="nil"/>
              <w:right w:val="nil"/>
            </w:tcBorders>
            <w:vAlign w:val="center"/>
          </w:tcPr>
          <w:p w14:paraId="68A301C6"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0.44 </w:t>
            </w:r>
          </w:p>
        </w:tc>
        <w:tc>
          <w:tcPr>
            <w:tcW w:w="838" w:type="dxa"/>
            <w:tcBorders>
              <w:top w:val="nil"/>
              <w:left w:val="nil"/>
              <w:bottom w:val="nil"/>
              <w:right w:val="nil"/>
            </w:tcBorders>
            <w:vAlign w:val="center"/>
          </w:tcPr>
          <w:p w14:paraId="5087FF0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0.39</w:t>
            </w:r>
          </w:p>
        </w:tc>
      </w:tr>
      <w:tr w:rsidR="008D7D0B" w14:paraId="2819C877" w14:textId="77777777">
        <w:trPr>
          <w:jc w:val="center"/>
        </w:trPr>
        <w:tc>
          <w:tcPr>
            <w:tcW w:w="2130" w:type="dxa"/>
            <w:tcBorders>
              <w:top w:val="nil"/>
              <w:left w:val="nil"/>
              <w:bottom w:val="nil"/>
              <w:right w:val="nil"/>
            </w:tcBorders>
            <w:shd w:val="clear" w:color="auto" w:fill="auto"/>
          </w:tcPr>
          <w:p w14:paraId="529DFB5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11BFADE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5.52</w:t>
            </w:r>
          </w:p>
        </w:tc>
        <w:tc>
          <w:tcPr>
            <w:tcW w:w="730" w:type="dxa"/>
            <w:tcBorders>
              <w:top w:val="nil"/>
              <w:left w:val="nil"/>
              <w:bottom w:val="nil"/>
              <w:right w:val="nil"/>
            </w:tcBorders>
            <w:vAlign w:val="center"/>
          </w:tcPr>
          <w:p w14:paraId="017EDEA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5.37</w:t>
            </w:r>
          </w:p>
        </w:tc>
        <w:tc>
          <w:tcPr>
            <w:tcW w:w="766" w:type="dxa"/>
            <w:tcBorders>
              <w:top w:val="nil"/>
              <w:left w:val="nil"/>
              <w:bottom w:val="nil"/>
              <w:right w:val="nil"/>
            </w:tcBorders>
            <w:vAlign w:val="center"/>
          </w:tcPr>
          <w:p w14:paraId="7B30191C"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0.34 </w:t>
            </w:r>
          </w:p>
        </w:tc>
        <w:tc>
          <w:tcPr>
            <w:tcW w:w="730" w:type="dxa"/>
            <w:tcBorders>
              <w:top w:val="nil"/>
              <w:left w:val="nil"/>
              <w:bottom w:val="nil"/>
              <w:right w:val="nil"/>
            </w:tcBorders>
            <w:vAlign w:val="center"/>
          </w:tcPr>
          <w:p w14:paraId="7F4037B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0.40</w:t>
            </w:r>
          </w:p>
        </w:tc>
        <w:tc>
          <w:tcPr>
            <w:tcW w:w="741" w:type="dxa"/>
            <w:tcBorders>
              <w:top w:val="nil"/>
              <w:left w:val="nil"/>
              <w:bottom w:val="nil"/>
              <w:right w:val="nil"/>
            </w:tcBorders>
            <w:vAlign w:val="center"/>
          </w:tcPr>
          <w:p w14:paraId="5DA6461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5.57</w:t>
            </w:r>
          </w:p>
        </w:tc>
        <w:tc>
          <w:tcPr>
            <w:tcW w:w="730" w:type="dxa"/>
            <w:tcBorders>
              <w:top w:val="nil"/>
              <w:left w:val="nil"/>
              <w:bottom w:val="nil"/>
              <w:right w:val="nil"/>
            </w:tcBorders>
            <w:vAlign w:val="center"/>
          </w:tcPr>
          <w:p w14:paraId="4EDCB04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5.23</w:t>
            </w:r>
          </w:p>
        </w:tc>
        <w:tc>
          <w:tcPr>
            <w:tcW w:w="741" w:type="dxa"/>
            <w:tcBorders>
              <w:top w:val="nil"/>
              <w:left w:val="nil"/>
              <w:bottom w:val="nil"/>
              <w:right w:val="nil"/>
            </w:tcBorders>
            <w:vAlign w:val="center"/>
          </w:tcPr>
          <w:p w14:paraId="0362B92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0.34 </w:t>
            </w:r>
          </w:p>
        </w:tc>
        <w:tc>
          <w:tcPr>
            <w:tcW w:w="838" w:type="dxa"/>
            <w:tcBorders>
              <w:top w:val="nil"/>
              <w:left w:val="nil"/>
              <w:bottom w:val="nil"/>
              <w:right w:val="nil"/>
            </w:tcBorders>
            <w:vAlign w:val="center"/>
          </w:tcPr>
          <w:p w14:paraId="7D65091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0.52</w:t>
            </w:r>
          </w:p>
        </w:tc>
      </w:tr>
      <w:tr w:rsidR="008D7D0B" w14:paraId="1042FC8D" w14:textId="77777777">
        <w:trPr>
          <w:jc w:val="center"/>
        </w:trPr>
        <w:tc>
          <w:tcPr>
            <w:tcW w:w="2130" w:type="dxa"/>
            <w:tcBorders>
              <w:top w:val="nil"/>
              <w:left w:val="nil"/>
              <w:bottom w:val="single" w:sz="12" w:space="0" w:color="auto"/>
              <w:right w:val="nil"/>
            </w:tcBorders>
            <w:shd w:val="clear" w:color="auto" w:fill="auto"/>
          </w:tcPr>
          <w:p w14:paraId="002C374E"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3B52560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5.68</w:t>
            </w:r>
          </w:p>
        </w:tc>
        <w:tc>
          <w:tcPr>
            <w:tcW w:w="730" w:type="dxa"/>
            <w:tcBorders>
              <w:top w:val="nil"/>
              <w:left w:val="nil"/>
              <w:bottom w:val="single" w:sz="12" w:space="0" w:color="auto"/>
              <w:right w:val="nil"/>
            </w:tcBorders>
            <w:vAlign w:val="center"/>
          </w:tcPr>
          <w:p w14:paraId="60BBD25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5.39</w:t>
            </w:r>
          </w:p>
        </w:tc>
        <w:tc>
          <w:tcPr>
            <w:tcW w:w="766" w:type="dxa"/>
            <w:tcBorders>
              <w:top w:val="nil"/>
              <w:left w:val="nil"/>
              <w:bottom w:val="single" w:sz="12" w:space="0" w:color="auto"/>
              <w:right w:val="nil"/>
            </w:tcBorders>
            <w:vAlign w:val="center"/>
          </w:tcPr>
          <w:p w14:paraId="2082375E"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0.45</w:t>
            </w:r>
          </w:p>
        </w:tc>
        <w:tc>
          <w:tcPr>
            <w:tcW w:w="730" w:type="dxa"/>
            <w:tcBorders>
              <w:top w:val="nil"/>
              <w:left w:val="nil"/>
              <w:bottom w:val="single" w:sz="12" w:space="0" w:color="auto"/>
              <w:right w:val="nil"/>
            </w:tcBorders>
            <w:vAlign w:val="center"/>
          </w:tcPr>
          <w:p w14:paraId="3E92D51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0.41</w:t>
            </w:r>
          </w:p>
        </w:tc>
        <w:tc>
          <w:tcPr>
            <w:tcW w:w="741" w:type="dxa"/>
            <w:tcBorders>
              <w:top w:val="nil"/>
              <w:left w:val="nil"/>
              <w:bottom w:val="single" w:sz="12" w:space="0" w:color="auto"/>
              <w:right w:val="nil"/>
            </w:tcBorders>
            <w:vAlign w:val="center"/>
          </w:tcPr>
          <w:p w14:paraId="2206635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5.69</w:t>
            </w:r>
          </w:p>
        </w:tc>
        <w:tc>
          <w:tcPr>
            <w:tcW w:w="730" w:type="dxa"/>
            <w:tcBorders>
              <w:top w:val="nil"/>
              <w:left w:val="nil"/>
              <w:bottom w:val="single" w:sz="12" w:space="0" w:color="auto"/>
              <w:right w:val="nil"/>
            </w:tcBorders>
            <w:vAlign w:val="center"/>
          </w:tcPr>
          <w:p w14:paraId="6A1E0E7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5.74</w:t>
            </w:r>
          </w:p>
        </w:tc>
        <w:tc>
          <w:tcPr>
            <w:tcW w:w="741" w:type="dxa"/>
            <w:tcBorders>
              <w:top w:val="nil"/>
              <w:left w:val="nil"/>
              <w:bottom w:val="single" w:sz="12" w:space="0" w:color="auto"/>
              <w:right w:val="nil"/>
            </w:tcBorders>
            <w:vAlign w:val="center"/>
          </w:tcPr>
          <w:p w14:paraId="1E1CFF56"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0.36 </w:t>
            </w:r>
          </w:p>
        </w:tc>
        <w:tc>
          <w:tcPr>
            <w:tcW w:w="838" w:type="dxa"/>
            <w:tcBorders>
              <w:top w:val="nil"/>
              <w:left w:val="nil"/>
              <w:bottom w:val="single" w:sz="12" w:space="0" w:color="auto"/>
              <w:right w:val="nil"/>
            </w:tcBorders>
            <w:vAlign w:val="center"/>
          </w:tcPr>
          <w:p w14:paraId="597C4A8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0.29</w:t>
            </w:r>
          </w:p>
        </w:tc>
      </w:tr>
    </w:tbl>
    <w:p w14:paraId="74DF5DD9" w14:textId="77777777" w:rsidR="008D7D0B" w:rsidRDefault="008D7D0B">
      <w:pPr>
        <w:adjustRightInd w:val="0"/>
        <w:snapToGrid w:val="0"/>
        <w:spacing w:line="276" w:lineRule="auto"/>
        <w:jc w:val="left"/>
        <w:rPr>
          <w:rFonts w:hAnsi="Cambria Math"/>
          <w:i/>
          <w:iCs/>
          <w:vertAlign w:val="subscript"/>
        </w:rPr>
      </w:pPr>
    </w:p>
    <w:tbl>
      <w:tblPr>
        <w:tblStyle w:val="a5"/>
        <w:tblW w:w="0" w:type="auto"/>
        <w:jc w:val="center"/>
        <w:tblLook w:val="04A0" w:firstRow="1" w:lastRow="0" w:firstColumn="1" w:lastColumn="0" w:noHBand="0" w:noVBand="1"/>
      </w:tblPr>
      <w:tblGrid>
        <w:gridCol w:w="2130"/>
        <w:gridCol w:w="766"/>
        <w:gridCol w:w="730"/>
        <w:gridCol w:w="766"/>
        <w:gridCol w:w="730"/>
        <w:gridCol w:w="741"/>
        <w:gridCol w:w="730"/>
        <w:gridCol w:w="741"/>
        <w:gridCol w:w="838"/>
      </w:tblGrid>
      <w:tr w:rsidR="008D7D0B" w14:paraId="3C4B0F64" w14:textId="77777777">
        <w:trPr>
          <w:trHeight w:val="136"/>
          <w:jc w:val="center"/>
        </w:trPr>
        <w:tc>
          <w:tcPr>
            <w:tcW w:w="2130" w:type="dxa"/>
            <w:vMerge w:val="restart"/>
            <w:tcBorders>
              <w:top w:val="single" w:sz="12" w:space="0" w:color="auto"/>
              <w:left w:val="nil"/>
              <w:bottom w:val="nil"/>
              <w:right w:val="nil"/>
            </w:tcBorders>
            <w:vAlign w:val="center"/>
          </w:tcPr>
          <w:p w14:paraId="3820499D"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49B4E89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Q355</w:t>
            </w:r>
          </w:p>
        </w:tc>
      </w:tr>
      <w:tr w:rsidR="008D7D0B" w14:paraId="301F63DC" w14:textId="77777777">
        <w:trPr>
          <w:trHeight w:val="355"/>
          <w:jc w:val="center"/>
        </w:trPr>
        <w:tc>
          <w:tcPr>
            <w:tcW w:w="2130" w:type="dxa"/>
            <w:vMerge/>
            <w:tcBorders>
              <w:left w:val="nil"/>
              <w:right w:val="nil"/>
            </w:tcBorders>
            <w:vAlign w:val="center"/>
          </w:tcPr>
          <w:p w14:paraId="269A4DD1" w14:textId="77777777" w:rsidR="008D7D0B" w:rsidRDefault="008D7D0B">
            <w:pPr>
              <w:jc w:val="center"/>
              <w:rPr>
                <w:rFonts w:ascii="华文仿宋" w:eastAsia="华文仿宋" w:hAnsi="华文仿宋" w:cs="华文仿宋" w:hint="eastAsia"/>
                <w:szCs w:val="21"/>
              </w:rPr>
            </w:pPr>
          </w:p>
        </w:tc>
        <w:tc>
          <w:tcPr>
            <w:tcW w:w="6042" w:type="dxa"/>
            <w:gridSpan w:val="8"/>
            <w:tcBorders>
              <w:top w:val="nil"/>
              <w:left w:val="nil"/>
              <w:bottom w:val="nil"/>
              <w:right w:val="nil"/>
            </w:tcBorders>
            <w:vAlign w:val="center"/>
          </w:tcPr>
          <w:p w14:paraId="08A80047" w14:textId="77777777" w:rsidR="008D7D0B" w:rsidRDefault="00013CB6">
            <w:pPr>
              <w:jc w:val="center"/>
              <w:rPr>
                <w:rFonts w:ascii="Times New Roman" w:eastAsia="黑体" w:hAnsi="Times New Roman" w:cs="Times New Roman"/>
                <w:szCs w:val="21"/>
              </w:rPr>
            </w:pPr>
            <w:r>
              <w:rPr>
                <w:position w:val="-14"/>
              </w:rPr>
              <w:object w:dxaOrig="260" w:dyaOrig="360" w14:anchorId="24FEBF78">
                <v:shape id="_x0000_i1027" type="#_x0000_t75" style="width:12.9pt;height:18.25pt" o:ole="">
                  <v:imagedata r:id="rId52" o:title="" embosscolor="white"/>
                </v:shape>
                <o:OLEObject Type="Embed" ProgID="Equation.DSMT4" ShapeID="_x0000_i1027" DrawAspect="Content" ObjectID="_1851233053" r:id="rId56"/>
              </w:object>
            </w:r>
          </w:p>
        </w:tc>
      </w:tr>
      <w:tr w:rsidR="008D7D0B" w14:paraId="62B4A705" w14:textId="77777777">
        <w:trPr>
          <w:trHeight w:val="136"/>
          <w:jc w:val="center"/>
        </w:trPr>
        <w:tc>
          <w:tcPr>
            <w:tcW w:w="2130" w:type="dxa"/>
            <w:vMerge/>
            <w:tcBorders>
              <w:top w:val="nil"/>
              <w:left w:val="nil"/>
              <w:right w:val="nil"/>
            </w:tcBorders>
            <w:shd w:val="clear" w:color="auto" w:fill="auto"/>
            <w:vAlign w:val="center"/>
          </w:tcPr>
          <w:p w14:paraId="3F46AE03"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158E80AF"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1</w:t>
            </w:r>
          </w:p>
        </w:tc>
        <w:tc>
          <w:tcPr>
            <w:tcW w:w="3050" w:type="dxa"/>
            <w:gridSpan w:val="4"/>
            <w:tcBorders>
              <w:top w:val="nil"/>
              <w:left w:val="nil"/>
              <w:bottom w:val="nil"/>
              <w:right w:val="nil"/>
            </w:tcBorders>
            <w:vAlign w:val="center"/>
          </w:tcPr>
          <w:p w14:paraId="16EB7A04"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2</w:t>
            </w:r>
          </w:p>
        </w:tc>
      </w:tr>
      <w:tr w:rsidR="008D7D0B" w14:paraId="36FEFE2C" w14:textId="77777777">
        <w:trPr>
          <w:trHeight w:val="136"/>
          <w:jc w:val="center"/>
        </w:trPr>
        <w:tc>
          <w:tcPr>
            <w:tcW w:w="2130" w:type="dxa"/>
            <w:vMerge/>
            <w:tcBorders>
              <w:left w:val="nil"/>
              <w:right w:val="nil"/>
            </w:tcBorders>
            <w:shd w:val="clear" w:color="auto" w:fill="auto"/>
            <w:vAlign w:val="center"/>
          </w:tcPr>
          <w:p w14:paraId="4778542A"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6E41B7EE"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496" w:type="dxa"/>
            <w:gridSpan w:val="2"/>
            <w:tcBorders>
              <w:top w:val="nil"/>
              <w:left w:val="nil"/>
              <w:bottom w:val="nil"/>
              <w:right w:val="nil"/>
            </w:tcBorders>
            <w:shd w:val="clear" w:color="auto" w:fill="auto"/>
            <w:vAlign w:val="center"/>
          </w:tcPr>
          <w:p w14:paraId="6A3A1C25"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c>
          <w:tcPr>
            <w:tcW w:w="1471" w:type="dxa"/>
            <w:gridSpan w:val="2"/>
            <w:tcBorders>
              <w:top w:val="nil"/>
              <w:left w:val="nil"/>
              <w:bottom w:val="nil"/>
              <w:right w:val="nil"/>
            </w:tcBorders>
            <w:shd w:val="clear" w:color="auto" w:fill="auto"/>
            <w:vAlign w:val="center"/>
          </w:tcPr>
          <w:p w14:paraId="5256ACDA"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579" w:type="dxa"/>
            <w:gridSpan w:val="2"/>
            <w:tcBorders>
              <w:top w:val="nil"/>
              <w:left w:val="nil"/>
              <w:bottom w:val="nil"/>
              <w:right w:val="nil"/>
            </w:tcBorders>
            <w:shd w:val="clear" w:color="auto" w:fill="auto"/>
            <w:vAlign w:val="center"/>
          </w:tcPr>
          <w:p w14:paraId="6232193C"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r>
      <w:tr w:rsidR="008D7D0B" w14:paraId="0B981B0E" w14:textId="77777777">
        <w:trPr>
          <w:trHeight w:val="136"/>
          <w:jc w:val="center"/>
        </w:trPr>
        <w:tc>
          <w:tcPr>
            <w:tcW w:w="2130" w:type="dxa"/>
            <w:vMerge/>
            <w:tcBorders>
              <w:left w:val="nil"/>
              <w:bottom w:val="single" w:sz="12" w:space="0" w:color="auto"/>
              <w:right w:val="nil"/>
            </w:tcBorders>
            <w:shd w:val="clear" w:color="auto" w:fill="auto"/>
            <w:vAlign w:val="center"/>
          </w:tcPr>
          <w:p w14:paraId="6F699C9F"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41AA7A45"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4421824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5490D0FD"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52AE4DE7"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03EF8883"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1754CB28"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2B026E89"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17574FAB"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72218F28" w14:textId="77777777">
        <w:trPr>
          <w:jc w:val="center"/>
        </w:trPr>
        <w:tc>
          <w:tcPr>
            <w:tcW w:w="2130" w:type="dxa"/>
            <w:tcBorders>
              <w:top w:val="single" w:sz="12" w:space="0" w:color="auto"/>
              <w:left w:val="nil"/>
              <w:bottom w:val="nil"/>
              <w:right w:val="nil"/>
            </w:tcBorders>
            <w:shd w:val="clear" w:color="auto" w:fill="auto"/>
          </w:tcPr>
          <w:p w14:paraId="6552A9F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2F4E9C2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3.40</w:t>
            </w:r>
          </w:p>
        </w:tc>
        <w:tc>
          <w:tcPr>
            <w:tcW w:w="730" w:type="dxa"/>
            <w:tcBorders>
              <w:top w:val="single" w:sz="12" w:space="0" w:color="auto"/>
              <w:left w:val="nil"/>
              <w:bottom w:val="nil"/>
              <w:right w:val="nil"/>
            </w:tcBorders>
            <w:vAlign w:val="center"/>
          </w:tcPr>
          <w:p w14:paraId="75C96BF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3.29</w:t>
            </w:r>
          </w:p>
        </w:tc>
        <w:tc>
          <w:tcPr>
            <w:tcW w:w="766" w:type="dxa"/>
            <w:tcBorders>
              <w:top w:val="single" w:sz="12" w:space="0" w:color="auto"/>
              <w:left w:val="nil"/>
              <w:bottom w:val="nil"/>
              <w:right w:val="nil"/>
            </w:tcBorders>
            <w:vAlign w:val="center"/>
          </w:tcPr>
          <w:p w14:paraId="4B3EEC5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0.59 </w:t>
            </w:r>
          </w:p>
        </w:tc>
        <w:tc>
          <w:tcPr>
            <w:tcW w:w="730" w:type="dxa"/>
            <w:tcBorders>
              <w:top w:val="single" w:sz="12" w:space="0" w:color="auto"/>
              <w:left w:val="nil"/>
              <w:bottom w:val="nil"/>
              <w:right w:val="nil"/>
            </w:tcBorders>
            <w:vAlign w:val="center"/>
          </w:tcPr>
          <w:p w14:paraId="47FDC61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0.37</w:t>
            </w:r>
          </w:p>
        </w:tc>
        <w:tc>
          <w:tcPr>
            <w:tcW w:w="741" w:type="dxa"/>
            <w:tcBorders>
              <w:top w:val="single" w:sz="12" w:space="0" w:color="auto"/>
              <w:left w:val="nil"/>
              <w:bottom w:val="nil"/>
              <w:right w:val="nil"/>
            </w:tcBorders>
            <w:vAlign w:val="center"/>
          </w:tcPr>
          <w:p w14:paraId="6DA5E75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3.12</w:t>
            </w:r>
          </w:p>
        </w:tc>
        <w:tc>
          <w:tcPr>
            <w:tcW w:w="730" w:type="dxa"/>
            <w:tcBorders>
              <w:top w:val="single" w:sz="12" w:space="0" w:color="auto"/>
              <w:left w:val="nil"/>
              <w:bottom w:val="nil"/>
              <w:right w:val="nil"/>
            </w:tcBorders>
            <w:vAlign w:val="center"/>
          </w:tcPr>
          <w:p w14:paraId="10A956F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3.67</w:t>
            </w:r>
          </w:p>
        </w:tc>
        <w:tc>
          <w:tcPr>
            <w:tcW w:w="741" w:type="dxa"/>
            <w:tcBorders>
              <w:top w:val="single" w:sz="12" w:space="0" w:color="auto"/>
              <w:left w:val="nil"/>
              <w:bottom w:val="nil"/>
              <w:right w:val="nil"/>
            </w:tcBorders>
            <w:vAlign w:val="center"/>
          </w:tcPr>
          <w:p w14:paraId="4B7A1187"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0.38 </w:t>
            </w:r>
          </w:p>
        </w:tc>
        <w:tc>
          <w:tcPr>
            <w:tcW w:w="838" w:type="dxa"/>
            <w:tcBorders>
              <w:top w:val="single" w:sz="12" w:space="0" w:color="auto"/>
              <w:left w:val="nil"/>
              <w:bottom w:val="nil"/>
              <w:right w:val="nil"/>
            </w:tcBorders>
            <w:vAlign w:val="center"/>
          </w:tcPr>
          <w:p w14:paraId="24FF530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0.43</w:t>
            </w:r>
          </w:p>
        </w:tc>
      </w:tr>
      <w:tr w:rsidR="008D7D0B" w14:paraId="50C29C0C" w14:textId="77777777">
        <w:trPr>
          <w:jc w:val="center"/>
        </w:trPr>
        <w:tc>
          <w:tcPr>
            <w:tcW w:w="2130" w:type="dxa"/>
            <w:tcBorders>
              <w:top w:val="nil"/>
              <w:left w:val="nil"/>
              <w:bottom w:val="nil"/>
              <w:right w:val="nil"/>
            </w:tcBorders>
            <w:shd w:val="clear" w:color="auto" w:fill="auto"/>
          </w:tcPr>
          <w:p w14:paraId="0C7DDA49"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532BD39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2.92</w:t>
            </w:r>
          </w:p>
        </w:tc>
        <w:tc>
          <w:tcPr>
            <w:tcW w:w="730" w:type="dxa"/>
            <w:tcBorders>
              <w:top w:val="nil"/>
              <w:left w:val="nil"/>
              <w:bottom w:val="nil"/>
              <w:right w:val="nil"/>
            </w:tcBorders>
            <w:vAlign w:val="center"/>
          </w:tcPr>
          <w:p w14:paraId="53616D7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3.19</w:t>
            </w:r>
          </w:p>
        </w:tc>
        <w:tc>
          <w:tcPr>
            <w:tcW w:w="766" w:type="dxa"/>
            <w:tcBorders>
              <w:top w:val="nil"/>
              <w:left w:val="nil"/>
              <w:bottom w:val="nil"/>
              <w:right w:val="nil"/>
            </w:tcBorders>
            <w:vAlign w:val="center"/>
          </w:tcPr>
          <w:p w14:paraId="5BB0989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0.51</w:t>
            </w:r>
          </w:p>
        </w:tc>
        <w:tc>
          <w:tcPr>
            <w:tcW w:w="730" w:type="dxa"/>
            <w:tcBorders>
              <w:top w:val="nil"/>
              <w:left w:val="nil"/>
              <w:bottom w:val="nil"/>
              <w:right w:val="nil"/>
            </w:tcBorders>
            <w:vAlign w:val="center"/>
          </w:tcPr>
          <w:p w14:paraId="20DA9B1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0.45</w:t>
            </w:r>
          </w:p>
        </w:tc>
        <w:tc>
          <w:tcPr>
            <w:tcW w:w="741" w:type="dxa"/>
            <w:tcBorders>
              <w:top w:val="nil"/>
              <w:left w:val="nil"/>
              <w:bottom w:val="nil"/>
              <w:right w:val="nil"/>
            </w:tcBorders>
            <w:vAlign w:val="center"/>
          </w:tcPr>
          <w:p w14:paraId="7D7CB11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3.09 </w:t>
            </w:r>
          </w:p>
        </w:tc>
        <w:tc>
          <w:tcPr>
            <w:tcW w:w="730" w:type="dxa"/>
            <w:tcBorders>
              <w:top w:val="nil"/>
              <w:left w:val="nil"/>
              <w:bottom w:val="nil"/>
              <w:right w:val="nil"/>
            </w:tcBorders>
            <w:vAlign w:val="center"/>
          </w:tcPr>
          <w:p w14:paraId="33A1F91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3.14</w:t>
            </w:r>
          </w:p>
        </w:tc>
        <w:tc>
          <w:tcPr>
            <w:tcW w:w="741" w:type="dxa"/>
            <w:tcBorders>
              <w:top w:val="nil"/>
              <w:left w:val="nil"/>
              <w:bottom w:val="nil"/>
              <w:right w:val="nil"/>
            </w:tcBorders>
            <w:vAlign w:val="center"/>
          </w:tcPr>
          <w:p w14:paraId="67DD195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0.72 </w:t>
            </w:r>
          </w:p>
        </w:tc>
        <w:tc>
          <w:tcPr>
            <w:tcW w:w="838" w:type="dxa"/>
            <w:tcBorders>
              <w:top w:val="nil"/>
              <w:left w:val="nil"/>
              <w:bottom w:val="nil"/>
              <w:right w:val="nil"/>
            </w:tcBorders>
            <w:vAlign w:val="center"/>
          </w:tcPr>
          <w:p w14:paraId="28228E8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0.59</w:t>
            </w:r>
          </w:p>
        </w:tc>
      </w:tr>
      <w:tr w:rsidR="008D7D0B" w14:paraId="77291050" w14:textId="77777777">
        <w:trPr>
          <w:jc w:val="center"/>
        </w:trPr>
        <w:tc>
          <w:tcPr>
            <w:tcW w:w="2130" w:type="dxa"/>
            <w:tcBorders>
              <w:top w:val="nil"/>
              <w:left w:val="nil"/>
              <w:bottom w:val="nil"/>
              <w:right w:val="nil"/>
            </w:tcBorders>
            <w:shd w:val="clear" w:color="auto" w:fill="auto"/>
          </w:tcPr>
          <w:p w14:paraId="54E94B6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766" w:type="dxa"/>
            <w:tcBorders>
              <w:top w:val="nil"/>
              <w:left w:val="nil"/>
              <w:bottom w:val="nil"/>
              <w:right w:val="nil"/>
            </w:tcBorders>
            <w:vAlign w:val="center"/>
          </w:tcPr>
          <w:p w14:paraId="14FDABF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2.21</w:t>
            </w:r>
          </w:p>
        </w:tc>
        <w:tc>
          <w:tcPr>
            <w:tcW w:w="730" w:type="dxa"/>
            <w:tcBorders>
              <w:top w:val="nil"/>
              <w:left w:val="nil"/>
              <w:bottom w:val="nil"/>
              <w:right w:val="nil"/>
            </w:tcBorders>
            <w:vAlign w:val="center"/>
          </w:tcPr>
          <w:p w14:paraId="62BB19D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2.33</w:t>
            </w:r>
          </w:p>
        </w:tc>
        <w:tc>
          <w:tcPr>
            <w:tcW w:w="766" w:type="dxa"/>
            <w:tcBorders>
              <w:top w:val="nil"/>
              <w:left w:val="nil"/>
              <w:bottom w:val="nil"/>
              <w:right w:val="nil"/>
            </w:tcBorders>
            <w:vAlign w:val="center"/>
          </w:tcPr>
          <w:p w14:paraId="3EDC2C25"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0.72 </w:t>
            </w:r>
          </w:p>
        </w:tc>
        <w:tc>
          <w:tcPr>
            <w:tcW w:w="730" w:type="dxa"/>
            <w:tcBorders>
              <w:top w:val="nil"/>
              <w:left w:val="nil"/>
              <w:bottom w:val="nil"/>
              <w:right w:val="nil"/>
            </w:tcBorders>
            <w:vAlign w:val="center"/>
          </w:tcPr>
          <w:p w14:paraId="1F9660C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0.71</w:t>
            </w:r>
          </w:p>
        </w:tc>
        <w:tc>
          <w:tcPr>
            <w:tcW w:w="741" w:type="dxa"/>
            <w:tcBorders>
              <w:top w:val="nil"/>
              <w:left w:val="nil"/>
              <w:bottom w:val="nil"/>
              <w:right w:val="nil"/>
            </w:tcBorders>
            <w:vAlign w:val="center"/>
          </w:tcPr>
          <w:p w14:paraId="670AB9B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2.74</w:t>
            </w:r>
          </w:p>
        </w:tc>
        <w:tc>
          <w:tcPr>
            <w:tcW w:w="730" w:type="dxa"/>
            <w:tcBorders>
              <w:top w:val="nil"/>
              <w:left w:val="nil"/>
              <w:bottom w:val="nil"/>
              <w:right w:val="nil"/>
            </w:tcBorders>
            <w:vAlign w:val="center"/>
          </w:tcPr>
          <w:p w14:paraId="2184312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2.85</w:t>
            </w:r>
          </w:p>
        </w:tc>
        <w:tc>
          <w:tcPr>
            <w:tcW w:w="741" w:type="dxa"/>
            <w:tcBorders>
              <w:top w:val="nil"/>
              <w:left w:val="nil"/>
              <w:bottom w:val="nil"/>
              <w:right w:val="nil"/>
            </w:tcBorders>
            <w:vAlign w:val="center"/>
          </w:tcPr>
          <w:p w14:paraId="675F3096"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0.80 </w:t>
            </w:r>
          </w:p>
        </w:tc>
        <w:tc>
          <w:tcPr>
            <w:tcW w:w="838" w:type="dxa"/>
            <w:tcBorders>
              <w:top w:val="nil"/>
              <w:left w:val="nil"/>
              <w:bottom w:val="nil"/>
              <w:right w:val="nil"/>
            </w:tcBorders>
            <w:vAlign w:val="center"/>
          </w:tcPr>
          <w:p w14:paraId="49D7CEE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0.68</w:t>
            </w:r>
          </w:p>
        </w:tc>
      </w:tr>
      <w:tr w:rsidR="008D7D0B" w14:paraId="3E3D03A7" w14:textId="77777777">
        <w:trPr>
          <w:jc w:val="center"/>
        </w:trPr>
        <w:tc>
          <w:tcPr>
            <w:tcW w:w="2130" w:type="dxa"/>
            <w:tcBorders>
              <w:top w:val="nil"/>
              <w:left w:val="nil"/>
              <w:bottom w:val="nil"/>
              <w:right w:val="nil"/>
            </w:tcBorders>
            <w:shd w:val="clear" w:color="auto" w:fill="auto"/>
          </w:tcPr>
          <w:p w14:paraId="7D63C73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77DDA5F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3.16</w:t>
            </w:r>
          </w:p>
        </w:tc>
        <w:tc>
          <w:tcPr>
            <w:tcW w:w="730" w:type="dxa"/>
            <w:tcBorders>
              <w:top w:val="nil"/>
              <w:left w:val="nil"/>
              <w:bottom w:val="nil"/>
              <w:right w:val="nil"/>
            </w:tcBorders>
            <w:vAlign w:val="center"/>
          </w:tcPr>
          <w:p w14:paraId="0D3629F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2.92</w:t>
            </w:r>
          </w:p>
        </w:tc>
        <w:tc>
          <w:tcPr>
            <w:tcW w:w="766" w:type="dxa"/>
            <w:tcBorders>
              <w:top w:val="nil"/>
              <w:left w:val="nil"/>
              <w:bottom w:val="nil"/>
              <w:right w:val="nil"/>
            </w:tcBorders>
            <w:vAlign w:val="center"/>
          </w:tcPr>
          <w:p w14:paraId="71F3B13A"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0.65 </w:t>
            </w:r>
          </w:p>
        </w:tc>
        <w:tc>
          <w:tcPr>
            <w:tcW w:w="730" w:type="dxa"/>
            <w:tcBorders>
              <w:top w:val="nil"/>
              <w:left w:val="nil"/>
              <w:bottom w:val="nil"/>
              <w:right w:val="nil"/>
            </w:tcBorders>
            <w:vAlign w:val="center"/>
          </w:tcPr>
          <w:p w14:paraId="2CE3047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0.73</w:t>
            </w:r>
          </w:p>
        </w:tc>
        <w:tc>
          <w:tcPr>
            <w:tcW w:w="741" w:type="dxa"/>
            <w:tcBorders>
              <w:top w:val="nil"/>
              <w:left w:val="nil"/>
              <w:bottom w:val="nil"/>
              <w:right w:val="nil"/>
            </w:tcBorders>
            <w:vAlign w:val="center"/>
          </w:tcPr>
          <w:p w14:paraId="1C302A8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2.80</w:t>
            </w:r>
          </w:p>
        </w:tc>
        <w:tc>
          <w:tcPr>
            <w:tcW w:w="730" w:type="dxa"/>
            <w:tcBorders>
              <w:top w:val="nil"/>
              <w:left w:val="nil"/>
              <w:bottom w:val="nil"/>
              <w:right w:val="nil"/>
            </w:tcBorders>
            <w:vAlign w:val="center"/>
          </w:tcPr>
          <w:p w14:paraId="7EDBF47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2.80</w:t>
            </w:r>
          </w:p>
        </w:tc>
        <w:tc>
          <w:tcPr>
            <w:tcW w:w="741" w:type="dxa"/>
            <w:tcBorders>
              <w:top w:val="nil"/>
              <w:left w:val="nil"/>
              <w:bottom w:val="nil"/>
              <w:right w:val="nil"/>
            </w:tcBorders>
            <w:vAlign w:val="center"/>
          </w:tcPr>
          <w:p w14:paraId="573FB79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0.62 </w:t>
            </w:r>
          </w:p>
        </w:tc>
        <w:tc>
          <w:tcPr>
            <w:tcW w:w="838" w:type="dxa"/>
            <w:tcBorders>
              <w:top w:val="nil"/>
              <w:left w:val="nil"/>
              <w:bottom w:val="nil"/>
              <w:right w:val="nil"/>
            </w:tcBorders>
            <w:vAlign w:val="center"/>
          </w:tcPr>
          <w:p w14:paraId="427283F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0.57</w:t>
            </w:r>
          </w:p>
        </w:tc>
      </w:tr>
      <w:tr w:rsidR="008D7D0B" w14:paraId="0AE9BC78" w14:textId="77777777">
        <w:trPr>
          <w:jc w:val="center"/>
        </w:trPr>
        <w:tc>
          <w:tcPr>
            <w:tcW w:w="2130" w:type="dxa"/>
            <w:tcBorders>
              <w:top w:val="nil"/>
              <w:left w:val="nil"/>
              <w:bottom w:val="nil"/>
              <w:right w:val="nil"/>
            </w:tcBorders>
            <w:shd w:val="clear" w:color="auto" w:fill="auto"/>
          </w:tcPr>
          <w:p w14:paraId="45C1F99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3D91844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3.26</w:t>
            </w:r>
          </w:p>
        </w:tc>
        <w:tc>
          <w:tcPr>
            <w:tcW w:w="730" w:type="dxa"/>
            <w:tcBorders>
              <w:top w:val="nil"/>
              <w:left w:val="nil"/>
              <w:bottom w:val="nil"/>
              <w:right w:val="nil"/>
            </w:tcBorders>
            <w:vAlign w:val="center"/>
          </w:tcPr>
          <w:p w14:paraId="128C70E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2.45</w:t>
            </w:r>
          </w:p>
        </w:tc>
        <w:tc>
          <w:tcPr>
            <w:tcW w:w="766" w:type="dxa"/>
            <w:tcBorders>
              <w:top w:val="nil"/>
              <w:left w:val="nil"/>
              <w:bottom w:val="nil"/>
              <w:right w:val="nil"/>
            </w:tcBorders>
            <w:vAlign w:val="center"/>
          </w:tcPr>
          <w:p w14:paraId="30D366D1"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0.65 </w:t>
            </w:r>
          </w:p>
        </w:tc>
        <w:tc>
          <w:tcPr>
            <w:tcW w:w="730" w:type="dxa"/>
            <w:tcBorders>
              <w:top w:val="nil"/>
              <w:left w:val="nil"/>
              <w:bottom w:val="nil"/>
              <w:right w:val="nil"/>
            </w:tcBorders>
            <w:vAlign w:val="center"/>
          </w:tcPr>
          <w:p w14:paraId="391C3C2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0.61</w:t>
            </w:r>
          </w:p>
        </w:tc>
        <w:tc>
          <w:tcPr>
            <w:tcW w:w="741" w:type="dxa"/>
            <w:tcBorders>
              <w:top w:val="nil"/>
              <w:left w:val="nil"/>
              <w:bottom w:val="nil"/>
              <w:right w:val="nil"/>
            </w:tcBorders>
            <w:vAlign w:val="center"/>
          </w:tcPr>
          <w:p w14:paraId="0B3CE1B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2.71</w:t>
            </w:r>
          </w:p>
        </w:tc>
        <w:tc>
          <w:tcPr>
            <w:tcW w:w="730" w:type="dxa"/>
            <w:tcBorders>
              <w:top w:val="nil"/>
              <w:left w:val="nil"/>
              <w:bottom w:val="nil"/>
              <w:right w:val="nil"/>
            </w:tcBorders>
            <w:vAlign w:val="center"/>
          </w:tcPr>
          <w:p w14:paraId="39ACD84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2.26</w:t>
            </w:r>
          </w:p>
        </w:tc>
        <w:tc>
          <w:tcPr>
            <w:tcW w:w="741" w:type="dxa"/>
            <w:tcBorders>
              <w:top w:val="nil"/>
              <w:left w:val="nil"/>
              <w:bottom w:val="nil"/>
              <w:right w:val="nil"/>
            </w:tcBorders>
            <w:vAlign w:val="center"/>
          </w:tcPr>
          <w:p w14:paraId="36F182E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0.63 </w:t>
            </w:r>
          </w:p>
        </w:tc>
        <w:tc>
          <w:tcPr>
            <w:tcW w:w="838" w:type="dxa"/>
            <w:tcBorders>
              <w:top w:val="nil"/>
              <w:left w:val="nil"/>
              <w:bottom w:val="nil"/>
              <w:right w:val="nil"/>
            </w:tcBorders>
            <w:vAlign w:val="center"/>
          </w:tcPr>
          <w:p w14:paraId="6A383F8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0.70</w:t>
            </w:r>
          </w:p>
        </w:tc>
      </w:tr>
      <w:tr w:rsidR="008D7D0B" w14:paraId="294D308E" w14:textId="77777777">
        <w:trPr>
          <w:jc w:val="center"/>
        </w:trPr>
        <w:tc>
          <w:tcPr>
            <w:tcW w:w="2130" w:type="dxa"/>
            <w:tcBorders>
              <w:top w:val="nil"/>
              <w:left w:val="nil"/>
              <w:bottom w:val="nil"/>
              <w:right w:val="nil"/>
            </w:tcBorders>
            <w:shd w:val="clear" w:color="auto" w:fill="auto"/>
          </w:tcPr>
          <w:p w14:paraId="43EFF15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670A040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2.49</w:t>
            </w:r>
          </w:p>
        </w:tc>
        <w:tc>
          <w:tcPr>
            <w:tcW w:w="730" w:type="dxa"/>
            <w:tcBorders>
              <w:top w:val="nil"/>
              <w:left w:val="nil"/>
              <w:bottom w:val="nil"/>
              <w:right w:val="nil"/>
            </w:tcBorders>
            <w:vAlign w:val="center"/>
          </w:tcPr>
          <w:p w14:paraId="0649323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2.26</w:t>
            </w:r>
          </w:p>
        </w:tc>
        <w:tc>
          <w:tcPr>
            <w:tcW w:w="766" w:type="dxa"/>
            <w:tcBorders>
              <w:top w:val="nil"/>
              <w:left w:val="nil"/>
              <w:bottom w:val="nil"/>
              <w:right w:val="nil"/>
            </w:tcBorders>
            <w:vAlign w:val="center"/>
          </w:tcPr>
          <w:p w14:paraId="41187898"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0.52 </w:t>
            </w:r>
          </w:p>
        </w:tc>
        <w:tc>
          <w:tcPr>
            <w:tcW w:w="730" w:type="dxa"/>
            <w:tcBorders>
              <w:top w:val="nil"/>
              <w:left w:val="nil"/>
              <w:bottom w:val="nil"/>
              <w:right w:val="nil"/>
            </w:tcBorders>
            <w:vAlign w:val="center"/>
          </w:tcPr>
          <w:p w14:paraId="62D7286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0.76</w:t>
            </w:r>
          </w:p>
        </w:tc>
        <w:tc>
          <w:tcPr>
            <w:tcW w:w="741" w:type="dxa"/>
            <w:tcBorders>
              <w:top w:val="nil"/>
              <w:left w:val="nil"/>
              <w:bottom w:val="nil"/>
              <w:right w:val="nil"/>
            </w:tcBorders>
            <w:vAlign w:val="center"/>
          </w:tcPr>
          <w:p w14:paraId="7336A2D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2.54</w:t>
            </w:r>
          </w:p>
        </w:tc>
        <w:tc>
          <w:tcPr>
            <w:tcW w:w="730" w:type="dxa"/>
            <w:tcBorders>
              <w:top w:val="nil"/>
              <w:left w:val="nil"/>
              <w:bottom w:val="nil"/>
              <w:right w:val="nil"/>
            </w:tcBorders>
            <w:vAlign w:val="center"/>
          </w:tcPr>
          <w:p w14:paraId="121198E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2.22</w:t>
            </w:r>
          </w:p>
        </w:tc>
        <w:tc>
          <w:tcPr>
            <w:tcW w:w="741" w:type="dxa"/>
            <w:tcBorders>
              <w:top w:val="nil"/>
              <w:left w:val="nil"/>
              <w:bottom w:val="nil"/>
              <w:right w:val="nil"/>
            </w:tcBorders>
            <w:vAlign w:val="center"/>
          </w:tcPr>
          <w:p w14:paraId="482483F4"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0.65 </w:t>
            </w:r>
          </w:p>
        </w:tc>
        <w:tc>
          <w:tcPr>
            <w:tcW w:w="838" w:type="dxa"/>
            <w:tcBorders>
              <w:top w:val="nil"/>
              <w:left w:val="nil"/>
              <w:bottom w:val="nil"/>
              <w:right w:val="nil"/>
            </w:tcBorders>
            <w:vAlign w:val="center"/>
          </w:tcPr>
          <w:p w14:paraId="3BE708E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0.56</w:t>
            </w:r>
          </w:p>
        </w:tc>
      </w:tr>
      <w:tr w:rsidR="008D7D0B" w14:paraId="187DF072" w14:textId="77777777">
        <w:trPr>
          <w:jc w:val="center"/>
        </w:trPr>
        <w:tc>
          <w:tcPr>
            <w:tcW w:w="2130" w:type="dxa"/>
            <w:tcBorders>
              <w:top w:val="nil"/>
              <w:left w:val="nil"/>
              <w:bottom w:val="nil"/>
              <w:right w:val="nil"/>
            </w:tcBorders>
            <w:shd w:val="clear" w:color="auto" w:fill="auto"/>
          </w:tcPr>
          <w:p w14:paraId="114C78A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3DBC5F1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2.00</w:t>
            </w:r>
          </w:p>
        </w:tc>
        <w:tc>
          <w:tcPr>
            <w:tcW w:w="730" w:type="dxa"/>
            <w:tcBorders>
              <w:top w:val="nil"/>
              <w:left w:val="nil"/>
              <w:bottom w:val="nil"/>
              <w:right w:val="nil"/>
            </w:tcBorders>
            <w:vAlign w:val="center"/>
          </w:tcPr>
          <w:p w14:paraId="7E984AA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2.43</w:t>
            </w:r>
          </w:p>
        </w:tc>
        <w:tc>
          <w:tcPr>
            <w:tcW w:w="766" w:type="dxa"/>
            <w:tcBorders>
              <w:top w:val="nil"/>
              <w:left w:val="nil"/>
              <w:bottom w:val="nil"/>
              <w:right w:val="nil"/>
            </w:tcBorders>
            <w:vAlign w:val="center"/>
          </w:tcPr>
          <w:p w14:paraId="3374879D"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0.63 </w:t>
            </w:r>
          </w:p>
        </w:tc>
        <w:tc>
          <w:tcPr>
            <w:tcW w:w="730" w:type="dxa"/>
            <w:tcBorders>
              <w:top w:val="nil"/>
              <w:left w:val="nil"/>
              <w:bottom w:val="nil"/>
              <w:right w:val="nil"/>
            </w:tcBorders>
            <w:vAlign w:val="center"/>
          </w:tcPr>
          <w:p w14:paraId="18836CA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0.66</w:t>
            </w:r>
          </w:p>
        </w:tc>
        <w:tc>
          <w:tcPr>
            <w:tcW w:w="741" w:type="dxa"/>
            <w:tcBorders>
              <w:top w:val="nil"/>
              <w:left w:val="nil"/>
              <w:bottom w:val="nil"/>
              <w:right w:val="nil"/>
            </w:tcBorders>
            <w:vAlign w:val="center"/>
          </w:tcPr>
          <w:p w14:paraId="04EB00C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1.96</w:t>
            </w:r>
          </w:p>
        </w:tc>
        <w:tc>
          <w:tcPr>
            <w:tcW w:w="730" w:type="dxa"/>
            <w:tcBorders>
              <w:top w:val="nil"/>
              <w:left w:val="nil"/>
              <w:bottom w:val="nil"/>
              <w:right w:val="nil"/>
            </w:tcBorders>
            <w:vAlign w:val="center"/>
          </w:tcPr>
          <w:p w14:paraId="4688C2A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2.12</w:t>
            </w:r>
          </w:p>
        </w:tc>
        <w:tc>
          <w:tcPr>
            <w:tcW w:w="741" w:type="dxa"/>
            <w:tcBorders>
              <w:top w:val="nil"/>
              <w:left w:val="nil"/>
              <w:bottom w:val="nil"/>
              <w:right w:val="nil"/>
            </w:tcBorders>
            <w:vAlign w:val="center"/>
          </w:tcPr>
          <w:p w14:paraId="07A07902"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0.60 </w:t>
            </w:r>
          </w:p>
        </w:tc>
        <w:tc>
          <w:tcPr>
            <w:tcW w:w="838" w:type="dxa"/>
            <w:tcBorders>
              <w:top w:val="nil"/>
              <w:left w:val="nil"/>
              <w:bottom w:val="nil"/>
              <w:right w:val="nil"/>
            </w:tcBorders>
            <w:vAlign w:val="center"/>
          </w:tcPr>
          <w:p w14:paraId="324EEA4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0.63</w:t>
            </w:r>
          </w:p>
        </w:tc>
      </w:tr>
      <w:tr w:rsidR="008D7D0B" w14:paraId="54BCAAB2" w14:textId="77777777">
        <w:trPr>
          <w:jc w:val="center"/>
        </w:trPr>
        <w:tc>
          <w:tcPr>
            <w:tcW w:w="2130" w:type="dxa"/>
            <w:tcBorders>
              <w:top w:val="nil"/>
              <w:left w:val="nil"/>
              <w:bottom w:val="nil"/>
              <w:right w:val="nil"/>
            </w:tcBorders>
            <w:shd w:val="clear" w:color="auto" w:fill="auto"/>
          </w:tcPr>
          <w:p w14:paraId="327E12AB"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299EE80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2.02</w:t>
            </w:r>
          </w:p>
        </w:tc>
        <w:tc>
          <w:tcPr>
            <w:tcW w:w="730" w:type="dxa"/>
            <w:tcBorders>
              <w:top w:val="nil"/>
              <w:left w:val="nil"/>
              <w:bottom w:val="nil"/>
              <w:right w:val="nil"/>
            </w:tcBorders>
            <w:vAlign w:val="center"/>
          </w:tcPr>
          <w:p w14:paraId="5037964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1.75</w:t>
            </w:r>
          </w:p>
        </w:tc>
        <w:tc>
          <w:tcPr>
            <w:tcW w:w="766" w:type="dxa"/>
            <w:tcBorders>
              <w:top w:val="nil"/>
              <w:left w:val="nil"/>
              <w:bottom w:val="nil"/>
              <w:right w:val="nil"/>
            </w:tcBorders>
            <w:vAlign w:val="center"/>
          </w:tcPr>
          <w:p w14:paraId="7F8CFDCD"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0.77 </w:t>
            </w:r>
          </w:p>
        </w:tc>
        <w:tc>
          <w:tcPr>
            <w:tcW w:w="730" w:type="dxa"/>
            <w:tcBorders>
              <w:top w:val="nil"/>
              <w:left w:val="nil"/>
              <w:bottom w:val="nil"/>
              <w:right w:val="nil"/>
            </w:tcBorders>
            <w:vAlign w:val="center"/>
          </w:tcPr>
          <w:p w14:paraId="5EF1A3C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0.88</w:t>
            </w:r>
          </w:p>
        </w:tc>
        <w:tc>
          <w:tcPr>
            <w:tcW w:w="741" w:type="dxa"/>
            <w:tcBorders>
              <w:top w:val="nil"/>
              <w:left w:val="nil"/>
              <w:bottom w:val="nil"/>
              <w:right w:val="nil"/>
            </w:tcBorders>
            <w:vAlign w:val="center"/>
          </w:tcPr>
          <w:p w14:paraId="7724B7F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1.92</w:t>
            </w:r>
          </w:p>
        </w:tc>
        <w:tc>
          <w:tcPr>
            <w:tcW w:w="730" w:type="dxa"/>
            <w:tcBorders>
              <w:top w:val="nil"/>
              <w:left w:val="nil"/>
              <w:bottom w:val="nil"/>
              <w:right w:val="nil"/>
            </w:tcBorders>
            <w:vAlign w:val="center"/>
          </w:tcPr>
          <w:p w14:paraId="56B2AB8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1.93</w:t>
            </w:r>
          </w:p>
        </w:tc>
        <w:tc>
          <w:tcPr>
            <w:tcW w:w="741" w:type="dxa"/>
            <w:tcBorders>
              <w:top w:val="nil"/>
              <w:left w:val="nil"/>
              <w:bottom w:val="nil"/>
              <w:right w:val="nil"/>
            </w:tcBorders>
            <w:vAlign w:val="center"/>
          </w:tcPr>
          <w:p w14:paraId="1F6ABBB3"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0.72 </w:t>
            </w:r>
          </w:p>
        </w:tc>
        <w:tc>
          <w:tcPr>
            <w:tcW w:w="838" w:type="dxa"/>
            <w:tcBorders>
              <w:top w:val="nil"/>
              <w:left w:val="nil"/>
              <w:bottom w:val="nil"/>
              <w:right w:val="nil"/>
            </w:tcBorders>
            <w:vAlign w:val="center"/>
          </w:tcPr>
          <w:p w14:paraId="5CAF863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0.50</w:t>
            </w:r>
          </w:p>
        </w:tc>
      </w:tr>
      <w:tr w:rsidR="008D7D0B" w14:paraId="681747EC" w14:textId="77777777">
        <w:trPr>
          <w:jc w:val="center"/>
        </w:trPr>
        <w:tc>
          <w:tcPr>
            <w:tcW w:w="2130" w:type="dxa"/>
            <w:tcBorders>
              <w:top w:val="nil"/>
              <w:left w:val="nil"/>
              <w:bottom w:val="single" w:sz="12" w:space="0" w:color="auto"/>
              <w:right w:val="nil"/>
            </w:tcBorders>
            <w:shd w:val="clear" w:color="auto" w:fill="auto"/>
          </w:tcPr>
          <w:p w14:paraId="64ED49C6"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7E342C5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2.33</w:t>
            </w:r>
          </w:p>
        </w:tc>
        <w:tc>
          <w:tcPr>
            <w:tcW w:w="730" w:type="dxa"/>
            <w:tcBorders>
              <w:top w:val="nil"/>
              <w:left w:val="nil"/>
              <w:bottom w:val="single" w:sz="12" w:space="0" w:color="auto"/>
              <w:right w:val="nil"/>
            </w:tcBorders>
            <w:vAlign w:val="center"/>
          </w:tcPr>
          <w:p w14:paraId="3295BF4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1.91</w:t>
            </w:r>
          </w:p>
        </w:tc>
        <w:tc>
          <w:tcPr>
            <w:tcW w:w="766" w:type="dxa"/>
            <w:tcBorders>
              <w:top w:val="nil"/>
              <w:left w:val="nil"/>
              <w:bottom w:val="single" w:sz="12" w:space="0" w:color="auto"/>
              <w:right w:val="nil"/>
            </w:tcBorders>
            <w:vAlign w:val="center"/>
          </w:tcPr>
          <w:p w14:paraId="35D8C1B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0.68</w:t>
            </w:r>
          </w:p>
        </w:tc>
        <w:tc>
          <w:tcPr>
            <w:tcW w:w="730" w:type="dxa"/>
            <w:tcBorders>
              <w:top w:val="nil"/>
              <w:left w:val="nil"/>
              <w:bottom w:val="single" w:sz="12" w:space="0" w:color="auto"/>
              <w:right w:val="nil"/>
            </w:tcBorders>
            <w:vAlign w:val="center"/>
          </w:tcPr>
          <w:p w14:paraId="578C740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0.62</w:t>
            </w:r>
          </w:p>
        </w:tc>
        <w:tc>
          <w:tcPr>
            <w:tcW w:w="741" w:type="dxa"/>
            <w:tcBorders>
              <w:top w:val="nil"/>
              <w:left w:val="nil"/>
              <w:bottom w:val="single" w:sz="12" w:space="0" w:color="auto"/>
              <w:right w:val="nil"/>
            </w:tcBorders>
            <w:vAlign w:val="center"/>
          </w:tcPr>
          <w:p w14:paraId="424C159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2.01</w:t>
            </w:r>
          </w:p>
        </w:tc>
        <w:tc>
          <w:tcPr>
            <w:tcW w:w="730" w:type="dxa"/>
            <w:tcBorders>
              <w:top w:val="nil"/>
              <w:left w:val="nil"/>
              <w:bottom w:val="single" w:sz="12" w:space="0" w:color="auto"/>
              <w:right w:val="nil"/>
            </w:tcBorders>
            <w:vAlign w:val="center"/>
          </w:tcPr>
          <w:p w14:paraId="7BE64FD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1.76</w:t>
            </w:r>
          </w:p>
        </w:tc>
        <w:tc>
          <w:tcPr>
            <w:tcW w:w="741" w:type="dxa"/>
            <w:tcBorders>
              <w:top w:val="nil"/>
              <w:left w:val="nil"/>
              <w:bottom w:val="single" w:sz="12" w:space="0" w:color="auto"/>
              <w:right w:val="nil"/>
            </w:tcBorders>
            <w:vAlign w:val="center"/>
          </w:tcPr>
          <w:p w14:paraId="4D93196B" w14:textId="77777777" w:rsidR="008D7D0B" w:rsidRDefault="00013CB6">
            <w:pPr>
              <w:widowControl/>
              <w:jc w:val="center"/>
              <w:textAlignment w:val="center"/>
              <w:rPr>
                <w:rFonts w:ascii="Times New Roman" w:eastAsia="黑体" w:hAnsi="Times New Roman" w:cs="Times New Roman"/>
                <w:color w:val="000000"/>
                <w:szCs w:val="21"/>
              </w:rPr>
            </w:pPr>
            <w:r>
              <w:rPr>
                <w:rFonts w:ascii="宋体" w:hAnsi="宋体" w:hint="eastAsia"/>
                <w:color w:val="000000"/>
                <w:kern w:val="0"/>
                <w:sz w:val="22"/>
                <w:szCs w:val="22"/>
              </w:rPr>
              <w:t xml:space="preserve">0.63 </w:t>
            </w:r>
          </w:p>
        </w:tc>
        <w:tc>
          <w:tcPr>
            <w:tcW w:w="838" w:type="dxa"/>
            <w:tcBorders>
              <w:top w:val="nil"/>
              <w:left w:val="nil"/>
              <w:bottom w:val="single" w:sz="12" w:space="0" w:color="auto"/>
              <w:right w:val="nil"/>
            </w:tcBorders>
            <w:vAlign w:val="center"/>
          </w:tcPr>
          <w:p w14:paraId="1F42FE0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0.69</w:t>
            </w:r>
          </w:p>
        </w:tc>
      </w:tr>
      <w:tr w:rsidR="008D7D0B" w14:paraId="26316F48" w14:textId="77777777">
        <w:trPr>
          <w:trHeight w:val="136"/>
          <w:jc w:val="center"/>
        </w:trPr>
        <w:tc>
          <w:tcPr>
            <w:tcW w:w="2130" w:type="dxa"/>
            <w:vMerge w:val="restart"/>
            <w:tcBorders>
              <w:top w:val="single" w:sz="12" w:space="0" w:color="auto"/>
              <w:left w:val="nil"/>
              <w:bottom w:val="nil"/>
              <w:right w:val="nil"/>
            </w:tcBorders>
            <w:vAlign w:val="center"/>
          </w:tcPr>
          <w:p w14:paraId="602F2796" w14:textId="77777777" w:rsidR="008D7D0B" w:rsidRDefault="00013CB6">
            <w:pPr>
              <w:jc w:val="center"/>
              <w:rPr>
                <w:rFonts w:ascii="Times New Roman" w:eastAsia="黑体" w:hAnsi="Times New Roman" w:cs="Times New Roman"/>
                <w:szCs w:val="21"/>
              </w:rPr>
            </w:pPr>
            <w:r>
              <w:rPr>
                <w:rFonts w:ascii="华文仿宋" w:eastAsia="华文仿宋" w:hAnsi="华文仿宋" w:cs="华文仿宋" w:hint="eastAsia"/>
                <w:szCs w:val="21"/>
              </w:rPr>
              <w:t>腐蚀时间（天）</w:t>
            </w:r>
          </w:p>
        </w:tc>
        <w:tc>
          <w:tcPr>
            <w:tcW w:w="6042" w:type="dxa"/>
            <w:gridSpan w:val="8"/>
            <w:tcBorders>
              <w:top w:val="single" w:sz="12" w:space="0" w:color="auto"/>
              <w:left w:val="nil"/>
              <w:bottom w:val="nil"/>
              <w:right w:val="nil"/>
            </w:tcBorders>
            <w:vAlign w:val="center"/>
          </w:tcPr>
          <w:p w14:paraId="0C0E9331"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Q370NH</w:t>
            </w:r>
          </w:p>
        </w:tc>
      </w:tr>
      <w:tr w:rsidR="008D7D0B" w14:paraId="370466E1" w14:textId="77777777">
        <w:trPr>
          <w:trHeight w:val="512"/>
          <w:jc w:val="center"/>
        </w:trPr>
        <w:tc>
          <w:tcPr>
            <w:tcW w:w="2130" w:type="dxa"/>
            <w:vMerge/>
            <w:tcBorders>
              <w:left w:val="nil"/>
              <w:right w:val="nil"/>
            </w:tcBorders>
            <w:vAlign w:val="center"/>
          </w:tcPr>
          <w:p w14:paraId="5186E4A3" w14:textId="77777777" w:rsidR="008D7D0B" w:rsidRDefault="008D7D0B">
            <w:pPr>
              <w:jc w:val="center"/>
              <w:rPr>
                <w:rFonts w:ascii="华文仿宋" w:eastAsia="华文仿宋" w:hAnsi="华文仿宋" w:cs="华文仿宋" w:hint="eastAsia"/>
                <w:szCs w:val="21"/>
              </w:rPr>
            </w:pPr>
          </w:p>
        </w:tc>
        <w:tc>
          <w:tcPr>
            <w:tcW w:w="6042" w:type="dxa"/>
            <w:gridSpan w:val="8"/>
            <w:tcBorders>
              <w:top w:val="nil"/>
              <w:left w:val="nil"/>
              <w:bottom w:val="nil"/>
              <w:right w:val="nil"/>
            </w:tcBorders>
            <w:vAlign w:val="center"/>
          </w:tcPr>
          <w:p w14:paraId="3EFE25FE" w14:textId="77777777" w:rsidR="008D7D0B" w:rsidRDefault="00013CB6">
            <w:pPr>
              <w:jc w:val="center"/>
              <w:rPr>
                <w:rFonts w:ascii="Times New Roman" w:eastAsia="黑体" w:hAnsi="Times New Roman" w:cs="Times New Roman"/>
                <w:szCs w:val="21"/>
              </w:rPr>
            </w:pPr>
            <w:r>
              <w:rPr>
                <w:position w:val="-14"/>
              </w:rPr>
              <w:object w:dxaOrig="260" w:dyaOrig="360" w14:anchorId="5C042E17">
                <v:shape id="_x0000_i1028" type="#_x0000_t75" style="width:12.9pt;height:18.25pt" o:ole="">
                  <v:imagedata r:id="rId52" o:title="" embosscolor="white"/>
                </v:shape>
                <o:OLEObject Type="Embed" ProgID="Equation.DSMT4" ShapeID="_x0000_i1028" DrawAspect="Content" ObjectID="_1851233054" r:id="rId57"/>
              </w:object>
            </w:r>
          </w:p>
        </w:tc>
      </w:tr>
      <w:tr w:rsidR="008D7D0B" w14:paraId="064F7162" w14:textId="77777777">
        <w:trPr>
          <w:trHeight w:val="136"/>
          <w:jc w:val="center"/>
        </w:trPr>
        <w:tc>
          <w:tcPr>
            <w:tcW w:w="2130" w:type="dxa"/>
            <w:vMerge/>
            <w:tcBorders>
              <w:top w:val="nil"/>
              <w:left w:val="nil"/>
              <w:right w:val="nil"/>
            </w:tcBorders>
            <w:shd w:val="clear" w:color="auto" w:fill="auto"/>
            <w:vAlign w:val="center"/>
          </w:tcPr>
          <w:p w14:paraId="3EEB84E7" w14:textId="77777777" w:rsidR="008D7D0B" w:rsidRDefault="008D7D0B">
            <w:pPr>
              <w:jc w:val="center"/>
              <w:rPr>
                <w:rFonts w:ascii="Times New Roman" w:eastAsia="黑体" w:hAnsi="Times New Roman" w:cs="Times New Roman"/>
                <w:szCs w:val="21"/>
              </w:rPr>
            </w:pPr>
          </w:p>
        </w:tc>
        <w:tc>
          <w:tcPr>
            <w:tcW w:w="2992" w:type="dxa"/>
            <w:gridSpan w:val="4"/>
            <w:tcBorders>
              <w:top w:val="nil"/>
              <w:left w:val="nil"/>
              <w:bottom w:val="nil"/>
              <w:right w:val="nil"/>
            </w:tcBorders>
            <w:vAlign w:val="center"/>
          </w:tcPr>
          <w:p w14:paraId="6C56707A"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1</w:t>
            </w:r>
          </w:p>
        </w:tc>
        <w:tc>
          <w:tcPr>
            <w:tcW w:w="3050" w:type="dxa"/>
            <w:gridSpan w:val="4"/>
            <w:tcBorders>
              <w:top w:val="nil"/>
              <w:left w:val="nil"/>
              <w:bottom w:val="nil"/>
              <w:right w:val="nil"/>
            </w:tcBorders>
            <w:vAlign w:val="center"/>
          </w:tcPr>
          <w:p w14:paraId="4B25DB00" w14:textId="77777777" w:rsidR="008D7D0B" w:rsidRDefault="00013CB6">
            <w:pPr>
              <w:jc w:val="center"/>
              <w:rPr>
                <w:rFonts w:ascii="Times New Roman" w:eastAsia="黑体" w:hAnsi="Times New Roman" w:cs="Times New Roman"/>
                <w:szCs w:val="21"/>
              </w:rPr>
            </w:pPr>
            <w:r>
              <w:rPr>
                <w:rFonts w:ascii="Times New Roman" w:hAnsi="Times New Roman" w:cs="Times New Roman" w:hint="eastAsia"/>
                <w:i/>
                <w:iCs/>
                <w:color w:val="000000"/>
                <w:kern w:val="0"/>
                <w:szCs w:val="21"/>
              </w:rPr>
              <w:t>2</w:t>
            </w:r>
          </w:p>
        </w:tc>
      </w:tr>
      <w:tr w:rsidR="008D7D0B" w14:paraId="46433A80" w14:textId="77777777">
        <w:trPr>
          <w:trHeight w:val="136"/>
          <w:jc w:val="center"/>
        </w:trPr>
        <w:tc>
          <w:tcPr>
            <w:tcW w:w="2130" w:type="dxa"/>
            <w:vMerge/>
            <w:tcBorders>
              <w:left w:val="nil"/>
              <w:right w:val="nil"/>
            </w:tcBorders>
            <w:shd w:val="clear" w:color="auto" w:fill="auto"/>
            <w:vAlign w:val="center"/>
          </w:tcPr>
          <w:p w14:paraId="30BD8309" w14:textId="77777777" w:rsidR="008D7D0B" w:rsidRDefault="008D7D0B">
            <w:pPr>
              <w:jc w:val="center"/>
              <w:rPr>
                <w:rFonts w:ascii="Times New Roman" w:eastAsia="黑体" w:hAnsi="Times New Roman" w:cs="Times New Roman"/>
                <w:szCs w:val="21"/>
              </w:rPr>
            </w:pPr>
          </w:p>
        </w:tc>
        <w:tc>
          <w:tcPr>
            <w:tcW w:w="1496" w:type="dxa"/>
            <w:gridSpan w:val="2"/>
            <w:tcBorders>
              <w:top w:val="nil"/>
              <w:left w:val="nil"/>
              <w:bottom w:val="nil"/>
              <w:right w:val="nil"/>
            </w:tcBorders>
            <w:shd w:val="clear" w:color="auto" w:fill="auto"/>
            <w:vAlign w:val="center"/>
          </w:tcPr>
          <w:p w14:paraId="7158C037"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496" w:type="dxa"/>
            <w:gridSpan w:val="2"/>
            <w:tcBorders>
              <w:top w:val="nil"/>
              <w:left w:val="nil"/>
              <w:bottom w:val="nil"/>
              <w:right w:val="nil"/>
            </w:tcBorders>
            <w:shd w:val="clear" w:color="auto" w:fill="auto"/>
            <w:vAlign w:val="center"/>
          </w:tcPr>
          <w:p w14:paraId="74D2F6E9"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c>
          <w:tcPr>
            <w:tcW w:w="1471" w:type="dxa"/>
            <w:gridSpan w:val="2"/>
            <w:tcBorders>
              <w:top w:val="nil"/>
              <w:left w:val="nil"/>
              <w:bottom w:val="nil"/>
              <w:right w:val="nil"/>
            </w:tcBorders>
            <w:shd w:val="clear" w:color="auto" w:fill="auto"/>
            <w:vAlign w:val="center"/>
          </w:tcPr>
          <w:p w14:paraId="5C574F70"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μ</m:t>
                </m:r>
              </m:oMath>
            </m:oMathPara>
          </w:p>
        </w:tc>
        <w:tc>
          <w:tcPr>
            <w:tcW w:w="1579" w:type="dxa"/>
            <w:gridSpan w:val="2"/>
            <w:tcBorders>
              <w:top w:val="nil"/>
              <w:left w:val="nil"/>
              <w:bottom w:val="nil"/>
              <w:right w:val="nil"/>
            </w:tcBorders>
            <w:shd w:val="clear" w:color="auto" w:fill="auto"/>
            <w:vAlign w:val="center"/>
          </w:tcPr>
          <w:p w14:paraId="1C8F7333" w14:textId="77777777" w:rsidR="008D7D0B" w:rsidRDefault="00013CB6">
            <w:pPr>
              <w:jc w:val="center"/>
              <w:rPr>
                <w:rFonts w:ascii="Times New Roman" w:eastAsia="黑体" w:hAnsi="Times New Roman" w:cs="Times New Roman"/>
                <w:szCs w:val="21"/>
              </w:rPr>
            </w:pPr>
            <m:oMathPara>
              <m:oMath>
                <m:r>
                  <w:rPr>
                    <w:rFonts w:ascii="Cambria Math" w:hAnsi="Cambria Math" w:cs="Times New Roman"/>
                    <w:szCs w:val="21"/>
                  </w:rPr>
                  <m:t>σ</m:t>
                </m:r>
              </m:oMath>
            </m:oMathPara>
          </w:p>
        </w:tc>
      </w:tr>
      <w:tr w:rsidR="008D7D0B" w14:paraId="2ACA9F56" w14:textId="77777777">
        <w:trPr>
          <w:trHeight w:val="136"/>
          <w:jc w:val="center"/>
        </w:trPr>
        <w:tc>
          <w:tcPr>
            <w:tcW w:w="2130" w:type="dxa"/>
            <w:vMerge/>
            <w:tcBorders>
              <w:left w:val="nil"/>
              <w:bottom w:val="single" w:sz="12" w:space="0" w:color="auto"/>
              <w:right w:val="nil"/>
            </w:tcBorders>
            <w:shd w:val="clear" w:color="auto" w:fill="auto"/>
            <w:vAlign w:val="center"/>
          </w:tcPr>
          <w:p w14:paraId="1C282B93" w14:textId="77777777" w:rsidR="008D7D0B" w:rsidRDefault="008D7D0B">
            <w:pPr>
              <w:jc w:val="center"/>
              <w:rPr>
                <w:rFonts w:ascii="Times New Roman" w:eastAsia="黑体" w:hAnsi="Times New Roman" w:cs="Times New Roman"/>
                <w:szCs w:val="21"/>
              </w:rPr>
            </w:pPr>
          </w:p>
        </w:tc>
        <w:tc>
          <w:tcPr>
            <w:tcW w:w="766" w:type="dxa"/>
            <w:tcBorders>
              <w:top w:val="nil"/>
              <w:left w:val="nil"/>
              <w:bottom w:val="single" w:sz="12" w:space="0" w:color="auto"/>
              <w:right w:val="nil"/>
            </w:tcBorders>
            <w:shd w:val="clear" w:color="auto" w:fill="auto"/>
            <w:vAlign w:val="center"/>
          </w:tcPr>
          <w:p w14:paraId="4C1C6F88"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79EF9908"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66" w:type="dxa"/>
            <w:tcBorders>
              <w:top w:val="nil"/>
              <w:left w:val="nil"/>
              <w:bottom w:val="single" w:sz="12" w:space="0" w:color="auto"/>
              <w:right w:val="nil"/>
            </w:tcBorders>
            <w:shd w:val="clear" w:color="auto" w:fill="auto"/>
            <w:vAlign w:val="center"/>
          </w:tcPr>
          <w:p w14:paraId="77CEC5EF"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528C4FB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6BDC17D8"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730" w:type="dxa"/>
            <w:tcBorders>
              <w:top w:val="nil"/>
              <w:left w:val="nil"/>
              <w:bottom w:val="single" w:sz="12" w:space="0" w:color="auto"/>
              <w:right w:val="nil"/>
            </w:tcBorders>
            <w:shd w:val="clear" w:color="auto" w:fill="auto"/>
            <w:vAlign w:val="center"/>
          </w:tcPr>
          <w:p w14:paraId="758BA1EA"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c>
          <w:tcPr>
            <w:tcW w:w="741" w:type="dxa"/>
            <w:tcBorders>
              <w:top w:val="nil"/>
              <w:left w:val="nil"/>
              <w:bottom w:val="single" w:sz="12" w:space="0" w:color="auto"/>
              <w:right w:val="nil"/>
            </w:tcBorders>
            <w:shd w:val="clear" w:color="auto" w:fill="auto"/>
            <w:vAlign w:val="center"/>
          </w:tcPr>
          <w:p w14:paraId="08CF964E"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SideA</w:t>
            </w:r>
            <w:proofErr w:type="spellEnd"/>
          </w:p>
        </w:tc>
        <w:tc>
          <w:tcPr>
            <w:tcW w:w="838" w:type="dxa"/>
            <w:tcBorders>
              <w:top w:val="nil"/>
              <w:left w:val="nil"/>
              <w:bottom w:val="single" w:sz="12" w:space="0" w:color="auto"/>
              <w:right w:val="nil"/>
            </w:tcBorders>
            <w:shd w:val="clear" w:color="auto" w:fill="auto"/>
            <w:vAlign w:val="center"/>
          </w:tcPr>
          <w:p w14:paraId="1EC5F166" w14:textId="77777777" w:rsidR="008D7D0B" w:rsidRDefault="00013CB6">
            <w:pPr>
              <w:jc w:val="center"/>
              <w:rPr>
                <w:rFonts w:ascii="Times New Roman" w:eastAsia="黑体" w:hAnsi="Times New Roman" w:cs="Times New Roman"/>
                <w:szCs w:val="21"/>
              </w:rPr>
            </w:pPr>
            <w:proofErr w:type="spellStart"/>
            <w:r>
              <w:rPr>
                <w:rFonts w:ascii="Times New Roman" w:eastAsia="黑体" w:hAnsi="Times New Roman" w:cs="Times New Roman" w:hint="eastAsia"/>
                <w:szCs w:val="21"/>
              </w:rPr>
              <w:t>SideB</w:t>
            </w:r>
            <w:proofErr w:type="spellEnd"/>
          </w:p>
        </w:tc>
      </w:tr>
      <w:tr w:rsidR="008D7D0B" w14:paraId="1A5FF868" w14:textId="77777777">
        <w:trPr>
          <w:jc w:val="center"/>
        </w:trPr>
        <w:tc>
          <w:tcPr>
            <w:tcW w:w="2130" w:type="dxa"/>
            <w:tcBorders>
              <w:top w:val="single" w:sz="12" w:space="0" w:color="auto"/>
              <w:left w:val="nil"/>
              <w:bottom w:val="nil"/>
              <w:right w:val="nil"/>
            </w:tcBorders>
            <w:shd w:val="clear" w:color="auto" w:fill="auto"/>
          </w:tcPr>
          <w:p w14:paraId="3A4F727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5</w:t>
            </w:r>
          </w:p>
        </w:tc>
        <w:tc>
          <w:tcPr>
            <w:tcW w:w="766" w:type="dxa"/>
            <w:tcBorders>
              <w:top w:val="single" w:sz="12" w:space="0" w:color="auto"/>
              <w:left w:val="nil"/>
              <w:bottom w:val="nil"/>
              <w:right w:val="nil"/>
            </w:tcBorders>
            <w:vAlign w:val="center"/>
          </w:tcPr>
          <w:p w14:paraId="14E64ED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3.61</w:t>
            </w:r>
          </w:p>
        </w:tc>
        <w:tc>
          <w:tcPr>
            <w:tcW w:w="730" w:type="dxa"/>
            <w:tcBorders>
              <w:top w:val="single" w:sz="12" w:space="0" w:color="auto"/>
              <w:left w:val="nil"/>
              <w:bottom w:val="nil"/>
              <w:right w:val="nil"/>
            </w:tcBorders>
            <w:vAlign w:val="center"/>
          </w:tcPr>
          <w:p w14:paraId="626B564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3.55</w:t>
            </w:r>
          </w:p>
        </w:tc>
        <w:tc>
          <w:tcPr>
            <w:tcW w:w="766" w:type="dxa"/>
            <w:tcBorders>
              <w:top w:val="single" w:sz="12" w:space="0" w:color="auto"/>
              <w:left w:val="nil"/>
              <w:bottom w:val="nil"/>
              <w:right w:val="nil"/>
            </w:tcBorders>
            <w:vAlign w:val="center"/>
          </w:tcPr>
          <w:p w14:paraId="4AD91F1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0.68</w:t>
            </w:r>
          </w:p>
        </w:tc>
        <w:tc>
          <w:tcPr>
            <w:tcW w:w="730" w:type="dxa"/>
            <w:tcBorders>
              <w:top w:val="single" w:sz="12" w:space="0" w:color="auto"/>
              <w:left w:val="nil"/>
              <w:bottom w:val="nil"/>
              <w:right w:val="nil"/>
            </w:tcBorders>
            <w:vAlign w:val="center"/>
          </w:tcPr>
          <w:p w14:paraId="068B35B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0.41</w:t>
            </w:r>
          </w:p>
        </w:tc>
        <w:tc>
          <w:tcPr>
            <w:tcW w:w="741" w:type="dxa"/>
            <w:tcBorders>
              <w:top w:val="single" w:sz="12" w:space="0" w:color="auto"/>
              <w:left w:val="nil"/>
              <w:bottom w:val="nil"/>
              <w:right w:val="nil"/>
            </w:tcBorders>
            <w:vAlign w:val="center"/>
          </w:tcPr>
          <w:p w14:paraId="2597637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3.51</w:t>
            </w:r>
          </w:p>
        </w:tc>
        <w:tc>
          <w:tcPr>
            <w:tcW w:w="730" w:type="dxa"/>
            <w:tcBorders>
              <w:top w:val="single" w:sz="12" w:space="0" w:color="auto"/>
              <w:left w:val="nil"/>
              <w:bottom w:val="nil"/>
              <w:right w:val="nil"/>
            </w:tcBorders>
            <w:vAlign w:val="center"/>
          </w:tcPr>
          <w:p w14:paraId="3BCFFE3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3.67</w:t>
            </w:r>
          </w:p>
        </w:tc>
        <w:tc>
          <w:tcPr>
            <w:tcW w:w="741" w:type="dxa"/>
            <w:tcBorders>
              <w:top w:val="single" w:sz="12" w:space="0" w:color="auto"/>
              <w:left w:val="nil"/>
              <w:bottom w:val="nil"/>
              <w:right w:val="nil"/>
            </w:tcBorders>
            <w:vAlign w:val="center"/>
          </w:tcPr>
          <w:p w14:paraId="35573A2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0.45</w:t>
            </w:r>
          </w:p>
        </w:tc>
        <w:tc>
          <w:tcPr>
            <w:tcW w:w="838" w:type="dxa"/>
            <w:tcBorders>
              <w:top w:val="single" w:sz="12" w:space="0" w:color="auto"/>
              <w:left w:val="nil"/>
              <w:bottom w:val="nil"/>
              <w:right w:val="nil"/>
            </w:tcBorders>
            <w:vAlign w:val="center"/>
          </w:tcPr>
          <w:p w14:paraId="6E5DAA6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0.49</w:t>
            </w:r>
          </w:p>
        </w:tc>
      </w:tr>
      <w:tr w:rsidR="008D7D0B" w14:paraId="7E715130" w14:textId="77777777">
        <w:trPr>
          <w:jc w:val="center"/>
        </w:trPr>
        <w:tc>
          <w:tcPr>
            <w:tcW w:w="2130" w:type="dxa"/>
            <w:tcBorders>
              <w:top w:val="nil"/>
              <w:left w:val="nil"/>
              <w:bottom w:val="nil"/>
              <w:right w:val="nil"/>
            </w:tcBorders>
            <w:shd w:val="clear" w:color="auto" w:fill="auto"/>
          </w:tcPr>
          <w:p w14:paraId="6EC97B54"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w:t>
            </w:r>
          </w:p>
        </w:tc>
        <w:tc>
          <w:tcPr>
            <w:tcW w:w="766" w:type="dxa"/>
            <w:tcBorders>
              <w:top w:val="nil"/>
              <w:left w:val="nil"/>
              <w:bottom w:val="nil"/>
              <w:right w:val="nil"/>
            </w:tcBorders>
            <w:vAlign w:val="center"/>
          </w:tcPr>
          <w:p w14:paraId="428D45A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3.34</w:t>
            </w:r>
          </w:p>
        </w:tc>
        <w:tc>
          <w:tcPr>
            <w:tcW w:w="730" w:type="dxa"/>
            <w:tcBorders>
              <w:top w:val="nil"/>
              <w:left w:val="nil"/>
              <w:bottom w:val="nil"/>
              <w:right w:val="nil"/>
            </w:tcBorders>
            <w:vAlign w:val="center"/>
          </w:tcPr>
          <w:p w14:paraId="40B595C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3.55</w:t>
            </w:r>
          </w:p>
        </w:tc>
        <w:tc>
          <w:tcPr>
            <w:tcW w:w="766" w:type="dxa"/>
            <w:tcBorders>
              <w:top w:val="nil"/>
              <w:left w:val="nil"/>
              <w:bottom w:val="nil"/>
              <w:right w:val="nil"/>
            </w:tcBorders>
            <w:vAlign w:val="center"/>
          </w:tcPr>
          <w:p w14:paraId="1140783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0.45</w:t>
            </w:r>
          </w:p>
        </w:tc>
        <w:tc>
          <w:tcPr>
            <w:tcW w:w="730" w:type="dxa"/>
            <w:tcBorders>
              <w:top w:val="nil"/>
              <w:left w:val="nil"/>
              <w:bottom w:val="nil"/>
              <w:right w:val="nil"/>
            </w:tcBorders>
            <w:vAlign w:val="center"/>
          </w:tcPr>
          <w:p w14:paraId="714FDBC5" w14:textId="77777777" w:rsidR="008D7D0B" w:rsidRDefault="00013CB6">
            <w:pPr>
              <w:widowControl/>
              <w:textAlignment w:val="center"/>
              <w:rPr>
                <w:rFonts w:ascii="宋体" w:hAnsi="宋体" w:hint="eastAsia"/>
                <w:color w:val="000000"/>
                <w:kern w:val="0"/>
                <w:sz w:val="22"/>
                <w:szCs w:val="22"/>
              </w:rPr>
            </w:pPr>
            <w:r>
              <w:rPr>
                <w:rFonts w:ascii="宋体" w:hAnsi="宋体" w:hint="eastAsia"/>
                <w:color w:val="000000"/>
                <w:kern w:val="0"/>
                <w:sz w:val="22"/>
                <w:szCs w:val="22"/>
              </w:rPr>
              <w:t>0.53</w:t>
            </w:r>
          </w:p>
        </w:tc>
        <w:tc>
          <w:tcPr>
            <w:tcW w:w="741" w:type="dxa"/>
            <w:tcBorders>
              <w:top w:val="nil"/>
              <w:left w:val="nil"/>
              <w:bottom w:val="nil"/>
              <w:right w:val="nil"/>
            </w:tcBorders>
            <w:vAlign w:val="center"/>
          </w:tcPr>
          <w:p w14:paraId="1FAF0AF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2.99</w:t>
            </w:r>
          </w:p>
        </w:tc>
        <w:tc>
          <w:tcPr>
            <w:tcW w:w="730" w:type="dxa"/>
            <w:tcBorders>
              <w:top w:val="nil"/>
              <w:left w:val="nil"/>
              <w:bottom w:val="nil"/>
              <w:right w:val="nil"/>
            </w:tcBorders>
            <w:vAlign w:val="center"/>
          </w:tcPr>
          <w:p w14:paraId="19440C2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3.24</w:t>
            </w:r>
          </w:p>
        </w:tc>
        <w:tc>
          <w:tcPr>
            <w:tcW w:w="741" w:type="dxa"/>
            <w:tcBorders>
              <w:top w:val="nil"/>
              <w:left w:val="nil"/>
              <w:bottom w:val="nil"/>
              <w:right w:val="nil"/>
            </w:tcBorders>
            <w:vAlign w:val="center"/>
          </w:tcPr>
          <w:p w14:paraId="62941CD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0.53</w:t>
            </w:r>
          </w:p>
        </w:tc>
        <w:tc>
          <w:tcPr>
            <w:tcW w:w="838" w:type="dxa"/>
            <w:tcBorders>
              <w:top w:val="nil"/>
              <w:left w:val="nil"/>
              <w:bottom w:val="nil"/>
              <w:right w:val="nil"/>
            </w:tcBorders>
            <w:vAlign w:val="center"/>
          </w:tcPr>
          <w:p w14:paraId="672480E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0.70</w:t>
            </w:r>
          </w:p>
        </w:tc>
      </w:tr>
      <w:tr w:rsidR="008D7D0B" w14:paraId="5BACA3A0" w14:textId="77777777">
        <w:trPr>
          <w:jc w:val="center"/>
        </w:trPr>
        <w:tc>
          <w:tcPr>
            <w:tcW w:w="2130" w:type="dxa"/>
            <w:tcBorders>
              <w:top w:val="nil"/>
              <w:left w:val="nil"/>
              <w:bottom w:val="nil"/>
              <w:right w:val="nil"/>
            </w:tcBorders>
            <w:shd w:val="clear" w:color="auto" w:fill="auto"/>
          </w:tcPr>
          <w:p w14:paraId="5C449EA3"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15</w:t>
            </w:r>
          </w:p>
        </w:tc>
        <w:tc>
          <w:tcPr>
            <w:tcW w:w="766" w:type="dxa"/>
            <w:tcBorders>
              <w:top w:val="nil"/>
              <w:left w:val="nil"/>
              <w:bottom w:val="nil"/>
              <w:right w:val="nil"/>
            </w:tcBorders>
            <w:vAlign w:val="center"/>
          </w:tcPr>
          <w:p w14:paraId="4F86CB5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2.96</w:t>
            </w:r>
          </w:p>
        </w:tc>
        <w:tc>
          <w:tcPr>
            <w:tcW w:w="730" w:type="dxa"/>
            <w:tcBorders>
              <w:top w:val="nil"/>
              <w:left w:val="nil"/>
              <w:bottom w:val="nil"/>
              <w:right w:val="nil"/>
            </w:tcBorders>
            <w:vAlign w:val="center"/>
          </w:tcPr>
          <w:p w14:paraId="01330F8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2.76</w:t>
            </w:r>
          </w:p>
        </w:tc>
        <w:tc>
          <w:tcPr>
            <w:tcW w:w="766" w:type="dxa"/>
            <w:tcBorders>
              <w:top w:val="nil"/>
              <w:left w:val="nil"/>
              <w:bottom w:val="nil"/>
              <w:right w:val="nil"/>
            </w:tcBorders>
            <w:vAlign w:val="center"/>
          </w:tcPr>
          <w:p w14:paraId="1EE6DEB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0.63</w:t>
            </w:r>
          </w:p>
        </w:tc>
        <w:tc>
          <w:tcPr>
            <w:tcW w:w="730" w:type="dxa"/>
            <w:tcBorders>
              <w:top w:val="nil"/>
              <w:left w:val="nil"/>
              <w:bottom w:val="nil"/>
              <w:right w:val="nil"/>
            </w:tcBorders>
            <w:vAlign w:val="center"/>
          </w:tcPr>
          <w:p w14:paraId="19FA1EC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0.53</w:t>
            </w:r>
          </w:p>
        </w:tc>
        <w:tc>
          <w:tcPr>
            <w:tcW w:w="741" w:type="dxa"/>
            <w:tcBorders>
              <w:top w:val="nil"/>
              <w:left w:val="nil"/>
              <w:bottom w:val="nil"/>
              <w:right w:val="nil"/>
            </w:tcBorders>
            <w:vAlign w:val="center"/>
          </w:tcPr>
          <w:p w14:paraId="2B7C25B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2.97</w:t>
            </w:r>
          </w:p>
        </w:tc>
        <w:tc>
          <w:tcPr>
            <w:tcW w:w="730" w:type="dxa"/>
            <w:tcBorders>
              <w:top w:val="nil"/>
              <w:left w:val="nil"/>
              <w:bottom w:val="nil"/>
              <w:right w:val="nil"/>
            </w:tcBorders>
            <w:vAlign w:val="center"/>
          </w:tcPr>
          <w:p w14:paraId="54BF455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2.52</w:t>
            </w:r>
          </w:p>
        </w:tc>
        <w:tc>
          <w:tcPr>
            <w:tcW w:w="741" w:type="dxa"/>
            <w:tcBorders>
              <w:top w:val="nil"/>
              <w:left w:val="nil"/>
              <w:bottom w:val="nil"/>
              <w:right w:val="nil"/>
            </w:tcBorders>
            <w:vAlign w:val="center"/>
          </w:tcPr>
          <w:p w14:paraId="48D30B3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0.58</w:t>
            </w:r>
          </w:p>
        </w:tc>
        <w:tc>
          <w:tcPr>
            <w:tcW w:w="838" w:type="dxa"/>
            <w:tcBorders>
              <w:top w:val="nil"/>
              <w:left w:val="nil"/>
              <w:bottom w:val="nil"/>
              <w:right w:val="nil"/>
            </w:tcBorders>
            <w:vAlign w:val="center"/>
          </w:tcPr>
          <w:p w14:paraId="6362ADA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0.72</w:t>
            </w:r>
          </w:p>
        </w:tc>
      </w:tr>
      <w:tr w:rsidR="008D7D0B" w14:paraId="4730415D" w14:textId="77777777">
        <w:trPr>
          <w:jc w:val="center"/>
        </w:trPr>
        <w:tc>
          <w:tcPr>
            <w:tcW w:w="2130" w:type="dxa"/>
            <w:tcBorders>
              <w:top w:val="nil"/>
              <w:left w:val="nil"/>
              <w:bottom w:val="nil"/>
              <w:right w:val="nil"/>
            </w:tcBorders>
            <w:shd w:val="clear" w:color="auto" w:fill="auto"/>
          </w:tcPr>
          <w:p w14:paraId="090E27AA"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20</w:t>
            </w:r>
          </w:p>
        </w:tc>
        <w:tc>
          <w:tcPr>
            <w:tcW w:w="766" w:type="dxa"/>
            <w:tcBorders>
              <w:top w:val="nil"/>
              <w:left w:val="nil"/>
              <w:bottom w:val="nil"/>
              <w:right w:val="nil"/>
            </w:tcBorders>
            <w:vAlign w:val="center"/>
          </w:tcPr>
          <w:p w14:paraId="7F1465DE"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2.73</w:t>
            </w:r>
          </w:p>
        </w:tc>
        <w:tc>
          <w:tcPr>
            <w:tcW w:w="730" w:type="dxa"/>
            <w:tcBorders>
              <w:top w:val="nil"/>
              <w:left w:val="nil"/>
              <w:bottom w:val="nil"/>
              <w:right w:val="nil"/>
            </w:tcBorders>
            <w:vAlign w:val="center"/>
          </w:tcPr>
          <w:p w14:paraId="4C94EFE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2.01</w:t>
            </w:r>
          </w:p>
        </w:tc>
        <w:tc>
          <w:tcPr>
            <w:tcW w:w="766" w:type="dxa"/>
            <w:tcBorders>
              <w:top w:val="nil"/>
              <w:left w:val="nil"/>
              <w:bottom w:val="nil"/>
              <w:right w:val="nil"/>
            </w:tcBorders>
            <w:vAlign w:val="center"/>
          </w:tcPr>
          <w:p w14:paraId="08C5681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0.66</w:t>
            </w:r>
          </w:p>
        </w:tc>
        <w:tc>
          <w:tcPr>
            <w:tcW w:w="730" w:type="dxa"/>
            <w:tcBorders>
              <w:top w:val="nil"/>
              <w:left w:val="nil"/>
              <w:bottom w:val="nil"/>
              <w:right w:val="nil"/>
            </w:tcBorders>
            <w:vAlign w:val="center"/>
          </w:tcPr>
          <w:p w14:paraId="1836D9A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0.52</w:t>
            </w:r>
          </w:p>
        </w:tc>
        <w:tc>
          <w:tcPr>
            <w:tcW w:w="741" w:type="dxa"/>
            <w:tcBorders>
              <w:top w:val="nil"/>
              <w:left w:val="nil"/>
              <w:bottom w:val="nil"/>
              <w:right w:val="nil"/>
            </w:tcBorders>
            <w:vAlign w:val="center"/>
          </w:tcPr>
          <w:p w14:paraId="0B4998D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2.29</w:t>
            </w:r>
          </w:p>
        </w:tc>
        <w:tc>
          <w:tcPr>
            <w:tcW w:w="730" w:type="dxa"/>
            <w:tcBorders>
              <w:top w:val="nil"/>
              <w:left w:val="nil"/>
              <w:bottom w:val="nil"/>
              <w:right w:val="nil"/>
            </w:tcBorders>
            <w:vAlign w:val="center"/>
          </w:tcPr>
          <w:p w14:paraId="2179458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2.29</w:t>
            </w:r>
          </w:p>
        </w:tc>
        <w:tc>
          <w:tcPr>
            <w:tcW w:w="741" w:type="dxa"/>
            <w:tcBorders>
              <w:top w:val="nil"/>
              <w:left w:val="nil"/>
              <w:bottom w:val="nil"/>
              <w:right w:val="nil"/>
            </w:tcBorders>
            <w:vAlign w:val="center"/>
          </w:tcPr>
          <w:p w14:paraId="446D023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0.78</w:t>
            </w:r>
          </w:p>
        </w:tc>
        <w:tc>
          <w:tcPr>
            <w:tcW w:w="838" w:type="dxa"/>
            <w:tcBorders>
              <w:top w:val="nil"/>
              <w:left w:val="nil"/>
              <w:bottom w:val="nil"/>
              <w:right w:val="nil"/>
            </w:tcBorders>
            <w:vAlign w:val="center"/>
          </w:tcPr>
          <w:p w14:paraId="24FADE5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0.77</w:t>
            </w:r>
          </w:p>
        </w:tc>
      </w:tr>
      <w:tr w:rsidR="008D7D0B" w14:paraId="702997BB" w14:textId="77777777">
        <w:trPr>
          <w:jc w:val="center"/>
        </w:trPr>
        <w:tc>
          <w:tcPr>
            <w:tcW w:w="2130" w:type="dxa"/>
            <w:tcBorders>
              <w:top w:val="nil"/>
              <w:left w:val="nil"/>
              <w:bottom w:val="nil"/>
              <w:right w:val="nil"/>
            </w:tcBorders>
            <w:shd w:val="clear" w:color="auto" w:fill="auto"/>
          </w:tcPr>
          <w:p w14:paraId="21486880"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30</w:t>
            </w:r>
          </w:p>
        </w:tc>
        <w:tc>
          <w:tcPr>
            <w:tcW w:w="766" w:type="dxa"/>
            <w:tcBorders>
              <w:top w:val="nil"/>
              <w:left w:val="nil"/>
              <w:bottom w:val="nil"/>
              <w:right w:val="nil"/>
            </w:tcBorders>
            <w:vAlign w:val="center"/>
          </w:tcPr>
          <w:p w14:paraId="71DDB69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1.99</w:t>
            </w:r>
          </w:p>
        </w:tc>
        <w:tc>
          <w:tcPr>
            <w:tcW w:w="730" w:type="dxa"/>
            <w:tcBorders>
              <w:top w:val="nil"/>
              <w:left w:val="nil"/>
              <w:bottom w:val="nil"/>
              <w:right w:val="nil"/>
            </w:tcBorders>
            <w:vAlign w:val="center"/>
          </w:tcPr>
          <w:p w14:paraId="61B197C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2.07</w:t>
            </w:r>
          </w:p>
        </w:tc>
        <w:tc>
          <w:tcPr>
            <w:tcW w:w="766" w:type="dxa"/>
            <w:tcBorders>
              <w:top w:val="nil"/>
              <w:left w:val="nil"/>
              <w:bottom w:val="nil"/>
              <w:right w:val="nil"/>
            </w:tcBorders>
            <w:vAlign w:val="center"/>
          </w:tcPr>
          <w:p w14:paraId="751811F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0.62</w:t>
            </w:r>
          </w:p>
        </w:tc>
        <w:tc>
          <w:tcPr>
            <w:tcW w:w="730" w:type="dxa"/>
            <w:tcBorders>
              <w:top w:val="nil"/>
              <w:left w:val="nil"/>
              <w:bottom w:val="nil"/>
              <w:right w:val="nil"/>
            </w:tcBorders>
            <w:vAlign w:val="center"/>
          </w:tcPr>
          <w:p w14:paraId="37753F4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0.58</w:t>
            </w:r>
          </w:p>
        </w:tc>
        <w:tc>
          <w:tcPr>
            <w:tcW w:w="741" w:type="dxa"/>
            <w:tcBorders>
              <w:top w:val="nil"/>
              <w:left w:val="nil"/>
              <w:bottom w:val="nil"/>
              <w:right w:val="nil"/>
            </w:tcBorders>
            <w:vAlign w:val="center"/>
          </w:tcPr>
          <w:p w14:paraId="2809D3B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3.23</w:t>
            </w:r>
          </w:p>
        </w:tc>
        <w:tc>
          <w:tcPr>
            <w:tcW w:w="730" w:type="dxa"/>
            <w:tcBorders>
              <w:top w:val="nil"/>
              <w:left w:val="nil"/>
              <w:bottom w:val="nil"/>
              <w:right w:val="nil"/>
            </w:tcBorders>
            <w:vAlign w:val="center"/>
          </w:tcPr>
          <w:p w14:paraId="1C0C31E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2.37</w:t>
            </w:r>
          </w:p>
        </w:tc>
        <w:tc>
          <w:tcPr>
            <w:tcW w:w="741" w:type="dxa"/>
            <w:tcBorders>
              <w:top w:val="nil"/>
              <w:left w:val="nil"/>
              <w:bottom w:val="nil"/>
              <w:right w:val="nil"/>
            </w:tcBorders>
            <w:vAlign w:val="center"/>
          </w:tcPr>
          <w:p w14:paraId="1AE25E2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0.59</w:t>
            </w:r>
          </w:p>
        </w:tc>
        <w:tc>
          <w:tcPr>
            <w:tcW w:w="838" w:type="dxa"/>
            <w:tcBorders>
              <w:top w:val="nil"/>
              <w:left w:val="nil"/>
              <w:bottom w:val="nil"/>
              <w:right w:val="nil"/>
            </w:tcBorders>
            <w:vAlign w:val="center"/>
          </w:tcPr>
          <w:p w14:paraId="7941E63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0.65</w:t>
            </w:r>
          </w:p>
        </w:tc>
      </w:tr>
      <w:tr w:rsidR="008D7D0B" w14:paraId="617B7965" w14:textId="77777777">
        <w:trPr>
          <w:jc w:val="center"/>
        </w:trPr>
        <w:tc>
          <w:tcPr>
            <w:tcW w:w="2130" w:type="dxa"/>
            <w:tcBorders>
              <w:top w:val="nil"/>
              <w:left w:val="nil"/>
              <w:bottom w:val="nil"/>
              <w:right w:val="nil"/>
            </w:tcBorders>
            <w:shd w:val="clear" w:color="auto" w:fill="auto"/>
          </w:tcPr>
          <w:p w14:paraId="06AED35A"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40</w:t>
            </w:r>
          </w:p>
        </w:tc>
        <w:tc>
          <w:tcPr>
            <w:tcW w:w="766" w:type="dxa"/>
            <w:tcBorders>
              <w:top w:val="nil"/>
              <w:left w:val="nil"/>
              <w:bottom w:val="nil"/>
              <w:right w:val="nil"/>
            </w:tcBorders>
            <w:vAlign w:val="center"/>
          </w:tcPr>
          <w:p w14:paraId="7BEEE54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1.95</w:t>
            </w:r>
          </w:p>
        </w:tc>
        <w:tc>
          <w:tcPr>
            <w:tcW w:w="730" w:type="dxa"/>
            <w:tcBorders>
              <w:top w:val="nil"/>
              <w:left w:val="nil"/>
              <w:bottom w:val="nil"/>
              <w:right w:val="nil"/>
            </w:tcBorders>
            <w:vAlign w:val="center"/>
          </w:tcPr>
          <w:p w14:paraId="16DDEC5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2.46</w:t>
            </w:r>
          </w:p>
        </w:tc>
        <w:tc>
          <w:tcPr>
            <w:tcW w:w="766" w:type="dxa"/>
            <w:tcBorders>
              <w:top w:val="nil"/>
              <w:left w:val="nil"/>
              <w:bottom w:val="nil"/>
              <w:right w:val="nil"/>
            </w:tcBorders>
            <w:vAlign w:val="center"/>
          </w:tcPr>
          <w:p w14:paraId="5AC0BE0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0.37</w:t>
            </w:r>
          </w:p>
        </w:tc>
        <w:tc>
          <w:tcPr>
            <w:tcW w:w="730" w:type="dxa"/>
            <w:tcBorders>
              <w:top w:val="nil"/>
              <w:left w:val="nil"/>
              <w:bottom w:val="nil"/>
              <w:right w:val="nil"/>
            </w:tcBorders>
            <w:vAlign w:val="center"/>
          </w:tcPr>
          <w:p w14:paraId="2F46755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0.89</w:t>
            </w:r>
          </w:p>
        </w:tc>
        <w:tc>
          <w:tcPr>
            <w:tcW w:w="741" w:type="dxa"/>
            <w:tcBorders>
              <w:top w:val="nil"/>
              <w:left w:val="nil"/>
              <w:bottom w:val="nil"/>
              <w:right w:val="nil"/>
            </w:tcBorders>
            <w:vAlign w:val="center"/>
          </w:tcPr>
          <w:p w14:paraId="3D0FAAC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2.12</w:t>
            </w:r>
          </w:p>
        </w:tc>
        <w:tc>
          <w:tcPr>
            <w:tcW w:w="730" w:type="dxa"/>
            <w:tcBorders>
              <w:top w:val="nil"/>
              <w:left w:val="nil"/>
              <w:bottom w:val="nil"/>
              <w:right w:val="nil"/>
            </w:tcBorders>
            <w:vAlign w:val="center"/>
          </w:tcPr>
          <w:p w14:paraId="1D173B8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2.35</w:t>
            </w:r>
          </w:p>
        </w:tc>
        <w:tc>
          <w:tcPr>
            <w:tcW w:w="741" w:type="dxa"/>
            <w:tcBorders>
              <w:top w:val="nil"/>
              <w:left w:val="nil"/>
              <w:bottom w:val="nil"/>
              <w:right w:val="nil"/>
            </w:tcBorders>
            <w:vAlign w:val="center"/>
          </w:tcPr>
          <w:p w14:paraId="1F54975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0.68</w:t>
            </w:r>
          </w:p>
        </w:tc>
        <w:tc>
          <w:tcPr>
            <w:tcW w:w="838" w:type="dxa"/>
            <w:tcBorders>
              <w:top w:val="nil"/>
              <w:left w:val="nil"/>
              <w:bottom w:val="nil"/>
              <w:right w:val="nil"/>
            </w:tcBorders>
            <w:vAlign w:val="center"/>
          </w:tcPr>
          <w:p w14:paraId="0B3DEB6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0.57</w:t>
            </w:r>
          </w:p>
        </w:tc>
      </w:tr>
      <w:tr w:rsidR="008D7D0B" w14:paraId="50EFA115" w14:textId="77777777">
        <w:trPr>
          <w:jc w:val="center"/>
        </w:trPr>
        <w:tc>
          <w:tcPr>
            <w:tcW w:w="2130" w:type="dxa"/>
            <w:tcBorders>
              <w:top w:val="nil"/>
              <w:left w:val="nil"/>
              <w:bottom w:val="nil"/>
              <w:right w:val="nil"/>
            </w:tcBorders>
            <w:shd w:val="clear" w:color="auto" w:fill="auto"/>
          </w:tcPr>
          <w:p w14:paraId="58ED0862"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60</w:t>
            </w:r>
          </w:p>
        </w:tc>
        <w:tc>
          <w:tcPr>
            <w:tcW w:w="766" w:type="dxa"/>
            <w:tcBorders>
              <w:top w:val="nil"/>
              <w:left w:val="nil"/>
              <w:bottom w:val="nil"/>
              <w:right w:val="nil"/>
            </w:tcBorders>
            <w:vAlign w:val="center"/>
          </w:tcPr>
          <w:p w14:paraId="186778A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1.66</w:t>
            </w:r>
          </w:p>
        </w:tc>
        <w:tc>
          <w:tcPr>
            <w:tcW w:w="730" w:type="dxa"/>
            <w:tcBorders>
              <w:top w:val="nil"/>
              <w:left w:val="nil"/>
              <w:bottom w:val="nil"/>
              <w:right w:val="nil"/>
            </w:tcBorders>
            <w:vAlign w:val="center"/>
          </w:tcPr>
          <w:p w14:paraId="548BC14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1.74</w:t>
            </w:r>
          </w:p>
        </w:tc>
        <w:tc>
          <w:tcPr>
            <w:tcW w:w="766" w:type="dxa"/>
            <w:tcBorders>
              <w:top w:val="nil"/>
              <w:left w:val="nil"/>
              <w:bottom w:val="nil"/>
              <w:right w:val="nil"/>
            </w:tcBorders>
            <w:vAlign w:val="center"/>
          </w:tcPr>
          <w:p w14:paraId="1083C11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0.52</w:t>
            </w:r>
          </w:p>
        </w:tc>
        <w:tc>
          <w:tcPr>
            <w:tcW w:w="730" w:type="dxa"/>
            <w:tcBorders>
              <w:top w:val="nil"/>
              <w:left w:val="nil"/>
              <w:bottom w:val="nil"/>
              <w:right w:val="nil"/>
            </w:tcBorders>
            <w:vAlign w:val="center"/>
          </w:tcPr>
          <w:p w14:paraId="2993CE4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0.64</w:t>
            </w:r>
          </w:p>
        </w:tc>
        <w:tc>
          <w:tcPr>
            <w:tcW w:w="741" w:type="dxa"/>
            <w:tcBorders>
              <w:top w:val="nil"/>
              <w:left w:val="nil"/>
              <w:bottom w:val="nil"/>
              <w:right w:val="nil"/>
            </w:tcBorders>
            <w:vAlign w:val="center"/>
          </w:tcPr>
          <w:p w14:paraId="265D266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1.58</w:t>
            </w:r>
          </w:p>
        </w:tc>
        <w:tc>
          <w:tcPr>
            <w:tcW w:w="730" w:type="dxa"/>
            <w:tcBorders>
              <w:top w:val="nil"/>
              <w:left w:val="nil"/>
              <w:bottom w:val="nil"/>
              <w:right w:val="nil"/>
            </w:tcBorders>
            <w:vAlign w:val="center"/>
          </w:tcPr>
          <w:p w14:paraId="5E960DA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1.79</w:t>
            </w:r>
          </w:p>
        </w:tc>
        <w:tc>
          <w:tcPr>
            <w:tcW w:w="741" w:type="dxa"/>
            <w:tcBorders>
              <w:top w:val="nil"/>
              <w:left w:val="nil"/>
              <w:bottom w:val="nil"/>
              <w:right w:val="nil"/>
            </w:tcBorders>
            <w:vAlign w:val="center"/>
          </w:tcPr>
          <w:p w14:paraId="3D95FB1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0.65</w:t>
            </w:r>
          </w:p>
        </w:tc>
        <w:tc>
          <w:tcPr>
            <w:tcW w:w="838" w:type="dxa"/>
            <w:tcBorders>
              <w:top w:val="nil"/>
              <w:left w:val="nil"/>
              <w:bottom w:val="nil"/>
              <w:right w:val="nil"/>
            </w:tcBorders>
            <w:vAlign w:val="center"/>
          </w:tcPr>
          <w:p w14:paraId="3DCF334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0.46</w:t>
            </w:r>
          </w:p>
        </w:tc>
      </w:tr>
      <w:tr w:rsidR="008D7D0B" w14:paraId="01762F17" w14:textId="77777777">
        <w:trPr>
          <w:jc w:val="center"/>
        </w:trPr>
        <w:tc>
          <w:tcPr>
            <w:tcW w:w="2130" w:type="dxa"/>
            <w:tcBorders>
              <w:top w:val="nil"/>
              <w:left w:val="nil"/>
              <w:bottom w:val="nil"/>
              <w:right w:val="nil"/>
            </w:tcBorders>
            <w:shd w:val="clear" w:color="auto" w:fill="auto"/>
          </w:tcPr>
          <w:p w14:paraId="14037E7E"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80</w:t>
            </w:r>
          </w:p>
        </w:tc>
        <w:tc>
          <w:tcPr>
            <w:tcW w:w="766" w:type="dxa"/>
            <w:tcBorders>
              <w:top w:val="nil"/>
              <w:left w:val="nil"/>
              <w:bottom w:val="nil"/>
              <w:right w:val="nil"/>
            </w:tcBorders>
            <w:vAlign w:val="center"/>
          </w:tcPr>
          <w:p w14:paraId="651875C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1.58</w:t>
            </w:r>
          </w:p>
        </w:tc>
        <w:tc>
          <w:tcPr>
            <w:tcW w:w="730" w:type="dxa"/>
            <w:tcBorders>
              <w:top w:val="nil"/>
              <w:left w:val="nil"/>
              <w:bottom w:val="nil"/>
              <w:right w:val="nil"/>
            </w:tcBorders>
            <w:vAlign w:val="center"/>
          </w:tcPr>
          <w:p w14:paraId="766B0A2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1.79</w:t>
            </w:r>
          </w:p>
        </w:tc>
        <w:tc>
          <w:tcPr>
            <w:tcW w:w="766" w:type="dxa"/>
            <w:tcBorders>
              <w:top w:val="nil"/>
              <w:left w:val="nil"/>
              <w:bottom w:val="nil"/>
              <w:right w:val="nil"/>
            </w:tcBorders>
            <w:vAlign w:val="center"/>
          </w:tcPr>
          <w:p w14:paraId="0370DF6C"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0.40</w:t>
            </w:r>
          </w:p>
        </w:tc>
        <w:tc>
          <w:tcPr>
            <w:tcW w:w="730" w:type="dxa"/>
            <w:tcBorders>
              <w:top w:val="nil"/>
              <w:left w:val="nil"/>
              <w:bottom w:val="nil"/>
              <w:right w:val="nil"/>
            </w:tcBorders>
            <w:vAlign w:val="center"/>
          </w:tcPr>
          <w:p w14:paraId="1C37EBB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0.59</w:t>
            </w:r>
          </w:p>
        </w:tc>
        <w:tc>
          <w:tcPr>
            <w:tcW w:w="741" w:type="dxa"/>
            <w:tcBorders>
              <w:top w:val="nil"/>
              <w:left w:val="nil"/>
              <w:bottom w:val="nil"/>
              <w:right w:val="nil"/>
            </w:tcBorders>
            <w:vAlign w:val="center"/>
          </w:tcPr>
          <w:p w14:paraId="285A3E7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1.78</w:t>
            </w:r>
          </w:p>
        </w:tc>
        <w:tc>
          <w:tcPr>
            <w:tcW w:w="730" w:type="dxa"/>
            <w:tcBorders>
              <w:top w:val="nil"/>
              <w:left w:val="nil"/>
              <w:bottom w:val="nil"/>
              <w:right w:val="nil"/>
            </w:tcBorders>
            <w:vAlign w:val="center"/>
          </w:tcPr>
          <w:p w14:paraId="291A5E0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2.32</w:t>
            </w:r>
          </w:p>
        </w:tc>
        <w:tc>
          <w:tcPr>
            <w:tcW w:w="741" w:type="dxa"/>
            <w:tcBorders>
              <w:top w:val="nil"/>
              <w:left w:val="nil"/>
              <w:bottom w:val="nil"/>
              <w:right w:val="nil"/>
            </w:tcBorders>
            <w:vAlign w:val="center"/>
          </w:tcPr>
          <w:p w14:paraId="7395F86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0.81</w:t>
            </w:r>
          </w:p>
        </w:tc>
        <w:tc>
          <w:tcPr>
            <w:tcW w:w="838" w:type="dxa"/>
            <w:tcBorders>
              <w:top w:val="nil"/>
              <w:left w:val="nil"/>
              <w:bottom w:val="nil"/>
              <w:right w:val="nil"/>
            </w:tcBorders>
            <w:vAlign w:val="center"/>
          </w:tcPr>
          <w:p w14:paraId="5B665FC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0.82</w:t>
            </w:r>
          </w:p>
        </w:tc>
      </w:tr>
      <w:tr w:rsidR="008D7D0B" w14:paraId="0371AC25" w14:textId="77777777">
        <w:trPr>
          <w:jc w:val="center"/>
        </w:trPr>
        <w:tc>
          <w:tcPr>
            <w:tcW w:w="2130" w:type="dxa"/>
            <w:tcBorders>
              <w:top w:val="nil"/>
              <w:left w:val="nil"/>
              <w:bottom w:val="single" w:sz="12" w:space="0" w:color="auto"/>
              <w:right w:val="nil"/>
            </w:tcBorders>
            <w:shd w:val="clear" w:color="auto" w:fill="auto"/>
          </w:tcPr>
          <w:p w14:paraId="2DF9433F" w14:textId="77777777" w:rsidR="008D7D0B" w:rsidRDefault="00013CB6">
            <w:pPr>
              <w:jc w:val="center"/>
              <w:rPr>
                <w:rFonts w:ascii="Times New Roman" w:eastAsia="黑体" w:hAnsi="Times New Roman" w:cs="Times New Roman"/>
                <w:szCs w:val="21"/>
              </w:rPr>
            </w:pPr>
            <w:r>
              <w:rPr>
                <w:rFonts w:ascii="Times New Roman" w:eastAsia="黑体" w:hAnsi="Times New Roman" w:cs="Times New Roman" w:hint="eastAsia"/>
                <w:szCs w:val="21"/>
              </w:rPr>
              <w:t>100</w:t>
            </w:r>
          </w:p>
        </w:tc>
        <w:tc>
          <w:tcPr>
            <w:tcW w:w="766" w:type="dxa"/>
            <w:tcBorders>
              <w:top w:val="nil"/>
              <w:left w:val="nil"/>
              <w:bottom w:val="single" w:sz="12" w:space="0" w:color="auto"/>
              <w:right w:val="nil"/>
            </w:tcBorders>
            <w:vAlign w:val="center"/>
          </w:tcPr>
          <w:p w14:paraId="4E95A313"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1.51</w:t>
            </w:r>
          </w:p>
        </w:tc>
        <w:tc>
          <w:tcPr>
            <w:tcW w:w="730" w:type="dxa"/>
            <w:tcBorders>
              <w:top w:val="nil"/>
              <w:left w:val="nil"/>
              <w:bottom w:val="single" w:sz="12" w:space="0" w:color="auto"/>
              <w:right w:val="nil"/>
            </w:tcBorders>
            <w:vAlign w:val="center"/>
          </w:tcPr>
          <w:p w14:paraId="5D9DF76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1.86</w:t>
            </w:r>
          </w:p>
        </w:tc>
        <w:tc>
          <w:tcPr>
            <w:tcW w:w="766" w:type="dxa"/>
            <w:tcBorders>
              <w:top w:val="nil"/>
              <w:left w:val="nil"/>
              <w:bottom w:val="single" w:sz="12" w:space="0" w:color="auto"/>
              <w:right w:val="nil"/>
            </w:tcBorders>
            <w:vAlign w:val="center"/>
          </w:tcPr>
          <w:p w14:paraId="1029880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0.63</w:t>
            </w:r>
          </w:p>
        </w:tc>
        <w:tc>
          <w:tcPr>
            <w:tcW w:w="730" w:type="dxa"/>
            <w:tcBorders>
              <w:top w:val="nil"/>
              <w:left w:val="nil"/>
              <w:bottom w:val="single" w:sz="12" w:space="0" w:color="auto"/>
              <w:right w:val="nil"/>
            </w:tcBorders>
            <w:vAlign w:val="center"/>
          </w:tcPr>
          <w:p w14:paraId="2455662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0.57</w:t>
            </w:r>
          </w:p>
        </w:tc>
        <w:tc>
          <w:tcPr>
            <w:tcW w:w="741" w:type="dxa"/>
            <w:tcBorders>
              <w:top w:val="nil"/>
              <w:left w:val="nil"/>
              <w:bottom w:val="single" w:sz="12" w:space="0" w:color="auto"/>
              <w:right w:val="nil"/>
            </w:tcBorders>
            <w:vAlign w:val="center"/>
          </w:tcPr>
          <w:p w14:paraId="7B3D345E"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1.46</w:t>
            </w:r>
          </w:p>
        </w:tc>
        <w:tc>
          <w:tcPr>
            <w:tcW w:w="730" w:type="dxa"/>
            <w:tcBorders>
              <w:top w:val="nil"/>
              <w:left w:val="nil"/>
              <w:bottom w:val="single" w:sz="12" w:space="0" w:color="auto"/>
              <w:right w:val="nil"/>
            </w:tcBorders>
            <w:vAlign w:val="center"/>
          </w:tcPr>
          <w:p w14:paraId="760EF58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1.46</w:t>
            </w:r>
          </w:p>
        </w:tc>
        <w:tc>
          <w:tcPr>
            <w:tcW w:w="741" w:type="dxa"/>
            <w:tcBorders>
              <w:top w:val="nil"/>
              <w:left w:val="nil"/>
              <w:bottom w:val="single" w:sz="12" w:space="0" w:color="auto"/>
              <w:right w:val="nil"/>
            </w:tcBorders>
            <w:vAlign w:val="center"/>
          </w:tcPr>
          <w:p w14:paraId="36EF28B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0.62</w:t>
            </w:r>
          </w:p>
        </w:tc>
        <w:tc>
          <w:tcPr>
            <w:tcW w:w="838" w:type="dxa"/>
            <w:tcBorders>
              <w:top w:val="nil"/>
              <w:left w:val="nil"/>
              <w:bottom w:val="single" w:sz="12" w:space="0" w:color="auto"/>
              <w:right w:val="nil"/>
            </w:tcBorders>
            <w:vAlign w:val="center"/>
          </w:tcPr>
          <w:p w14:paraId="0FF9F67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0.63</w:t>
            </w:r>
          </w:p>
        </w:tc>
      </w:tr>
    </w:tbl>
    <w:p w14:paraId="3AE5CAA7" w14:textId="77777777" w:rsidR="008D7D0B" w:rsidRDefault="008D7D0B">
      <w:pPr>
        <w:adjustRightInd w:val="0"/>
        <w:snapToGrid w:val="0"/>
        <w:spacing w:line="276" w:lineRule="auto"/>
        <w:jc w:val="left"/>
        <w:rPr>
          <w:rFonts w:hAnsi="Cambria Math"/>
          <w:i/>
          <w:iCs/>
          <w:vertAlign w:val="subscript"/>
        </w:rPr>
      </w:pPr>
    </w:p>
    <w:p w14:paraId="1C9C3FE3" w14:textId="77777777" w:rsidR="008D7D0B" w:rsidRDefault="00013CB6">
      <w:pPr>
        <w:adjustRightInd w:val="0"/>
        <w:snapToGrid w:val="0"/>
        <w:spacing w:line="276" w:lineRule="auto"/>
        <w:ind w:firstLine="420"/>
        <w:jc w:val="left"/>
        <w:rPr>
          <w:rFonts w:ascii="Times New Roman" w:hAnsi="Times New Roman" w:cs="Times New Roman"/>
        </w:rPr>
      </w:pPr>
      <w:r>
        <w:rPr>
          <w:rFonts w:ascii="Times New Roman" w:hAnsi="Times New Roman" w:cs="Times New Roman" w:hint="eastAsia"/>
        </w:rPr>
        <w:t>为提高统计可靠性、减小因局部差异带来的随机误差，并增强数据分析的代表性，本文进一步将同一腐蚀时间段内同类型试件所有观测面上的蚀坑参数进行合并处理，进行整体统计分析。整合后的统计结果如表</w:t>
      </w:r>
      <w:r>
        <w:rPr>
          <w:rFonts w:ascii="Times New Roman" w:hAnsi="Times New Roman" w:cs="Times New Roman" w:hint="eastAsia"/>
        </w:rPr>
        <w:t>2-5</w:t>
      </w:r>
      <w:r>
        <w:rPr>
          <w:rFonts w:ascii="Times New Roman" w:hAnsi="Times New Roman" w:cs="Times New Roman" w:hint="eastAsia"/>
        </w:rPr>
        <w:t>所示：</w:t>
      </w:r>
    </w:p>
    <w:p w14:paraId="314BAB6D" w14:textId="77777777" w:rsidR="008D7D0B" w:rsidRDefault="008D7D0B">
      <w:pPr>
        <w:adjustRightInd w:val="0"/>
        <w:snapToGrid w:val="0"/>
        <w:spacing w:line="276" w:lineRule="auto"/>
        <w:ind w:firstLine="420"/>
        <w:jc w:val="left"/>
        <w:rPr>
          <w:rFonts w:ascii="Times New Roman" w:hAnsi="Times New Roman" w:cs="Times New Roman"/>
        </w:rPr>
      </w:pPr>
    </w:p>
    <w:p w14:paraId="3EFC44C5" w14:textId="77777777" w:rsidR="008D7D0B" w:rsidRDefault="00013CB6">
      <w:pPr>
        <w:adjustRightInd w:val="0"/>
        <w:snapToGrid w:val="0"/>
        <w:spacing w:line="276" w:lineRule="auto"/>
        <w:jc w:val="center"/>
      </w:pPr>
      <w:r>
        <w:rPr>
          <w:noProof/>
        </w:rPr>
        <w:drawing>
          <wp:inline distT="0" distB="0" distL="114300" distR="114300" wp14:anchorId="27691DD8" wp14:editId="06AABA1E">
            <wp:extent cx="1671320" cy="1259840"/>
            <wp:effectExtent l="0" t="0" r="0" b="0"/>
            <wp:docPr id="44" name="图片 44" descr="c5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5d_fb"/>
                    <pic:cNvPicPr>
                      <a:picLocks noChangeAspect="1"/>
                    </pic:cNvPicPr>
                  </pic:nvPicPr>
                  <pic:blipFill>
                    <a:blip r:embed="rId58"/>
                    <a:srcRect r="492"/>
                    <a:stretch>
                      <a:fillRect/>
                    </a:stretch>
                  </pic:blipFill>
                  <pic:spPr>
                    <a:xfrm>
                      <a:off x="0" y="0"/>
                      <a:ext cx="1671320" cy="1259840"/>
                    </a:xfrm>
                    <a:prstGeom prst="rect">
                      <a:avLst/>
                    </a:prstGeom>
                  </pic:spPr>
                </pic:pic>
              </a:graphicData>
            </a:graphic>
          </wp:inline>
        </w:drawing>
      </w:r>
      <w:r>
        <w:rPr>
          <w:noProof/>
        </w:rPr>
        <w:drawing>
          <wp:inline distT="0" distB="0" distL="114300" distR="114300" wp14:anchorId="5EB2D1C9" wp14:editId="0D26F167">
            <wp:extent cx="1675765" cy="1259840"/>
            <wp:effectExtent l="0" t="0" r="0" b="0"/>
            <wp:docPr id="45" name="图片 45" descr="c1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10d_fb"/>
                    <pic:cNvPicPr>
                      <a:picLocks noChangeAspect="1"/>
                    </pic:cNvPicPr>
                  </pic:nvPicPr>
                  <pic:blipFill>
                    <a:blip r:embed="rId59"/>
                    <a:srcRect r="227"/>
                    <a:stretch>
                      <a:fillRect/>
                    </a:stretch>
                  </pic:blipFill>
                  <pic:spPr>
                    <a:xfrm>
                      <a:off x="0" y="0"/>
                      <a:ext cx="1675765" cy="1259840"/>
                    </a:xfrm>
                    <a:prstGeom prst="rect">
                      <a:avLst/>
                    </a:prstGeom>
                  </pic:spPr>
                </pic:pic>
              </a:graphicData>
            </a:graphic>
          </wp:inline>
        </w:drawing>
      </w:r>
      <w:r>
        <w:rPr>
          <w:rFonts w:hint="eastAsia"/>
          <w:noProof/>
        </w:rPr>
        <w:drawing>
          <wp:inline distT="0" distB="0" distL="114300" distR="114300" wp14:anchorId="2A07A6AE" wp14:editId="029225C6">
            <wp:extent cx="1679575" cy="1259840"/>
            <wp:effectExtent l="0" t="0" r="15875" b="16510"/>
            <wp:docPr id="47" name="图片 47" descr="c15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5d_fb"/>
                    <pic:cNvPicPr>
                      <a:picLocks noChangeAspect="1"/>
                    </pic:cNvPicPr>
                  </pic:nvPicPr>
                  <pic:blipFill>
                    <a:blip r:embed="rId60"/>
                    <a:stretch>
                      <a:fillRect/>
                    </a:stretch>
                  </pic:blipFill>
                  <pic:spPr>
                    <a:xfrm>
                      <a:off x="0" y="0"/>
                      <a:ext cx="1679575" cy="1259840"/>
                    </a:xfrm>
                    <a:prstGeom prst="rect">
                      <a:avLst/>
                    </a:prstGeom>
                  </pic:spPr>
                </pic:pic>
              </a:graphicData>
            </a:graphic>
          </wp:inline>
        </w:drawing>
      </w:r>
    </w:p>
    <w:p w14:paraId="6EE7210A" w14:textId="77777777" w:rsidR="008D7D0B" w:rsidRDefault="00013CB6">
      <w:pPr>
        <w:adjustRightInd w:val="0"/>
        <w:snapToGrid w:val="0"/>
        <w:spacing w:line="276" w:lineRule="auto"/>
        <w:jc w:val="center"/>
      </w:pPr>
      <w:r>
        <w:rPr>
          <w:rFonts w:hint="eastAsia"/>
        </w:rPr>
        <w:t>(a)5d</w:t>
      </w:r>
      <w:r>
        <w:rPr>
          <w:rFonts w:hint="eastAsia"/>
        </w:rPr>
        <w:tab/>
      </w:r>
      <w:r>
        <w:rPr>
          <w:rFonts w:hint="eastAsia"/>
        </w:rPr>
        <w:tab/>
      </w:r>
      <w:r>
        <w:rPr>
          <w:rFonts w:hint="eastAsia"/>
        </w:rPr>
        <w:tab/>
      </w:r>
      <w:r>
        <w:rPr>
          <w:rFonts w:hint="eastAsia"/>
        </w:rPr>
        <w:tab/>
      </w:r>
      <w:r>
        <w:rPr>
          <w:rFonts w:hint="eastAsia"/>
        </w:rPr>
        <w:tab/>
        <w:t>(b)10d</w:t>
      </w:r>
      <w:r>
        <w:rPr>
          <w:rFonts w:hint="eastAsia"/>
        </w:rPr>
        <w:tab/>
      </w:r>
      <w:r>
        <w:rPr>
          <w:rFonts w:hint="eastAsia"/>
        </w:rPr>
        <w:tab/>
      </w:r>
      <w:r>
        <w:rPr>
          <w:rFonts w:hint="eastAsia"/>
        </w:rPr>
        <w:tab/>
      </w:r>
      <w:r>
        <w:rPr>
          <w:rFonts w:hint="eastAsia"/>
        </w:rPr>
        <w:tab/>
      </w:r>
      <w:r>
        <w:rPr>
          <w:rFonts w:hint="eastAsia"/>
        </w:rPr>
        <w:tab/>
        <w:t>(c)15d</w:t>
      </w:r>
    </w:p>
    <w:p w14:paraId="33EB76EB" w14:textId="77777777" w:rsidR="008D7D0B" w:rsidRDefault="00013CB6">
      <w:pPr>
        <w:adjustRightInd w:val="0"/>
        <w:snapToGrid w:val="0"/>
        <w:spacing w:line="276" w:lineRule="auto"/>
        <w:jc w:val="center"/>
      </w:pPr>
      <w:r>
        <w:rPr>
          <w:noProof/>
        </w:rPr>
        <w:lastRenderedPageBreak/>
        <w:drawing>
          <wp:inline distT="0" distB="0" distL="114300" distR="114300" wp14:anchorId="3BBFD820" wp14:editId="49D30A22">
            <wp:extent cx="1633855" cy="1259840"/>
            <wp:effectExtent l="0" t="0" r="0" b="0"/>
            <wp:docPr id="48" name="图片 48" descr="c2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20d_fb"/>
                    <pic:cNvPicPr>
                      <a:picLocks noChangeAspect="1"/>
                    </pic:cNvPicPr>
                  </pic:nvPicPr>
                  <pic:blipFill>
                    <a:blip r:embed="rId61"/>
                    <a:srcRect r="2722"/>
                    <a:stretch>
                      <a:fillRect/>
                    </a:stretch>
                  </pic:blipFill>
                  <pic:spPr>
                    <a:xfrm>
                      <a:off x="0" y="0"/>
                      <a:ext cx="1633855" cy="1259840"/>
                    </a:xfrm>
                    <a:prstGeom prst="rect">
                      <a:avLst/>
                    </a:prstGeom>
                  </pic:spPr>
                </pic:pic>
              </a:graphicData>
            </a:graphic>
          </wp:inline>
        </w:drawing>
      </w:r>
      <w:r>
        <w:rPr>
          <w:noProof/>
        </w:rPr>
        <w:drawing>
          <wp:inline distT="0" distB="0" distL="114300" distR="114300" wp14:anchorId="4038A846" wp14:editId="589C4AD0">
            <wp:extent cx="1679575" cy="1259840"/>
            <wp:effectExtent l="0" t="0" r="15875" b="16510"/>
            <wp:docPr id="49" name="图片 49" descr="c3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30d_fb"/>
                    <pic:cNvPicPr>
                      <a:picLocks noChangeAspect="1"/>
                    </pic:cNvPicPr>
                  </pic:nvPicPr>
                  <pic:blipFill>
                    <a:blip r:embed="rId62"/>
                    <a:stretch>
                      <a:fillRect/>
                    </a:stretch>
                  </pic:blipFill>
                  <pic:spPr>
                    <a:xfrm>
                      <a:off x="0" y="0"/>
                      <a:ext cx="1679575" cy="1259840"/>
                    </a:xfrm>
                    <a:prstGeom prst="rect">
                      <a:avLst/>
                    </a:prstGeom>
                  </pic:spPr>
                </pic:pic>
              </a:graphicData>
            </a:graphic>
          </wp:inline>
        </w:drawing>
      </w:r>
      <w:r>
        <w:rPr>
          <w:rFonts w:hint="eastAsia"/>
          <w:noProof/>
        </w:rPr>
        <w:drawing>
          <wp:inline distT="0" distB="0" distL="114300" distR="114300" wp14:anchorId="7EEEEF0A" wp14:editId="2F555EE6">
            <wp:extent cx="1679575" cy="1259840"/>
            <wp:effectExtent l="0" t="0" r="15875" b="16510"/>
            <wp:docPr id="50" name="图片 50" descr="c4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40d_fb"/>
                    <pic:cNvPicPr>
                      <a:picLocks noChangeAspect="1"/>
                    </pic:cNvPicPr>
                  </pic:nvPicPr>
                  <pic:blipFill>
                    <a:blip r:embed="rId63"/>
                    <a:stretch>
                      <a:fillRect/>
                    </a:stretch>
                  </pic:blipFill>
                  <pic:spPr>
                    <a:xfrm>
                      <a:off x="0" y="0"/>
                      <a:ext cx="1679575" cy="1259840"/>
                    </a:xfrm>
                    <a:prstGeom prst="rect">
                      <a:avLst/>
                    </a:prstGeom>
                  </pic:spPr>
                </pic:pic>
              </a:graphicData>
            </a:graphic>
          </wp:inline>
        </w:drawing>
      </w:r>
    </w:p>
    <w:p w14:paraId="6B3DD9A1" w14:textId="77777777" w:rsidR="008D7D0B" w:rsidRDefault="00013CB6">
      <w:pPr>
        <w:adjustRightInd w:val="0"/>
        <w:snapToGrid w:val="0"/>
        <w:spacing w:line="276" w:lineRule="auto"/>
        <w:jc w:val="center"/>
      </w:pPr>
      <w:r>
        <w:rPr>
          <w:rFonts w:hint="eastAsia"/>
        </w:rPr>
        <w:t>(d)20d</w:t>
      </w:r>
      <w:r>
        <w:rPr>
          <w:rFonts w:hint="eastAsia"/>
        </w:rPr>
        <w:tab/>
      </w:r>
      <w:r>
        <w:rPr>
          <w:rFonts w:hint="eastAsia"/>
        </w:rPr>
        <w:tab/>
      </w:r>
      <w:r>
        <w:rPr>
          <w:rFonts w:hint="eastAsia"/>
        </w:rPr>
        <w:tab/>
      </w:r>
      <w:r>
        <w:rPr>
          <w:rFonts w:hint="eastAsia"/>
        </w:rPr>
        <w:tab/>
      </w:r>
      <w:r>
        <w:rPr>
          <w:rFonts w:hint="eastAsia"/>
        </w:rPr>
        <w:tab/>
        <w:t>(e)30d</w:t>
      </w:r>
      <w:r>
        <w:rPr>
          <w:rFonts w:hint="eastAsia"/>
        </w:rPr>
        <w:tab/>
      </w:r>
      <w:r>
        <w:rPr>
          <w:rFonts w:hint="eastAsia"/>
        </w:rPr>
        <w:tab/>
      </w:r>
      <w:r>
        <w:rPr>
          <w:rFonts w:hint="eastAsia"/>
        </w:rPr>
        <w:tab/>
      </w:r>
      <w:r>
        <w:rPr>
          <w:rFonts w:hint="eastAsia"/>
        </w:rPr>
        <w:tab/>
      </w:r>
      <w:r>
        <w:rPr>
          <w:rFonts w:hint="eastAsia"/>
        </w:rPr>
        <w:tab/>
        <w:t>(f)40d</w:t>
      </w:r>
    </w:p>
    <w:p w14:paraId="3ED2E189" w14:textId="77777777" w:rsidR="008D7D0B" w:rsidRDefault="00013CB6">
      <w:pPr>
        <w:adjustRightInd w:val="0"/>
        <w:snapToGrid w:val="0"/>
        <w:spacing w:line="276" w:lineRule="auto"/>
        <w:jc w:val="center"/>
      </w:pPr>
      <w:r>
        <w:rPr>
          <w:noProof/>
        </w:rPr>
        <w:drawing>
          <wp:inline distT="0" distB="0" distL="114300" distR="114300" wp14:anchorId="79267897" wp14:editId="53ED2D4B">
            <wp:extent cx="1603375" cy="1259840"/>
            <wp:effectExtent l="0" t="0" r="0" b="0"/>
            <wp:docPr id="51" name="图片 51" descr="c6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60d_fb"/>
                    <pic:cNvPicPr>
                      <a:picLocks noChangeAspect="1"/>
                    </pic:cNvPicPr>
                  </pic:nvPicPr>
                  <pic:blipFill>
                    <a:blip r:embed="rId64"/>
                    <a:srcRect r="4537"/>
                    <a:stretch>
                      <a:fillRect/>
                    </a:stretch>
                  </pic:blipFill>
                  <pic:spPr>
                    <a:xfrm>
                      <a:off x="0" y="0"/>
                      <a:ext cx="1603375" cy="1259840"/>
                    </a:xfrm>
                    <a:prstGeom prst="rect">
                      <a:avLst/>
                    </a:prstGeom>
                  </pic:spPr>
                </pic:pic>
              </a:graphicData>
            </a:graphic>
          </wp:inline>
        </w:drawing>
      </w:r>
      <w:r>
        <w:rPr>
          <w:noProof/>
        </w:rPr>
        <w:drawing>
          <wp:inline distT="0" distB="0" distL="114300" distR="114300" wp14:anchorId="4CEF7A93" wp14:editId="1A3E3B90">
            <wp:extent cx="1679575" cy="1259840"/>
            <wp:effectExtent l="0" t="0" r="15875" b="16510"/>
            <wp:docPr id="52" name="图片 52" descr="c8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80d_fb"/>
                    <pic:cNvPicPr>
                      <a:picLocks noChangeAspect="1"/>
                    </pic:cNvPicPr>
                  </pic:nvPicPr>
                  <pic:blipFill>
                    <a:blip r:embed="rId65"/>
                    <a:stretch>
                      <a:fillRect/>
                    </a:stretch>
                  </pic:blipFill>
                  <pic:spPr>
                    <a:xfrm>
                      <a:off x="0" y="0"/>
                      <a:ext cx="1679575" cy="1259840"/>
                    </a:xfrm>
                    <a:prstGeom prst="rect">
                      <a:avLst/>
                    </a:prstGeom>
                  </pic:spPr>
                </pic:pic>
              </a:graphicData>
            </a:graphic>
          </wp:inline>
        </w:drawing>
      </w:r>
      <w:r>
        <w:rPr>
          <w:rFonts w:hint="eastAsia"/>
          <w:noProof/>
        </w:rPr>
        <w:drawing>
          <wp:inline distT="0" distB="0" distL="114300" distR="114300" wp14:anchorId="607FB4D7" wp14:editId="1E49786B">
            <wp:extent cx="1679575" cy="1259840"/>
            <wp:effectExtent l="0" t="0" r="15875" b="16510"/>
            <wp:docPr id="53" name="图片 53" descr="c10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100d_fb"/>
                    <pic:cNvPicPr>
                      <a:picLocks noChangeAspect="1"/>
                    </pic:cNvPicPr>
                  </pic:nvPicPr>
                  <pic:blipFill>
                    <a:blip r:embed="rId66"/>
                    <a:stretch>
                      <a:fillRect/>
                    </a:stretch>
                  </pic:blipFill>
                  <pic:spPr>
                    <a:xfrm>
                      <a:off x="0" y="0"/>
                      <a:ext cx="1679575" cy="1259840"/>
                    </a:xfrm>
                    <a:prstGeom prst="rect">
                      <a:avLst/>
                    </a:prstGeom>
                  </pic:spPr>
                </pic:pic>
              </a:graphicData>
            </a:graphic>
          </wp:inline>
        </w:drawing>
      </w:r>
    </w:p>
    <w:p w14:paraId="3B231BE9" w14:textId="77777777" w:rsidR="008D7D0B" w:rsidRDefault="00013CB6">
      <w:pPr>
        <w:adjustRightInd w:val="0"/>
        <w:snapToGrid w:val="0"/>
        <w:spacing w:line="276" w:lineRule="auto"/>
        <w:jc w:val="center"/>
      </w:pPr>
      <w:r>
        <w:rPr>
          <w:rFonts w:hint="eastAsia"/>
        </w:rPr>
        <w:t>(g)60d</w:t>
      </w:r>
      <w:r>
        <w:rPr>
          <w:rFonts w:hint="eastAsia"/>
        </w:rPr>
        <w:tab/>
      </w:r>
      <w:r>
        <w:rPr>
          <w:rFonts w:hint="eastAsia"/>
        </w:rPr>
        <w:tab/>
      </w:r>
      <w:r>
        <w:rPr>
          <w:rFonts w:hint="eastAsia"/>
        </w:rPr>
        <w:tab/>
      </w:r>
      <w:r>
        <w:rPr>
          <w:rFonts w:hint="eastAsia"/>
        </w:rPr>
        <w:tab/>
      </w:r>
      <w:r>
        <w:rPr>
          <w:rFonts w:hint="eastAsia"/>
        </w:rPr>
        <w:tab/>
        <w:t>(h)80d</w:t>
      </w:r>
      <w:r>
        <w:rPr>
          <w:rFonts w:hint="eastAsia"/>
        </w:rPr>
        <w:tab/>
      </w:r>
      <w:r>
        <w:rPr>
          <w:rFonts w:hint="eastAsia"/>
        </w:rPr>
        <w:tab/>
      </w:r>
      <w:r>
        <w:rPr>
          <w:rFonts w:hint="eastAsia"/>
        </w:rPr>
        <w:tab/>
      </w:r>
      <w:r>
        <w:rPr>
          <w:rFonts w:hint="eastAsia"/>
        </w:rPr>
        <w:tab/>
      </w:r>
      <w:r>
        <w:rPr>
          <w:rFonts w:hint="eastAsia"/>
        </w:rPr>
        <w:tab/>
        <w:t>(</w:t>
      </w:r>
      <w:proofErr w:type="spellStart"/>
      <w:r>
        <w:rPr>
          <w:rFonts w:hint="eastAsia"/>
        </w:rPr>
        <w:t>i</w:t>
      </w:r>
      <w:proofErr w:type="spellEnd"/>
      <w:r>
        <w:rPr>
          <w:rFonts w:hint="eastAsia"/>
        </w:rPr>
        <w:t>)100d</w:t>
      </w:r>
    </w:p>
    <w:p w14:paraId="4CF29D00" w14:textId="77777777" w:rsidR="008D7D0B" w:rsidRDefault="00013CB6">
      <w:pPr>
        <w:spacing w:beforeLines="40" w:before="124"/>
        <w:jc w:val="center"/>
        <w:rPr>
          <w:rFonts w:ascii="楷体_GB2312" w:eastAsia="楷体_GB2312" w:hAnsi="楷体_GB2312" w:cs="楷体_GB2312" w:hint="eastAsia"/>
          <w:sz w:val="18"/>
          <w:szCs w:val="18"/>
        </w:rPr>
      </w:pPr>
      <w:r>
        <w:rPr>
          <w:rFonts w:ascii="黑体" w:eastAsia="黑体" w:cs="Times New Roman"/>
          <w:sz w:val="18"/>
        </w:rPr>
        <w:t>图</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-7</w:t>
      </w:r>
      <w:r>
        <w:rPr>
          <w:rFonts w:cs="Times New Roman" w:hint="eastAsia"/>
          <w:sz w:val="18"/>
        </w:rPr>
        <w:t xml:space="preserve"> </w:t>
      </w:r>
      <w:r>
        <w:rPr>
          <w:rFonts w:cs="Times New Roman"/>
          <w:sz w:val="18"/>
        </w:rPr>
        <w:t xml:space="preserve"> </w:t>
      </w:r>
      <w:r>
        <w:rPr>
          <w:rFonts w:cs="Times New Roman" w:hint="eastAsia"/>
          <w:sz w:val="18"/>
        </w:rPr>
        <w:t>Q355</w:t>
      </w:r>
      <w:r>
        <w:rPr>
          <w:rFonts w:ascii="楷体_GB2312" w:eastAsia="楷体_GB2312" w:hAnsi="楷体_GB2312" w:cs="楷体_GB2312" w:hint="eastAsia"/>
          <w:sz w:val="18"/>
          <w:szCs w:val="18"/>
        </w:rPr>
        <w:t>蚀坑深度分布图</w:t>
      </w:r>
    </w:p>
    <w:p w14:paraId="127DDD4C" w14:textId="77777777" w:rsidR="008D7D0B" w:rsidRDefault="008D7D0B">
      <w:pPr>
        <w:spacing w:beforeLines="40" w:before="124"/>
        <w:jc w:val="center"/>
        <w:rPr>
          <w:rFonts w:ascii="楷体_GB2312" w:eastAsia="楷体_GB2312" w:hAnsi="楷体_GB2312" w:cs="楷体_GB2312" w:hint="eastAsia"/>
          <w:sz w:val="18"/>
          <w:szCs w:val="18"/>
        </w:rPr>
      </w:pPr>
    </w:p>
    <w:p w14:paraId="019F6D5A" w14:textId="77777777" w:rsidR="008D7D0B" w:rsidRDefault="00013CB6">
      <w:pPr>
        <w:adjustRightInd w:val="0"/>
        <w:snapToGrid w:val="0"/>
        <w:spacing w:line="276" w:lineRule="auto"/>
        <w:jc w:val="center"/>
      </w:pPr>
      <w:r>
        <w:rPr>
          <w:noProof/>
        </w:rPr>
        <w:drawing>
          <wp:inline distT="0" distB="0" distL="114300" distR="114300" wp14:anchorId="039D7252" wp14:editId="4A377846">
            <wp:extent cx="1679575" cy="1259840"/>
            <wp:effectExtent l="0" t="0" r="15875" b="16510"/>
            <wp:docPr id="30" name="图片 30" descr="n5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n5d_fb"/>
                    <pic:cNvPicPr>
                      <a:picLocks noChangeAspect="1"/>
                    </pic:cNvPicPr>
                  </pic:nvPicPr>
                  <pic:blipFill>
                    <a:blip r:embed="rId67"/>
                    <a:stretch>
                      <a:fillRect/>
                    </a:stretch>
                  </pic:blipFill>
                  <pic:spPr>
                    <a:xfrm>
                      <a:off x="0" y="0"/>
                      <a:ext cx="1679575" cy="1259840"/>
                    </a:xfrm>
                    <a:prstGeom prst="rect">
                      <a:avLst/>
                    </a:prstGeom>
                  </pic:spPr>
                </pic:pic>
              </a:graphicData>
            </a:graphic>
          </wp:inline>
        </w:drawing>
      </w:r>
      <w:r>
        <w:rPr>
          <w:noProof/>
        </w:rPr>
        <w:drawing>
          <wp:inline distT="0" distB="0" distL="114300" distR="114300" wp14:anchorId="4D0DF004" wp14:editId="2ABDBA72">
            <wp:extent cx="1679575" cy="1259840"/>
            <wp:effectExtent l="0" t="0" r="15875" b="16510"/>
            <wp:docPr id="31" name="图片 31" descr="n1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n10d_fb"/>
                    <pic:cNvPicPr>
                      <a:picLocks noChangeAspect="1"/>
                    </pic:cNvPicPr>
                  </pic:nvPicPr>
                  <pic:blipFill>
                    <a:blip r:embed="rId68"/>
                    <a:stretch>
                      <a:fillRect/>
                    </a:stretch>
                  </pic:blipFill>
                  <pic:spPr>
                    <a:xfrm>
                      <a:off x="0" y="0"/>
                      <a:ext cx="1679575" cy="1259840"/>
                    </a:xfrm>
                    <a:prstGeom prst="rect">
                      <a:avLst/>
                    </a:prstGeom>
                  </pic:spPr>
                </pic:pic>
              </a:graphicData>
            </a:graphic>
          </wp:inline>
        </w:drawing>
      </w:r>
      <w:r>
        <w:rPr>
          <w:noProof/>
        </w:rPr>
        <w:drawing>
          <wp:inline distT="0" distB="0" distL="114300" distR="114300" wp14:anchorId="4BA67DF5" wp14:editId="4D3AF1FA">
            <wp:extent cx="1679575" cy="1259840"/>
            <wp:effectExtent l="0" t="0" r="15875" b="16510"/>
            <wp:docPr id="32" name="图片 32" descr="n15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n15d_fb"/>
                    <pic:cNvPicPr>
                      <a:picLocks noChangeAspect="1"/>
                    </pic:cNvPicPr>
                  </pic:nvPicPr>
                  <pic:blipFill>
                    <a:blip r:embed="rId69"/>
                    <a:stretch>
                      <a:fillRect/>
                    </a:stretch>
                  </pic:blipFill>
                  <pic:spPr>
                    <a:xfrm>
                      <a:off x="0" y="0"/>
                      <a:ext cx="1679575" cy="1259840"/>
                    </a:xfrm>
                    <a:prstGeom prst="rect">
                      <a:avLst/>
                    </a:prstGeom>
                  </pic:spPr>
                </pic:pic>
              </a:graphicData>
            </a:graphic>
          </wp:inline>
        </w:drawing>
      </w:r>
    </w:p>
    <w:p w14:paraId="5C32C6C6" w14:textId="77777777" w:rsidR="008D7D0B" w:rsidRDefault="00013CB6">
      <w:pPr>
        <w:adjustRightInd w:val="0"/>
        <w:snapToGrid w:val="0"/>
        <w:spacing w:line="276" w:lineRule="auto"/>
        <w:jc w:val="center"/>
      </w:pPr>
      <w:r>
        <w:rPr>
          <w:rFonts w:hint="eastAsia"/>
        </w:rPr>
        <w:t>(a)5d</w:t>
      </w:r>
      <w:r>
        <w:rPr>
          <w:rFonts w:hint="eastAsia"/>
        </w:rPr>
        <w:tab/>
      </w:r>
      <w:r>
        <w:rPr>
          <w:rFonts w:hint="eastAsia"/>
        </w:rPr>
        <w:tab/>
      </w:r>
      <w:r>
        <w:rPr>
          <w:rFonts w:hint="eastAsia"/>
        </w:rPr>
        <w:tab/>
      </w:r>
      <w:r>
        <w:rPr>
          <w:rFonts w:hint="eastAsia"/>
        </w:rPr>
        <w:tab/>
      </w:r>
      <w:r>
        <w:rPr>
          <w:rFonts w:hint="eastAsia"/>
        </w:rPr>
        <w:tab/>
        <w:t>(b)10d</w:t>
      </w:r>
      <w:r>
        <w:rPr>
          <w:rFonts w:hint="eastAsia"/>
        </w:rPr>
        <w:tab/>
      </w:r>
      <w:r>
        <w:rPr>
          <w:rFonts w:hint="eastAsia"/>
        </w:rPr>
        <w:tab/>
      </w:r>
      <w:r>
        <w:rPr>
          <w:rFonts w:hint="eastAsia"/>
        </w:rPr>
        <w:tab/>
      </w:r>
      <w:r>
        <w:rPr>
          <w:rFonts w:hint="eastAsia"/>
        </w:rPr>
        <w:tab/>
      </w:r>
      <w:r>
        <w:rPr>
          <w:rFonts w:hint="eastAsia"/>
        </w:rPr>
        <w:tab/>
        <w:t>(c)15d</w:t>
      </w:r>
    </w:p>
    <w:p w14:paraId="230072CC" w14:textId="77777777" w:rsidR="008D7D0B" w:rsidRDefault="00013CB6">
      <w:pPr>
        <w:adjustRightInd w:val="0"/>
        <w:snapToGrid w:val="0"/>
        <w:spacing w:line="276" w:lineRule="auto"/>
        <w:jc w:val="center"/>
      </w:pPr>
      <w:r>
        <w:rPr>
          <w:noProof/>
        </w:rPr>
        <w:drawing>
          <wp:inline distT="0" distB="0" distL="114300" distR="114300" wp14:anchorId="6961D2B8" wp14:editId="68DDC0F2">
            <wp:extent cx="1755775" cy="1259840"/>
            <wp:effectExtent l="0" t="0" r="0" b="0"/>
            <wp:docPr id="34" name="图片 34" descr="n2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n20d_fb"/>
                    <pic:cNvPicPr>
                      <a:picLocks noChangeAspect="1"/>
                    </pic:cNvPicPr>
                  </pic:nvPicPr>
                  <pic:blipFill>
                    <a:blip r:embed="rId70"/>
                    <a:srcRect r="-4537"/>
                    <a:stretch>
                      <a:fillRect/>
                    </a:stretch>
                  </pic:blipFill>
                  <pic:spPr>
                    <a:xfrm>
                      <a:off x="0" y="0"/>
                      <a:ext cx="1755775" cy="1259840"/>
                    </a:xfrm>
                    <a:prstGeom prst="rect">
                      <a:avLst/>
                    </a:prstGeom>
                  </pic:spPr>
                </pic:pic>
              </a:graphicData>
            </a:graphic>
          </wp:inline>
        </w:drawing>
      </w:r>
      <w:r>
        <w:rPr>
          <w:noProof/>
        </w:rPr>
        <w:drawing>
          <wp:inline distT="0" distB="0" distL="114300" distR="114300" wp14:anchorId="1E3FF788" wp14:editId="1707DA4D">
            <wp:extent cx="1679575" cy="1259840"/>
            <wp:effectExtent l="0" t="0" r="15875" b="16510"/>
            <wp:docPr id="36" name="图片 36" descr="n3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n30d_fb"/>
                    <pic:cNvPicPr>
                      <a:picLocks noChangeAspect="1"/>
                    </pic:cNvPicPr>
                  </pic:nvPicPr>
                  <pic:blipFill>
                    <a:blip r:embed="rId71"/>
                    <a:stretch>
                      <a:fillRect/>
                    </a:stretch>
                  </pic:blipFill>
                  <pic:spPr>
                    <a:xfrm>
                      <a:off x="0" y="0"/>
                      <a:ext cx="1679575" cy="1259840"/>
                    </a:xfrm>
                    <a:prstGeom prst="rect">
                      <a:avLst/>
                    </a:prstGeom>
                  </pic:spPr>
                </pic:pic>
              </a:graphicData>
            </a:graphic>
          </wp:inline>
        </w:drawing>
      </w:r>
      <w:r>
        <w:rPr>
          <w:rFonts w:hint="eastAsia"/>
          <w:noProof/>
        </w:rPr>
        <w:drawing>
          <wp:inline distT="0" distB="0" distL="114300" distR="114300" wp14:anchorId="234E70CD" wp14:editId="134A1E20">
            <wp:extent cx="1679575" cy="1259840"/>
            <wp:effectExtent l="0" t="0" r="15875" b="16510"/>
            <wp:docPr id="37" name="图片 37" descr="n4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n40d_fb"/>
                    <pic:cNvPicPr>
                      <a:picLocks noChangeAspect="1"/>
                    </pic:cNvPicPr>
                  </pic:nvPicPr>
                  <pic:blipFill>
                    <a:blip r:embed="rId72"/>
                    <a:stretch>
                      <a:fillRect/>
                    </a:stretch>
                  </pic:blipFill>
                  <pic:spPr>
                    <a:xfrm>
                      <a:off x="0" y="0"/>
                      <a:ext cx="1679575" cy="1259840"/>
                    </a:xfrm>
                    <a:prstGeom prst="rect">
                      <a:avLst/>
                    </a:prstGeom>
                  </pic:spPr>
                </pic:pic>
              </a:graphicData>
            </a:graphic>
          </wp:inline>
        </w:drawing>
      </w:r>
    </w:p>
    <w:p w14:paraId="6340CB62" w14:textId="77777777" w:rsidR="008D7D0B" w:rsidRDefault="00013CB6">
      <w:pPr>
        <w:adjustRightInd w:val="0"/>
        <w:snapToGrid w:val="0"/>
        <w:spacing w:line="276" w:lineRule="auto"/>
        <w:jc w:val="center"/>
      </w:pPr>
      <w:r>
        <w:rPr>
          <w:rFonts w:hint="eastAsia"/>
        </w:rPr>
        <w:t>(d)20d</w:t>
      </w:r>
      <w:r>
        <w:rPr>
          <w:rFonts w:hint="eastAsia"/>
        </w:rPr>
        <w:tab/>
      </w:r>
      <w:r>
        <w:rPr>
          <w:rFonts w:hint="eastAsia"/>
        </w:rPr>
        <w:tab/>
      </w:r>
      <w:r>
        <w:rPr>
          <w:rFonts w:hint="eastAsia"/>
        </w:rPr>
        <w:tab/>
      </w:r>
      <w:r>
        <w:rPr>
          <w:rFonts w:hint="eastAsia"/>
        </w:rPr>
        <w:tab/>
      </w:r>
      <w:r>
        <w:rPr>
          <w:rFonts w:hint="eastAsia"/>
        </w:rPr>
        <w:tab/>
        <w:t>(e)30d</w:t>
      </w:r>
      <w:r>
        <w:rPr>
          <w:rFonts w:hint="eastAsia"/>
        </w:rPr>
        <w:tab/>
      </w:r>
      <w:r>
        <w:rPr>
          <w:rFonts w:hint="eastAsia"/>
        </w:rPr>
        <w:tab/>
      </w:r>
      <w:r>
        <w:rPr>
          <w:rFonts w:hint="eastAsia"/>
        </w:rPr>
        <w:tab/>
      </w:r>
      <w:r>
        <w:rPr>
          <w:rFonts w:hint="eastAsia"/>
        </w:rPr>
        <w:tab/>
      </w:r>
      <w:r>
        <w:rPr>
          <w:rFonts w:hint="eastAsia"/>
        </w:rPr>
        <w:tab/>
        <w:t>(f)40d</w:t>
      </w:r>
    </w:p>
    <w:p w14:paraId="47C74F2F" w14:textId="77777777" w:rsidR="008D7D0B" w:rsidRDefault="00013CB6">
      <w:pPr>
        <w:adjustRightInd w:val="0"/>
        <w:snapToGrid w:val="0"/>
        <w:spacing w:line="276" w:lineRule="auto"/>
        <w:jc w:val="center"/>
      </w:pPr>
      <w:r>
        <w:rPr>
          <w:noProof/>
        </w:rPr>
        <w:drawing>
          <wp:inline distT="0" distB="0" distL="114300" distR="114300" wp14:anchorId="1D726733" wp14:editId="48EDE47F">
            <wp:extent cx="1679575" cy="1259840"/>
            <wp:effectExtent l="0" t="0" r="15875" b="16510"/>
            <wp:docPr id="38" name="图片 38" descr="n6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n60d_fb"/>
                    <pic:cNvPicPr>
                      <a:picLocks noChangeAspect="1"/>
                    </pic:cNvPicPr>
                  </pic:nvPicPr>
                  <pic:blipFill>
                    <a:blip r:embed="rId73"/>
                    <a:stretch>
                      <a:fillRect/>
                    </a:stretch>
                  </pic:blipFill>
                  <pic:spPr>
                    <a:xfrm>
                      <a:off x="0" y="0"/>
                      <a:ext cx="1679575" cy="1259840"/>
                    </a:xfrm>
                    <a:prstGeom prst="rect">
                      <a:avLst/>
                    </a:prstGeom>
                  </pic:spPr>
                </pic:pic>
              </a:graphicData>
            </a:graphic>
          </wp:inline>
        </w:drawing>
      </w:r>
      <w:r>
        <w:rPr>
          <w:noProof/>
        </w:rPr>
        <w:drawing>
          <wp:inline distT="0" distB="0" distL="114300" distR="114300" wp14:anchorId="6963B539" wp14:editId="312C4AC9">
            <wp:extent cx="1679575" cy="1259840"/>
            <wp:effectExtent l="0" t="0" r="15875" b="16510"/>
            <wp:docPr id="39" name="图片 39" descr="n8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n80d_fb"/>
                    <pic:cNvPicPr>
                      <a:picLocks noChangeAspect="1"/>
                    </pic:cNvPicPr>
                  </pic:nvPicPr>
                  <pic:blipFill>
                    <a:blip r:embed="rId74"/>
                    <a:stretch>
                      <a:fillRect/>
                    </a:stretch>
                  </pic:blipFill>
                  <pic:spPr>
                    <a:xfrm>
                      <a:off x="0" y="0"/>
                      <a:ext cx="1679575" cy="1259840"/>
                    </a:xfrm>
                    <a:prstGeom prst="rect">
                      <a:avLst/>
                    </a:prstGeom>
                  </pic:spPr>
                </pic:pic>
              </a:graphicData>
            </a:graphic>
          </wp:inline>
        </w:drawing>
      </w:r>
      <w:r>
        <w:rPr>
          <w:rFonts w:hint="eastAsia"/>
          <w:noProof/>
        </w:rPr>
        <w:drawing>
          <wp:inline distT="0" distB="0" distL="114300" distR="114300" wp14:anchorId="0B3DDD43" wp14:editId="5F5DF774">
            <wp:extent cx="1679575" cy="1259840"/>
            <wp:effectExtent l="0" t="0" r="15875" b="16510"/>
            <wp:docPr id="40" name="图片 40" descr="n100d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n100d_fb"/>
                    <pic:cNvPicPr>
                      <a:picLocks noChangeAspect="1"/>
                    </pic:cNvPicPr>
                  </pic:nvPicPr>
                  <pic:blipFill>
                    <a:blip r:embed="rId75"/>
                    <a:stretch>
                      <a:fillRect/>
                    </a:stretch>
                  </pic:blipFill>
                  <pic:spPr>
                    <a:xfrm>
                      <a:off x="0" y="0"/>
                      <a:ext cx="1679575" cy="1259840"/>
                    </a:xfrm>
                    <a:prstGeom prst="rect">
                      <a:avLst/>
                    </a:prstGeom>
                  </pic:spPr>
                </pic:pic>
              </a:graphicData>
            </a:graphic>
          </wp:inline>
        </w:drawing>
      </w:r>
    </w:p>
    <w:p w14:paraId="44359D15" w14:textId="77777777" w:rsidR="008D7D0B" w:rsidRDefault="00013CB6">
      <w:pPr>
        <w:adjustRightInd w:val="0"/>
        <w:snapToGrid w:val="0"/>
        <w:spacing w:line="276" w:lineRule="auto"/>
        <w:jc w:val="center"/>
      </w:pPr>
      <w:r>
        <w:rPr>
          <w:rFonts w:hint="eastAsia"/>
        </w:rPr>
        <w:t>(g)60d</w:t>
      </w:r>
      <w:r>
        <w:rPr>
          <w:rFonts w:hint="eastAsia"/>
        </w:rPr>
        <w:tab/>
      </w:r>
      <w:r>
        <w:rPr>
          <w:rFonts w:hint="eastAsia"/>
        </w:rPr>
        <w:tab/>
      </w:r>
      <w:r>
        <w:rPr>
          <w:rFonts w:hint="eastAsia"/>
        </w:rPr>
        <w:tab/>
      </w:r>
      <w:r>
        <w:rPr>
          <w:rFonts w:hint="eastAsia"/>
        </w:rPr>
        <w:tab/>
      </w:r>
      <w:r>
        <w:rPr>
          <w:rFonts w:hint="eastAsia"/>
        </w:rPr>
        <w:tab/>
        <w:t>(h)80d</w:t>
      </w:r>
      <w:r>
        <w:rPr>
          <w:rFonts w:hint="eastAsia"/>
        </w:rPr>
        <w:tab/>
      </w:r>
      <w:r>
        <w:rPr>
          <w:rFonts w:hint="eastAsia"/>
        </w:rPr>
        <w:tab/>
      </w:r>
      <w:r>
        <w:rPr>
          <w:rFonts w:hint="eastAsia"/>
        </w:rPr>
        <w:tab/>
      </w:r>
      <w:r>
        <w:rPr>
          <w:rFonts w:hint="eastAsia"/>
        </w:rPr>
        <w:tab/>
      </w:r>
      <w:r>
        <w:rPr>
          <w:rFonts w:hint="eastAsia"/>
        </w:rPr>
        <w:tab/>
        <w:t>(</w:t>
      </w:r>
      <w:proofErr w:type="spellStart"/>
      <w:r>
        <w:rPr>
          <w:rFonts w:hint="eastAsia"/>
        </w:rPr>
        <w:t>i</w:t>
      </w:r>
      <w:proofErr w:type="spellEnd"/>
      <w:r>
        <w:rPr>
          <w:rFonts w:hint="eastAsia"/>
        </w:rPr>
        <w:t>)100d</w:t>
      </w:r>
    </w:p>
    <w:p w14:paraId="57D814C1" w14:textId="77777777" w:rsidR="008D7D0B" w:rsidRDefault="00013CB6">
      <w:pPr>
        <w:spacing w:beforeLines="40" w:before="124"/>
        <w:jc w:val="center"/>
        <w:rPr>
          <w:rFonts w:ascii="Times New Roman" w:hAnsi="Times New Roman"/>
          <w:szCs w:val="21"/>
        </w:rPr>
      </w:pPr>
      <w:r>
        <w:rPr>
          <w:rFonts w:ascii="黑体" w:eastAsia="黑体" w:cs="Times New Roman"/>
          <w:sz w:val="18"/>
        </w:rPr>
        <w:t>图</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-8</w:t>
      </w:r>
      <w:r>
        <w:rPr>
          <w:rFonts w:cs="Times New Roman" w:hint="eastAsia"/>
          <w:sz w:val="18"/>
        </w:rPr>
        <w:t xml:space="preserve"> </w:t>
      </w:r>
      <w:r>
        <w:rPr>
          <w:rFonts w:cs="Times New Roman"/>
          <w:sz w:val="18"/>
        </w:rPr>
        <w:t xml:space="preserve"> </w:t>
      </w:r>
      <w:r>
        <w:rPr>
          <w:rFonts w:ascii="Times New Roman" w:hAnsi="Times New Roman" w:cs="Times New Roman"/>
          <w:sz w:val="18"/>
        </w:rPr>
        <w:t>NH370</w:t>
      </w:r>
      <w:r>
        <w:rPr>
          <w:rFonts w:ascii="楷体_GB2312" w:eastAsia="楷体_GB2312" w:hAnsi="楷体_GB2312" w:cs="楷体_GB2312" w:hint="eastAsia"/>
          <w:sz w:val="18"/>
          <w:szCs w:val="18"/>
        </w:rPr>
        <w:t>蚀坑深度分布图</w:t>
      </w:r>
    </w:p>
    <w:p w14:paraId="17A1200F" w14:textId="77777777" w:rsidR="008D7D0B" w:rsidRDefault="008D7D0B">
      <w:pPr>
        <w:widowControl/>
        <w:ind w:firstLine="420"/>
        <w:jc w:val="center"/>
        <w:rPr>
          <w:rFonts w:ascii="黑体" w:eastAsia="黑体" w:hAnsi="黑体" w:cs="黑体" w:hint="eastAsia"/>
          <w:color w:val="000000"/>
          <w:kern w:val="0"/>
          <w:szCs w:val="21"/>
        </w:rPr>
      </w:pPr>
    </w:p>
    <w:p w14:paraId="1B57A12A" w14:textId="77777777" w:rsidR="008D7D0B" w:rsidRDefault="008D7D0B">
      <w:pPr>
        <w:widowControl/>
        <w:ind w:firstLine="420"/>
        <w:jc w:val="center"/>
        <w:rPr>
          <w:rFonts w:ascii="黑体" w:eastAsia="黑体" w:hAnsi="黑体" w:cs="黑体" w:hint="eastAsia"/>
          <w:color w:val="000000"/>
          <w:kern w:val="0"/>
          <w:szCs w:val="21"/>
        </w:rPr>
      </w:pPr>
    </w:p>
    <w:p w14:paraId="0BCE8733" w14:textId="77777777" w:rsidR="008D7D0B" w:rsidRDefault="00013CB6">
      <w:pPr>
        <w:widowControl/>
        <w:ind w:firstLine="420"/>
        <w:jc w:val="center"/>
        <w:rPr>
          <w:rFonts w:ascii="华文仿宋" w:eastAsia="华文仿宋" w:hAnsi="华文仿宋" w:cs="华文仿宋" w:hint="eastAsia"/>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5</w:t>
      </w:r>
      <w:r>
        <w:rPr>
          <w:rFonts w:ascii="华文仿宋" w:eastAsia="华文仿宋" w:hAnsi="华文仿宋" w:cs="华文仿宋" w:hint="eastAsia"/>
          <w:color w:val="000000"/>
          <w:kern w:val="0"/>
          <w:szCs w:val="21"/>
        </w:rPr>
        <w:t>腐蚀形貌细观指标整体统计结果</w:t>
      </w:r>
    </w:p>
    <w:p w14:paraId="0D25792F" w14:textId="77777777" w:rsidR="008D7D0B" w:rsidRDefault="008D7D0B">
      <w:pPr>
        <w:widowControl/>
        <w:ind w:firstLine="420"/>
        <w:jc w:val="center"/>
        <w:rPr>
          <w:rFonts w:ascii="华文仿宋" w:eastAsia="华文仿宋" w:hAnsi="华文仿宋" w:cs="华文仿宋" w:hint="eastAsia"/>
          <w:color w:val="000000"/>
          <w:kern w:val="0"/>
          <w:szCs w:val="21"/>
        </w:rPr>
      </w:pPr>
    </w:p>
    <w:tbl>
      <w:tblPr>
        <w:tblStyle w:val="a5"/>
        <w:tblW w:w="0" w:type="auto"/>
        <w:jc w:val="center"/>
        <w:tblLook w:val="04A0" w:firstRow="1" w:lastRow="0" w:firstColumn="1" w:lastColumn="0" w:noHBand="0" w:noVBand="1"/>
      </w:tblPr>
      <w:tblGrid>
        <w:gridCol w:w="2130"/>
        <w:gridCol w:w="766"/>
        <w:gridCol w:w="730"/>
        <w:gridCol w:w="766"/>
        <w:gridCol w:w="730"/>
        <w:gridCol w:w="741"/>
        <w:gridCol w:w="736"/>
        <w:gridCol w:w="741"/>
        <w:gridCol w:w="838"/>
      </w:tblGrid>
      <w:tr w:rsidR="008D7D0B" w14:paraId="094B6E9C" w14:textId="77777777">
        <w:trPr>
          <w:trHeight w:val="333"/>
          <w:jc w:val="center"/>
        </w:trPr>
        <w:tc>
          <w:tcPr>
            <w:tcW w:w="2130" w:type="dxa"/>
            <w:vMerge w:val="restar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1A6C8C1" w14:textId="77777777" w:rsidR="008D7D0B" w:rsidRDefault="00013CB6">
            <w:pPr>
              <w:jc w:val="center"/>
              <w:rPr>
                <w:rFonts w:ascii="Times New Roman" w:eastAsia="黑体" w:hAnsi="Times New Roman" w:cs="Times New Roman"/>
                <w:color w:val="000000"/>
                <w:szCs w:val="21"/>
              </w:rPr>
            </w:pPr>
            <w:r>
              <w:rPr>
                <w:rFonts w:ascii="华文仿宋" w:eastAsia="华文仿宋" w:hAnsi="华文仿宋" w:cs="华文仿宋" w:hint="eastAsia"/>
                <w:color w:val="000000"/>
                <w:szCs w:val="21"/>
              </w:rPr>
              <w:t>腐蚀时间（天）</w:t>
            </w:r>
          </w:p>
        </w:tc>
        <w:tc>
          <w:tcPr>
            <w:tcW w:w="2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670754C"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 w:val="24"/>
              </w:rPr>
              <w:t>Q355</w:t>
            </w:r>
          </w:p>
        </w:tc>
        <w:tc>
          <w:tcPr>
            <w:tcW w:w="305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350AEB7" w14:textId="77777777" w:rsidR="008D7D0B" w:rsidRDefault="00013CB6">
            <w:pPr>
              <w:jc w:val="center"/>
              <w:rPr>
                <w:rFonts w:ascii="Times New Roman" w:eastAsia="黑体" w:hAnsi="Times New Roman" w:cs="Times New Roman"/>
                <w:color w:val="000000"/>
                <w:sz w:val="24"/>
              </w:rPr>
            </w:pPr>
            <w:r>
              <w:rPr>
                <w:rFonts w:ascii="Times New Roman" w:eastAsia="黑体" w:hAnsi="Times New Roman" w:cs="Times New Roman" w:hint="eastAsia"/>
                <w:color w:val="000000"/>
                <w:sz w:val="24"/>
              </w:rPr>
              <w:t>Q370NH</w:t>
            </w:r>
          </w:p>
        </w:tc>
      </w:tr>
      <w:tr w:rsidR="008D7D0B" w14:paraId="5BF96FFD" w14:textId="77777777">
        <w:trPr>
          <w:trHeight w:val="136"/>
          <w:jc w:val="center"/>
        </w:trPr>
        <w:tc>
          <w:tcPr>
            <w:tcW w:w="21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DF1F21" w14:textId="77777777" w:rsidR="008D7D0B" w:rsidRDefault="008D7D0B">
            <w:pPr>
              <w:jc w:val="center"/>
              <w:rPr>
                <w:rFonts w:ascii="Times New Roman" w:eastAsia="黑体" w:hAnsi="Times New Roman" w:cs="Times New Roman"/>
                <w:color w:val="000000"/>
                <w:szCs w:val="21"/>
              </w:rPr>
            </w:pPr>
          </w:p>
        </w:tc>
        <w:tc>
          <w:tcPr>
            <w:tcW w:w="149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3BA0143" w14:textId="77777777" w:rsidR="008D7D0B" w:rsidRDefault="00013CB6">
            <w:pPr>
              <w:jc w:val="center"/>
              <w:rPr>
                <w:rFonts w:ascii="Times New Roman" w:eastAsia="黑体" w:hAnsi="Times New Roman" w:cs="Times New Roman"/>
                <w:color w:val="000000"/>
                <w:szCs w:val="21"/>
              </w:rPr>
            </w:pPr>
            <w:proofErr w:type="spellStart"/>
            <w:r>
              <w:rPr>
                <w:rFonts w:ascii="Times New Roman" w:hAnsi="Times New Roman" w:hint="eastAsia"/>
                <w:i/>
                <w:iCs/>
                <w:color w:val="000000"/>
                <w:sz w:val="24"/>
              </w:rPr>
              <w:t>H</w:t>
            </w:r>
            <w:r>
              <w:rPr>
                <w:rFonts w:ascii="Times New Roman" w:hAnsi="Times New Roman" w:hint="eastAsia"/>
                <w:color w:val="000000"/>
                <w:sz w:val="24"/>
                <w:vertAlign w:val="subscript"/>
              </w:rPr>
              <w:t>q</w:t>
            </w:r>
            <w:proofErr w:type="spellEnd"/>
          </w:p>
        </w:tc>
        <w:tc>
          <w:tcPr>
            <w:tcW w:w="149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1CF6418" w14:textId="77777777" w:rsidR="008D7D0B" w:rsidRDefault="00013CB6">
            <w:pPr>
              <w:jc w:val="center"/>
              <w:rPr>
                <w:rFonts w:ascii="Times New Roman" w:hAnsi="Times New Roman"/>
                <w:i/>
                <w:iCs/>
                <w:color w:val="000000"/>
                <w:sz w:val="24"/>
              </w:rPr>
            </w:pPr>
            <w:r>
              <w:rPr>
                <w:color w:val="000000"/>
                <w:position w:val="-14"/>
              </w:rPr>
              <w:object w:dxaOrig="260" w:dyaOrig="360" w14:anchorId="32EB0C1C">
                <v:shape id="_x0000_i1029" type="#_x0000_t75" style="width:12.9pt;height:18.25pt" o:ole="">
                  <v:imagedata r:id="rId52" o:title="" embosscolor="white"/>
                </v:shape>
                <o:OLEObject Type="Embed" ProgID="Equation.DSMT4" ShapeID="_x0000_i1029" DrawAspect="Content" ObjectID="_1851233055" r:id="rId76"/>
              </w:object>
            </w:r>
          </w:p>
        </w:tc>
        <w:tc>
          <w:tcPr>
            <w:tcW w:w="147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C3FD71E" w14:textId="77777777" w:rsidR="008D7D0B" w:rsidRDefault="00013CB6">
            <w:pPr>
              <w:jc w:val="center"/>
              <w:rPr>
                <w:rFonts w:ascii="Times New Roman" w:eastAsia="黑体" w:hAnsi="Times New Roman" w:cs="Times New Roman"/>
                <w:color w:val="000000"/>
                <w:szCs w:val="21"/>
              </w:rPr>
            </w:pPr>
            <w:proofErr w:type="spellStart"/>
            <w:r>
              <w:rPr>
                <w:rFonts w:ascii="Times New Roman" w:hAnsi="Times New Roman" w:hint="eastAsia"/>
                <w:i/>
                <w:iCs/>
                <w:color w:val="000000"/>
                <w:sz w:val="24"/>
              </w:rPr>
              <w:t>H</w:t>
            </w:r>
            <w:r>
              <w:rPr>
                <w:rFonts w:ascii="Times New Roman" w:hAnsi="Times New Roman" w:hint="eastAsia"/>
                <w:color w:val="000000"/>
                <w:sz w:val="24"/>
                <w:vertAlign w:val="subscript"/>
              </w:rPr>
              <w:t>q</w:t>
            </w:r>
            <w:proofErr w:type="spellEnd"/>
          </w:p>
        </w:tc>
        <w:tc>
          <w:tcPr>
            <w:tcW w:w="157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82C7109" w14:textId="77777777" w:rsidR="008D7D0B" w:rsidRDefault="00013CB6">
            <w:pPr>
              <w:jc w:val="center"/>
              <w:rPr>
                <w:rFonts w:ascii="Times New Roman" w:eastAsia="黑体" w:hAnsi="Times New Roman" w:cs="Times New Roman"/>
                <w:color w:val="000000"/>
                <w:szCs w:val="21"/>
              </w:rPr>
            </w:pPr>
            <w:r>
              <w:rPr>
                <w:color w:val="000000"/>
                <w:position w:val="-14"/>
              </w:rPr>
              <w:object w:dxaOrig="260" w:dyaOrig="360" w14:anchorId="7E3C6862">
                <v:shape id="_x0000_i1030" type="#_x0000_t75" style="width:12.9pt;height:18.25pt" o:ole="">
                  <v:imagedata r:id="rId52" o:title="" embosscolor="white"/>
                </v:shape>
                <o:OLEObject Type="Embed" ProgID="Equation.DSMT4" ShapeID="_x0000_i1030" DrawAspect="Content" ObjectID="_1851233056" r:id="rId77"/>
              </w:object>
            </w:r>
          </w:p>
        </w:tc>
      </w:tr>
      <w:tr w:rsidR="008D7D0B" w14:paraId="21ACEAA2" w14:textId="77777777">
        <w:trPr>
          <w:trHeight w:val="136"/>
          <w:jc w:val="center"/>
        </w:trPr>
        <w:tc>
          <w:tcPr>
            <w:tcW w:w="21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B4A115C" w14:textId="77777777" w:rsidR="008D7D0B" w:rsidRDefault="008D7D0B">
            <w:pPr>
              <w:jc w:val="center"/>
              <w:rPr>
                <w:rFonts w:ascii="Times New Roman" w:eastAsia="黑体" w:hAnsi="Times New Roman" w:cs="Times New Roman"/>
                <w:color w:val="000000"/>
                <w:szCs w:val="21"/>
              </w:rPr>
            </w:pP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889EBC" w14:textId="77777777" w:rsidR="008D7D0B" w:rsidRDefault="00013CB6">
            <w:pPr>
              <w:jc w:val="center"/>
              <w:rPr>
                <w:rFonts w:ascii="Times New Roman" w:eastAsia="黑体" w:hAnsi="Times New Roman" w:cs="Times New Roman"/>
                <w:color w:val="000000"/>
                <w:szCs w:val="21"/>
              </w:rPr>
            </w:pPr>
            <m:oMathPara>
              <m:oMath>
                <m:r>
                  <w:rPr>
                    <w:rFonts w:ascii="Cambria Math" w:hAnsi="Cambria Math" w:cs="Times New Roman"/>
                    <w:color w:val="000000"/>
                    <w:szCs w:val="21"/>
                  </w:rPr>
                  <m:t>μ</m:t>
                </m:r>
              </m:oMath>
            </m:oMathPara>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E6180" w14:textId="77777777" w:rsidR="008D7D0B" w:rsidRDefault="00013CB6">
            <w:pPr>
              <w:jc w:val="center"/>
              <w:rPr>
                <w:rFonts w:ascii="Cambria Math" w:hAnsi="Cambria Math" w:cs="Times New Roman"/>
                <w:i/>
                <w:color w:val="000000"/>
                <w:szCs w:val="21"/>
              </w:rPr>
            </w:pPr>
            <m:oMathPara>
              <m:oMath>
                <m:r>
                  <w:rPr>
                    <w:rFonts w:ascii="Cambria Math" w:hAnsi="Cambria Math" w:cs="Times New Roman"/>
                    <w:color w:val="000000"/>
                    <w:szCs w:val="21"/>
                  </w:rPr>
                  <m:t>σ</m:t>
                </m:r>
              </m:oMath>
            </m:oMathPara>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F1EC0" w14:textId="77777777" w:rsidR="008D7D0B" w:rsidRDefault="00013CB6">
            <w:pPr>
              <w:jc w:val="center"/>
              <w:rPr>
                <w:rFonts w:ascii="Times New Roman" w:eastAsia="黑体" w:hAnsi="Times New Roman" w:cs="Times New Roman"/>
                <w:color w:val="000000"/>
                <w:szCs w:val="21"/>
              </w:rPr>
            </w:pPr>
            <m:oMathPara>
              <m:oMath>
                <m:r>
                  <w:rPr>
                    <w:rFonts w:ascii="Cambria Math" w:hAnsi="Cambria Math" w:cs="Times New Roman"/>
                    <w:color w:val="000000"/>
                    <w:szCs w:val="21"/>
                  </w:rPr>
                  <m:t>μ</m:t>
                </m:r>
              </m:oMath>
            </m:oMathPara>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B8EE2" w14:textId="77777777" w:rsidR="008D7D0B" w:rsidRDefault="00013CB6">
            <w:pPr>
              <w:jc w:val="center"/>
              <w:rPr>
                <w:rFonts w:ascii="Cambria Math" w:hAnsi="Cambria Math" w:cs="Times New Roman"/>
                <w:i/>
                <w:color w:val="000000"/>
                <w:szCs w:val="21"/>
              </w:rPr>
            </w:pPr>
            <m:oMathPara>
              <m:oMath>
                <m:r>
                  <w:rPr>
                    <w:rFonts w:ascii="Cambria Math" w:hAnsi="Cambria Math" w:cs="Times New Roman"/>
                    <w:color w:val="000000"/>
                    <w:szCs w:val="21"/>
                  </w:rPr>
                  <m:t>σ</m:t>
                </m:r>
              </m:oMath>
            </m:oMathPara>
          </w:p>
        </w:tc>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5337E" w14:textId="77777777" w:rsidR="008D7D0B" w:rsidRDefault="00013CB6">
            <w:pPr>
              <w:jc w:val="center"/>
              <w:rPr>
                <w:rFonts w:ascii="Times New Roman" w:eastAsia="黑体" w:hAnsi="Times New Roman" w:cs="Times New Roman"/>
                <w:color w:val="000000"/>
                <w:szCs w:val="21"/>
              </w:rPr>
            </w:pPr>
            <m:oMathPara>
              <m:oMath>
                <m:r>
                  <w:rPr>
                    <w:rFonts w:ascii="Cambria Math" w:hAnsi="Cambria Math" w:cs="Times New Roman"/>
                    <w:color w:val="000000"/>
                    <w:szCs w:val="21"/>
                  </w:rPr>
                  <m:t>μ</m:t>
                </m:r>
              </m:oMath>
            </m:oMathPara>
          </w:p>
        </w:tc>
        <w:tc>
          <w:tcPr>
            <w:tcW w:w="7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535E1" w14:textId="77777777" w:rsidR="008D7D0B" w:rsidRDefault="00013CB6">
            <w:pPr>
              <w:jc w:val="center"/>
              <w:rPr>
                <w:rFonts w:ascii="Cambria Math" w:hAnsi="Cambria Math" w:cs="Times New Roman"/>
                <w:i/>
                <w:color w:val="000000"/>
                <w:szCs w:val="21"/>
              </w:rPr>
            </w:pPr>
            <m:oMathPara>
              <m:oMath>
                <m:r>
                  <w:rPr>
                    <w:rFonts w:ascii="Cambria Math" w:hAnsi="Cambria Math" w:cs="Times New Roman"/>
                    <w:color w:val="000000"/>
                    <w:szCs w:val="21"/>
                  </w:rPr>
                  <m:t>σ</m:t>
                </m:r>
              </m:oMath>
            </m:oMathPara>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0BFB2" w14:textId="77777777" w:rsidR="008D7D0B" w:rsidRDefault="00013CB6">
            <w:pPr>
              <w:jc w:val="center"/>
              <w:rPr>
                <w:rFonts w:ascii="Times New Roman" w:eastAsia="黑体" w:hAnsi="Times New Roman" w:cs="Times New Roman"/>
                <w:color w:val="000000"/>
                <w:szCs w:val="21"/>
              </w:rPr>
            </w:pPr>
            <m:oMathPara>
              <m:oMath>
                <m:r>
                  <w:rPr>
                    <w:rFonts w:ascii="Cambria Math" w:hAnsi="Cambria Math" w:cs="Times New Roman"/>
                    <w:color w:val="000000"/>
                    <w:szCs w:val="21"/>
                  </w:rPr>
                  <m:t>μ</m:t>
                </m:r>
              </m:oMath>
            </m:oMathPara>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6EA07" w14:textId="77777777" w:rsidR="008D7D0B" w:rsidRDefault="00013CB6">
            <w:pPr>
              <w:jc w:val="center"/>
              <w:rPr>
                <w:rFonts w:ascii="Cambria Math" w:hAnsi="Cambria Math" w:cs="Times New Roman"/>
                <w:i/>
                <w:color w:val="000000"/>
                <w:szCs w:val="21"/>
              </w:rPr>
            </w:pPr>
            <m:oMathPara>
              <m:oMath>
                <m:r>
                  <w:rPr>
                    <w:rFonts w:ascii="Cambria Math" w:hAnsi="Cambria Math" w:cs="Times New Roman"/>
                    <w:color w:val="000000"/>
                    <w:szCs w:val="21"/>
                  </w:rPr>
                  <m:t>σ</m:t>
                </m:r>
              </m:oMath>
            </m:oMathPara>
          </w:p>
        </w:tc>
      </w:tr>
      <w:tr w:rsidR="008D7D0B" w14:paraId="7580E886"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01B20566"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5C48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3.94</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1BB9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0.23</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6C8C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3.44</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15F38"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0.54</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4EDAE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3.75</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FED6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0.23</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2CE5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3.58</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30EF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0.50</w:t>
            </w:r>
          </w:p>
        </w:tc>
      </w:tr>
      <w:tr w:rsidR="008D7D0B" w14:paraId="22C21E5A"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6D6546A0"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3625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4.17</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F03A9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0.24</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5437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3.09</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93EE9"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0.58</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EF49F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4.05</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5299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0.23</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AAEF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3.26</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85E9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0.60</w:t>
            </w:r>
          </w:p>
        </w:tc>
      </w:tr>
      <w:tr w:rsidR="008D7D0B" w14:paraId="54D8CA9B"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0C132576"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15</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0CD4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4.65</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1FD31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0.26</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F2F3D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3.44</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80BBE4" w14:textId="77777777" w:rsidR="008D7D0B" w:rsidRDefault="00013CB6">
            <w:pPr>
              <w:widowControl/>
              <w:textAlignment w:val="center"/>
              <w:rPr>
                <w:rFonts w:ascii="宋体" w:hAnsi="宋体" w:hint="eastAsia"/>
                <w:color w:val="000000"/>
                <w:kern w:val="0"/>
                <w:sz w:val="22"/>
                <w:szCs w:val="22"/>
              </w:rPr>
            </w:pPr>
            <w:r>
              <w:rPr>
                <w:rFonts w:ascii="宋体" w:hAnsi="宋体" w:hint="eastAsia"/>
                <w:color w:val="000000"/>
                <w:kern w:val="0"/>
                <w:sz w:val="22"/>
                <w:szCs w:val="22"/>
              </w:rPr>
              <w:t>0.54</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51CB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4.40</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BF200"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0.33</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FA92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2.80</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98ED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0.64</w:t>
            </w:r>
          </w:p>
        </w:tc>
      </w:tr>
      <w:tr w:rsidR="008D7D0B" w14:paraId="26CF2729"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1BE17E9E"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332D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4.50</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31C5B"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0.34</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3A14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2.93</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E1E6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0.65</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1C69D"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5.04</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D437D"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0.49</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2CCB5"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2.33</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3FB5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0.72</w:t>
            </w:r>
          </w:p>
        </w:tc>
      </w:tr>
      <w:tr w:rsidR="008D7D0B" w14:paraId="14401E67"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741E0A7C"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30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538E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4.79</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E4A126"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0.27</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7279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2.60</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69E3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0.72</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FFC4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4.83</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2DC99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0.47</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AAC19"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2.43</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C90E8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0.78</w:t>
            </w:r>
          </w:p>
        </w:tc>
      </w:tr>
      <w:tr w:rsidR="008D7D0B" w14:paraId="19600A6B"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7ADB0D76"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062FA"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5.02</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01D51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0.22</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84C50"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2.37</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4700F"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0.63</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B9E8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4.97</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C9767"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0.46</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90A6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2.21</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1164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0.66</w:t>
            </w:r>
          </w:p>
        </w:tc>
      </w:tr>
      <w:tr w:rsidR="008D7D0B" w14:paraId="3752253E"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147C6AF0"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60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F384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5.05</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ED36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0.29</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03D6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2.12</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07A5A"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0.61</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291C1"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5.50</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E88C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0.45</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146A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1.69</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150B5"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0.57</w:t>
            </w:r>
          </w:p>
        </w:tc>
      </w:tr>
      <w:tr w:rsidR="008D7D0B" w14:paraId="47A7CD72"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656B8E2B"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80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39EEDF"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5.49</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DC664"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0.29</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0BAF4"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2.05</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0E73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0.66</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2711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5.36</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91F81"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0.45</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A486B"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1.86</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8FF53"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0.71</w:t>
            </w:r>
          </w:p>
        </w:tc>
      </w:tr>
      <w:tr w:rsidR="008D7D0B" w14:paraId="448F2735" w14:textId="77777777">
        <w:trPr>
          <w:jc w:val="center"/>
        </w:trPr>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0B817465" w14:textId="77777777" w:rsidR="008D7D0B" w:rsidRDefault="00013CB6">
            <w:pPr>
              <w:jc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100</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5B0257"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5.46</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56732"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0.23</w:t>
            </w:r>
          </w:p>
        </w:tc>
        <w:tc>
          <w:tcPr>
            <w:tcW w:w="7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04CDB8"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1.92</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4EAE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0.64</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57332"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5.59</w:t>
            </w:r>
          </w:p>
        </w:tc>
        <w:tc>
          <w:tcPr>
            <w:tcW w:w="7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10A9E"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0.36</w:t>
            </w:r>
          </w:p>
        </w:tc>
        <w:tc>
          <w:tcPr>
            <w:tcW w:w="7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15E36" w14:textId="77777777" w:rsidR="008D7D0B" w:rsidRDefault="00013CB6">
            <w:pPr>
              <w:widowControl/>
              <w:jc w:val="center"/>
              <w:textAlignment w:val="center"/>
              <w:rPr>
                <w:rFonts w:ascii="Times New Roman" w:eastAsia="黑体" w:hAnsi="Times New Roman" w:cs="Times New Roman"/>
                <w:color w:val="000000"/>
                <w:szCs w:val="21"/>
              </w:rPr>
            </w:pPr>
            <w:r>
              <w:rPr>
                <w:rFonts w:ascii="Times New Roman" w:eastAsia="黑体" w:hAnsi="Times New Roman" w:cs="Times New Roman" w:hint="eastAsia"/>
                <w:color w:val="000000"/>
                <w:szCs w:val="21"/>
              </w:rPr>
              <w:t>1.56</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681F8C" w14:textId="77777777" w:rsidR="008D7D0B" w:rsidRDefault="00013CB6">
            <w:pPr>
              <w:widowControl/>
              <w:jc w:val="center"/>
              <w:textAlignment w:val="center"/>
              <w:rPr>
                <w:rFonts w:ascii="宋体" w:hAnsi="宋体" w:hint="eastAsia"/>
                <w:color w:val="000000"/>
                <w:kern w:val="0"/>
                <w:sz w:val="22"/>
                <w:szCs w:val="22"/>
              </w:rPr>
            </w:pPr>
            <w:r>
              <w:rPr>
                <w:rFonts w:ascii="宋体" w:hAnsi="宋体" w:hint="eastAsia"/>
                <w:color w:val="000000"/>
                <w:kern w:val="0"/>
                <w:sz w:val="22"/>
                <w:szCs w:val="22"/>
              </w:rPr>
              <w:t>0.62</w:t>
            </w:r>
          </w:p>
        </w:tc>
      </w:tr>
    </w:tbl>
    <w:p w14:paraId="42E004EE" w14:textId="77777777" w:rsidR="008D7D0B" w:rsidRDefault="00013CB6">
      <w:pPr>
        <w:spacing w:beforeLines="40" w:before="124"/>
        <w:jc w:val="center"/>
        <w:rPr>
          <w:rFonts w:ascii="黑体" w:eastAsia="黑体" w:cs="Times New Roman"/>
          <w:sz w:val="18"/>
        </w:rPr>
      </w:pPr>
      <w:r>
        <w:rPr>
          <w:rFonts w:ascii="黑体" w:eastAsia="黑体" w:cs="Times New Roman" w:hint="eastAsia"/>
          <w:noProof/>
          <w:sz w:val="18"/>
        </w:rPr>
        <w:drawing>
          <wp:inline distT="0" distB="0" distL="114300" distR="114300" wp14:anchorId="6E7D6C1D" wp14:editId="5CA97FC2">
            <wp:extent cx="5271770" cy="2098040"/>
            <wp:effectExtent l="0" t="0" r="5080" b="16510"/>
            <wp:docPr id="6" name="图片 6" descr="第二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二张图"/>
                    <pic:cNvPicPr>
                      <a:picLocks noChangeAspect="1"/>
                    </pic:cNvPicPr>
                  </pic:nvPicPr>
                  <pic:blipFill>
                    <a:blip r:embed="rId78"/>
                    <a:stretch>
                      <a:fillRect/>
                    </a:stretch>
                  </pic:blipFill>
                  <pic:spPr>
                    <a:xfrm>
                      <a:off x="0" y="0"/>
                      <a:ext cx="5271770" cy="2098040"/>
                    </a:xfrm>
                    <a:prstGeom prst="rect">
                      <a:avLst/>
                    </a:prstGeom>
                  </pic:spPr>
                </pic:pic>
              </a:graphicData>
            </a:graphic>
          </wp:inline>
        </w:drawing>
      </w:r>
    </w:p>
    <w:p w14:paraId="2729EEC9" w14:textId="77777777" w:rsidR="008D7D0B" w:rsidRDefault="00013CB6">
      <w:pPr>
        <w:spacing w:beforeLines="40" w:before="124"/>
        <w:jc w:val="center"/>
        <w:rPr>
          <w:rFonts w:ascii="Times New Roman" w:hAnsi="Times New Roman" w:cs="Times New Roman"/>
          <w:sz w:val="28"/>
          <w:szCs w:val="28"/>
        </w:rPr>
      </w:pPr>
      <w:r>
        <w:rPr>
          <w:rFonts w:ascii="黑体" w:eastAsia="黑体" w:cs="Times New Roman"/>
          <w:sz w:val="18"/>
        </w:rPr>
        <w:t>图</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-9</w:t>
      </w:r>
      <w:r>
        <w:rPr>
          <w:rFonts w:cs="Times New Roman" w:hint="eastAsia"/>
          <w:sz w:val="18"/>
        </w:rPr>
        <w:t xml:space="preserve"> </w:t>
      </w:r>
      <w:r>
        <w:rPr>
          <w:rFonts w:cs="Times New Roman"/>
          <w:sz w:val="18"/>
        </w:rPr>
        <w:t xml:space="preserve"> </w:t>
      </w:r>
    </w:p>
    <w:p w14:paraId="0EBA6412" w14:textId="77777777" w:rsidR="008D7D0B" w:rsidRDefault="00013CB6">
      <w:pPr>
        <w:ind w:firstLine="420"/>
        <w:rPr>
          <w:rFonts w:ascii="Times New Roman" w:hAnsi="Times New Roman" w:cs="Times New Roman"/>
        </w:rPr>
      </w:pPr>
      <w:r>
        <w:rPr>
          <w:rFonts w:ascii="Times New Roman" w:hAnsi="Times New Roman" w:cs="Times New Roman"/>
        </w:rPr>
        <w:t>通过</w:t>
      </w:r>
      <w:r>
        <w:rPr>
          <w:rFonts w:ascii="Times New Roman" w:hAnsi="Times New Roman" w:cs="Times New Roman"/>
        </w:rPr>
        <w:t xml:space="preserve"> </w:t>
      </w:r>
      <w:proofErr w:type="spellStart"/>
      <w:r>
        <w:rPr>
          <w:rFonts w:ascii="Times New Roman" w:hAnsi="Times New Roman" w:cs="Times New Roman" w:hint="eastAsia"/>
        </w:rPr>
        <w:t>Matlab</w:t>
      </w:r>
      <w:proofErr w:type="spellEnd"/>
      <w:r>
        <w:rPr>
          <w:rFonts w:ascii="Times New Roman" w:hAnsi="Times New Roman" w:cs="Times New Roman"/>
        </w:rPr>
        <w:t xml:space="preserve"> </w:t>
      </w:r>
      <w:r>
        <w:rPr>
          <w:rFonts w:ascii="Times New Roman" w:hAnsi="Times New Roman" w:cs="Times New Roman"/>
        </w:rPr>
        <w:t>数据分析软件建立两种钢材蚀坑参数随质量损失率变化的关系，式（</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）分别表示</w:t>
      </w:r>
      <w:r>
        <w:rPr>
          <w:rFonts w:ascii="Times New Roman" w:hAnsi="Times New Roman" w:cs="Times New Roman"/>
        </w:rPr>
        <w:t xml:space="preserve"> Q355NH</w:t>
      </w:r>
      <w:r>
        <w:rPr>
          <w:rFonts w:ascii="Times New Roman" w:hAnsi="Times New Roman" w:cs="Times New Roman"/>
        </w:rPr>
        <w:t>、</w:t>
      </w:r>
      <w:r>
        <w:rPr>
          <w:rFonts w:ascii="Times New Roman" w:hAnsi="Times New Roman" w:cs="Times New Roman"/>
        </w:rPr>
        <w:t xml:space="preserve">Q355 </w:t>
      </w:r>
      <w:r>
        <w:rPr>
          <w:rFonts w:ascii="Times New Roman" w:hAnsi="Times New Roman" w:cs="Times New Roman"/>
        </w:rPr>
        <w:t>的蚀坑深度、</w:t>
      </w:r>
      <w:proofErr w:type="gramStart"/>
      <w:r>
        <w:rPr>
          <w:rFonts w:ascii="Times New Roman" w:hAnsi="Times New Roman" w:cs="Times New Roman"/>
        </w:rPr>
        <w:t>径</w:t>
      </w:r>
      <w:r>
        <w:rPr>
          <w:rFonts w:ascii="Times New Roman" w:hAnsi="Times New Roman" w:cs="Times New Roman" w:hint="eastAsia"/>
        </w:rPr>
        <w:t>深</w:t>
      </w:r>
      <w:r>
        <w:rPr>
          <w:rFonts w:ascii="Times New Roman" w:hAnsi="Times New Roman" w:cs="Times New Roman"/>
        </w:rPr>
        <w:t>比随</w:t>
      </w:r>
      <w:proofErr w:type="gramEnd"/>
      <w:r>
        <w:rPr>
          <w:rFonts w:ascii="Times New Roman" w:hAnsi="Times New Roman" w:cs="Times New Roman"/>
        </w:rPr>
        <w:t>质量损失率的变化关系。</w:t>
      </w:r>
    </w:p>
    <w:p w14:paraId="1F9DD238" w14:textId="77777777" w:rsidR="008D7D0B" w:rsidRDefault="00013CB6">
      <w:pPr>
        <w:ind w:firstLine="420"/>
        <w:jc w:val="center"/>
        <w:rPr>
          <w:rFonts w:hAnsi="Cambria Math" w:cs="黑体"/>
          <w:color w:val="000000"/>
          <w:kern w:val="0"/>
          <w:szCs w:val="21"/>
        </w:rPr>
      </w:pPr>
      <w:r>
        <w:rPr>
          <w:rFonts w:ascii="Times New Roman" w:hAnsi="Times New Roman" w:cs="Times New Roman" w:hint="eastAsia"/>
        </w:rPr>
        <w:t>Q370NH:</w:t>
      </w:r>
      <w:r>
        <w:rPr>
          <w:rFonts w:ascii="Times New Roman" w:hAnsi="Times New Roman" w:cs="Times New Roman" w:hint="eastAsia"/>
        </w:rPr>
        <w:tab/>
      </w:r>
      <w:r>
        <w:rPr>
          <w:rFonts w:ascii="Times New Roman" w:hAnsi="Times New Roman" w:cs="Times New Roman" w:hint="eastAsia"/>
        </w:rPr>
        <w:tab/>
      </w:r>
      <w:proofErr w:type="spellStart"/>
      <w:r>
        <w:rPr>
          <w:rFonts w:ascii="Times New Roman" w:hAnsi="Times New Roman" w:hint="eastAsia"/>
          <w:i/>
          <w:iCs/>
          <w:color w:val="000000"/>
          <w:szCs w:val="21"/>
        </w:rPr>
        <w:t>H</w:t>
      </w:r>
      <w:r>
        <w:rPr>
          <w:rFonts w:ascii="Times New Roman" w:hAnsi="Times New Roman" w:hint="eastAsia"/>
          <w:color w:val="000000"/>
          <w:szCs w:val="21"/>
          <w:vertAlign w:val="subscript"/>
        </w:rPr>
        <w:t>q</w:t>
      </w:r>
      <w:proofErr w:type="spellEnd"/>
      <w:r>
        <w:rPr>
          <w:rFonts w:ascii="Times New Roman" w:hAnsi="Times New Roman" w:hint="eastAsia"/>
          <w:color w:val="000000"/>
          <w:szCs w:val="21"/>
        </w:rPr>
        <w:t>=3.31</w:t>
      </w:r>
      <m:oMath>
        <m:sSup>
          <m:sSupPr>
            <m:ctrlPr>
              <w:rPr>
                <w:rFonts w:ascii="Cambria Math" w:hAnsi="Cambria Math" w:cs="黑体"/>
                <w:i/>
                <w:color w:val="000000"/>
                <w:kern w:val="0"/>
                <w:szCs w:val="21"/>
              </w:rPr>
            </m:ctrlPr>
          </m:sSupPr>
          <m:e>
            <m:r>
              <w:rPr>
                <w:rFonts w:ascii="Cambria Math" w:hAnsi="Cambria Math" w:cs="黑体"/>
                <w:color w:val="000000"/>
                <w:kern w:val="0"/>
                <w:szCs w:val="21"/>
              </w:rPr>
              <m:t>η</m:t>
            </m:r>
          </m:e>
          <m:sup>
            <m:r>
              <w:rPr>
                <w:rFonts w:ascii="Cambria Math" w:hAnsi="Cambria Math" w:cs="黑体"/>
                <w:color w:val="000000"/>
                <w:kern w:val="0"/>
                <w:szCs w:val="21"/>
              </w:rPr>
              <m:t>0.22</m:t>
            </m:r>
          </m:sup>
        </m:sSup>
      </m:oMath>
      <w:r>
        <w:rPr>
          <w:rFonts w:hAnsi="Cambria Math" w:cs="黑体" w:hint="eastAsia"/>
          <w:color w:val="000000"/>
          <w:kern w:val="0"/>
          <w:szCs w:val="21"/>
        </w:rPr>
        <w:tab/>
      </w:r>
      <w:r>
        <w:rPr>
          <w:rFonts w:hAnsi="Cambria Math" w:cs="黑体" w:hint="eastAsia"/>
          <w:color w:val="000000"/>
          <w:kern w:val="0"/>
          <w:szCs w:val="21"/>
        </w:rPr>
        <w:tab/>
      </w:r>
      <m:oMath>
        <m:sSup>
          <m:sSupPr>
            <m:ctrlPr>
              <w:rPr>
                <w:rFonts w:ascii="Cambria Math" w:hAnsi="Cambria Math" w:cs="黑体" w:hint="eastAsia"/>
                <w:color w:val="000000"/>
                <w:kern w:val="0"/>
                <w:szCs w:val="21"/>
              </w:rPr>
            </m:ctrlPr>
          </m:sSupPr>
          <m:e>
            <m:r>
              <m:rPr>
                <m:sty m:val="p"/>
              </m:rPr>
              <w:rPr>
                <w:rFonts w:ascii="Cambria Math" w:hAnsi="Cambria Math" w:cs="黑体"/>
                <w:color w:val="000000"/>
                <w:kern w:val="0"/>
                <w:szCs w:val="21"/>
              </w:rPr>
              <m:t>R</m:t>
            </m:r>
          </m:e>
          <m:sup>
            <m:r>
              <m:rPr>
                <m:sty m:val="p"/>
              </m:rPr>
              <w:rPr>
                <w:rFonts w:ascii="Cambria Math" w:hAnsi="Cambria Math" w:cs="黑体"/>
                <w:color w:val="000000"/>
                <w:kern w:val="0"/>
                <w:szCs w:val="21"/>
              </w:rPr>
              <m:t>2</m:t>
            </m:r>
          </m:sup>
        </m:sSup>
        <m:r>
          <m:rPr>
            <m:sty m:val="p"/>
          </m:rPr>
          <w:rPr>
            <w:rFonts w:ascii="Cambria Math" w:hAnsi="Cambria Math" w:cs="Cambria Math"/>
            <w:color w:val="000000"/>
            <w:kern w:val="0"/>
            <w:szCs w:val="21"/>
          </w:rPr>
          <m:t>=</m:t>
        </m:r>
        <m:r>
          <m:rPr>
            <m:sty m:val="p"/>
          </m:rPr>
          <w:rPr>
            <w:rFonts w:ascii="Cambria Math" w:hAnsi="Cambria Math" w:cs="黑体"/>
            <w:color w:val="000000"/>
            <w:kern w:val="0"/>
            <w:szCs w:val="21"/>
          </w:rPr>
          <m:t>0.98</m:t>
        </m:r>
      </m:oMath>
    </w:p>
    <w:p w14:paraId="0496735B" w14:textId="77777777" w:rsidR="008D7D0B" w:rsidRDefault="00013CB6">
      <w:pPr>
        <w:ind w:firstLine="420"/>
        <w:jc w:val="center"/>
        <w:rPr>
          <w:rFonts w:hAnsi="Cambria Math" w:cs="黑体"/>
          <w:color w:val="000000"/>
          <w:kern w:val="0"/>
          <w:szCs w:val="21"/>
        </w:rPr>
      </w:pPr>
      <w:r>
        <w:rPr>
          <w:rFonts w:ascii="Times New Roman" w:hAnsi="Times New Roman" w:cs="Times New Roman" w:hint="eastAsia"/>
        </w:rPr>
        <w:t>Q355:</w:t>
      </w:r>
      <w:r>
        <w:rPr>
          <w:rFonts w:ascii="Times New Roman" w:hAnsi="Times New Roman" w:cs="Times New Roman" w:hint="eastAsia"/>
        </w:rPr>
        <w:tab/>
      </w:r>
      <w:r>
        <w:rPr>
          <w:rFonts w:ascii="Times New Roman" w:hAnsi="Times New Roman" w:cs="Times New Roman" w:hint="eastAsia"/>
        </w:rPr>
        <w:tab/>
      </w:r>
      <w:r>
        <w:rPr>
          <w:color w:val="000000"/>
          <w:position w:val="-14"/>
        </w:rPr>
        <w:object w:dxaOrig="246" w:dyaOrig="340" w14:anchorId="6D970C9E">
          <v:shape id="_x0000_i1031" type="#_x0000_t75" style="width:11.8pt;height:17.2pt" o:ole="">
            <v:imagedata r:id="rId52" o:title="" embosscolor="white"/>
          </v:shape>
          <o:OLEObject Type="Embed" ProgID="Equation.DSMT4" ShapeID="_x0000_i1031" DrawAspect="Content" ObjectID="_1851233057" r:id="rId79"/>
        </w:object>
      </w:r>
      <w:r>
        <w:rPr>
          <w:rFonts w:ascii="Times New Roman" w:hAnsi="Times New Roman" w:cs="Times New Roman" w:hint="eastAsia"/>
        </w:rPr>
        <w:t xml:space="preserve">= </w:t>
      </w:r>
      <w:r>
        <w:rPr>
          <w:rFonts w:ascii="Times New Roman" w:hAnsi="Times New Roman" w:hint="eastAsia"/>
          <w:color w:val="000000"/>
          <w:szCs w:val="21"/>
        </w:rPr>
        <w:t>3.50</w:t>
      </w:r>
      <m:oMath>
        <m:sSup>
          <m:sSupPr>
            <m:ctrlPr>
              <w:rPr>
                <w:rFonts w:ascii="Cambria Math" w:hAnsi="Cambria Math" w:cs="黑体"/>
                <w:i/>
                <w:color w:val="000000"/>
                <w:kern w:val="0"/>
                <w:szCs w:val="21"/>
              </w:rPr>
            </m:ctrlPr>
          </m:sSupPr>
          <m:e>
            <m:r>
              <w:rPr>
                <w:rFonts w:ascii="Cambria Math" w:hAnsi="Cambria Math" w:cs="黑体"/>
                <w:color w:val="000000"/>
                <w:kern w:val="0"/>
                <w:szCs w:val="21"/>
              </w:rPr>
              <m:t>η</m:t>
            </m:r>
          </m:e>
          <m:sup>
            <m:r>
              <w:rPr>
                <w:rFonts w:ascii="Cambria Math" w:hAnsi="Cambria Math" w:cs="黑体"/>
                <w:color w:val="000000"/>
                <w:kern w:val="0"/>
                <w:szCs w:val="21"/>
              </w:rPr>
              <m:t>0.18</m:t>
            </m:r>
          </m:sup>
        </m:sSup>
      </m:oMath>
      <w:r>
        <w:rPr>
          <w:rFonts w:hAnsi="Cambria Math" w:cs="黑体" w:hint="eastAsia"/>
          <w:color w:val="000000"/>
          <w:kern w:val="0"/>
          <w:szCs w:val="21"/>
        </w:rPr>
        <w:tab/>
      </w:r>
      <w:r>
        <w:rPr>
          <w:rFonts w:hAnsi="Cambria Math" w:cs="黑体" w:hint="eastAsia"/>
          <w:color w:val="000000"/>
          <w:kern w:val="0"/>
          <w:szCs w:val="21"/>
        </w:rPr>
        <w:tab/>
      </w:r>
      <m:oMath>
        <m:sSup>
          <m:sSupPr>
            <m:ctrlPr>
              <w:rPr>
                <w:rFonts w:ascii="Cambria Math" w:hAnsi="Cambria Math" w:cs="黑体" w:hint="eastAsia"/>
                <w:color w:val="000000"/>
                <w:kern w:val="0"/>
                <w:szCs w:val="21"/>
              </w:rPr>
            </m:ctrlPr>
          </m:sSupPr>
          <m:e>
            <m:r>
              <m:rPr>
                <m:sty m:val="p"/>
              </m:rPr>
              <w:rPr>
                <w:rFonts w:ascii="Cambria Math" w:hAnsi="Cambria Math" w:cs="黑体"/>
                <w:color w:val="000000"/>
                <w:kern w:val="0"/>
                <w:szCs w:val="21"/>
              </w:rPr>
              <m:t>R</m:t>
            </m:r>
          </m:e>
          <m:sup>
            <m:r>
              <m:rPr>
                <m:sty m:val="p"/>
              </m:rPr>
              <w:rPr>
                <w:rFonts w:ascii="Cambria Math" w:hAnsi="Cambria Math" w:cs="黑体"/>
                <w:color w:val="000000"/>
                <w:kern w:val="0"/>
                <w:szCs w:val="21"/>
              </w:rPr>
              <m:t>2</m:t>
            </m:r>
          </m:sup>
        </m:sSup>
        <m:r>
          <m:rPr>
            <m:sty m:val="p"/>
          </m:rPr>
          <w:rPr>
            <w:rFonts w:ascii="Cambria Math" w:hAnsi="Cambria Math" w:cs="Cambria Math"/>
            <w:color w:val="000000"/>
            <w:kern w:val="0"/>
            <w:szCs w:val="21"/>
          </w:rPr>
          <m:t>=</m:t>
        </m:r>
        <m:r>
          <m:rPr>
            <m:sty m:val="p"/>
          </m:rPr>
          <w:rPr>
            <w:rFonts w:ascii="Cambria Math" w:hAnsi="Cambria Math" w:cs="黑体"/>
            <w:color w:val="000000"/>
            <w:kern w:val="0"/>
            <w:szCs w:val="21"/>
          </w:rPr>
          <m:t>0.87</m:t>
        </m:r>
      </m:oMath>
    </w:p>
    <w:p w14:paraId="1AD428B4" w14:textId="77777777" w:rsidR="008D7D0B" w:rsidRDefault="00013CB6">
      <w:pPr>
        <w:ind w:firstLine="420"/>
        <w:jc w:val="center"/>
        <w:rPr>
          <w:rFonts w:hAnsi="Cambria Math" w:cs="黑体"/>
          <w:color w:val="000000"/>
          <w:kern w:val="0"/>
          <w:szCs w:val="21"/>
        </w:rPr>
      </w:pPr>
      <w:r>
        <w:rPr>
          <w:rFonts w:ascii="Times New Roman" w:hAnsi="Times New Roman" w:cs="Times New Roman" w:hint="eastAsia"/>
        </w:rPr>
        <w:t>Q370NH:</w:t>
      </w:r>
      <w:r>
        <w:rPr>
          <w:rFonts w:ascii="Times New Roman" w:hAnsi="Times New Roman" w:cs="Times New Roman" w:hint="eastAsia"/>
        </w:rPr>
        <w:tab/>
      </w:r>
      <w:r>
        <w:rPr>
          <w:rFonts w:ascii="Times New Roman" w:hAnsi="Times New Roman" w:cs="Times New Roman" w:hint="eastAsia"/>
        </w:rPr>
        <w:tab/>
      </w:r>
      <w:proofErr w:type="spellStart"/>
      <w:r>
        <w:rPr>
          <w:rFonts w:ascii="Times New Roman" w:hAnsi="Times New Roman" w:hint="eastAsia"/>
          <w:i/>
          <w:iCs/>
          <w:color w:val="000000"/>
          <w:szCs w:val="21"/>
        </w:rPr>
        <w:t>H</w:t>
      </w:r>
      <w:r>
        <w:rPr>
          <w:rFonts w:ascii="Times New Roman" w:hAnsi="Times New Roman" w:hint="eastAsia"/>
          <w:color w:val="000000"/>
          <w:szCs w:val="21"/>
          <w:vertAlign w:val="subscript"/>
        </w:rPr>
        <w:t>q</w:t>
      </w:r>
      <w:proofErr w:type="spellEnd"/>
      <w:r>
        <w:rPr>
          <w:rFonts w:ascii="Times New Roman" w:hAnsi="Times New Roman" w:hint="eastAsia"/>
          <w:color w:val="000000"/>
          <w:szCs w:val="21"/>
        </w:rPr>
        <w:t>=5.52-1.60</w:t>
      </w:r>
      <m:oMath>
        <m:sSup>
          <m:sSupPr>
            <m:ctrlPr>
              <w:rPr>
                <w:rFonts w:ascii="Cambria Math" w:hAnsi="Cambria Math" w:cs="黑体"/>
                <w:i/>
                <w:color w:val="000000"/>
                <w:kern w:val="0"/>
                <w:szCs w:val="21"/>
              </w:rPr>
            </m:ctrlPr>
          </m:sSupPr>
          <m:e>
            <m:r>
              <w:rPr>
                <w:rFonts w:ascii="Cambria Math" w:hAnsi="Cambria Math" w:cs="黑体"/>
                <w:color w:val="000000"/>
                <w:kern w:val="0"/>
                <w:szCs w:val="21"/>
              </w:rPr>
              <m:t>η</m:t>
            </m:r>
          </m:e>
          <m:sup>
            <m:r>
              <w:rPr>
                <w:rFonts w:ascii="Cambria Math" w:hAnsi="Cambria Math" w:cs="黑体"/>
                <w:color w:val="000000"/>
                <w:kern w:val="0"/>
                <w:szCs w:val="21"/>
              </w:rPr>
              <m:t>0.39</m:t>
            </m:r>
          </m:sup>
        </m:sSup>
      </m:oMath>
      <w:r>
        <w:rPr>
          <w:rFonts w:hAnsi="Cambria Math" w:cs="黑体" w:hint="eastAsia"/>
          <w:color w:val="000000"/>
          <w:kern w:val="0"/>
          <w:szCs w:val="21"/>
        </w:rPr>
        <w:tab/>
      </w:r>
      <w:r>
        <w:rPr>
          <w:rFonts w:hAnsi="Cambria Math" w:cs="黑体" w:hint="eastAsia"/>
          <w:color w:val="000000"/>
          <w:kern w:val="0"/>
          <w:szCs w:val="21"/>
        </w:rPr>
        <w:tab/>
      </w:r>
      <m:oMath>
        <m:sSup>
          <m:sSupPr>
            <m:ctrlPr>
              <w:rPr>
                <w:rFonts w:ascii="Cambria Math" w:hAnsi="Cambria Math" w:cs="黑体" w:hint="eastAsia"/>
                <w:color w:val="000000"/>
                <w:kern w:val="0"/>
                <w:szCs w:val="21"/>
              </w:rPr>
            </m:ctrlPr>
          </m:sSupPr>
          <m:e>
            <m:r>
              <m:rPr>
                <m:sty m:val="p"/>
              </m:rPr>
              <w:rPr>
                <w:rFonts w:ascii="Cambria Math" w:hAnsi="Cambria Math" w:cs="黑体"/>
                <w:color w:val="000000"/>
                <w:kern w:val="0"/>
                <w:szCs w:val="21"/>
              </w:rPr>
              <m:t>R</m:t>
            </m:r>
          </m:e>
          <m:sup>
            <m:r>
              <m:rPr>
                <m:sty m:val="p"/>
              </m:rPr>
              <w:rPr>
                <w:rFonts w:ascii="Cambria Math" w:hAnsi="Cambria Math" w:cs="黑体"/>
                <w:color w:val="000000"/>
                <w:kern w:val="0"/>
                <w:szCs w:val="21"/>
              </w:rPr>
              <m:t>2</m:t>
            </m:r>
          </m:sup>
        </m:sSup>
        <m:r>
          <m:rPr>
            <m:sty m:val="p"/>
          </m:rPr>
          <w:rPr>
            <w:rFonts w:ascii="Cambria Math" w:hAnsi="Cambria Math" w:cs="Cambria Math"/>
            <w:color w:val="000000"/>
            <w:kern w:val="0"/>
            <w:szCs w:val="21"/>
          </w:rPr>
          <m:t>=</m:t>
        </m:r>
        <m:r>
          <m:rPr>
            <m:sty m:val="p"/>
          </m:rPr>
          <w:rPr>
            <w:rFonts w:ascii="Cambria Math" w:hAnsi="Cambria Math" w:cs="黑体"/>
            <w:color w:val="000000"/>
            <w:kern w:val="0"/>
            <w:szCs w:val="21"/>
          </w:rPr>
          <m:t>0.98</m:t>
        </m:r>
      </m:oMath>
    </w:p>
    <w:p w14:paraId="582A2F2C" w14:textId="77777777" w:rsidR="008D7D0B" w:rsidRDefault="00013CB6">
      <w:pPr>
        <w:ind w:firstLine="420"/>
        <w:jc w:val="center"/>
        <w:rPr>
          <w:rFonts w:hAnsi="Cambria Math" w:cs="黑体"/>
          <w:color w:val="000000"/>
          <w:kern w:val="0"/>
          <w:szCs w:val="21"/>
        </w:rPr>
      </w:pPr>
      <w:r>
        <w:rPr>
          <w:rFonts w:ascii="Times New Roman" w:hAnsi="Times New Roman" w:cs="Times New Roman" w:hint="eastAsia"/>
        </w:rPr>
        <w:t>Q355:</w:t>
      </w:r>
      <w:r>
        <w:rPr>
          <w:rFonts w:ascii="Times New Roman" w:hAnsi="Times New Roman" w:cs="Times New Roman" w:hint="eastAsia"/>
        </w:rPr>
        <w:tab/>
      </w:r>
      <w:r>
        <w:rPr>
          <w:rFonts w:ascii="Times New Roman" w:hAnsi="Times New Roman" w:cs="Times New Roman" w:hint="eastAsia"/>
        </w:rPr>
        <w:tab/>
      </w:r>
      <w:r>
        <w:rPr>
          <w:color w:val="000000"/>
          <w:position w:val="-14"/>
        </w:rPr>
        <w:object w:dxaOrig="246" w:dyaOrig="340" w14:anchorId="56CBECC1">
          <v:shape id="_x0000_i1032" type="#_x0000_t75" style="width:11.8pt;height:17.2pt" o:ole="">
            <v:imagedata r:id="rId52" o:title="" embosscolor="white"/>
          </v:shape>
          <o:OLEObject Type="Embed" ProgID="Equation.DSMT4" ShapeID="_x0000_i1032" DrawAspect="Content" ObjectID="_1851233058" r:id="rId80"/>
        </w:object>
      </w:r>
      <w:r>
        <w:rPr>
          <w:rFonts w:ascii="Times New Roman" w:hAnsi="Times New Roman" w:cs="Times New Roman" w:hint="eastAsia"/>
        </w:rPr>
        <w:t>= 5.48-1.54</w:t>
      </w:r>
      <m:oMath>
        <m:sSup>
          <m:sSupPr>
            <m:ctrlPr>
              <w:rPr>
                <w:rFonts w:ascii="Cambria Math" w:hAnsi="Cambria Math" w:cs="黑体"/>
                <w:i/>
                <w:color w:val="000000"/>
                <w:kern w:val="0"/>
                <w:szCs w:val="21"/>
              </w:rPr>
            </m:ctrlPr>
          </m:sSupPr>
          <m:e>
            <m:r>
              <w:rPr>
                <w:rFonts w:ascii="Cambria Math" w:hAnsi="Cambria Math" w:cs="黑体"/>
                <w:color w:val="000000"/>
                <w:kern w:val="0"/>
                <w:szCs w:val="21"/>
              </w:rPr>
              <m:t>η</m:t>
            </m:r>
          </m:e>
          <m:sup>
            <m:r>
              <w:rPr>
                <w:rFonts w:ascii="Cambria Math" w:hAnsi="Cambria Math" w:cs="黑体"/>
                <w:color w:val="000000"/>
                <w:kern w:val="0"/>
                <w:szCs w:val="21"/>
              </w:rPr>
              <m:t>0.34</m:t>
            </m:r>
          </m:sup>
        </m:sSup>
      </m:oMath>
      <w:r>
        <w:rPr>
          <w:rFonts w:hAnsi="Cambria Math" w:cs="黑体" w:hint="eastAsia"/>
          <w:color w:val="000000"/>
          <w:kern w:val="0"/>
          <w:szCs w:val="21"/>
        </w:rPr>
        <w:tab/>
      </w:r>
      <w:r>
        <w:rPr>
          <w:rFonts w:hAnsi="Cambria Math" w:cs="黑体" w:hint="eastAsia"/>
          <w:color w:val="000000"/>
          <w:kern w:val="0"/>
          <w:szCs w:val="21"/>
        </w:rPr>
        <w:tab/>
      </w:r>
      <m:oMath>
        <m:sSup>
          <m:sSupPr>
            <m:ctrlPr>
              <w:rPr>
                <w:rFonts w:ascii="Cambria Math" w:hAnsi="Cambria Math" w:cs="黑体" w:hint="eastAsia"/>
                <w:color w:val="000000"/>
                <w:kern w:val="0"/>
                <w:szCs w:val="21"/>
              </w:rPr>
            </m:ctrlPr>
          </m:sSupPr>
          <m:e>
            <m:r>
              <m:rPr>
                <m:sty m:val="p"/>
              </m:rPr>
              <w:rPr>
                <w:rFonts w:ascii="Cambria Math" w:hAnsi="Cambria Math" w:cs="黑体"/>
                <w:color w:val="000000"/>
                <w:kern w:val="0"/>
                <w:szCs w:val="21"/>
              </w:rPr>
              <m:t>R</m:t>
            </m:r>
          </m:e>
          <m:sup>
            <m:r>
              <m:rPr>
                <m:sty m:val="p"/>
              </m:rPr>
              <w:rPr>
                <w:rFonts w:ascii="Cambria Math" w:hAnsi="Cambria Math" w:cs="黑体"/>
                <w:color w:val="000000"/>
                <w:kern w:val="0"/>
                <w:szCs w:val="21"/>
              </w:rPr>
              <m:t>2</m:t>
            </m:r>
          </m:sup>
        </m:sSup>
        <m:r>
          <m:rPr>
            <m:sty m:val="p"/>
          </m:rPr>
          <w:rPr>
            <w:rFonts w:ascii="Cambria Math" w:hAnsi="Cambria Math" w:cs="Cambria Math"/>
            <w:color w:val="000000"/>
            <w:kern w:val="0"/>
            <w:szCs w:val="21"/>
          </w:rPr>
          <m:t>=</m:t>
        </m:r>
        <m:r>
          <m:rPr>
            <m:sty m:val="p"/>
          </m:rPr>
          <w:rPr>
            <w:rFonts w:ascii="Cambria Math" w:hAnsi="Cambria Math" w:cs="黑体"/>
            <w:color w:val="000000"/>
            <w:kern w:val="0"/>
            <w:szCs w:val="21"/>
          </w:rPr>
          <m:t>0.88</m:t>
        </m:r>
      </m:oMath>
    </w:p>
    <w:p w14:paraId="65608426" w14:textId="77777777" w:rsidR="008D7D0B" w:rsidRDefault="00013CB6">
      <w:pPr>
        <w:ind w:firstLine="420"/>
        <w:jc w:val="left"/>
        <w:rPr>
          <w:rFonts w:ascii="Times New Roman" w:hAnsi="Times New Roman" w:cs="Times New Roman"/>
        </w:rPr>
      </w:pPr>
      <w:r>
        <w:rPr>
          <w:rFonts w:hAnsi="Cambria Math" w:cs="黑体" w:hint="eastAsia"/>
          <w:color w:val="000000"/>
          <w:kern w:val="0"/>
          <w:szCs w:val="21"/>
        </w:rPr>
        <w:t>拟合结果表明，两种钢材的蚀坑深度与质量损失率均呈现显著的幂函数关系（指数范围</w:t>
      </w:r>
      <w:r>
        <w:rPr>
          <w:rFonts w:hAnsi="Cambria Math" w:cs="黑体" w:hint="eastAsia"/>
          <w:color w:val="000000"/>
          <w:kern w:val="0"/>
          <w:szCs w:val="21"/>
        </w:rPr>
        <w:t>0~1</w:t>
      </w:r>
      <w:r>
        <w:rPr>
          <w:rFonts w:hAnsi="Cambria Math" w:cs="黑体" w:hint="eastAsia"/>
          <w:color w:val="000000"/>
          <w:kern w:val="0"/>
          <w:szCs w:val="21"/>
        </w:rPr>
        <w:t>）。根据幂函数特性，当质量损失率处于较低水平时，蚀坑深度增长速率较快；随着质量损失率的增大，蚀坑深度的增长趋势逐渐减缓。</w:t>
      </w:r>
    </w:p>
    <w:p w14:paraId="42BA857D" w14:textId="77777777" w:rsidR="008D7D0B" w:rsidRDefault="00013CB6">
      <w:pPr>
        <w:ind w:firstLine="420"/>
        <w:jc w:val="left"/>
        <w:rPr>
          <w:rFonts w:hAnsi="Cambria Math" w:cs="黑体"/>
          <w:color w:val="000000"/>
          <w:kern w:val="0"/>
          <w:szCs w:val="21"/>
        </w:rPr>
      </w:pPr>
      <w:r>
        <w:rPr>
          <w:rFonts w:hAnsi="Cambria Math" w:cs="黑体" w:hint="eastAsia"/>
          <w:color w:val="000000"/>
          <w:kern w:val="0"/>
          <w:szCs w:val="21"/>
        </w:rPr>
        <w:t>结合实验数据及曲线变化特征可见：在腐蚀初期阶段，随着质量损失率的逐步增加，两种钢材的蚀坑深度均呈快速上升趋势，</w:t>
      </w:r>
      <w:proofErr w:type="gramStart"/>
      <w:r>
        <w:rPr>
          <w:rFonts w:hAnsi="Cambria Math" w:cs="黑体" w:hint="eastAsia"/>
          <w:color w:val="000000"/>
          <w:kern w:val="0"/>
          <w:szCs w:val="21"/>
        </w:rPr>
        <w:t>而径深比</w:t>
      </w:r>
      <w:proofErr w:type="gramEnd"/>
      <w:r>
        <w:rPr>
          <w:rFonts w:hAnsi="Cambria Math" w:cs="黑体" w:hint="eastAsia"/>
          <w:color w:val="000000"/>
          <w:kern w:val="0"/>
          <w:szCs w:val="21"/>
        </w:rPr>
        <w:t>则显著下降。这一现象揭示，腐蚀初始阶段的蚀坑发展以纵向深度扩展为主要特征——腐蚀介质优先通过材料表面的缺陷或薄弱点向内部侵入，导致蚀坑深度在短时间内快速增加，</w:t>
      </w:r>
      <w:proofErr w:type="gramStart"/>
      <w:r>
        <w:rPr>
          <w:rFonts w:hAnsi="Cambria Math" w:cs="黑体" w:hint="eastAsia"/>
          <w:color w:val="000000"/>
          <w:kern w:val="0"/>
          <w:szCs w:val="21"/>
        </w:rPr>
        <w:t>径深比</w:t>
      </w:r>
      <w:proofErr w:type="gramEnd"/>
      <w:r>
        <w:rPr>
          <w:rFonts w:hAnsi="Cambria Math" w:cs="黑体" w:hint="eastAsia"/>
          <w:color w:val="000000"/>
          <w:kern w:val="0"/>
          <w:szCs w:val="21"/>
        </w:rPr>
        <w:t>的下降进一步印证了纵向发展对横向扩展的主导性。进入腐蚀中期后，随着腐蚀过程的持续，相邻蚀坑开始出现融合现象，同时腐蚀产物在材料表面逐渐堆积。这些产物形成的物理屏障在一定程度上阻碍了腐蚀介质与钢</w:t>
      </w:r>
      <w:r>
        <w:rPr>
          <w:rFonts w:hAnsi="Cambria Math" w:cs="黑体" w:hint="eastAsia"/>
          <w:color w:val="000000"/>
          <w:kern w:val="0"/>
          <w:szCs w:val="21"/>
        </w:rPr>
        <w:lastRenderedPageBreak/>
        <w:t>材表面的接触，从而减缓了蚀坑的发展速率，使得蚀坑深度增长趋缓，</w:t>
      </w:r>
      <w:proofErr w:type="gramStart"/>
      <w:r>
        <w:rPr>
          <w:rFonts w:hAnsi="Cambria Math" w:cs="黑体" w:hint="eastAsia"/>
          <w:color w:val="000000"/>
          <w:kern w:val="0"/>
          <w:szCs w:val="21"/>
        </w:rPr>
        <w:t>径深比</w:t>
      </w:r>
      <w:proofErr w:type="gramEnd"/>
      <w:r>
        <w:rPr>
          <w:rFonts w:hAnsi="Cambria Math" w:cs="黑体" w:hint="eastAsia"/>
          <w:color w:val="000000"/>
          <w:kern w:val="0"/>
          <w:szCs w:val="21"/>
        </w:rPr>
        <w:t>的下降幅度亦同步减小。</w:t>
      </w:r>
    </w:p>
    <w:p w14:paraId="089FE488" w14:textId="77777777" w:rsidR="008D7D0B" w:rsidRDefault="00013CB6">
      <w:pPr>
        <w:ind w:firstLine="420"/>
        <w:jc w:val="left"/>
        <w:rPr>
          <w:rFonts w:ascii="Times New Roman" w:hAnsi="Times New Roman" w:cs="Times New Roman"/>
        </w:rPr>
      </w:pPr>
      <w:r>
        <w:rPr>
          <w:rFonts w:hAnsi="Cambria Math" w:cs="黑体" w:hint="eastAsia"/>
          <w:color w:val="000000"/>
          <w:kern w:val="0"/>
          <w:szCs w:val="21"/>
        </w:rPr>
        <w:t>相较于碳钢，耐候钢的蚀坑深度增长</w:t>
      </w:r>
      <w:proofErr w:type="gramStart"/>
      <w:r>
        <w:rPr>
          <w:rFonts w:hAnsi="Cambria Math" w:cs="黑体" w:hint="eastAsia"/>
          <w:color w:val="000000"/>
          <w:kern w:val="0"/>
          <w:szCs w:val="21"/>
        </w:rPr>
        <w:t>及径深比</w:t>
      </w:r>
      <w:proofErr w:type="gramEnd"/>
      <w:r>
        <w:rPr>
          <w:rFonts w:hAnsi="Cambria Math" w:cs="黑体" w:hint="eastAsia"/>
          <w:color w:val="000000"/>
          <w:kern w:val="0"/>
          <w:szCs w:val="21"/>
        </w:rPr>
        <w:t>下降更为显著，这种差异主要源于两者锈层保护性能的本质区别。耐候钢形成的锈层结构致密，能够有效阻隔腐蚀介质与基体的接触，对钢材表面大部分区域形成良好保护，使腐蚀作用集中于少数薄弱部位（如初始缺陷、夹杂或应力集中区）。这些局部区域成为腐蚀优先发展的通道，导致腐蚀介质持续向纵深渗透，表现为蚀坑深度快速增加</w:t>
      </w:r>
      <w:proofErr w:type="gramStart"/>
      <w:r>
        <w:rPr>
          <w:rFonts w:hAnsi="Cambria Math" w:cs="黑体" w:hint="eastAsia"/>
          <w:color w:val="000000"/>
          <w:kern w:val="0"/>
          <w:szCs w:val="21"/>
        </w:rPr>
        <w:t>而径深比因</w:t>
      </w:r>
      <w:proofErr w:type="gramEnd"/>
      <w:r>
        <w:rPr>
          <w:rFonts w:hAnsi="Cambria Math" w:cs="黑体" w:hint="eastAsia"/>
          <w:color w:val="000000"/>
          <w:kern w:val="0"/>
          <w:szCs w:val="21"/>
        </w:rPr>
        <w:t>横向扩展受抑迅速下降。反观碳钢，其腐蚀过程中形成的锈层结构疏松且存在大量微裂纹，无法对基体形成有效保护。腐蚀介质可均匀透过锈层与钢材表面接触，使腐蚀作用广泛分布于表面，形成大量浅而宽的腐蚀坑。这种均匀腐蚀模式导致碳钢的蚀坑深度增长相对缓慢，</w:t>
      </w:r>
      <w:proofErr w:type="gramStart"/>
      <w:r>
        <w:rPr>
          <w:rFonts w:hAnsi="Cambria Math" w:cs="黑体" w:hint="eastAsia"/>
          <w:color w:val="000000"/>
          <w:kern w:val="0"/>
          <w:szCs w:val="21"/>
        </w:rPr>
        <w:t>径深比</w:t>
      </w:r>
      <w:proofErr w:type="gramEnd"/>
      <w:r>
        <w:rPr>
          <w:rFonts w:hAnsi="Cambria Math" w:cs="黑体" w:hint="eastAsia"/>
          <w:color w:val="000000"/>
          <w:kern w:val="0"/>
          <w:szCs w:val="21"/>
        </w:rPr>
        <w:t>下降幅度也远小于耐候钢。</w:t>
      </w:r>
    </w:p>
    <w:p w14:paraId="790ED9E5" w14:textId="77777777" w:rsidR="008D7D0B" w:rsidRDefault="00013CB6">
      <w:pPr>
        <w:rPr>
          <w:rFonts w:ascii="Times New Roman" w:hAnsi="Times New Roman"/>
          <w:sz w:val="28"/>
          <w:szCs w:val="28"/>
        </w:rPr>
      </w:pPr>
      <w:r>
        <w:rPr>
          <w:rFonts w:ascii="Times New Roman" w:hAnsi="Times New Roman" w:cs="Times New Roman"/>
          <w:sz w:val="28"/>
          <w:szCs w:val="28"/>
        </w:rPr>
        <w:t>2.4</w:t>
      </w:r>
      <w:r>
        <w:rPr>
          <w:rFonts w:ascii="宋体" w:hAnsi="宋体" w:hint="eastAsia"/>
          <w:sz w:val="28"/>
          <w:szCs w:val="28"/>
        </w:rPr>
        <w:t>单调拉伸试验</w:t>
      </w:r>
    </w:p>
    <w:p w14:paraId="49CA11A3" w14:textId="77777777" w:rsidR="008D7D0B" w:rsidRDefault="00013CB6">
      <w:pPr>
        <w:rPr>
          <w:rFonts w:ascii="黑体" w:eastAsia="黑体" w:hAnsi="宋体" w:cs="黑体" w:hint="eastAsia"/>
          <w:szCs w:val="21"/>
        </w:rPr>
      </w:pPr>
      <w:r>
        <w:rPr>
          <w:rFonts w:ascii="Times New Roman" w:eastAsia="黑体" w:hAnsi="Times New Roman" w:cs="Times New Roman"/>
          <w:szCs w:val="21"/>
        </w:rPr>
        <w:t>2.4.1</w:t>
      </w:r>
      <w:r>
        <w:rPr>
          <w:rFonts w:ascii="黑体" w:eastAsia="黑体" w:hAnsi="宋体" w:cs="黑体" w:hint="eastAsia"/>
          <w:szCs w:val="21"/>
        </w:rPr>
        <w:t>试验方法</w:t>
      </w:r>
    </w:p>
    <w:p w14:paraId="68138656" w14:textId="77777777" w:rsidR="008D7D0B" w:rsidRDefault="00013CB6">
      <w:pPr>
        <w:ind w:firstLine="420"/>
        <w:jc w:val="left"/>
        <w:rPr>
          <w:rFonts w:ascii="Times New Roman" w:hAnsi="Times New Roman" w:cs="黑体"/>
          <w:color w:val="000000"/>
          <w:kern w:val="0"/>
          <w:szCs w:val="21"/>
        </w:rPr>
      </w:pPr>
      <w:r>
        <w:rPr>
          <w:rFonts w:ascii="Times New Roman" w:hAnsi="Times New Roman" w:cs="黑体" w:hint="eastAsia"/>
          <w:color w:val="000000"/>
          <w:kern w:val="0"/>
          <w:szCs w:val="21"/>
        </w:rPr>
        <w:t>为明确</w:t>
      </w:r>
      <w:r>
        <w:rPr>
          <w:rFonts w:ascii="Times New Roman" w:hAnsi="Times New Roman" w:cs="黑体" w:hint="eastAsia"/>
          <w:color w:val="000000"/>
          <w:kern w:val="0"/>
          <w:szCs w:val="21"/>
        </w:rPr>
        <w:t xml:space="preserve"> Q370NH</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 xml:space="preserve">Q355 </w:t>
      </w:r>
      <w:r>
        <w:rPr>
          <w:rFonts w:ascii="Times New Roman" w:hAnsi="Times New Roman" w:cs="黑体" w:hint="eastAsia"/>
          <w:color w:val="000000"/>
          <w:kern w:val="0"/>
          <w:szCs w:val="21"/>
        </w:rPr>
        <w:t>钢腐蚀后的力学性能，对不同腐蚀天数下的试件进行单调</w:t>
      </w:r>
    </w:p>
    <w:p w14:paraId="50156F34" w14:textId="77777777" w:rsidR="008D7D0B" w:rsidRDefault="00013CB6">
      <w:pPr>
        <w:jc w:val="left"/>
        <w:rPr>
          <w:rFonts w:ascii="Times New Roman" w:hAnsi="Times New Roman" w:cs="黑体"/>
          <w:color w:val="000000"/>
          <w:kern w:val="0"/>
          <w:szCs w:val="21"/>
        </w:rPr>
      </w:pPr>
      <w:r>
        <w:rPr>
          <w:rFonts w:ascii="Times New Roman" w:hAnsi="Times New Roman" w:cs="黑体" w:hint="eastAsia"/>
          <w:color w:val="000000"/>
          <w:kern w:val="0"/>
          <w:szCs w:val="21"/>
        </w:rPr>
        <w:t>拉伸试验，获得应力</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应变曲线，并分析力学性能的变化规律。</w:t>
      </w:r>
      <w:proofErr w:type="gramStart"/>
      <w:r>
        <w:rPr>
          <w:rFonts w:ascii="Times New Roman" w:hAnsi="Times New Roman" w:cs="黑体" w:hint="eastAsia"/>
          <w:color w:val="000000"/>
          <w:kern w:val="0"/>
          <w:szCs w:val="21"/>
        </w:rPr>
        <w:t>采用电液伺服</w:t>
      </w:r>
      <w:proofErr w:type="gramEnd"/>
      <w:r>
        <w:rPr>
          <w:rFonts w:ascii="Times New Roman" w:hAnsi="Times New Roman" w:cs="黑体" w:hint="eastAsia"/>
          <w:color w:val="000000"/>
          <w:kern w:val="0"/>
          <w:szCs w:val="21"/>
        </w:rPr>
        <w:t>万能试验机进行单调拉伸试验，最大加载荷载为</w:t>
      </w:r>
      <w:r>
        <w:rPr>
          <w:rFonts w:ascii="Times New Roman" w:hAnsi="Times New Roman" w:cs="黑体" w:hint="eastAsia"/>
          <w:color w:val="000000"/>
          <w:kern w:val="0"/>
          <w:szCs w:val="21"/>
        </w:rPr>
        <w:t xml:space="preserve"> 100kN</w:t>
      </w:r>
      <w:r>
        <w:rPr>
          <w:rFonts w:ascii="Times New Roman" w:hAnsi="Times New Roman" w:cs="黑体" w:hint="eastAsia"/>
          <w:color w:val="000000"/>
          <w:kern w:val="0"/>
          <w:szCs w:val="21"/>
        </w:rPr>
        <w:t>，通过规格为</w:t>
      </w:r>
      <w:r>
        <w:rPr>
          <w:rFonts w:ascii="Times New Roman" w:hAnsi="Times New Roman" w:cs="黑体" w:hint="eastAsia"/>
          <w:color w:val="000000"/>
          <w:kern w:val="0"/>
          <w:szCs w:val="21"/>
        </w:rPr>
        <w:t xml:space="preserve"> 50mm </w:t>
      </w:r>
      <w:r>
        <w:rPr>
          <w:rFonts w:ascii="Times New Roman" w:hAnsi="Times New Roman" w:cs="黑体" w:hint="eastAsia"/>
          <w:color w:val="000000"/>
          <w:kern w:val="0"/>
          <w:szCs w:val="21"/>
        </w:rPr>
        <w:t>的引伸计获取加载过程中试件</w:t>
      </w:r>
      <w:proofErr w:type="gramStart"/>
      <w:r>
        <w:rPr>
          <w:rFonts w:ascii="Times New Roman" w:hAnsi="Times New Roman" w:cs="黑体" w:hint="eastAsia"/>
          <w:color w:val="000000"/>
          <w:kern w:val="0"/>
          <w:szCs w:val="21"/>
        </w:rPr>
        <w:t>标距段</w:t>
      </w:r>
      <w:proofErr w:type="gramEnd"/>
      <w:r>
        <w:rPr>
          <w:rFonts w:ascii="Times New Roman" w:hAnsi="Times New Roman" w:cs="黑体" w:hint="eastAsia"/>
          <w:color w:val="000000"/>
          <w:kern w:val="0"/>
          <w:szCs w:val="21"/>
        </w:rPr>
        <w:t>的应变，为防止因试件变形过大超出引伸计量程，加载过程中注意引伸计位移的变化，当接近引伸计量程时取下引伸计，加载方式参考规范</w:t>
      </w:r>
      <w:r>
        <w:rPr>
          <w:rFonts w:ascii="Times New Roman" w:hAnsi="Times New Roman" w:cs="黑体" w:hint="eastAsia"/>
          <w:color w:val="000000"/>
          <w:kern w:val="0"/>
          <w:szCs w:val="21"/>
        </w:rPr>
        <w:t xml:space="preserve"> GB/T 228.1</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2021</w:t>
      </w:r>
      <w:r>
        <w:rPr>
          <w:rFonts w:ascii="Times New Roman" w:hAnsi="Times New Roman" w:cs="黑体" w:hint="eastAsia"/>
          <w:color w:val="000000"/>
          <w:kern w:val="0"/>
          <w:szCs w:val="21"/>
        </w:rPr>
        <w:t>《金属材料</w:t>
      </w:r>
      <w:r>
        <w:rPr>
          <w:rFonts w:ascii="Times New Roman" w:hAnsi="Times New Roman" w:cs="黑体" w:hint="eastAsia"/>
          <w:color w:val="000000"/>
          <w:kern w:val="0"/>
          <w:szCs w:val="21"/>
        </w:rPr>
        <w:t xml:space="preserve"> </w:t>
      </w:r>
      <w:r>
        <w:rPr>
          <w:rFonts w:ascii="Times New Roman" w:hAnsi="Times New Roman" w:cs="黑体" w:hint="eastAsia"/>
          <w:color w:val="000000"/>
          <w:kern w:val="0"/>
          <w:szCs w:val="21"/>
        </w:rPr>
        <w:t>拉伸试验》，采用位移加载，应变速率为</w:t>
      </w:r>
      <w:r>
        <w:rPr>
          <w:rFonts w:ascii="Times New Roman" w:hAnsi="Times New Roman" w:cs="黑体" w:hint="eastAsia"/>
          <w:color w:val="000000"/>
          <w:kern w:val="0"/>
          <w:szCs w:val="21"/>
        </w:rPr>
        <w:t xml:space="preserve"> 0.00025S-1</w:t>
      </w:r>
      <w:r>
        <w:rPr>
          <w:rFonts w:ascii="Times New Roman" w:hAnsi="Times New Roman" w:cs="黑体" w:hint="eastAsia"/>
          <w:color w:val="000000"/>
          <w:kern w:val="0"/>
          <w:szCs w:val="21"/>
        </w:rPr>
        <w:t>，加载速率为</w:t>
      </w:r>
      <w:r>
        <w:rPr>
          <w:rFonts w:ascii="Times New Roman" w:hAnsi="Times New Roman" w:cs="黑体" w:hint="eastAsia"/>
          <w:color w:val="000000"/>
          <w:kern w:val="0"/>
          <w:szCs w:val="21"/>
        </w:rPr>
        <w:t xml:space="preserve"> 1.125mm/min</w:t>
      </w:r>
      <w:r>
        <w:rPr>
          <w:rFonts w:ascii="Times New Roman" w:hAnsi="Times New Roman" w:cs="黑体" w:hint="eastAsia"/>
          <w:color w:val="000000"/>
          <w:kern w:val="0"/>
          <w:szCs w:val="21"/>
        </w:rPr>
        <w:t>。</w:t>
      </w:r>
    </w:p>
    <w:p w14:paraId="6157EF30" w14:textId="77777777" w:rsidR="008D7D0B" w:rsidRDefault="00013CB6">
      <w:pPr>
        <w:rPr>
          <w:rFonts w:ascii="Times New Roman" w:hAnsi="Times New Roman" w:cs="黑体"/>
          <w:color w:val="000000"/>
          <w:kern w:val="0"/>
          <w:szCs w:val="21"/>
        </w:rPr>
      </w:pPr>
      <w:r>
        <w:rPr>
          <w:rFonts w:ascii="黑体" w:eastAsia="黑体" w:hAnsi="宋体" w:cs="黑体"/>
          <w:szCs w:val="21"/>
        </w:rPr>
        <w:t>2.4.</w:t>
      </w:r>
      <w:r>
        <w:rPr>
          <w:rFonts w:ascii="黑体" w:eastAsia="黑体" w:hAnsi="宋体" w:cs="黑体" w:hint="eastAsia"/>
          <w:szCs w:val="21"/>
        </w:rPr>
        <w:t>2力学性能的退化</w:t>
      </w:r>
    </w:p>
    <w:p w14:paraId="0D1392AF" w14:textId="77777777" w:rsidR="00425390" w:rsidRDefault="00425390" w:rsidP="00425390">
      <w:pPr>
        <w:ind w:firstLine="420"/>
        <w:jc w:val="left"/>
        <w:rPr>
          <w:rFonts w:ascii="Times New Roman" w:hAnsi="Times New Roman" w:cs="黑体"/>
          <w:color w:val="000000"/>
          <w:kern w:val="0"/>
          <w:szCs w:val="21"/>
        </w:rPr>
      </w:pPr>
      <w:r>
        <w:rPr>
          <w:rFonts w:ascii="Times New Roman" w:hAnsi="Times New Roman" w:cs="黑体" w:hint="eastAsia"/>
          <w:color w:val="000000"/>
          <w:kern w:val="0"/>
          <w:szCs w:val="21"/>
        </w:rPr>
        <w:t>基于拉伸试验可得到</w:t>
      </w:r>
      <w:r>
        <w:rPr>
          <w:rFonts w:ascii="Times New Roman" w:hAnsi="Times New Roman" w:cs="黑体" w:hint="eastAsia"/>
          <w:color w:val="000000"/>
          <w:kern w:val="0"/>
          <w:szCs w:val="21"/>
        </w:rPr>
        <w:t>Q370NH</w:t>
      </w:r>
      <w:r>
        <w:rPr>
          <w:rFonts w:ascii="Times New Roman" w:hAnsi="Times New Roman" w:cs="黑体" w:hint="eastAsia"/>
          <w:color w:val="000000"/>
          <w:kern w:val="0"/>
          <w:szCs w:val="21"/>
        </w:rPr>
        <w:t>和</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钢的应力</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应变曲线，为便于比较腐蚀过程中两种钢材应力应变曲线变化情况，只选取同一腐蚀天数下质量损失率最大的个体的应力应变曲线进行比较结果如图</w:t>
      </w:r>
      <w:r>
        <w:rPr>
          <w:rFonts w:ascii="Times New Roman" w:hAnsi="Times New Roman" w:cs="黑体" w:hint="eastAsia"/>
          <w:color w:val="000000"/>
          <w:kern w:val="0"/>
          <w:szCs w:val="21"/>
        </w:rPr>
        <w:t>2-10</w:t>
      </w:r>
      <w:r>
        <w:rPr>
          <w:rFonts w:ascii="Times New Roman" w:hAnsi="Times New Roman" w:cs="黑体" w:hint="eastAsia"/>
          <w:color w:val="000000"/>
          <w:kern w:val="0"/>
          <w:szCs w:val="21"/>
        </w:rPr>
        <w:t>所示。</w:t>
      </w:r>
    </w:p>
    <w:p w14:paraId="15F4F62A" w14:textId="77777777" w:rsidR="008D7D0B" w:rsidRDefault="00013CB6">
      <w:pPr>
        <w:ind w:firstLine="420"/>
        <w:jc w:val="left"/>
        <w:rPr>
          <w:rFonts w:ascii="Times New Roman" w:hAnsi="Times New Roman" w:cs="黑体"/>
          <w:color w:val="000000"/>
          <w:kern w:val="0"/>
          <w:szCs w:val="21"/>
        </w:rPr>
      </w:pPr>
      <w:r>
        <w:rPr>
          <w:noProof/>
        </w:rPr>
        <w:drawing>
          <wp:inline distT="0" distB="0" distL="114300" distR="114300" wp14:anchorId="68467C8E" wp14:editId="7325489F">
            <wp:extent cx="2476500" cy="1522730"/>
            <wp:effectExtent l="0" t="0" r="0" b="1270"/>
            <wp:docPr id="57" name="图片 57" descr="试件拉伸对比图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试件拉伸对比图n"/>
                    <pic:cNvPicPr>
                      <a:picLocks noChangeAspect="1"/>
                    </pic:cNvPicPr>
                  </pic:nvPicPr>
                  <pic:blipFill>
                    <a:blip r:embed="rId81"/>
                    <a:stretch>
                      <a:fillRect/>
                    </a:stretch>
                  </pic:blipFill>
                  <pic:spPr>
                    <a:xfrm>
                      <a:off x="0" y="0"/>
                      <a:ext cx="2476500" cy="1522730"/>
                    </a:xfrm>
                    <a:prstGeom prst="rect">
                      <a:avLst/>
                    </a:prstGeom>
                  </pic:spPr>
                </pic:pic>
              </a:graphicData>
            </a:graphic>
          </wp:inline>
        </w:drawing>
      </w:r>
      <w:r>
        <w:rPr>
          <w:rFonts w:ascii="Times New Roman" w:hAnsi="Times New Roman" w:cs="黑体" w:hint="eastAsia"/>
          <w:noProof/>
          <w:color w:val="000000"/>
          <w:kern w:val="0"/>
          <w:szCs w:val="21"/>
        </w:rPr>
        <w:drawing>
          <wp:inline distT="0" distB="0" distL="114300" distR="114300" wp14:anchorId="785FF152" wp14:editId="13B9D6D8">
            <wp:extent cx="2476500" cy="1522730"/>
            <wp:effectExtent l="0" t="0" r="0" b="1270"/>
            <wp:docPr id="58" name="图片 58" descr="试件拉伸对比图局部图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试件拉伸对比图局部图n"/>
                    <pic:cNvPicPr>
                      <a:picLocks noChangeAspect="1"/>
                    </pic:cNvPicPr>
                  </pic:nvPicPr>
                  <pic:blipFill>
                    <a:blip r:embed="rId82"/>
                    <a:stretch>
                      <a:fillRect/>
                    </a:stretch>
                  </pic:blipFill>
                  <pic:spPr>
                    <a:xfrm>
                      <a:off x="0" y="0"/>
                      <a:ext cx="2476500" cy="1522730"/>
                    </a:xfrm>
                    <a:prstGeom prst="rect">
                      <a:avLst/>
                    </a:prstGeom>
                  </pic:spPr>
                </pic:pic>
              </a:graphicData>
            </a:graphic>
          </wp:inline>
        </w:drawing>
      </w:r>
    </w:p>
    <w:p w14:paraId="71947322" w14:textId="77777777" w:rsidR="008D7D0B" w:rsidRDefault="00013CB6">
      <w:pPr>
        <w:numPr>
          <w:ilvl w:val="0"/>
          <w:numId w:val="6"/>
        </w:numPr>
        <w:ind w:firstLine="420"/>
        <w:jc w:val="center"/>
        <w:rPr>
          <w:rFonts w:ascii="Times New Roman" w:hAnsi="Times New Roman" w:cs="黑体"/>
          <w:color w:val="000000"/>
          <w:kern w:val="0"/>
          <w:szCs w:val="21"/>
        </w:rPr>
      </w:pPr>
      <w:r>
        <w:rPr>
          <w:rFonts w:ascii="Times New Roman" w:hAnsi="Times New Roman" w:cs="黑体" w:hint="eastAsia"/>
          <w:color w:val="000000"/>
          <w:kern w:val="0"/>
          <w:szCs w:val="21"/>
        </w:rPr>
        <w:t xml:space="preserve">Q370NH                           </w:t>
      </w:r>
    </w:p>
    <w:p w14:paraId="6711E34C" w14:textId="77777777" w:rsidR="008D7D0B" w:rsidRDefault="00013CB6">
      <w:pPr>
        <w:jc w:val="center"/>
        <w:rPr>
          <w:rFonts w:ascii="Times New Roman" w:hAnsi="Times New Roman" w:cs="黑体"/>
          <w:color w:val="000000"/>
          <w:kern w:val="0"/>
          <w:szCs w:val="21"/>
        </w:rPr>
      </w:pPr>
      <w:r>
        <w:rPr>
          <w:noProof/>
        </w:rPr>
        <w:drawing>
          <wp:inline distT="0" distB="0" distL="114300" distR="114300" wp14:anchorId="5B73E047" wp14:editId="076FEC66">
            <wp:extent cx="2476500" cy="1524000"/>
            <wp:effectExtent l="0" t="0" r="0" b="0"/>
            <wp:docPr id="55" name="图片 2" descr="试件拉伸对比图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试件拉伸对比图c"/>
                    <pic:cNvPicPr>
                      <a:picLocks noChangeAspect="1"/>
                    </pic:cNvPicPr>
                  </pic:nvPicPr>
                  <pic:blipFill>
                    <a:blip r:embed="rId83"/>
                    <a:stretch>
                      <a:fillRect/>
                    </a:stretch>
                  </pic:blipFill>
                  <pic:spPr>
                    <a:xfrm>
                      <a:off x="0" y="0"/>
                      <a:ext cx="2476500" cy="1524000"/>
                    </a:xfrm>
                    <a:prstGeom prst="rect">
                      <a:avLst/>
                    </a:prstGeom>
                  </pic:spPr>
                </pic:pic>
              </a:graphicData>
            </a:graphic>
          </wp:inline>
        </w:drawing>
      </w:r>
      <w:r>
        <w:rPr>
          <w:noProof/>
        </w:rPr>
        <w:drawing>
          <wp:inline distT="0" distB="0" distL="114300" distR="114300" wp14:anchorId="6BCCA80B" wp14:editId="2557A788">
            <wp:extent cx="2307590" cy="1530350"/>
            <wp:effectExtent l="0" t="0" r="16510" b="12700"/>
            <wp:docPr id="56" name="图片 8" descr="试件拉伸对比图局部图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descr="试件拉伸对比图局部图c"/>
                    <pic:cNvPicPr>
                      <a:picLocks noChangeAspect="1"/>
                    </pic:cNvPicPr>
                  </pic:nvPicPr>
                  <pic:blipFill>
                    <a:blip r:embed="rId84"/>
                    <a:srcRect r="7200"/>
                    <a:stretch>
                      <a:fillRect/>
                    </a:stretch>
                  </pic:blipFill>
                  <pic:spPr>
                    <a:xfrm>
                      <a:off x="0" y="0"/>
                      <a:ext cx="2307590" cy="1530350"/>
                    </a:xfrm>
                    <a:prstGeom prst="rect">
                      <a:avLst/>
                    </a:prstGeom>
                  </pic:spPr>
                </pic:pic>
              </a:graphicData>
            </a:graphic>
          </wp:inline>
        </w:drawing>
      </w:r>
    </w:p>
    <w:p w14:paraId="3449D5DE" w14:textId="77777777" w:rsidR="008D7D0B" w:rsidRDefault="00013CB6">
      <w:pPr>
        <w:numPr>
          <w:ilvl w:val="0"/>
          <w:numId w:val="6"/>
        </w:numPr>
        <w:ind w:firstLine="420"/>
        <w:jc w:val="center"/>
        <w:rPr>
          <w:rFonts w:ascii="Times New Roman" w:hAnsi="Times New Roman" w:cs="黑体"/>
          <w:color w:val="000000"/>
          <w:kern w:val="0"/>
          <w:szCs w:val="21"/>
        </w:rPr>
      </w:pPr>
      <w:r>
        <w:rPr>
          <w:rFonts w:ascii="Times New Roman" w:hAnsi="Times New Roman" w:cs="黑体" w:hint="eastAsia"/>
          <w:color w:val="000000"/>
          <w:kern w:val="0"/>
          <w:szCs w:val="21"/>
        </w:rPr>
        <w:t>Q355</w:t>
      </w:r>
    </w:p>
    <w:p w14:paraId="0F9E77C6" w14:textId="77777777" w:rsidR="008D7D0B" w:rsidRDefault="008D7D0B">
      <w:pPr>
        <w:rPr>
          <w:rFonts w:ascii="Times New Roman" w:hAnsi="Times New Roman" w:cs="黑体"/>
          <w:color w:val="000000"/>
          <w:kern w:val="0"/>
          <w:szCs w:val="21"/>
        </w:rPr>
      </w:pPr>
    </w:p>
    <w:p w14:paraId="4D659D67" w14:textId="77777777" w:rsidR="008D7D0B" w:rsidRDefault="00013CB6">
      <w:pPr>
        <w:jc w:val="center"/>
        <w:rPr>
          <w:rFonts w:ascii="Times New Roman" w:hAnsi="Times New Roman" w:cs="Times New Roman"/>
          <w:color w:val="000000"/>
          <w:kern w:val="0"/>
          <w:szCs w:val="21"/>
        </w:rPr>
      </w:pPr>
      <w:r>
        <w:rPr>
          <w:rFonts w:ascii="黑体" w:eastAsia="黑体" w:cs="Times New Roman"/>
          <w:sz w:val="18"/>
        </w:rPr>
        <w:t>图</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-10</w:t>
      </w:r>
    </w:p>
    <w:p w14:paraId="4E545448" w14:textId="77777777" w:rsidR="008D7D0B" w:rsidRDefault="008D7D0B">
      <w:pPr>
        <w:jc w:val="center"/>
        <w:rPr>
          <w:rFonts w:ascii="Times New Roman" w:hAnsi="Times New Roman" w:cs="Times New Roman"/>
          <w:color w:val="000000"/>
          <w:kern w:val="0"/>
          <w:szCs w:val="21"/>
        </w:rPr>
      </w:pPr>
    </w:p>
    <w:p w14:paraId="14321C29" w14:textId="77777777" w:rsidR="008D7D0B" w:rsidRDefault="00013CB6">
      <w:pPr>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通过观察图中两种钢材的应力应变曲线可知：</w:t>
      </w:r>
    </w:p>
    <w:p w14:paraId="616F07BE" w14:textId="77777777" w:rsidR="008D7D0B" w:rsidRDefault="00013CB6">
      <w:pPr>
        <w:numPr>
          <w:ilvl w:val="0"/>
          <w:numId w:val="7"/>
        </w:numPr>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二者随着腐蚀时间延长，屈服强度均发生明显下降。随着腐蚀时间的延长，碳钢屈服平台形态波动加剧、变形行为趋于不规则，平台逐步缩短塑性降低。耐候钢在整个腐蚀周期力学性能则更加稳定，其应力–应变曲线在较大应变范围内保持平滑上升趋势，屈服平台虽有波动但整体形态稳定。</w:t>
      </w:r>
    </w:p>
    <w:p w14:paraId="7B88DC5C" w14:textId="77777777" w:rsidR="008D7D0B" w:rsidRDefault="00013CB6">
      <w:pPr>
        <w:numPr>
          <w:ilvl w:val="0"/>
          <w:numId w:val="7"/>
        </w:numPr>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从屈服到极限强度的加工硬化阶段，二者无明显差别，硬化趋势以及到达极限强度所需的应变范围较为接近。</w:t>
      </w:r>
    </w:p>
    <w:p w14:paraId="4C7ABB8B" w14:textId="77777777" w:rsidR="008D7D0B" w:rsidRDefault="00013CB6">
      <w:pPr>
        <w:numPr>
          <w:ilvl w:val="0"/>
          <w:numId w:val="7"/>
        </w:numPr>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颈缩阶段两种钢材的变化趋势接近，长时间腐蚀后颈缩段长度减小显著，如腐蚀</w:t>
      </w:r>
      <w:r>
        <w:rPr>
          <w:rFonts w:ascii="Times New Roman" w:hAnsi="Times New Roman" w:cs="Times New Roman" w:hint="eastAsia"/>
          <w:color w:val="000000"/>
          <w:kern w:val="0"/>
          <w:szCs w:val="21"/>
        </w:rPr>
        <w:t xml:space="preserve"> 60 </w:t>
      </w:r>
      <w:r>
        <w:rPr>
          <w:rFonts w:ascii="Times New Roman" w:hAnsi="Times New Roman" w:cs="Times New Roman" w:hint="eastAsia"/>
          <w:color w:val="000000"/>
          <w:kern w:val="0"/>
          <w:szCs w:val="21"/>
        </w:rPr>
        <w:t>天后，两种钢材在应力达到极限强度后相比腐蚀初期只能发展较少的应变便发生断裂。</w:t>
      </w:r>
    </w:p>
    <w:p w14:paraId="1B79A2BC"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为建立腐蚀后钢材的力学性能劣化关系，对曲线上特征</w:t>
      </w:r>
      <w:proofErr w:type="gramStart"/>
      <w:r>
        <w:rPr>
          <w:rFonts w:ascii="Times New Roman" w:hAnsi="Times New Roman" w:cs="黑体" w:hint="eastAsia"/>
          <w:color w:val="000000"/>
          <w:kern w:val="0"/>
          <w:szCs w:val="21"/>
        </w:rPr>
        <w:t>点数据</w:t>
      </w:r>
      <w:proofErr w:type="gramEnd"/>
      <w:r>
        <w:rPr>
          <w:rFonts w:ascii="Times New Roman" w:hAnsi="Times New Roman" w:cs="黑体" w:hint="eastAsia"/>
          <w:color w:val="000000"/>
          <w:kern w:val="0"/>
          <w:szCs w:val="21"/>
        </w:rPr>
        <w:t>进行提取，获取不同腐蚀程度试件的屈服强度、极限强度如下表</w:t>
      </w:r>
      <w:r>
        <w:rPr>
          <w:rFonts w:ascii="Times New Roman" w:hAnsi="Times New Roman" w:cs="黑体" w:hint="eastAsia"/>
          <w:color w:val="000000"/>
          <w:kern w:val="0"/>
          <w:szCs w:val="21"/>
        </w:rPr>
        <w:t>2-6</w:t>
      </w:r>
      <w:r>
        <w:rPr>
          <w:rFonts w:ascii="Times New Roman" w:hAnsi="Times New Roman" w:cs="黑体" w:hint="eastAsia"/>
          <w:color w:val="000000"/>
          <w:kern w:val="0"/>
          <w:szCs w:val="21"/>
        </w:rPr>
        <w:t>所示：</w:t>
      </w:r>
    </w:p>
    <w:p w14:paraId="2464B49B" w14:textId="77777777" w:rsidR="008D7D0B" w:rsidRDefault="008D7D0B">
      <w:pPr>
        <w:ind w:firstLine="420"/>
        <w:rPr>
          <w:rFonts w:ascii="Times New Roman" w:hAnsi="Times New Roman" w:cs="黑体"/>
          <w:color w:val="000000"/>
          <w:kern w:val="0"/>
          <w:szCs w:val="21"/>
        </w:rPr>
      </w:pPr>
    </w:p>
    <w:p w14:paraId="46715B86" w14:textId="77777777" w:rsidR="008D7D0B" w:rsidRDefault="00013CB6">
      <w:pPr>
        <w:widowControl/>
        <w:ind w:firstLine="420"/>
        <w:jc w:val="center"/>
        <w:rPr>
          <w:rFonts w:ascii="Times New Roman" w:hAnsi="Times New Roman" w:cs="黑体"/>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6</w:t>
      </w:r>
      <w:r>
        <w:rPr>
          <w:rFonts w:ascii="华文仿宋" w:eastAsia="华文仿宋" w:hAnsi="华文仿宋" w:cs="华文仿宋" w:hint="eastAsia"/>
          <w:color w:val="000000"/>
          <w:kern w:val="0"/>
          <w:szCs w:val="21"/>
        </w:rPr>
        <w:t>腐蚀后钢材力学性能强度统计</w:t>
      </w:r>
    </w:p>
    <w:p w14:paraId="05D10CE2"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Q370NH</w:t>
      </w:r>
    </w:p>
    <w:tbl>
      <w:tblPr>
        <w:tblStyle w:val="a5"/>
        <w:tblW w:w="4998" w:type="pct"/>
        <w:tblLook w:val="04A0" w:firstRow="1" w:lastRow="0" w:firstColumn="1" w:lastColumn="0" w:noHBand="0" w:noVBand="1"/>
      </w:tblPr>
      <w:tblGrid>
        <w:gridCol w:w="831"/>
        <w:gridCol w:w="913"/>
        <w:gridCol w:w="913"/>
        <w:gridCol w:w="968"/>
        <w:gridCol w:w="969"/>
        <w:gridCol w:w="968"/>
        <w:gridCol w:w="969"/>
        <w:gridCol w:w="993"/>
        <w:gridCol w:w="995"/>
      </w:tblGrid>
      <w:tr w:rsidR="008D7D0B" w14:paraId="4CEEB9E6" w14:textId="77777777">
        <w:tc>
          <w:tcPr>
            <w:tcW w:w="487" w:type="pct"/>
            <w:vMerge w:val="restart"/>
            <w:tcBorders>
              <w:top w:val="single" w:sz="12" w:space="0" w:color="auto"/>
              <w:left w:val="nil"/>
              <w:right w:val="nil"/>
            </w:tcBorders>
            <w:vAlign w:val="center"/>
          </w:tcPr>
          <w:p w14:paraId="3FE7EE7A"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腐蚀天数</w:t>
            </w:r>
          </w:p>
        </w:tc>
        <w:tc>
          <w:tcPr>
            <w:tcW w:w="1070" w:type="pct"/>
            <w:gridSpan w:val="2"/>
            <w:tcBorders>
              <w:top w:val="single" w:sz="12" w:space="0" w:color="auto"/>
              <w:left w:val="nil"/>
              <w:bottom w:val="nil"/>
              <w:right w:val="nil"/>
            </w:tcBorders>
            <w:vAlign w:val="center"/>
          </w:tcPr>
          <w:p w14:paraId="3FB496E3" w14:textId="77777777" w:rsidR="008D7D0B" w:rsidRDefault="00013CB6">
            <w:pPr>
              <w:rPr>
                <w:rFonts w:ascii="Times New Roman" w:hAnsi="Times New Roman" w:cs="黑体"/>
                <w:color w:val="000000"/>
                <w:kern w:val="0"/>
                <w:szCs w:val="21"/>
              </w:rPr>
            </w:pPr>
            <m:oMathPara>
              <m:oMath>
                <m:r>
                  <m:rPr>
                    <m:nor/>
                  </m:rPr>
                  <w:rPr>
                    <w:rFonts w:ascii="Times New Roman" w:hAnsi="Times New Roman" w:cs="Times New Roman"/>
                    <w:i/>
                    <w:color w:val="000000"/>
                    <w:kern w:val="0"/>
                    <w:szCs w:val="21"/>
                  </w:rPr>
                  <m:t>η</m:t>
                </m:r>
                <m:r>
                  <m:rPr>
                    <m:nor/>
                  </m:rPr>
                  <w:rPr>
                    <w:rFonts w:ascii="Times New Roman" w:hAnsi="Times New Roman" w:cs="Times New Roman"/>
                    <w:color w:val="000000"/>
                    <w:kern w:val="0"/>
                    <w:szCs w:val="21"/>
                  </w:rPr>
                  <m:t>(%)</m:t>
                </m:r>
              </m:oMath>
            </m:oMathPara>
          </w:p>
        </w:tc>
        <w:tc>
          <w:tcPr>
            <w:tcW w:w="1137" w:type="pct"/>
            <w:gridSpan w:val="2"/>
            <w:tcBorders>
              <w:top w:val="single" w:sz="12" w:space="0" w:color="auto"/>
              <w:left w:val="nil"/>
              <w:bottom w:val="nil"/>
              <w:right w:val="nil"/>
            </w:tcBorders>
            <w:vAlign w:val="center"/>
          </w:tcPr>
          <w:p w14:paraId="0E0D50C5"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y</m:t>
                    </m:r>
                  </m:sub>
                </m:sSub>
                <m:r>
                  <w:rPr>
                    <w:rFonts w:ascii="Cambria Math" w:hAnsi="Cambria Math" w:cs="黑体"/>
                    <w:color w:val="000000"/>
                    <w:kern w:val="0"/>
                    <w:szCs w:val="21"/>
                  </w:rPr>
                  <m:t>(MPa)</m:t>
                </m:r>
              </m:oMath>
            </m:oMathPara>
          </w:p>
        </w:tc>
        <w:tc>
          <w:tcPr>
            <w:tcW w:w="1137" w:type="pct"/>
            <w:gridSpan w:val="2"/>
            <w:tcBorders>
              <w:top w:val="single" w:sz="12" w:space="0" w:color="auto"/>
              <w:left w:val="nil"/>
              <w:bottom w:val="nil"/>
              <w:right w:val="nil"/>
            </w:tcBorders>
            <w:vAlign w:val="center"/>
          </w:tcPr>
          <w:p w14:paraId="2FE041ED"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u</m:t>
                    </m:r>
                  </m:sub>
                </m:sSub>
                <m:r>
                  <w:rPr>
                    <w:rFonts w:ascii="Cambria Math" w:hAnsi="Cambria Math" w:cs="黑体"/>
                    <w:color w:val="000000"/>
                    <w:kern w:val="0"/>
                    <w:szCs w:val="21"/>
                  </w:rPr>
                  <m:t>(MPa)</m:t>
                </m:r>
              </m:oMath>
            </m:oMathPara>
          </w:p>
        </w:tc>
        <w:tc>
          <w:tcPr>
            <w:tcW w:w="1167" w:type="pct"/>
            <w:gridSpan w:val="2"/>
            <w:tcBorders>
              <w:top w:val="single" w:sz="12" w:space="0" w:color="auto"/>
              <w:left w:val="nil"/>
              <w:bottom w:val="nil"/>
              <w:right w:val="nil"/>
            </w:tcBorders>
            <w:vAlign w:val="center"/>
          </w:tcPr>
          <w:p w14:paraId="494DE8F4"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f</m:t>
                    </m:r>
                  </m:sub>
                </m:sSub>
                <m:r>
                  <w:rPr>
                    <w:rFonts w:ascii="Cambria Math" w:hAnsi="Cambria Math" w:cs="黑体"/>
                    <w:color w:val="000000"/>
                    <w:kern w:val="0"/>
                    <w:szCs w:val="21"/>
                  </w:rPr>
                  <m:t>(MPa)</m:t>
                </m:r>
              </m:oMath>
            </m:oMathPara>
          </w:p>
        </w:tc>
      </w:tr>
      <w:tr w:rsidR="008D7D0B" w14:paraId="77197549" w14:textId="77777777">
        <w:tc>
          <w:tcPr>
            <w:tcW w:w="487" w:type="pct"/>
            <w:vMerge/>
            <w:tcBorders>
              <w:left w:val="nil"/>
              <w:right w:val="nil"/>
            </w:tcBorders>
            <w:vAlign w:val="center"/>
          </w:tcPr>
          <w:p w14:paraId="7D5E7D8C" w14:textId="77777777" w:rsidR="008D7D0B" w:rsidRDefault="008D7D0B">
            <w:pPr>
              <w:rPr>
                <w:rFonts w:ascii="Times New Roman" w:hAnsi="Times New Roman" w:cs="黑体"/>
                <w:color w:val="000000"/>
                <w:kern w:val="0"/>
                <w:szCs w:val="21"/>
              </w:rPr>
            </w:pPr>
          </w:p>
        </w:tc>
        <w:tc>
          <w:tcPr>
            <w:tcW w:w="1070" w:type="pct"/>
            <w:gridSpan w:val="2"/>
            <w:tcBorders>
              <w:top w:val="nil"/>
              <w:left w:val="nil"/>
              <w:bottom w:val="nil"/>
              <w:right w:val="nil"/>
            </w:tcBorders>
            <w:vAlign w:val="center"/>
          </w:tcPr>
          <w:p w14:paraId="2D0371A0"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Q370NH</w:t>
            </w:r>
          </w:p>
        </w:tc>
        <w:tc>
          <w:tcPr>
            <w:tcW w:w="1137" w:type="pct"/>
            <w:gridSpan w:val="2"/>
            <w:tcBorders>
              <w:top w:val="nil"/>
              <w:left w:val="nil"/>
              <w:bottom w:val="nil"/>
              <w:right w:val="nil"/>
            </w:tcBorders>
            <w:vAlign w:val="center"/>
          </w:tcPr>
          <w:p w14:paraId="782AD413"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137" w:type="pct"/>
            <w:gridSpan w:val="2"/>
            <w:tcBorders>
              <w:top w:val="nil"/>
              <w:left w:val="nil"/>
              <w:bottom w:val="nil"/>
              <w:right w:val="nil"/>
            </w:tcBorders>
            <w:vAlign w:val="center"/>
          </w:tcPr>
          <w:p w14:paraId="1E16CBA6"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167" w:type="pct"/>
            <w:gridSpan w:val="2"/>
            <w:tcBorders>
              <w:top w:val="nil"/>
              <w:left w:val="nil"/>
              <w:bottom w:val="nil"/>
              <w:right w:val="nil"/>
            </w:tcBorders>
            <w:vAlign w:val="center"/>
          </w:tcPr>
          <w:p w14:paraId="6B8F64C3"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r>
      <w:tr w:rsidR="008D7D0B" w14:paraId="6B532D5A" w14:textId="77777777">
        <w:tc>
          <w:tcPr>
            <w:tcW w:w="487" w:type="pct"/>
            <w:vMerge/>
            <w:tcBorders>
              <w:left w:val="nil"/>
              <w:bottom w:val="single" w:sz="4" w:space="0" w:color="auto"/>
              <w:right w:val="nil"/>
            </w:tcBorders>
            <w:vAlign w:val="center"/>
          </w:tcPr>
          <w:p w14:paraId="26B579D1" w14:textId="77777777" w:rsidR="008D7D0B" w:rsidRDefault="008D7D0B">
            <w:pPr>
              <w:rPr>
                <w:rFonts w:ascii="Times New Roman" w:hAnsi="Times New Roman" w:cs="黑体"/>
                <w:color w:val="000000"/>
                <w:kern w:val="0"/>
                <w:szCs w:val="21"/>
              </w:rPr>
            </w:pPr>
          </w:p>
        </w:tc>
        <w:tc>
          <w:tcPr>
            <w:tcW w:w="535" w:type="pct"/>
            <w:tcBorders>
              <w:top w:val="nil"/>
              <w:left w:val="nil"/>
              <w:bottom w:val="single" w:sz="4" w:space="0" w:color="auto"/>
              <w:right w:val="nil"/>
            </w:tcBorders>
            <w:vAlign w:val="center"/>
          </w:tcPr>
          <w:p w14:paraId="1B0F09FD"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35" w:type="pct"/>
            <w:tcBorders>
              <w:top w:val="nil"/>
              <w:left w:val="nil"/>
              <w:bottom w:val="single" w:sz="4" w:space="0" w:color="auto"/>
              <w:right w:val="nil"/>
            </w:tcBorders>
            <w:vAlign w:val="center"/>
          </w:tcPr>
          <w:p w14:paraId="2AFEF831"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68" w:type="pct"/>
            <w:tcBorders>
              <w:top w:val="nil"/>
              <w:left w:val="nil"/>
              <w:bottom w:val="single" w:sz="4" w:space="0" w:color="auto"/>
              <w:right w:val="nil"/>
            </w:tcBorders>
            <w:vAlign w:val="center"/>
          </w:tcPr>
          <w:p w14:paraId="12843C02"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69" w:type="pct"/>
            <w:tcBorders>
              <w:top w:val="nil"/>
              <w:left w:val="nil"/>
              <w:bottom w:val="single" w:sz="4" w:space="0" w:color="auto"/>
              <w:right w:val="nil"/>
            </w:tcBorders>
            <w:vAlign w:val="center"/>
          </w:tcPr>
          <w:p w14:paraId="75FEC1C9"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68" w:type="pct"/>
            <w:tcBorders>
              <w:top w:val="nil"/>
              <w:left w:val="nil"/>
              <w:bottom w:val="single" w:sz="4" w:space="0" w:color="auto"/>
              <w:right w:val="nil"/>
            </w:tcBorders>
            <w:vAlign w:val="center"/>
          </w:tcPr>
          <w:p w14:paraId="495D2A8A"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69" w:type="pct"/>
            <w:tcBorders>
              <w:top w:val="nil"/>
              <w:left w:val="nil"/>
              <w:bottom w:val="single" w:sz="4" w:space="0" w:color="auto"/>
              <w:right w:val="nil"/>
            </w:tcBorders>
            <w:vAlign w:val="center"/>
          </w:tcPr>
          <w:p w14:paraId="1635C6FA"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83" w:type="pct"/>
            <w:tcBorders>
              <w:top w:val="nil"/>
              <w:left w:val="nil"/>
              <w:bottom w:val="single" w:sz="4" w:space="0" w:color="auto"/>
              <w:right w:val="nil"/>
            </w:tcBorders>
            <w:vAlign w:val="center"/>
          </w:tcPr>
          <w:p w14:paraId="281F2C4E"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83" w:type="pct"/>
            <w:tcBorders>
              <w:top w:val="nil"/>
              <w:left w:val="nil"/>
              <w:bottom w:val="single" w:sz="4" w:space="0" w:color="auto"/>
              <w:right w:val="nil"/>
            </w:tcBorders>
            <w:vAlign w:val="center"/>
          </w:tcPr>
          <w:p w14:paraId="4EF36AC0"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r>
      <w:tr w:rsidR="008D7D0B" w14:paraId="0976F95A" w14:textId="77777777">
        <w:tc>
          <w:tcPr>
            <w:tcW w:w="487" w:type="pct"/>
            <w:tcBorders>
              <w:top w:val="single" w:sz="4" w:space="0" w:color="auto"/>
              <w:left w:val="nil"/>
              <w:bottom w:val="nil"/>
              <w:right w:val="nil"/>
            </w:tcBorders>
            <w:vAlign w:val="center"/>
          </w:tcPr>
          <w:p w14:paraId="70FFBB3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5</w:t>
            </w:r>
          </w:p>
        </w:tc>
        <w:tc>
          <w:tcPr>
            <w:tcW w:w="535" w:type="pct"/>
            <w:tcBorders>
              <w:top w:val="single" w:sz="4" w:space="0" w:color="auto"/>
              <w:left w:val="nil"/>
              <w:bottom w:val="nil"/>
              <w:right w:val="nil"/>
            </w:tcBorders>
            <w:vAlign w:val="center"/>
          </w:tcPr>
          <w:p w14:paraId="1DBE585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2.01</w:t>
            </w:r>
          </w:p>
        </w:tc>
        <w:tc>
          <w:tcPr>
            <w:tcW w:w="535" w:type="pct"/>
            <w:tcBorders>
              <w:top w:val="single" w:sz="4" w:space="0" w:color="auto"/>
              <w:left w:val="nil"/>
              <w:bottom w:val="nil"/>
              <w:right w:val="nil"/>
            </w:tcBorders>
            <w:vAlign w:val="center"/>
          </w:tcPr>
          <w:p w14:paraId="2A4FEB5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1.20</w:t>
            </w:r>
          </w:p>
        </w:tc>
        <w:tc>
          <w:tcPr>
            <w:tcW w:w="568" w:type="pct"/>
            <w:tcBorders>
              <w:top w:val="single" w:sz="4" w:space="0" w:color="auto"/>
              <w:left w:val="nil"/>
              <w:bottom w:val="nil"/>
              <w:right w:val="nil"/>
            </w:tcBorders>
            <w:vAlign w:val="center"/>
          </w:tcPr>
          <w:p w14:paraId="5703DAA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439.94</w:t>
            </w:r>
          </w:p>
        </w:tc>
        <w:tc>
          <w:tcPr>
            <w:tcW w:w="569" w:type="pct"/>
            <w:tcBorders>
              <w:top w:val="single" w:sz="4" w:space="0" w:color="auto"/>
              <w:left w:val="nil"/>
              <w:bottom w:val="nil"/>
              <w:right w:val="nil"/>
            </w:tcBorders>
            <w:vAlign w:val="center"/>
          </w:tcPr>
          <w:p w14:paraId="49E8B43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448.23</w:t>
            </w:r>
          </w:p>
        </w:tc>
        <w:tc>
          <w:tcPr>
            <w:tcW w:w="568" w:type="pct"/>
            <w:tcBorders>
              <w:top w:val="single" w:sz="4" w:space="0" w:color="auto"/>
              <w:left w:val="nil"/>
              <w:bottom w:val="nil"/>
              <w:right w:val="nil"/>
            </w:tcBorders>
            <w:vAlign w:val="center"/>
          </w:tcPr>
          <w:p w14:paraId="7F55FFC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555.06</w:t>
            </w:r>
          </w:p>
        </w:tc>
        <w:tc>
          <w:tcPr>
            <w:tcW w:w="569" w:type="pct"/>
            <w:tcBorders>
              <w:top w:val="single" w:sz="4" w:space="0" w:color="auto"/>
              <w:left w:val="nil"/>
              <w:bottom w:val="nil"/>
              <w:right w:val="nil"/>
            </w:tcBorders>
            <w:vAlign w:val="center"/>
          </w:tcPr>
          <w:p w14:paraId="2143AEF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565.96</w:t>
            </w:r>
          </w:p>
        </w:tc>
        <w:tc>
          <w:tcPr>
            <w:tcW w:w="583" w:type="pct"/>
            <w:tcBorders>
              <w:top w:val="single" w:sz="4" w:space="0" w:color="auto"/>
              <w:left w:val="nil"/>
              <w:bottom w:val="nil"/>
              <w:right w:val="nil"/>
            </w:tcBorders>
            <w:vAlign w:val="center"/>
          </w:tcPr>
          <w:p w14:paraId="3C9D3DC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400.50</w:t>
            </w:r>
          </w:p>
        </w:tc>
        <w:tc>
          <w:tcPr>
            <w:tcW w:w="583" w:type="pct"/>
            <w:tcBorders>
              <w:top w:val="single" w:sz="4" w:space="0" w:color="auto"/>
              <w:left w:val="nil"/>
              <w:bottom w:val="nil"/>
              <w:right w:val="nil"/>
            </w:tcBorders>
            <w:vAlign w:val="center"/>
          </w:tcPr>
          <w:p w14:paraId="775816F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406.75</w:t>
            </w:r>
          </w:p>
        </w:tc>
      </w:tr>
      <w:tr w:rsidR="008D7D0B" w14:paraId="1C5F26CE" w14:textId="77777777">
        <w:tc>
          <w:tcPr>
            <w:tcW w:w="487" w:type="pct"/>
            <w:tcBorders>
              <w:top w:val="nil"/>
              <w:left w:val="nil"/>
              <w:bottom w:val="nil"/>
              <w:right w:val="nil"/>
            </w:tcBorders>
            <w:vAlign w:val="center"/>
          </w:tcPr>
          <w:p w14:paraId="3448948A"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10</w:t>
            </w:r>
          </w:p>
        </w:tc>
        <w:tc>
          <w:tcPr>
            <w:tcW w:w="535" w:type="pct"/>
            <w:tcBorders>
              <w:top w:val="nil"/>
              <w:left w:val="nil"/>
              <w:bottom w:val="nil"/>
              <w:right w:val="nil"/>
            </w:tcBorders>
            <w:vAlign w:val="center"/>
          </w:tcPr>
          <w:p w14:paraId="5F77375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2.35</w:t>
            </w:r>
          </w:p>
        </w:tc>
        <w:tc>
          <w:tcPr>
            <w:tcW w:w="535" w:type="pct"/>
            <w:tcBorders>
              <w:top w:val="nil"/>
              <w:left w:val="nil"/>
              <w:bottom w:val="nil"/>
              <w:right w:val="nil"/>
            </w:tcBorders>
            <w:vAlign w:val="center"/>
          </w:tcPr>
          <w:p w14:paraId="7B93E4B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2.85</w:t>
            </w:r>
          </w:p>
        </w:tc>
        <w:tc>
          <w:tcPr>
            <w:tcW w:w="568" w:type="pct"/>
            <w:tcBorders>
              <w:top w:val="nil"/>
              <w:left w:val="nil"/>
              <w:bottom w:val="nil"/>
              <w:right w:val="nil"/>
            </w:tcBorders>
            <w:vAlign w:val="center"/>
          </w:tcPr>
          <w:p w14:paraId="73B9487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440.45</w:t>
            </w:r>
          </w:p>
        </w:tc>
        <w:tc>
          <w:tcPr>
            <w:tcW w:w="569" w:type="pct"/>
            <w:tcBorders>
              <w:top w:val="nil"/>
              <w:left w:val="nil"/>
              <w:bottom w:val="nil"/>
              <w:right w:val="nil"/>
            </w:tcBorders>
            <w:vAlign w:val="center"/>
          </w:tcPr>
          <w:p w14:paraId="261D17D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w:t>
            </w:r>
            <w:r>
              <w:rPr>
                <w:rFonts w:ascii="Times New Roman" w:hAnsi="Times New Roman" w:cs="Times New Roman" w:hint="eastAsia"/>
                <w:color w:val="000000"/>
                <w:kern w:val="0"/>
                <w:sz w:val="18"/>
                <w:szCs w:val="18"/>
              </w:rPr>
              <w:t>47.12</w:t>
            </w:r>
          </w:p>
        </w:tc>
        <w:tc>
          <w:tcPr>
            <w:tcW w:w="568" w:type="pct"/>
            <w:tcBorders>
              <w:top w:val="nil"/>
              <w:left w:val="nil"/>
              <w:bottom w:val="nil"/>
              <w:right w:val="nil"/>
            </w:tcBorders>
            <w:vAlign w:val="center"/>
          </w:tcPr>
          <w:p w14:paraId="4528E95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561.07</w:t>
            </w:r>
          </w:p>
        </w:tc>
        <w:tc>
          <w:tcPr>
            <w:tcW w:w="569" w:type="pct"/>
            <w:tcBorders>
              <w:top w:val="nil"/>
              <w:left w:val="nil"/>
              <w:bottom w:val="nil"/>
              <w:right w:val="nil"/>
            </w:tcBorders>
            <w:vAlign w:val="center"/>
          </w:tcPr>
          <w:p w14:paraId="4D8BFAE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563.62</w:t>
            </w:r>
          </w:p>
        </w:tc>
        <w:tc>
          <w:tcPr>
            <w:tcW w:w="583" w:type="pct"/>
            <w:tcBorders>
              <w:top w:val="nil"/>
              <w:left w:val="nil"/>
              <w:bottom w:val="nil"/>
              <w:right w:val="nil"/>
            </w:tcBorders>
            <w:vAlign w:val="center"/>
          </w:tcPr>
          <w:p w14:paraId="0E25636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405.73</w:t>
            </w:r>
          </w:p>
        </w:tc>
        <w:tc>
          <w:tcPr>
            <w:tcW w:w="583" w:type="pct"/>
            <w:tcBorders>
              <w:top w:val="nil"/>
              <w:left w:val="nil"/>
              <w:bottom w:val="nil"/>
              <w:right w:val="nil"/>
            </w:tcBorders>
            <w:vAlign w:val="center"/>
          </w:tcPr>
          <w:p w14:paraId="4B627CE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410.54</w:t>
            </w:r>
          </w:p>
        </w:tc>
      </w:tr>
      <w:tr w:rsidR="008D7D0B" w14:paraId="0AC9B592" w14:textId="77777777">
        <w:tc>
          <w:tcPr>
            <w:tcW w:w="487" w:type="pct"/>
            <w:tcBorders>
              <w:top w:val="nil"/>
              <w:left w:val="nil"/>
              <w:bottom w:val="nil"/>
              <w:right w:val="nil"/>
            </w:tcBorders>
            <w:vAlign w:val="center"/>
          </w:tcPr>
          <w:p w14:paraId="096061BD"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15</w:t>
            </w:r>
          </w:p>
        </w:tc>
        <w:tc>
          <w:tcPr>
            <w:tcW w:w="535" w:type="pct"/>
            <w:tcBorders>
              <w:top w:val="nil"/>
              <w:left w:val="nil"/>
              <w:bottom w:val="nil"/>
              <w:right w:val="nil"/>
            </w:tcBorders>
            <w:vAlign w:val="center"/>
          </w:tcPr>
          <w:p w14:paraId="51924C4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4.05</w:t>
            </w:r>
          </w:p>
        </w:tc>
        <w:tc>
          <w:tcPr>
            <w:tcW w:w="535" w:type="pct"/>
            <w:tcBorders>
              <w:top w:val="nil"/>
              <w:left w:val="nil"/>
              <w:bottom w:val="nil"/>
              <w:right w:val="nil"/>
            </w:tcBorders>
            <w:vAlign w:val="center"/>
          </w:tcPr>
          <w:p w14:paraId="7485179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4.74</w:t>
            </w:r>
          </w:p>
        </w:tc>
        <w:tc>
          <w:tcPr>
            <w:tcW w:w="568" w:type="pct"/>
            <w:tcBorders>
              <w:top w:val="nil"/>
              <w:left w:val="nil"/>
              <w:bottom w:val="nil"/>
              <w:right w:val="nil"/>
            </w:tcBorders>
            <w:vAlign w:val="center"/>
          </w:tcPr>
          <w:p w14:paraId="30E7910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439.98</w:t>
            </w:r>
          </w:p>
        </w:tc>
        <w:tc>
          <w:tcPr>
            <w:tcW w:w="569" w:type="pct"/>
            <w:tcBorders>
              <w:top w:val="nil"/>
              <w:left w:val="nil"/>
              <w:bottom w:val="nil"/>
              <w:right w:val="nil"/>
            </w:tcBorders>
            <w:vAlign w:val="center"/>
          </w:tcPr>
          <w:p w14:paraId="3EB31C1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w:t>
            </w:r>
            <w:r>
              <w:rPr>
                <w:rFonts w:ascii="Times New Roman" w:hAnsi="Times New Roman" w:cs="Times New Roman" w:hint="eastAsia"/>
                <w:color w:val="000000"/>
                <w:kern w:val="0"/>
                <w:sz w:val="18"/>
                <w:szCs w:val="18"/>
              </w:rPr>
              <w:t>29.54</w:t>
            </w:r>
          </w:p>
        </w:tc>
        <w:tc>
          <w:tcPr>
            <w:tcW w:w="568" w:type="pct"/>
            <w:tcBorders>
              <w:top w:val="nil"/>
              <w:left w:val="nil"/>
              <w:bottom w:val="nil"/>
              <w:right w:val="nil"/>
            </w:tcBorders>
            <w:vAlign w:val="center"/>
          </w:tcPr>
          <w:p w14:paraId="7849B62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555.06</w:t>
            </w:r>
          </w:p>
        </w:tc>
        <w:tc>
          <w:tcPr>
            <w:tcW w:w="569" w:type="pct"/>
            <w:tcBorders>
              <w:top w:val="nil"/>
              <w:left w:val="nil"/>
              <w:bottom w:val="nil"/>
              <w:right w:val="nil"/>
            </w:tcBorders>
            <w:vAlign w:val="center"/>
          </w:tcPr>
          <w:p w14:paraId="3EDE1CE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550.48</w:t>
            </w:r>
          </w:p>
        </w:tc>
        <w:tc>
          <w:tcPr>
            <w:tcW w:w="583" w:type="pct"/>
            <w:tcBorders>
              <w:top w:val="nil"/>
              <w:left w:val="nil"/>
              <w:bottom w:val="nil"/>
              <w:right w:val="nil"/>
            </w:tcBorders>
            <w:vAlign w:val="center"/>
          </w:tcPr>
          <w:p w14:paraId="6A06E9C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400.50</w:t>
            </w:r>
          </w:p>
        </w:tc>
        <w:tc>
          <w:tcPr>
            <w:tcW w:w="583" w:type="pct"/>
            <w:tcBorders>
              <w:top w:val="nil"/>
              <w:left w:val="nil"/>
              <w:bottom w:val="nil"/>
              <w:right w:val="nil"/>
            </w:tcBorders>
            <w:vAlign w:val="center"/>
          </w:tcPr>
          <w:p w14:paraId="26439C2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413.02</w:t>
            </w:r>
          </w:p>
        </w:tc>
      </w:tr>
      <w:tr w:rsidR="008D7D0B" w14:paraId="3039D6C6" w14:textId="77777777">
        <w:trPr>
          <w:trHeight w:val="90"/>
        </w:trPr>
        <w:tc>
          <w:tcPr>
            <w:tcW w:w="487" w:type="pct"/>
            <w:tcBorders>
              <w:top w:val="nil"/>
              <w:left w:val="nil"/>
              <w:bottom w:val="nil"/>
              <w:right w:val="nil"/>
            </w:tcBorders>
            <w:vAlign w:val="center"/>
          </w:tcPr>
          <w:p w14:paraId="7747671F"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20</w:t>
            </w:r>
          </w:p>
        </w:tc>
        <w:tc>
          <w:tcPr>
            <w:tcW w:w="535" w:type="pct"/>
            <w:tcBorders>
              <w:top w:val="nil"/>
              <w:left w:val="nil"/>
              <w:bottom w:val="nil"/>
              <w:right w:val="nil"/>
            </w:tcBorders>
            <w:vAlign w:val="center"/>
          </w:tcPr>
          <w:p w14:paraId="094BFC3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5.23</w:t>
            </w:r>
          </w:p>
        </w:tc>
        <w:tc>
          <w:tcPr>
            <w:tcW w:w="535" w:type="pct"/>
            <w:tcBorders>
              <w:top w:val="nil"/>
              <w:left w:val="nil"/>
              <w:bottom w:val="nil"/>
              <w:right w:val="nil"/>
            </w:tcBorders>
            <w:vAlign w:val="center"/>
          </w:tcPr>
          <w:p w14:paraId="431859E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5.47</w:t>
            </w:r>
          </w:p>
        </w:tc>
        <w:tc>
          <w:tcPr>
            <w:tcW w:w="568" w:type="pct"/>
            <w:tcBorders>
              <w:top w:val="nil"/>
              <w:left w:val="nil"/>
              <w:bottom w:val="nil"/>
              <w:right w:val="nil"/>
            </w:tcBorders>
            <w:vAlign w:val="center"/>
          </w:tcPr>
          <w:p w14:paraId="183D86B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432.12</w:t>
            </w:r>
          </w:p>
        </w:tc>
        <w:tc>
          <w:tcPr>
            <w:tcW w:w="569" w:type="pct"/>
            <w:tcBorders>
              <w:top w:val="nil"/>
              <w:left w:val="nil"/>
              <w:bottom w:val="nil"/>
              <w:right w:val="nil"/>
            </w:tcBorders>
            <w:vAlign w:val="center"/>
          </w:tcPr>
          <w:p w14:paraId="0B65591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424.94</w:t>
            </w:r>
          </w:p>
        </w:tc>
        <w:tc>
          <w:tcPr>
            <w:tcW w:w="568" w:type="pct"/>
            <w:tcBorders>
              <w:top w:val="nil"/>
              <w:left w:val="nil"/>
              <w:bottom w:val="nil"/>
              <w:right w:val="nil"/>
            </w:tcBorders>
            <w:vAlign w:val="center"/>
          </w:tcPr>
          <w:p w14:paraId="4A16CB6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545.11</w:t>
            </w:r>
          </w:p>
        </w:tc>
        <w:tc>
          <w:tcPr>
            <w:tcW w:w="569" w:type="pct"/>
            <w:tcBorders>
              <w:top w:val="nil"/>
              <w:left w:val="nil"/>
              <w:bottom w:val="nil"/>
              <w:right w:val="nil"/>
            </w:tcBorders>
            <w:vAlign w:val="center"/>
          </w:tcPr>
          <w:p w14:paraId="6786DDC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540.03</w:t>
            </w:r>
          </w:p>
        </w:tc>
        <w:tc>
          <w:tcPr>
            <w:tcW w:w="583" w:type="pct"/>
            <w:tcBorders>
              <w:top w:val="nil"/>
              <w:left w:val="nil"/>
              <w:bottom w:val="nil"/>
              <w:right w:val="nil"/>
            </w:tcBorders>
            <w:vAlign w:val="center"/>
          </w:tcPr>
          <w:p w14:paraId="3BF7ED1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415.73</w:t>
            </w:r>
          </w:p>
        </w:tc>
        <w:tc>
          <w:tcPr>
            <w:tcW w:w="583" w:type="pct"/>
            <w:tcBorders>
              <w:top w:val="nil"/>
              <w:left w:val="nil"/>
              <w:bottom w:val="nil"/>
              <w:right w:val="nil"/>
            </w:tcBorders>
            <w:vAlign w:val="center"/>
          </w:tcPr>
          <w:p w14:paraId="314E9F1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398.54</w:t>
            </w:r>
          </w:p>
        </w:tc>
      </w:tr>
      <w:tr w:rsidR="008D7D0B" w14:paraId="36872ECC" w14:textId="77777777">
        <w:tc>
          <w:tcPr>
            <w:tcW w:w="487" w:type="pct"/>
            <w:tcBorders>
              <w:top w:val="nil"/>
              <w:left w:val="nil"/>
              <w:bottom w:val="nil"/>
              <w:right w:val="nil"/>
            </w:tcBorders>
            <w:vAlign w:val="center"/>
          </w:tcPr>
          <w:p w14:paraId="35F1443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30</w:t>
            </w:r>
          </w:p>
        </w:tc>
        <w:tc>
          <w:tcPr>
            <w:tcW w:w="535" w:type="pct"/>
            <w:tcBorders>
              <w:top w:val="nil"/>
              <w:left w:val="nil"/>
              <w:bottom w:val="nil"/>
              <w:right w:val="nil"/>
            </w:tcBorders>
            <w:vAlign w:val="center"/>
          </w:tcPr>
          <w:p w14:paraId="03D2ED7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6.42</w:t>
            </w:r>
          </w:p>
        </w:tc>
        <w:tc>
          <w:tcPr>
            <w:tcW w:w="535" w:type="pct"/>
            <w:tcBorders>
              <w:top w:val="nil"/>
              <w:left w:val="nil"/>
              <w:bottom w:val="nil"/>
              <w:right w:val="nil"/>
            </w:tcBorders>
            <w:vAlign w:val="center"/>
          </w:tcPr>
          <w:p w14:paraId="4DECAEE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6.37</w:t>
            </w:r>
          </w:p>
        </w:tc>
        <w:tc>
          <w:tcPr>
            <w:tcW w:w="568" w:type="pct"/>
            <w:tcBorders>
              <w:top w:val="nil"/>
              <w:left w:val="nil"/>
              <w:bottom w:val="nil"/>
              <w:right w:val="nil"/>
            </w:tcBorders>
            <w:vAlign w:val="center"/>
          </w:tcPr>
          <w:p w14:paraId="0BFE57A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428.85</w:t>
            </w:r>
          </w:p>
        </w:tc>
        <w:tc>
          <w:tcPr>
            <w:tcW w:w="569" w:type="pct"/>
            <w:tcBorders>
              <w:top w:val="nil"/>
              <w:left w:val="nil"/>
              <w:bottom w:val="nil"/>
              <w:right w:val="nil"/>
            </w:tcBorders>
            <w:vAlign w:val="center"/>
          </w:tcPr>
          <w:p w14:paraId="3775F1B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430.14</w:t>
            </w:r>
          </w:p>
        </w:tc>
        <w:tc>
          <w:tcPr>
            <w:tcW w:w="568" w:type="pct"/>
            <w:tcBorders>
              <w:top w:val="nil"/>
              <w:left w:val="nil"/>
              <w:bottom w:val="nil"/>
              <w:right w:val="nil"/>
            </w:tcBorders>
            <w:vAlign w:val="center"/>
          </w:tcPr>
          <w:p w14:paraId="42C7EFD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547.45</w:t>
            </w:r>
          </w:p>
        </w:tc>
        <w:tc>
          <w:tcPr>
            <w:tcW w:w="569" w:type="pct"/>
            <w:tcBorders>
              <w:top w:val="nil"/>
              <w:left w:val="nil"/>
              <w:bottom w:val="nil"/>
              <w:right w:val="nil"/>
            </w:tcBorders>
            <w:vAlign w:val="center"/>
          </w:tcPr>
          <w:p w14:paraId="0B48376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548.73</w:t>
            </w:r>
          </w:p>
        </w:tc>
        <w:tc>
          <w:tcPr>
            <w:tcW w:w="583" w:type="pct"/>
            <w:tcBorders>
              <w:top w:val="nil"/>
              <w:left w:val="nil"/>
              <w:bottom w:val="nil"/>
              <w:right w:val="nil"/>
            </w:tcBorders>
            <w:vAlign w:val="center"/>
          </w:tcPr>
          <w:p w14:paraId="6C82951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397.63</w:t>
            </w:r>
          </w:p>
        </w:tc>
        <w:tc>
          <w:tcPr>
            <w:tcW w:w="583" w:type="pct"/>
            <w:tcBorders>
              <w:top w:val="nil"/>
              <w:left w:val="nil"/>
              <w:bottom w:val="nil"/>
              <w:right w:val="nil"/>
            </w:tcBorders>
            <w:vAlign w:val="center"/>
          </w:tcPr>
          <w:p w14:paraId="689EFE1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395.60</w:t>
            </w:r>
          </w:p>
        </w:tc>
      </w:tr>
      <w:tr w:rsidR="008D7D0B" w14:paraId="5D2FE279" w14:textId="77777777">
        <w:tc>
          <w:tcPr>
            <w:tcW w:w="487" w:type="pct"/>
            <w:tcBorders>
              <w:top w:val="nil"/>
              <w:left w:val="nil"/>
              <w:bottom w:val="nil"/>
              <w:right w:val="nil"/>
            </w:tcBorders>
            <w:vAlign w:val="center"/>
          </w:tcPr>
          <w:p w14:paraId="7B1B0B8B"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40</w:t>
            </w:r>
          </w:p>
        </w:tc>
        <w:tc>
          <w:tcPr>
            <w:tcW w:w="535" w:type="pct"/>
            <w:tcBorders>
              <w:top w:val="nil"/>
              <w:left w:val="nil"/>
              <w:bottom w:val="nil"/>
              <w:right w:val="nil"/>
            </w:tcBorders>
            <w:vAlign w:val="center"/>
          </w:tcPr>
          <w:p w14:paraId="5796BF9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6.44</w:t>
            </w:r>
          </w:p>
        </w:tc>
        <w:tc>
          <w:tcPr>
            <w:tcW w:w="535" w:type="pct"/>
            <w:tcBorders>
              <w:top w:val="nil"/>
              <w:left w:val="nil"/>
              <w:bottom w:val="nil"/>
              <w:right w:val="nil"/>
            </w:tcBorders>
            <w:vAlign w:val="center"/>
          </w:tcPr>
          <w:p w14:paraId="4D41EE6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6.55</w:t>
            </w:r>
          </w:p>
        </w:tc>
        <w:tc>
          <w:tcPr>
            <w:tcW w:w="568" w:type="pct"/>
            <w:tcBorders>
              <w:top w:val="nil"/>
              <w:left w:val="nil"/>
              <w:bottom w:val="nil"/>
              <w:right w:val="nil"/>
            </w:tcBorders>
            <w:vAlign w:val="center"/>
          </w:tcPr>
          <w:p w14:paraId="7564F09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425.30</w:t>
            </w:r>
          </w:p>
        </w:tc>
        <w:tc>
          <w:tcPr>
            <w:tcW w:w="569" w:type="pct"/>
            <w:tcBorders>
              <w:top w:val="nil"/>
              <w:left w:val="nil"/>
              <w:bottom w:val="nil"/>
              <w:right w:val="nil"/>
            </w:tcBorders>
            <w:vAlign w:val="center"/>
          </w:tcPr>
          <w:p w14:paraId="3C6EA9A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w:t>
            </w:r>
            <w:r>
              <w:rPr>
                <w:rFonts w:ascii="Times New Roman" w:hAnsi="Times New Roman" w:cs="Times New Roman" w:hint="eastAsia"/>
                <w:color w:val="000000"/>
                <w:kern w:val="0"/>
                <w:sz w:val="18"/>
                <w:szCs w:val="18"/>
              </w:rPr>
              <w:t>20.86</w:t>
            </w:r>
          </w:p>
        </w:tc>
        <w:tc>
          <w:tcPr>
            <w:tcW w:w="568" w:type="pct"/>
            <w:tcBorders>
              <w:top w:val="nil"/>
              <w:left w:val="nil"/>
              <w:bottom w:val="nil"/>
              <w:right w:val="nil"/>
            </w:tcBorders>
            <w:vAlign w:val="center"/>
          </w:tcPr>
          <w:p w14:paraId="7C6F023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538.72</w:t>
            </w:r>
          </w:p>
        </w:tc>
        <w:tc>
          <w:tcPr>
            <w:tcW w:w="569" w:type="pct"/>
            <w:tcBorders>
              <w:top w:val="nil"/>
              <w:left w:val="nil"/>
              <w:bottom w:val="nil"/>
              <w:right w:val="nil"/>
            </w:tcBorders>
            <w:vAlign w:val="center"/>
          </w:tcPr>
          <w:p w14:paraId="49B5120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535.87</w:t>
            </w:r>
          </w:p>
        </w:tc>
        <w:tc>
          <w:tcPr>
            <w:tcW w:w="583" w:type="pct"/>
            <w:tcBorders>
              <w:top w:val="nil"/>
              <w:left w:val="nil"/>
              <w:bottom w:val="nil"/>
              <w:right w:val="nil"/>
            </w:tcBorders>
            <w:vAlign w:val="center"/>
          </w:tcPr>
          <w:p w14:paraId="4281A82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390.63</w:t>
            </w:r>
          </w:p>
        </w:tc>
        <w:tc>
          <w:tcPr>
            <w:tcW w:w="583" w:type="pct"/>
            <w:tcBorders>
              <w:top w:val="nil"/>
              <w:left w:val="nil"/>
              <w:bottom w:val="nil"/>
              <w:right w:val="nil"/>
            </w:tcBorders>
            <w:vAlign w:val="center"/>
          </w:tcPr>
          <w:p w14:paraId="031BD10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416.24</w:t>
            </w:r>
          </w:p>
        </w:tc>
      </w:tr>
      <w:tr w:rsidR="008D7D0B" w14:paraId="52C5802F" w14:textId="77777777">
        <w:tc>
          <w:tcPr>
            <w:tcW w:w="487" w:type="pct"/>
            <w:tcBorders>
              <w:top w:val="nil"/>
              <w:left w:val="nil"/>
              <w:bottom w:val="nil"/>
              <w:right w:val="nil"/>
            </w:tcBorders>
            <w:vAlign w:val="center"/>
          </w:tcPr>
          <w:p w14:paraId="11101461"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60</w:t>
            </w:r>
          </w:p>
        </w:tc>
        <w:tc>
          <w:tcPr>
            <w:tcW w:w="535" w:type="pct"/>
            <w:tcBorders>
              <w:top w:val="nil"/>
              <w:left w:val="nil"/>
              <w:bottom w:val="nil"/>
              <w:right w:val="nil"/>
            </w:tcBorders>
            <w:vAlign w:val="center"/>
          </w:tcPr>
          <w:p w14:paraId="30EA7E3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10.13</w:t>
            </w:r>
          </w:p>
        </w:tc>
        <w:tc>
          <w:tcPr>
            <w:tcW w:w="535" w:type="pct"/>
            <w:tcBorders>
              <w:top w:val="nil"/>
              <w:left w:val="nil"/>
              <w:bottom w:val="nil"/>
              <w:right w:val="nil"/>
            </w:tcBorders>
            <w:vAlign w:val="center"/>
          </w:tcPr>
          <w:p w14:paraId="2EF9E26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9.52</w:t>
            </w:r>
          </w:p>
        </w:tc>
        <w:tc>
          <w:tcPr>
            <w:tcW w:w="568" w:type="pct"/>
            <w:tcBorders>
              <w:top w:val="nil"/>
              <w:left w:val="nil"/>
              <w:bottom w:val="nil"/>
              <w:right w:val="nil"/>
            </w:tcBorders>
            <w:vAlign w:val="center"/>
          </w:tcPr>
          <w:p w14:paraId="4370112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kern w:val="0"/>
                <w:sz w:val="18"/>
                <w:szCs w:val="18"/>
              </w:rPr>
              <w:t>3</w:t>
            </w:r>
            <w:r>
              <w:rPr>
                <w:rFonts w:ascii="Times New Roman" w:hAnsi="Times New Roman" w:cs="Times New Roman" w:hint="eastAsia"/>
                <w:kern w:val="0"/>
                <w:sz w:val="18"/>
                <w:szCs w:val="18"/>
              </w:rPr>
              <w:t>76.82</w:t>
            </w:r>
          </w:p>
        </w:tc>
        <w:tc>
          <w:tcPr>
            <w:tcW w:w="569" w:type="pct"/>
            <w:tcBorders>
              <w:top w:val="nil"/>
              <w:left w:val="nil"/>
              <w:bottom w:val="nil"/>
              <w:right w:val="nil"/>
            </w:tcBorders>
            <w:vAlign w:val="center"/>
          </w:tcPr>
          <w:p w14:paraId="3D4F607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408.86</w:t>
            </w:r>
          </w:p>
        </w:tc>
        <w:tc>
          <w:tcPr>
            <w:tcW w:w="568" w:type="pct"/>
            <w:tcBorders>
              <w:top w:val="nil"/>
              <w:left w:val="nil"/>
              <w:bottom w:val="nil"/>
              <w:right w:val="nil"/>
            </w:tcBorders>
            <w:vAlign w:val="center"/>
          </w:tcPr>
          <w:p w14:paraId="293541E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487.92</w:t>
            </w:r>
          </w:p>
        </w:tc>
        <w:tc>
          <w:tcPr>
            <w:tcW w:w="569" w:type="pct"/>
            <w:tcBorders>
              <w:top w:val="nil"/>
              <w:left w:val="nil"/>
              <w:bottom w:val="nil"/>
              <w:right w:val="nil"/>
            </w:tcBorders>
            <w:vAlign w:val="center"/>
          </w:tcPr>
          <w:p w14:paraId="7B2EE28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518.79</w:t>
            </w:r>
          </w:p>
        </w:tc>
        <w:tc>
          <w:tcPr>
            <w:tcW w:w="583" w:type="pct"/>
            <w:tcBorders>
              <w:top w:val="nil"/>
              <w:left w:val="nil"/>
              <w:bottom w:val="nil"/>
              <w:right w:val="nil"/>
            </w:tcBorders>
            <w:vAlign w:val="center"/>
          </w:tcPr>
          <w:p w14:paraId="50B4850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394.03</w:t>
            </w:r>
          </w:p>
        </w:tc>
        <w:tc>
          <w:tcPr>
            <w:tcW w:w="583" w:type="pct"/>
            <w:tcBorders>
              <w:top w:val="nil"/>
              <w:left w:val="nil"/>
              <w:bottom w:val="nil"/>
              <w:right w:val="nil"/>
            </w:tcBorders>
            <w:vAlign w:val="center"/>
          </w:tcPr>
          <w:p w14:paraId="385FEAF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401.35</w:t>
            </w:r>
          </w:p>
        </w:tc>
      </w:tr>
      <w:tr w:rsidR="008D7D0B" w14:paraId="3FA464CB" w14:textId="77777777">
        <w:tc>
          <w:tcPr>
            <w:tcW w:w="487" w:type="pct"/>
            <w:tcBorders>
              <w:top w:val="nil"/>
              <w:left w:val="nil"/>
              <w:bottom w:val="nil"/>
              <w:right w:val="nil"/>
            </w:tcBorders>
            <w:vAlign w:val="center"/>
          </w:tcPr>
          <w:p w14:paraId="7DD37A57"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80</w:t>
            </w:r>
          </w:p>
        </w:tc>
        <w:tc>
          <w:tcPr>
            <w:tcW w:w="535" w:type="pct"/>
            <w:tcBorders>
              <w:top w:val="nil"/>
              <w:left w:val="nil"/>
              <w:bottom w:val="nil"/>
              <w:right w:val="nil"/>
            </w:tcBorders>
            <w:vAlign w:val="center"/>
          </w:tcPr>
          <w:p w14:paraId="350951B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10.09</w:t>
            </w:r>
          </w:p>
        </w:tc>
        <w:tc>
          <w:tcPr>
            <w:tcW w:w="535" w:type="pct"/>
            <w:tcBorders>
              <w:top w:val="nil"/>
              <w:left w:val="nil"/>
              <w:bottom w:val="nil"/>
              <w:right w:val="nil"/>
            </w:tcBorders>
            <w:vAlign w:val="center"/>
          </w:tcPr>
          <w:p w14:paraId="418FD75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9.40</w:t>
            </w:r>
          </w:p>
        </w:tc>
        <w:tc>
          <w:tcPr>
            <w:tcW w:w="568" w:type="pct"/>
            <w:tcBorders>
              <w:top w:val="nil"/>
              <w:left w:val="nil"/>
              <w:bottom w:val="nil"/>
              <w:right w:val="nil"/>
            </w:tcBorders>
            <w:vAlign w:val="center"/>
          </w:tcPr>
          <w:p w14:paraId="46449E2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408.96</w:t>
            </w:r>
          </w:p>
        </w:tc>
        <w:tc>
          <w:tcPr>
            <w:tcW w:w="569" w:type="pct"/>
            <w:tcBorders>
              <w:top w:val="nil"/>
              <w:left w:val="nil"/>
              <w:bottom w:val="nil"/>
              <w:right w:val="nil"/>
            </w:tcBorders>
            <w:vAlign w:val="center"/>
          </w:tcPr>
          <w:p w14:paraId="5174734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415.31</w:t>
            </w:r>
          </w:p>
        </w:tc>
        <w:tc>
          <w:tcPr>
            <w:tcW w:w="568" w:type="pct"/>
            <w:tcBorders>
              <w:top w:val="nil"/>
              <w:left w:val="nil"/>
              <w:bottom w:val="nil"/>
              <w:right w:val="nil"/>
            </w:tcBorders>
            <w:vAlign w:val="center"/>
          </w:tcPr>
          <w:p w14:paraId="7B76F8E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517.04</w:t>
            </w:r>
          </w:p>
        </w:tc>
        <w:tc>
          <w:tcPr>
            <w:tcW w:w="569" w:type="pct"/>
            <w:tcBorders>
              <w:top w:val="nil"/>
              <w:left w:val="nil"/>
              <w:bottom w:val="nil"/>
              <w:right w:val="nil"/>
            </w:tcBorders>
            <w:vAlign w:val="center"/>
          </w:tcPr>
          <w:p w14:paraId="1E36AF4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523.82</w:t>
            </w:r>
          </w:p>
        </w:tc>
        <w:tc>
          <w:tcPr>
            <w:tcW w:w="583" w:type="pct"/>
            <w:tcBorders>
              <w:top w:val="nil"/>
              <w:left w:val="nil"/>
              <w:bottom w:val="nil"/>
              <w:right w:val="nil"/>
            </w:tcBorders>
            <w:vAlign w:val="center"/>
          </w:tcPr>
          <w:p w14:paraId="32EEDAA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389.73</w:t>
            </w:r>
          </w:p>
        </w:tc>
        <w:tc>
          <w:tcPr>
            <w:tcW w:w="583" w:type="pct"/>
            <w:tcBorders>
              <w:top w:val="nil"/>
              <w:left w:val="nil"/>
              <w:bottom w:val="nil"/>
              <w:right w:val="nil"/>
            </w:tcBorders>
            <w:vAlign w:val="center"/>
          </w:tcPr>
          <w:p w14:paraId="104845A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364.71</w:t>
            </w:r>
          </w:p>
        </w:tc>
      </w:tr>
      <w:tr w:rsidR="008D7D0B" w14:paraId="4C561DD3" w14:textId="77777777">
        <w:tc>
          <w:tcPr>
            <w:tcW w:w="487" w:type="pct"/>
            <w:tcBorders>
              <w:top w:val="nil"/>
              <w:left w:val="nil"/>
              <w:bottom w:val="single" w:sz="12" w:space="0" w:color="auto"/>
              <w:right w:val="nil"/>
            </w:tcBorders>
            <w:vAlign w:val="center"/>
          </w:tcPr>
          <w:p w14:paraId="20BB8CC6"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100</w:t>
            </w:r>
          </w:p>
        </w:tc>
        <w:tc>
          <w:tcPr>
            <w:tcW w:w="535" w:type="pct"/>
            <w:tcBorders>
              <w:top w:val="nil"/>
              <w:left w:val="nil"/>
              <w:bottom w:val="single" w:sz="12" w:space="0" w:color="auto"/>
              <w:right w:val="nil"/>
            </w:tcBorders>
            <w:vAlign w:val="center"/>
          </w:tcPr>
          <w:p w14:paraId="5614574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11.46</w:t>
            </w:r>
          </w:p>
        </w:tc>
        <w:tc>
          <w:tcPr>
            <w:tcW w:w="535" w:type="pct"/>
            <w:tcBorders>
              <w:top w:val="nil"/>
              <w:left w:val="nil"/>
              <w:bottom w:val="single" w:sz="12" w:space="0" w:color="auto"/>
              <w:right w:val="nil"/>
            </w:tcBorders>
            <w:vAlign w:val="center"/>
          </w:tcPr>
          <w:p w14:paraId="6565265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10.19</w:t>
            </w:r>
          </w:p>
        </w:tc>
        <w:tc>
          <w:tcPr>
            <w:tcW w:w="568" w:type="pct"/>
            <w:tcBorders>
              <w:top w:val="nil"/>
              <w:left w:val="nil"/>
              <w:bottom w:val="single" w:sz="12" w:space="0" w:color="auto"/>
              <w:right w:val="nil"/>
            </w:tcBorders>
            <w:vAlign w:val="center"/>
          </w:tcPr>
          <w:p w14:paraId="747CD8DB"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407.73</w:t>
            </w:r>
          </w:p>
        </w:tc>
        <w:tc>
          <w:tcPr>
            <w:tcW w:w="569" w:type="pct"/>
            <w:tcBorders>
              <w:top w:val="nil"/>
              <w:left w:val="nil"/>
              <w:bottom w:val="single" w:sz="12" w:space="0" w:color="auto"/>
              <w:right w:val="nil"/>
            </w:tcBorders>
            <w:vAlign w:val="center"/>
          </w:tcPr>
          <w:p w14:paraId="7498300F"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392.62</w:t>
            </w:r>
          </w:p>
        </w:tc>
        <w:tc>
          <w:tcPr>
            <w:tcW w:w="568" w:type="pct"/>
            <w:tcBorders>
              <w:top w:val="nil"/>
              <w:left w:val="nil"/>
              <w:bottom w:val="single" w:sz="12" w:space="0" w:color="auto"/>
              <w:right w:val="nil"/>
            </w:tcBorders>
            <w:vAlign w:val="center"/>
          </w:tcPr>
          <w:p w14:paraId="0D789BE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517.64</w:t>
            </w:r>
          </w:p>
        </w:tc>
        <w:tc>
          <w:tcPr>
            <w:tcW w:w="569" w:type="pct"/>
            <w:tcBorders>
              <w:top w:val="nil"/>
              <w:left w:val="nil"/>
              <w:bottom w:val="single" w:sz="12" w:space="0" w:color="auto"/>
              <w:right w:val="nil"/>
            </w:tcBorders>
            <w:vAlign w:val="center"/>
          </w:tcPr>
          <w:p w14:paraId="67008D8E"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501.43</w:t>
            </w:r>
          </w:p>
        </w:tc>
        <w:tc>
          <w:tcPr>
            <w:tcW w:w="583" w:type="pct"/>
            <w:tcBorders>
              <w:top w:val="nil"/>
              <w:left w:val="nil"/>
              <w:bottom w:val="single" w:sz="12" w:space="0" w:color="auto"/>
              <w:right w:val="nil"/>
            </w:tcBorders>
            <w:vAlign w:val="center"/>
          </w:tcPr>
          <w:p w14:paraId="1B436EBC" w14:textId="77777777" w:rsidR="008D7D0B" w:rsidRDefault="00013CB6">
            <w:pP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414.98</w:t>
            </w:r>
          </w:p>
        </w:tc>
        <w:tc>
          <w:tcPr>
            <w:tcW w:w="583" w:type="pct"/>
            <w:tcBorders>
              <w:top w:val="nil"/>
              <w:left w:val="nil"/>
              <w:bottom w:val="single" w:sz="12" w:space="0" w:color="auto"/>
              <w:right w:val="nil"/>
            </w:tcBorders>
            <w:vAlign w:val="center"/>
          </w:tcPr>
          <w:p w14:paraId="04FBD63A"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349.13</w:t>
            </w:r>
          </w:p>
        </w:tc>
      </w:tr>
    </w:tbl>
    <w:p w14:paraId="1EC30EAE"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Q355</w:t>
      </w:r>
    </w:p>
    <w:tbl>
      <w:tblPr>
        <w:tblStyle w:val="a5"/>
        <w:tblW w:w="4998" w:type="pct"/>
        <w:tblLook w:val="04A0" w:firstRow="1" w:lastRow="0" w:firstColumn="1" w:lastColumn="0" w:noHBand="0" w:noVBand="1"/>
      </w:tblPr>
      <w:tblGrid>
        <w:gridCol w:w="831"/>
        <w:gridCol w:w="913"/>
        <w:gridCol w:w="913"/>
        <w:gridCol w:w="968"/>
        <w:gridCol w:w="969"/>
        <w:gridCol w:w="968"/>
        <w:gridCol w:w="969"/>
        <w:gridCol w:w="993"/>
        <w:gridCol w:w="995"/>
      </w:tblGrid>
      <w:tr w:rsidR="008D7D0B" w14:paraId="6ACEA8BC" w14:textId="77777777">
        <w:tc>
          <w:tcPr>
            <w:tcW w:w="487" w:type="pct"/>
            <w:vMerge w:val="restart"/>
            <w:tcBorders>
              <w:top w:val="single" w:sz="12" w:space="0" w:color="auto"/>
              <w:left w:val="nil"/>
              <w:right w:val="nil"/>
            </w:tcBorders>
            <w:vAlign w:val="center"/>
          </w:tcPr>
          <w:p w14:paraId="3C16F9AF"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腐蚀天数</w:t>
            </w:r>
          </w:p>
        </w:tc>
        <w:tc>
          <w:tcPr>
            <w:tcW w:w="1070" w:type="pct"/>
            <w:gridSpan w:val="2"/>
            <w:tcBorders>
              <w:top w:val="single" w:sz="12" w:space="0" w:color="auto"/>
              <w:left w:val="nil"/>
              <w:bottom w:val="nil"/>
              <w:right w:val="nil"/>
            </w:tcBorders>
            <w:vAlign w:val="center"/>
          </w:tcPr>
          <w:p w14:paraId="58758B8F" w14:textId="77777777" w:rsidR="008D7D0B" w:rsidRDefault="00013CB6">
            <w:pPr>
              <w:rPr>
                <w:rFonts w:ascii="Times New Roman" w:hAnsi="Times New Roman" w:cs="黑体"/>
                <w:color w:val="000000"/>
                <w:kern w:val="0"/>
                <w:szCs w:val="21"/>
              </w:rPr>
            </w:pPr>
            <m:oMathPara>
              <m:oMath>
                <m:r>
                  <m:rPr>
                    <m:nor/>
                  </m:rPr>
                  <w:rPr>
                    <w:rFonts w:ascii="Times New Roman" w:hAnsi="Times New Roman" w:cs="Times New Roman"/>
                    <w:i/>
                    <w:color w:val="000000"/>
                    <w:kern w:val="0"/>
                    <w:szCs w:val="21"/>
                  </w:rPr>
                  <m:t>η</m:t>
                </m:r>
                <m:r>
                  <m:rPr>
                    <m:nor/>
                  </m:rPr>
                  <w:rPr>
                    <w:rFonts w:ascii="Times New Roman" w:hAnsi="Times New Roman" w:cs="Times New Roman"/>
                    <w:color w:val="000000"/>
                    <w:kern w:val="0"/>
                    <w:szCs w:val="21"/>
                  </w:rPr>
                  <m:t>(%)</m:t>
                </m:r>
              </m:oMath>
            </m:oMathPara>
          </w:p>
        </w:tc>
        <w:tc>
          <w:tcPr>
            <w:tcW w:w="1137" w:type="pct"/>
            <w:gridSpan w:val="2"/>
            <w:tcBorders>
              <w:top w:val="single" w:sz="12" w:space="0" w:color="auto"/>
              <w:left w:val="nil"/>
              <w:bottom w:val="nil"/>
              <w:right w:val="nil"/>
            </w:tcBorders>
            <w:vAlign w:val="center"/>
          </w:tcPr>
          <w:p w14:paraId="3077D6C0"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y</m:t>
                    </m:r>
                  </m:sub>
                </m:sSub>
                <m:r>
                  <w:rPr>
                    <w:rFonts w:ascii="Cambria Math" w:hAnsi="Cambria Math" w:cs="黑体"/>
                    <w:color w:val="000000"/>
                    <w:kern w:val="0"/>
                    <w:szCs w:val="21"/>
                  </w:rPr>
                  <m:t>(MPa)</m:t>
                </m:r>
              </m:oMath>
            </m:oMathPara>
          </w:p>
        </w:tc>
        <w:tc>
          <w:tcPr>
            <w:tcW w:w="1137" w:type="pct"/>
            <w:gridSpan w:val="2"/>
            <w:tcBorders>
              <w:top w:val="single" w:sz="12" w:space="0" w:color="auto"/>
              <w:left w:val="nil"/>
              <w:bottom w:val="nil"/>
              <w:right w:val="nil"/>
            </w:tcBorders>
            <w:vAlign w:val="center"/>
          </w:tcPr>
          <w:p w14:paraId="00764983"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u</m:t>
                    </m:r>
                  </m:sub>
                </m:sSub>
                <m:r>
                  <w:rPr>
                    <w:rFonts w:ascii="Cambria Math" w:hAnsi="Cambria Math" w:cs="黑体"/>
                    <w:color w:val="000000"/>
                    <w:kern w:val="0"/>
                    <w:szCs w:val="21"/>
                  </w:rPr>
                  <m:t>(MPa)</m:t>
                </m:r>
              </m:oMath>
            </m:oMathPara>
          </w:p>
        </w:tc>
        <w:tc>
          <w:tcPr>
            <w:tcW w:w="1167" w:type="pct"/>
            <w:gridSpan w:val="2"/>
            <w:tcBorders>
              <w:top w:val="single" w:sz="12" w:space="0" w:color="auto"/>
              <w:left w:val="nil"/>
              <w:bottom w:val="nil"/>
              <w:right w:val="nil"/>
            </w:tcBorders>
            <w:vAlign w:val="center"/>
          </w:tcPr>
          <w:p w14:paraId="54EEDE30"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f</m:t>
                    </m:r>
                  </m:sub>
                </m:sSub>
                <m:r>
                  <w:rPr>
                    <w:rFonts w:ascii="Cambria Math" w:hAnsi="Cambria Math" w:cs="黑体"/>
                    <w:color w:val="000000"/>
                    <w:kern w:val="0"/>
                    <w:szCs w:val="21"/>
                  </w:rPr>
                  <m:t>(MPa)</m:t>
                </m:r>
              </m:oMath>
            </m:oMathPara>
          </w:p>
        </w:tc>
      </w:tr>
      <w:tr w:rsidR="008D7D0B" w14:paraId="34704AA0" w14:textId="77777777">
        <w:tc>
          <w:tcPr>
            <w:tcW w:w="487" w:type="pct"/>
            <w:vMerge/>
            <w:tcBorders>
              <w:left w:val="nil"/>
              <w:right w:val="nil"/>
            </w:tcBorders>
            <w:vAlign w:val="center"/>
          </w:tcPr>
          <w:p w14:paraId="152C1CAD" w14:textId="77777777" w:rsidR="008D7D0B" w:rsidRDefault="008D7D0B">
            <w:pPr>
              <w:rPr>
                <w:rFonts w:ascii="Times New Roman" w:hAnsi="Times New Roman" w:cs="黑体"/>
                <w:color w:val="000000"/>
                <w:kern w:val="0"/>
                <w:szCs w:val="21"/>
              </w:rPr>
            </w:pPr>
          </w:p>
        </w:tc>
        <w:tc>
          <w:tcPr>
            <w:tcW w:w="1070" w:type="pct"/>
            <w:gridSpan w:val="2"/>
            <w:tcBorders>
              <w:top w:val="nil"/>
              <w:left w:val="nil"/>
              <w:bottom w:val="nil"/>
              <w:right w:val="nil"/>
            </w:tcBorders>
            <w:vAlign w:val="center"/>
          </w:tcPr>
          <w:p w14:paraId="5854CD5F"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Q355</w:t>
            </w:r>
          </w:p>
        </w:tc>
        <w:tc>
          <w:tcPr>
            <w:tcW w:w="1137" w:type="pct"/>
            <w:gridSpan w:val="2"/>
            <w:tcBorders>
              <w:top w:val="nil"/>
              <w:left w:val="nil"/>
              <w:bottom w:val="nil"/>
              <w:right w:val="nil"/>
            </w:tcBorders>
            <w:vAlign w:val="center"/>
          </w:tcPr>
          <w:p w14:paraId="48579C03"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Q355</w:t>
            </w:r>
          </w:p>
        </w:tc>
        <w:tc>
          <w:tcPr>
            <w:tcW w:w="1137" w:type="pct"/>
            <w:gridSpan w:val="2"/>
            <w:tcBorders>
              <w:top w:val="nil"/>
              <w:left w:val="nil"/>
              <w:bottom w:val="nil"/>
              <w:right w:val="nil"/>
            </w:tcBorders>
            <w:vAlign w:val="center"/>
          </w:tcPr>
          <w:p w14:paraId="64090B82"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Q355</w:t>
            </w:r>
          </w:p>
        </w:tc>
        <w:tc>
          <w:tcPr>
            <w:tcW w:w="1167" w:type="pct"/>
            <w:gridSpan w:val="2"/>
            <w:tcBorders>
              <w:top w:val="nil"/>
              <w:left w:val="nil"/>
              <w:bottom w:val="nil"/>
              <w:right w:val="nil"/>
            </w:tcBorders>
            <w:vAlign w:val="center"/>
          </w:tcPr>
          <w:p w14:paraId="4A0B740F"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Q355</w:t>
            </w:r>
          </w:p>
        </w:tc>
      </w:tr>
      <w:tr w:rsidR="008D7D0B" w14:paraId="74806F26" w14:textId="77777777">
        <w:tc>
          <w:tcPr>
            <w:tcW w:w="487" w:type="pct"/>
            <w:vMerge/>
            <w:tcBorders>
              <w:left w:val="nil"/>
              <w:bottom w:val="single" w:sz="4" w:space="0" w:color="auto"/>
              <w:right w:val="nil"/>
            </w:tcBorders>
            <w:vAlign w:val="center"/>
          </w:tcPr>
          <w:p w14:paraId="52EBBA89" w14:textId="77777777" w:rsidR="008D7D0B" w:rsidRDefault="008D7D0B">
            <w:pPr>
              <w:rPr>
                <w:rFonts w:ascii="Times New Roman" w:hAnsi="Times New Roman" w:cs="黑体"/>
                <w:color w:val="000000"/>
                <w:kern w:val="0"/>
                <w:szCs w:val="21"/>
              </w:rPr>
            </w:pPr>
          </w:p>
        </w:tc>
        <w:tc>
          <w:tcPr>
            <w:tcW w:w="535" w:type="pct"/>
            <w:tcBorders>
              <w:top w:val="nil"/>
              <w:left w:val="nil"/>
              <w:bottom w:val="single" w:sz="4" w:space="0" w:color="auto"/>
              <w:right w:val="nil"/>
            </w:tcBorders>
            <w:vAlign w:val="center"/>
          </w:tcPr>
          <w:p w14:paraId="385FEE84"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35" w:type="pct"/>
            <w:tcBorders>
              <w:top w:val="nil"/>
              <w:left w:val="nil"/>
              <w:bottom w:val="single" w:sz="4" w:space="0" w:color="auto"/>
              <w:right w:val="nil"/>
            </w:tcBorders>
            <w:vAlign w:val="center"/>
          </w:tcPr>
          <w:p w14:paraId="534E0223"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68" w:type="pct"/>
            <w:tcBorders>
              <w:top w:val="nil"/>
              <w:left w:val="nil"/>
              <w:bottom w:val="single" w:sz="4" w:space="0" w:color="auto"/>
              <w:right w:val="nil"/>
            </w:tcBorders>
            <w:vAlign w:val="center"/>
          </w:tcPr>
          <w:p w14:paraId="72B4DDCA"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69" w:type="pct"/>
            <w:tcBorders>
              <w:top w:val="nil"/>
              <w:left w:val="nil"/>
              <w:bottom w:val="single" w:sz="4" w:space="0" w:color="auto"/>
              <w:right w:val="nil"/>
            </w:tcBorders>
            <w:vAlign w:val="center"/>
          </w:tcPr>
          <w:p w14:paraId="1FAD8FDC"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68" w:type="pct"/>
            <w:tcBorders>
              <w:top w:val="nil"/>
              <w:left w:val="nil"/>
              <w:bottom w:val="single" w:sz="4" w:space="0" w:color="auto"/>
              <w:right w:val="nil"/>
            </w:tcBorders>
            <w:vAlign w:val="center"/>
          </w:tcPr>
          <w:p w14:paraId="6074BFF7"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69" w:type="pct"/>
            <w:tcBorders>
              <w:top w:val="nil"/>
              <w:left w:val="nil"/>
              <w:bottom w:val="single" w:sz="4" w:space="0" w:color="auto"/>
              <w:right w:val="nil"/>
            </w:tcBorders>
            <w:vAlign w:val="center"/>
          </w:tcPr>
          <w:p w14:paraId="79F546C9"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583" w:type="pct"/>
            <w:tcBorders>
              <w:top w:val="nil"/>
              <w:left w:val="nil"/>
              <w:bottom w:val="single" w:sz="4" w:space="0" w:color="auto"/>
              <w:right w:val="nil"/>
            </w:tcBorders>
            <w:vAlign w:val="center"/>
          </w:tcPr>
          <w:p w14:paraId="51A987FA"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583" w:type="pct"/>
            <w:tcBorders>
              <w:top w:val="nil"/>
              <w:left w:val="nil"/>
              <w:bottom w:val="single" w:sz="4" w:space="0" w:color="auto"/>
              <w:right w:val="nil"/>
            </w:tcBorders>
            <w:vAlign w:val="center"/>
          </w:tcPr>
          <w:p w14:paraId="6FD25E81"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r>
      <w:tr w:rsidR="008D7D0B" w14:paraId="0E6F7022" w14:textId="77777777">
        <w:tc>
          <w:tcPr>
            <w:tcW w:w="487" w:type="pct"/>
            <w:tcBorders>
              <w:top w:val="single" w:sz="4" w:space="0" w:color="auto"/>
              <w:left w:val="nil"/>
              <w:bottom w:val="nil"/>
              <w:right w:val="nil"/>
            </w:tcBorders>
            <w:vAlign w:val="center"/>
          </w:tcPr>
          <w:p w14:paraId="7E35016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5</w:t>
            </w:r>
          </w:p>
        </w:tc>
        <w:tc>
          <w:tcPr>
            <w:tcW w:w="535" w:type="pct"/>
            <w:tcBorders>
              <w:top w:val="single" w:sz="4" w:space="0" w:color="auto"/>
              <w:left w:val="nil"/>
              <w:bottom w:val="nil"/>
              <w:right w:val="nil"/>
            </w:tcBorders>
            <w:vAlign w:val="center"/>
          </w:tcPr>
          <w:p w14:paraId="5283F5A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w:t>
            </w:r>
          </w:p>
        </w:tc>
        <w:tc>
          <w:tcPr>
            <w:tcW w:w="535" w:type="pct"/>
            <w:tcBorders>
              <w:top w:val="single" w:sz="4" w:space="0" w:color="auto"/>
              <w:left w:val="nil"/>
              <w:bottom w:val="nil"/>
              <w:right w:val="nil"/>
            </w:tcBorders>
            <w:vAlign w:val="center"/>
          </w:tcPr>
          <w:p w14:paraId="2B74FAA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2.39</w:t>
            </w:r>
          </w:p>
        </w:tc>
        <w:tc>
          <w:tcPr>
            <w:tcW w:w="568" w:type="pct"/>
            <w:tcBorders>
              <w:top w:val="single" w:sz="4" w:space="0" w:color="auto"/>
              <w:left w:val="nil"/>
              <w:bottom w:val="nil"/>
              <w:right w:val="nil"/>
            </w:tcBorders>
            <w:vAlign w:val="center"/>
          </w:tcPr>
          <w:p w14:paraId="41C024A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406.49</w:t>
            </w:r>
          </w:p>
        </w:tc>
        <w:tc>
          <w:tcPr>
            <w:tcW w:w="569" w:type="pct"/>
            <w:tcBorders>
              <w:top w:val="single" w:sz="4" w:space="0" w:color="auto"/>
              <w:left w:val="nil"/>
              <w:bottom w:val="nil"/>
              <w:right w:val="nil"/>
            </w:tcBorders>
            <w:vAlign w:val="center"/>
          </w:tcPr>
          <w:p w14:paraId="034B8BB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403.23</w:t>
            </w:r>
          </w:p>
        </w:tc>
        <w:tc>
          <w:tcPr>
            <w:tcW w:w="568" w:type="pct"/>
            <w:tcBorders>
              <w:top w:val="single" w:sz="4" w:space="0" w:color="auto"/>
              <w:left w:val="nil"/>
              <w:bottom w:val="nil"/>
              <w:right w:val="nil"/>
            </w:tcBorders>
            <w:vAlign w:val="center"/>
          </w:tcPr>
          <w:p w14:paraId="043BABE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539.38</w:t>
            </w:r>
          </w:p>
        </w:tc>
        <w:tc>
          <w:tcPr>
            <w:tcW w:w="569" w:type="pct"/>
            <w:tcBorders>
              <w:top w:val="single" w:sz="4" w:space="0" w:color="auto"/>
              <w:left w:val="nil"/>
              <w:bottom w:val="nil"/>
              <w:right w:val="nil"/>
            </w:tcBorders>
            <w:vAlign w:val="center"/>
          </w:tcPr>
          <w:p w14:paraId="003F384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551.14</w:t>
            </w:r>
          </w:p>
        </w:tc>
        <w:tc>
          <w:tcPr>
            <w:tcW w:w="583" w:type="pct"/>
            <w:tcBorders>
              <w:top w:val="single" w:sz="4" w:space="0" w:color="auto"/>
              <w:left w:val="nil"/>
              <w:bottom w:val="nil"/>
              <w:right w:val="nil"/>
            </w:tcBorders>
            <w:vAlign w:val="center"/>
          </w:tcPr>
          <w:p w14:paraId="145FE25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412.17</w:t>
            </w:r>
          </w:p>
        </w:tc>
        <w:tc>
          <w:tcPr>
            <w:tcW w:w="583" w:type="pct"/>
            <w:tcBorders>
              <w:top w:val="single" w:sz="4" w:space="0" w:color="auto"/>
              <w:left w:val="nil"/>
              <w:bottom w:val="nil"/>
              <w:right w:val="nil"/>
            </w:tcBorders>
            <w:vAlign w:val="center"/>
          </w:tcPr>
          <w:p w14:paraId="3D7A0DC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422.24</w:t>
            </w:r>
          </w:p>
        </w:tc>
      </w:tr>
      <w:tr w:rsidR="008D7D0B" w14:paraId="498F8788" w14:textId="77777777">
        <w:tc>
          <w:tcPr>
            <w:tcW w:w="487" w:type="pct"/>
            <w:tcBorders>
              <w:top w:val="nil"/>
              <w:left w:val="nil"/>
              <w:bottom w:val="nil"/>
              <w:right w:val="nil"/>
            </w:tcBorders>
            <w:vAlign w:val="center"/>
          </w:tcPr>
          <w:p w14:paraId="642D7010"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10</w:t>
            </w:r>
          </w:p>
        </w:tc>
        <w:tc>
          <w:tcPr>
            <w:tcW w:w="535" w:type="pct"/>
            <w:tcBorders>
              <w:top w:val="nil"/>
              <w:left w:val="nil"/>
              <w:bottom w:val="nil"/>
              <w:right w:val="nil"/>
            </w:tcBorders>
            <w:vAlign w:val="center"/>
          </w:tcPr>
          <w:p w14:paraId="3E30F9F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2.01</w:t>
            </w:r>
          </w:p>
        </w:tc>
        <w:tc>
          <w:tcPr>
            <w:tcW w:w="535" w:type="pct"/>
            <w:tcBorders>
              <w:top w:val="nil"/>
              <w:left w:val="nil"/>
              <w:bottom w:val="nil"/>
              <w:right w:val="nil"/>
            </w:tcBorders>
            <w:vAlign w:val="center"/>
          </w:tcPr>
          <w:p w14:paraId="77F3597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3.24</w:t>
            </w:r>
          </w:p>
        </w:tc>
        <w:tc>
          <w:tcPr>
            <w:tcW w:w="568" w:type="pct"/>
            <w:tcBorders>
              <w:top w:val="nil"/>
              <w:left w:val="nil"/>
              <w:bottom w:val="nil"/>
              <w:right w:val="nil"/>
            </w:tcBorders>
            <w:vAlign w:val="center"/>
          </w:tcPr>
          <w:p w14:paraId="4DBD16E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408.05</w:t>
            </w:r>
          </w:p>
        </w:tc>
        <w:tc>
          <w:tcPr>
            <w:tcW w:w="569" w:type="pct"/>
            <w:tcBorders>
              <w:top w:val="nil"/>
              <w:left w:val="nil"/>
              <w:bottom w:val="nil"/>
              <w:right w:val="nil"/>
            </w:tcBorders>
            <w:vAlign w:val="center"/>
          </w:tcPr>
          <w:p w14:paraId="6A249DE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403.34</w:t>
            </w:r>
          </w:p>
        </w:tc>
        <w:tc>
          <w:tcPr>
            <w:tcW w:w="568" w:type="pct"/>
            <w:tcBorders>
              <w:top w:val="nil"/>
              <w:left w:val="nil"/>
              <w:bottom w:val="nil"/>
              <w:right w:val="nil"/>
            </w:tcBorders>
            <w:vAlign w:val="center"/>
          </w:tcPr>
          <w:p w14:paraId="19CB1FD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568.03</w:t>
            </w:r>
          </w:p>
        </w:tc>
        <w:tc>
          <w:tcPr>
            <w:tcW w:w="569" w:type="pct"/>
            <w:tcBorders>
              <w:top w:val="nil"/>
              <w:left w:val="nil"/>
              <w:bottom w:val="nil"/>
              <w:right w:val="nil"/>
            </w:tcBorders>
            <w:vAlign w:val="center"/>
          </w:tcPr>
          <w:p w14:paraId="2090F19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542.57</w:t>
            </w:r>
          </w:p>
        </w:tc>
        <w:tc>
          <w:tcPr>
            <w:tcW w:w="583" w:type="pct"/>
            <w:tcBorders>
              <w:top w:val="nil"/>
              <w:left w:val="nil"/>
              <w:bottom w:val="nil"/>
              <w:right w:val="nil"/>
            </w:tcBorders>
            <w:vAlign w:val="center"/>
          </w:tcPr>
          <w:p w14:paraId="7391051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429.81</w:t>
            </w:r>
          </w:p>
        </w:tc>
        <w:tc>
          <w:tcPr>
            <w:tcW w:w="583" w:type="pct"/>
            <w:tcBorders>
              <w:top w:val="nil"/>
              <w:left w:val="nil"/>
              <w:bottom w:val="nil"/>
              <w:right w:val="nil"/>
            </w:tcBorders>
            <w:vAlign w:val="center"/>
          </w:tcPr>
          <w:p w14:paraId="1D7C6DD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415.56</w:t>
            </w:r>
          </w:p>
        </w:tc>
      </w:tr>
      <w:tr w:rsidR="008D7D0B" w14:paraId="43E70074" w14:textId="77777777">
        <w:tc>
          <w:tcPr>
            <w:tcW w:w="487" w:type="pct"/>
            <w:tcBorders>
              <w:top w:val="nil"/>
              <w:left w:val="nil"/>
              <w:bottom w:val="nil"/>
              <w:right w:val="nil"/>
            </w:tcBorders>
            <w:vAlign w:val="center"/>
          </w:tcPr>
          <w:p w14:paraId="224F5ADA"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15</w:t>
            </w:r>
          </w:p>
        </w:tc>
        <w:tc>
          <w:tcPr>
            <w:tcW w:w="535" w:type="pct"/>
            <w:tcBorders>
              <w:top w:val="nil"/>
              <w:left w:val="nil"/>
              <w:bottom w:val="nil"/>
              <w:right w:val="nil"/>
            </w:tcBorders>
            <w:vAlign w:val="center"/>
          </w:tcPr>
          <w:p w14:paraId="595D2CF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3.35</w:t>
            </w:r>
          </w:p>
        </w:tc>
        <w:tc>
          <w:tcPr>
            <w:tcW w:w="535" w:type="pct"/>
            <w:tcBorders>
              <w:top w:val="nil"/>
              <w:left w:val="nil"/>
              <w:bottom w:val="nil"/>
              <w:right w:val="nil"/>
            </w:tcBorders>
            <w:vAlign w:val="center"/>
          </w:tcPr>
          <w:p w14:paraId="6693F74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3.04</w:t>
            </w:r>
          </w:p>
        </w:tc>
        <w:tc>
          <w:tcPr>
            <w:tcW w:w="568" w:type="pct"/>
            <w:tcBorders>
              <w:top w:val="nil"/>
              <w:left w:val="nil"/>
              <w:bottom w:val="nil"/>
              <w:right w:val="nil"/>
            </w:tcBorders>
            <w:vAlign w:val="center"/>
          </w:tcPr>
          <w:p w14:paraId="5581FA9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385.21</w:t>
            </w:r>
          </w:p>
        </w:tc>
        <w:tc>
          <w:tcPr>
            <w:tcW w:w="569" w:type="pct"/>
            <w:tcBorders>
              <w:top w:val="nil"/>
              <w:left w:val="nil"/>
              <w:bottom w:val="nil"/>
              <w:right w:val="nil"/>
            </w:tcBorders>
            <w:vAlign w:val="center"/>
          </w:tcPr>
          <w:p w14:paraId="76775B9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394.13</w:t>
            </w:r>
          </w:p>
        </w:tc>
        <w:tc>
          <w:tcPr>
            <w:tcW w:w="568" w:type="pct"/>
            <w:tcBorders>
              <w:top w:val="nil"/>
              <w:left w:val="nil"/>
              <w:bottom w:val="nil"/>
              <w:right w:val="nil"/>
            </w:tcBorders>
            <w:vAlign w:val="center"/>
          </w:tcPr>
          <w:p w14:paraId="5C02209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534.33</w:t>
            </w:r>
          </w:p>
        </w:tc>
        <w:tc>
          <w:tcPr>
            <w:tcW w:w="569" w:type="pct"/>
            <w:tcBorders>
              <w:top w:val="nil"/>
              <w:left w:val="nil"/>
              <w:bottom w:val="nil"/>
              <w:right w:val="nil"/>
            </w:tcBorders>
            <w:vAlign w:val="center"/>
          </w:tcPr>
          <w:p w14:paraId="58A97EF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537.57</w:t>
            </w:r>
          </w:p>
        </w:tc>
        <w:tc>
          <w:tcPr>
            <w:tcW w:w="583" w:type="pct"/>
            <w:tcBorders>
              <w:top w:val="nil"/>
              <w:left w:val="nil"/>
              <w:bottom w:val="nil"/>
              <w:right w:val="nil"/>
            </w:tcBorders>
            <w:vAlign w:val="center"/>
          </w:tcPr>
          <w:p w14:paraId="7978034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408.94</w:t>
            </w:r>
          </w:p>
        </w:tc>
        <w:tc>
          <w:tcPr>
            <w:tcW w:w="583" w:type="pct"/>
            <w:tcBorders>
              <w:top w:val="nil"/>
              <w:left w:val="nil"/>
              <w:bottom w:val="nil"/>
              <w:right w:val="nil"/>
            </w:tcBorders>
            <w:vAlign w:val="center"/>
          </w:tcPr>
          <w:p w14:paraId="0C235E5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407.14</w:t>
            </w:r>
          </w:p>
        </w:tc>
      </w:tr>
      <w:tr w:rsidR="008D7D0B" w14:paraId="369796E2" w14:textId="77777777">
        <w:tc>
          <w:tcPr>
            <w:tcW w:w="487" w:type="pct"/>
            <w:tcBorders>
              <w:top w:val="nil"/>
              <w:left w:val="nil"/>
              <w:bottom w:val="nil"/>
              <w:right w:val="nil"/>
            </w:tcBorders>
            <w:vAlign w:val="center"/>
          </w:tcPr>
          <w:p w14:paraId="10093B9C"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20</w:t>
            </w:r>
          </w:p>
        </w:tc>
        <w:tc>
          <w:tcPr>
            <w:tcW w:w="535" w:type="pct"/>
            <w:tcBorders>
              <w:top w:val="nil"/>
              <w:left w:val="nil"/>
              <w:bottom w:val="nil"/>
              <w:right w:val="nil"/>
            </w:tcBorders>
            <w:vAlign w:val="center"/>
          </w:tcPr>
          <w:p w14:paraId="4D407E8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4.04</w:t>
            </w:r>
          </w:p>
        </w:tc>
        <w:tc>
          <w:tcPr>
            <w:tcW w:w="535" w:type="pct"/>
            <w:tcBorders>
              <w:top w:val="nil"/>
              <w:left w:val="nil"/>
              <w:bottom w:val="nil"/>
              <w:right w:val="nil"/>
            </w:tcBorders>
            <w:vAlign w:val="center"/>
          </w:tcPr>
          <w:p w14:paraId="3E41E27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3.70</w:t>
            </w:r>
          </w:p>
        </w:tc>
        <w:tc>
          <w:tcPr>
            <w:tcW w:w="568" w:type="pct"/>
            <w:tcBorders>
              <w:top w:val="nil"/>
              <w:left w:val="nil"/>
              <w:bottom w:val="nil"/>
              <w:right w:val="nil"/>
            </w:tcBorders>
            <w:vAlign w:val="center"/>
          </w:tcPr>
          <w:p w14:paraId="009AEE7E"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392.63</w:t>
            </w:r>
          </w:p>
        </w:tc>
        <w:tc>
          <w:tcPr>
            <w:tcW w:w="569" w:type="pct"/>
            <w:tcBorders>
              <w:top w:val="nil"/>
              <w:left w:val="nil"/>
              <w:bottom w:val="nil"/>
              <w:right w:val="nil"/>
            </w:tcBorders>
            <w:vAlign w:val="center"/>
          </w:tcPr>
          <w:p w14:paraId="52BC0EC5"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405.19</w:t>
            </w:r>
          </w:p>
        </w:tc>
        <w:tc>
          <w:tcPr>
            <w:tcW w:w="568" w:type="pct"/>
            <w:tcBorders>
              <w:top w:val="nil"/>
              <w:left w:val="nil"/>
              <w:bottom w:val="nil"/>
              <w:right w:val="nil"/>
            </w:tcBorders>
            <w:vAlign w:val="center"/>
          </w:tcPr>
          <w:p w14:paraId="138F81D9"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kern w:val="0"/>
                <w:sz w:val="18"/>
                <w:szCs w:val="18"/>
              </w:rPr>
              <w:t>533.66</w:t>
            </w:r>
          </w:p>
        </w:tc>
        <w:tc>
          <w:tcPr>
            <w:tcW w:w="569" w:type="pct"/>
            <w:tcBorders>
              <w:top w:val="nil"/>
              <w:left w:val="nil"/>
              <w:bottom w:val="nil"/>
              <w:right w:val="nil"/>
            </w:tcBorders>
            <w:vAlign w:val="center"/>
          </w:tcPr>
          <w:p w14:paraId="03751E7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562.24</w:t>
            </w:r>
          </w:p>
        </w:tc>
        <w:tc>
          <w:tcPr>
            <w:tcW w:w="583" w:type="pct"/>
            <w:tcBorders>
              <w:top w:val="nil"/>
              <w:left w:val="nil"/>
              <w:bottom w:val="nil"/>
              <w:right w:val="nil"/>
            </w:tcBorders>
            <w:vAlign w:val="center"/>
          </w:tcPr>
          <w:p w14:paraId="3F1DF99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420.53</w:t>
            </w:r>
          </w:p>
        </w:tc>
        <w:tc>
          <w:tcPr>
            <w:tcW w:w="583" w:type="pct"/>
            <w:tcBorders>
              <w:top w:val="nil"/>
              <w:left w:val="nil"/>
              <w:bottom w:val="nil"/>
              <w:right w:val="nil"/>
            </w:tcBorders>
            <w:vAlign w:val="center"/>
          </w:tcPr>
          <w:p w14:paraId="7BFD118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433.90</w:t>
            </w:r>
          </w:p>
        </w:tc>
      </w:tr>
      <w:tr w:rsidR="008D7D0B" w14:paraId="4CA81447" w14:textId="77777777">
        <w:tc>
          <w:tcPr>
            <w:tcW w:w="487" w:type="pct"/>
            <w:tcBorders>
              <w:top w:val="nil"/>
              <w:left w:val="nil"/>
              <w:bottom w:val="nil"/>
              <w:right w:val="nil"/>
            </w:tcBorders>
            <w:vAlign w:val="center"/>
          </w:tcPr>
          <w:p w14:paraId="7084205C"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30</w:t>
            </w:r>
          </w:p>
        </w:tc>
        <w:tc>
          <w:tcPr>
            <w:tcW w:w="535" w:type="pct"/>
            <w:tcBorders>
              <w:top w:val="nil"/>
              <w:left w:val="nil"/>
              <w:bottom w:val="nil"/>
              <w:right w:val="nil"/>
            </w:tcBorders>
            <w:vAlign w:val="center"/>
          </w:tcPr>
          <w:p w14:paraId="17DA557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4.74</w:t>
            </w:r>
          </w:p>
        </w:tc>
        <w:tc>
          <w:tcPr>
            <w:tcW w:w="535" w:type="pct"/>
            <w:tcBorders>
              <w:top w:val="nil"/>
              <w:left w:val="nil"/>
              <w:bottom w:val="nil"/>
              <w:right w:val="nil"/>
            </w:tcBorders>
            <w:vAlign w:val="center"/>
          </w:tcPr>
          <w:p w14:paraId="2E0DB3B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4.90</w:t>
            </w:r>
          </w:p>
        </w:tc>
        <w:tc>
          <w:tcPr>
            <w:tcW w:w="568" w:type="pct"/>
            <w:tcBorders>
              <w:top w:val="nil"/>
              <w:left w:val="nil"/>
              <w:bottom w:val="nil"/>
              <w:right w:val="nil"/>
            </w:tcBorders>
            <w:vAlign w:val="center"/>
          </w:tcPr>
          <w:p w14:paraId="5EB516A6"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386.51</w:t>
            </w:r>
          </w:p>
        </w:tc>
        <w:tc>
          <w:tcPr>
            <w:tcW w:w="569" w:type="pct"/>
            <w:tcBorders>
              <w:top w:val="nil"/>
              <w:left w:val="nil"/>
              <w:bottom w:val="nil"/>
              <w:right w:val="nil"/>
            </w:tcBorders>
            <w:vAlign w:val="center"/>
          </w:tcPr>
          <w:p w14:paraId="6432D8F6"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414.39</w:t>
            </w:r>
          </w:p>
        </w:tc>
        <w:tc>
          <w:tcPr>
            <w:tcW w:w="568" w:type="pct"/>
            <w:tcBorders>
              <w:top w:val="nil"/>
              <w:left w:val="nil"/>
              <w:bottom w:val="nil"/>
              <w:right w:val="nil"/>
            </w:tcBorders>
            <w:vAlign w:val="center"/>
          </w:tcPr>
          <w:p w14:paraId="0DBA3C79"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515.69</w:t>
            </w:r>
          </w:p>
        </w:tc>
        <w:tc>
          <w:tcPr>
            <w:tcW w:w="569" w:type="pct"/>
            <w:tcBorders>
              <w:top w:val="nil"/>
              <w:left w:val="nil"/>
              <w:bottom w:val="nil"/>
              <w:right w:val="nil"/>
            </w:tcBorders>
            <w:vAlign w:val="center"/>
          </w:tcPr>
          <w:p w14:paraId="3CAE9F0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551.50</w:t>
            </w:r>
          </w:p>
        </w:tc>
        <w:tc>
          <w:tcPr>
            <w:tcW w:w="583" w:type="pct"/>
            <w:tcBorders>
              <w:top w:val="nil"/>
              <w:left w:val="nil"/>
              <w:bottom w:val="nil"/>
              <w:right w:val="nil"/>
            </w:tcBorders>
            <w:vAlign w:val="center"/>
          </w:tcPr>
          <w:p w14:paraId="1217F52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390.41</w:t>
            </w:r>
          </w:p>
        </w:tc>
        <w:tc>
          <w:tcPr>
            <w:tcW w:w="583" w:type="pct"/>
            <w:tcBorders>
              <w:top w:val="nil"/>
              <w:left w:val="nil"/>
              <w:bottom w:val="nil"/>
              <w:right w:val="nil"/>
            </w:tcBorders>
            <w:vAlign w:val="center"/>
          </w:tcPr>
          <w:p w14:paraId="3C24038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424.20</w:t>
            </w:r>
          </w:p>
        </w:tc>
      </w:tr>
      <w:tr w:rsidR="008D7D0B" w14:paraId="55DEEC00" w14:textId="77777777">
        <w:tc>
          <w:tcPr>
            <w:tcW w:w="487" w:type="pct"/>
            <w:tcBorders>
              <w:top w:val="nil"/>
              <w:left w:val="nil"/>
              <w:bottom w:val="nil"/>
              <w:right w:val="nil"/>
            </w:tcBorders>
            <w:vAlign w:val="center"/>
          </w:tcPr>
          <w:p w14:paraId="671ED782"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40</w:t>
            </w:r>
          </w:p>
        </w:tc>
        <w:tc>
          <w:tcPr>
            <w:tcW w:w="535" w:type="pct"/>
            <w:tcBorders>
              <w:top w:val="nil"/>
              <w:left w:val="nil"/>
              <w:bottom w:val="nil"/>
              <w:right w:val="nil"/>
            </w:tcBorders>
            <w:vAlign w:val="center"/>
          </w:tcPr>
          <w:p w14:paraId="253E8FC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5.21</w:t>
            </w:r>
          </w:p>
        </w:tc>
        <w:tc>
          <w:tcPr>
            <w:tcW w:w="535" w:type="pct"/>
            <w:tcBorders>
              <w:top w:val="nil"/>
              <w:left w:val="nil"/>
              <w:bottom w:val="nil"/>
              <w:right w:val="nil"/>
            </w:tcBorders>
            <w:vAlign w:val="center"/>
          </w:tcPr>
          <w:p w14:paraId="6C1DF72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5.91</w:t>
            </w:r>
          </w:p>
        </w:tc>
        <w:tc>
          <w:tcPr>
            <w:tcW w:w="568" w:type="pct"/>
            <w:tcBorders>
              <w:top w:val="nil"/>
              <w:left w:val="nil"/>
              <w:bottom w:val="nil"/>
              <w:right w:val="nil"/>
            </w:tcBorders>
            <w:vAlign w:val="center"/>
          </w:tcPr>
          <w:p w14:paraId="549F0EF9"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387.73</w:t>
            </w:r>
          </w:p>
        </w:tc>
        <w:tc>
          <w:tcPr>
            <w:tcW w:w="569" w:type="pct"/>
            <w:tcBorders>
              <w:top w:val="nil"/>
              <w:left w:val="nil"/>
              <w:bottom w:val="nil"/>
              <w:right w:val="nil"/>
            </w:tcBorders>
            <w:vAlign w:val="center"/>
          </w:tcPr>
          <w:p w14:paraId="750E39B3"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384.98</w:t>
            </w:r>
          </w:p>
        </w:tc>
        <w:tc>
          <w:tcPr>
            <w:tcW w:w="568" w:type="pct"/>
            <w:tcBorders>
              <w:top w:val="nil"/>
              <w:left w:val="nil"/>
              <w:bottom w:val="nil"/>
              <w:right w:val="nil"/>
            </w:tcBorders>
            <w:vAlign w:val="center"/>
          </w:tcPr>
          <w:p w14:paraId="3DC880AA"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523.70</w:t>
            </w:r>
          </w:p>
        </w:tc>
        <w:tc>
          <w:tcPr>
            <w:tcW w:w="569" w:type="pct"/>
            <w:tcBorders>
              <w:top w:val="nil"/>
              <w:left w:val="nil"/>
              <w:bottom w:val="nil"/>
              <w:right w:val="nil"/>
            </w:tcBorders>
            <w:vAlign w:val="center"/>
          </w:tcPr>
          <w:p w14:paraId="4FFCBE5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514.45</w:t>
            </w:r>
          </w:p>
        </w:tc>
        <w:tc>
          <w:tcPr>
            <w:tcW w:w="583" w:type="pct"/>
            <w:tcBorders>
              <w:top w:val="nil"/>
              <w:left w:val="nil"/>
              <w:bottom w:val="nil"/>
              <w:right w:val="nil"/>
            </w:tcBorders>
            <w:vAlign w:val="center"/>
          </w:tcPr>
          <w:p w14:paraId="2E1E0AF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392.54</w:t>
            </w:r>
          </w:p>
        </w:tc>
        <w:tc>
          <w:tcPr>
            <w:tcW w:w="583" w:type="pct"/>
            <w:tcBorders>
              <w:top w:val="nil"/>
              <w:left w:val="nil"/>
              <w:bottom w:val="nil"/>
              <w:right w:val="nil"/>
            </w:tcBorders>
            <w:vAlign w:val="center"/>
          </w:tcPr>
          <w:p w14:paraId="51982C0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394.16</w:t>
            </w:r>
          </w:p>
        </w:tc>
      </w:tr>
      <w:tr w:rsidR="008D7D0B" w14:paraId="7BD871F5" w14:textId="77777777">
        <w:trPr>
          <w:trHeight w:val="257"/>
        </w:trPr>
        <w:tc>
          <w:tcPr>
            <w:tcW w:w="487" w:type="pct"/>
            <w:tcBorders>
              <w:top w:val="nil"/>
              <w:left w:val="nil"/>
              <w:bottom w:val="nil"/>
              <w:right w:val="nil"/>
            </w:tcBorders>
            <w:vAlign w:val="center"/>
          </w:tcPr>
          <w:p w14:paraId="6410B0D0"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60</w:t>
            </w:r>
          </w:p>
        </w:tc>
        <w:tc>
          <w:tcPr>
            <w:tcW w:w="535" w:type="pct"/>
            <w:tcBorders>
              <w:top w:val="nil"/>
              <w:left w:val="nil"/>
              <w:bottom w:val="nil"/>
              <w:right w:val="nil"/>
            </w:tcBorders>
            <w:vAlign w:val="center"/>
          </w:tcPr>
          <w:p w14:paraId="6F5BFC3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8.77</w:t>
            </w:r>
          </w:p>
        </w:tc>
        <w:tc>
          <w:tcPr>
            <w:tcW w:w="535" w:type="pct"/>
            <w:tcBorders>
              <w:top w:val="nil"/>
              <w:left w:val="nil"/>
              <w:bottom w:val="nil"/>
              <w:right w:val="nil"/>
            </w:tcBorders>
            <w:vAlign w:val="center"/>
          </w:tcPr>
          <w:p w14:paraId="36E7D65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8.77</w:t>
            </w:r>
          </w:p>
        </w:tc>
        <w:tc>
          <w:tcPr>
            <w:tcW w:w="568" w:type="pct"/>
            <w:tcBorders>
              <w:top w:val="nil"/>
              <w:left w:val="nil"/>
              <w:bottom w:val="nil"/>
              <w:right w:val="nil"/>
            </w:tcBorders>
            <w:vAlign w:val="center"/>
          </w:tcPr>
          <w:p w14:paraId="7715E9DE"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399.87</w:t>
            </w:r>
          </w:p>
        </w:tc>
        <w:tc>
          <w:tcPr>
            <w:tcW w:w="569" w:type="pct"/>
            <w:tcBorders>
              <w:top w:val="nil"/>
              <w:left w:val="nil"/>
              <w:bottom w:val="nil"/>
              <w:right w:val="nil"/>
            </w:tcBorders>
            <w:vAlign w:val="center"/>
          </w:tcPr>
          <w:p w14:paraId="1EB9E0F0"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hint="eastAsia"/>
                <w:kern w:val="0"/>
                <w:sz w:val="18"/>
                <w:szCs w:val="18"/>
              </w:rPr>
              <w:t>366.60</w:t>
            </w:r>
          </w:p>
        </w:tc>
        <w:tc>
          <w:tcPr>
            <w:tcW w:w="568" w:type="pct"/>
            <w:tcBorders>
              <w:top w:val="nil"/>
              <w:left w:val="nil"/>
              <w:bottom w:val="nil"/>
              <w:right w:val="nil"/>
            </w:tcBorders>
            <w:vAlign w:val="center"/>
          </w:tcPr>
          <w:p w14:paraId="5BF71141" w14:textId="77777777" w:rsidR="008D7D0B" w:rsidRDefault="00013CB6">
            <w:pPr>
              <w:widowControl/>
              <w:textAlignment w:val="center"/>
              <w:rPr>
                <w:rFonts w:ascii="Times New Roman" w:hAnsi="Times New Roman" w:cs="Times New Roman"/>
                <w:kern w:val="0"/>
                <w:sz w:val="18"/>
                <w:szCs w:val="18"/>
              </w:rPr>
            </w:pPr>
            <w:r>
              <w:rPr>
                <w:rFonts w:ascii="Times New Roman" w:hAnsi="Times New Roman" w:cs="Times New Roman"/>
                <w:kern w:val="0"/>
                <w:sz w:val="18"/>
                <w:szCs w:val="18"/>
              </w:rPr>
              <w:t>527.17</w:t>
            </w:r>
          </w:p>
        </w:tc>
        <w:tc>
          <w:tcPr>
            <w:tcW w:w="569" w:type="pct"/>
            <w:tcBorders>
              <w:top w:val="nil"/>
              <w:left w:val="nil"/>
              <w:bottom w:val="nil"/>
              <w:right w:val="nil"/>
            </w:tcBorders>
            <w:vAlign w:val="center"/>
          </w:tcPr>
          <w:p w14:paraId="305DE20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502.50</w:t>
            </w:r>
          </w:p>
        </w:tc>
        <w:tc>
          <w:tcPr>
            <w:tcW w:w="583" w:type="pct"/>
            <w:tcBorders>
              <w:top w:val="nil"/>
              <w:left w:val="nil"/>
              <w:bottom w:val="nil"/>
              <w:right w:val="nil"/>
            </w:tcBorders>
            <w:vAlign w:val="center"/>
          </w:tcPr>
          <w:p w14:paraId="1CB5D4B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384.26</w:t>
            </w:r>
          </w:p>
        </w:tc>
        <w:tc>
          <w:tcPr>
            <w:tcW w:w="583" w:type="pct"/>
            <w:tcBorders>
              <w:top w:val="nil"/>
              <w:left w:val="nil"/>
              <w:bottom w:val="nil"/>
              <w:right w:val="nil"/>
            </w:tcBorders>
            <w:vAlign w:val="center"/>
          </w:tcPr>
          <w:p w14:paraId="06AED2C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393.86</w:t>
            </w:r>
          </w:p>
        </w:tc>
      </w:tr>
      <w:tr w:rsidR="008D7D0B" w14:paraId="5607AE57" w14:textId="77777777">
        <w:tc>
          <w:tcPr>
            <w:tcW w:w="487" w:type="pct"/>
            <w:tcBorders>
              <w:top w:val="nil"/>
              <w:left w:val="nil"/>
              <w:bottom w:val="nil"/>
              <w:right w:val="nil"/>
            </w:tcBorders>
            <w:vAlign w:val="center"/>
          </w:tcPr>
          <w:p w14:paraId="3998AC2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80</w:t>
            </w:r>
          </w:p>
        </w:tc>
        <w:tc>
          <w:tcPr>
            <w:tcW w:w="535" w:type="pct"/>
            <w:tcBorders>
              <w:top w:val="nil"/>
              <w:left w:val="nil"/>
              <w:bottom w:val="nil"/>
              <w:right w:val="nil"/>
            </w:tcBorders>
            <w:vAlign w:val="center"/>
          </w:tcPr>
          <w:p w14:paraId="3111409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9.47</w:t>
            </w:r>
          </w:p>
        </w:tc>
        <w:tc>
          <w:tcPr>
            <w:tcW w:w="535" w:type="pct"/>
            <w:tcBorders>
              <w:top w:val="nil"/>
              <w:left w:val="nil"/>
              <w:bottom w:val="nil"/>
              <w:right w:val="nil"/>
            </w:tcBorders>
            <w:vAlign w:val="center"/>
          </w:tcPr>
          <w:p w14:paraId="7DE7B45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9.93</w:t>
            </w:r>
          </w:p>
        </w:tc>
        <w:tc>
          <w:tcPr>
            <w:tcW w:w="568" w:type="pct"/>
            <w:tcBorders>
              <w:top w:val="nil"/>
              <w:left w:val="nil"/>
              <w:bottom w:val="nil"/>
              <w:right w:val="nil"/>
            </w:tcBorders>
            <w:vAlign w:val="center"/>
          </w:tcPr>
          <w:p w14:paraId="3CFDBB5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371.19</w:t>
            </w:r>
          </w:p>
        </w:tc>
        <w:tc>
          <w:tcPr>
            <w:tcW w:w="569" w:type="pct"/>
            <w:tcBorders>
              <w:top w:val="nil"/>
              <w:left w:val="nil"/>
              <w:bottom w:val="nil"/>
              <w:right w:val="nil"/>
            </w:tcBorders>
            <w:vAlign w:val="center"/>
          </w:tcPr>
          <w:p w14:paraId="6D0863F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371.75</w:t>
            </w:r>
          </w:p>
        </w:tc>
        <w:tc>
          <w:tcPr>
            <w:tcW w:w="568" w:type="pct"/>
            <w:tcBorders>
              <w:top w:val="nil"/>
              <w:left w:val="nil"/>
              <w:bottom w:val="nil"/>
              <w:right w:val="nil"/>
            </w:tcBorders>
            <w:vAlign w:val="center"/>
          </w:tcPr>
          <w:p w14:paraId="75F12FB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498.54</w:t>
            </w:r>
          </w:p>
        </w:tc>
        <w:tc>
          <w:tcPr>
            <w:tcW w:w="569" w:type="pct"/>
            <w:tcBorders>
              <w:top w:val="nil"/>
              <w:left w:val="nil"/>
              <w:bottom w:val="nil"/>
              <w:right w:val="nil"/>
            </w:tcBorders>
            <w:vAlign w:val="center"/>
          </w:tcPr>
          <w:p w14:paraId="40C03F8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496.96</w:t>
            </w:r>
          </w:p>
        </w:tc>
        <w:tc>
          <w:tcPr>
            <w:tcW w:w="583" w:type="pct"/>
            <w:tcBorders>
              <w:top w:val="nil"/>
              <w:left w:val="nil"/>
              <w:bottom w:val="nil"/>
              <w:right w:val="nil"/>
            </w:tcBorders>
            <w:vAlign w:val="center"/>
          </w:tcPr>
          <w:p w14:paraId="2A529D0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337.84</w:t>
            </w:r>
          </w:p>
        </w:tc>
        <w:tc>
          <w:tcPr>
            <w:tcW w:w="583" w:type="pct"/>
            <w:tcBorders>
              <w:top w:val="nil"/>
              <w:left w:val="nil"/>
              <w:bottom w:val="nil"/>
              <w:right w:val="nil"/>
            </w:tcBorders>
            <w:vAlign w:val="center"/>
          </w:tcPr>
          <w:p w14:paraId="3E5ECDB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386.75</w:t>
            </w:r>
          </w:p>
        </w:tc>
      </w:tr>
      <w:tr w:rsidR="008D7D0B" w14:paraId="2006C8B5" w14:textId="77777777">
        <w:tc>
          <w:tcPr>
            <w:tcW w:w="487" w:type="pct"/>
            <w:tcBorders>
              <w:top w:val="nil"/>
              <w:left w:val="nil"/>
              <w:bottom w:val="single" w:sz="12" w:space="0" w:color="auto"/>
              <w:right w:val="nil"/>
            </w:tcBorders>
            <w:vAlign w:val="center"/>
          </w:tcPr>
          <w:p w14:paraId="7FB821E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100</w:t>
            </w:r>
          </w:p>
        </w:tc>
        <w:tc>
          <w:tcPr>
            <w:tcW w:w="535" w:type="pct"/>
            <w:tcBorders>
              <w:top w:val="nil"/>
              <w:left w:val="nil"/>
              <w:bottom w:val="single" w:sz="12" w:space="0" w:color="auto"/>
              <w:right w:val="nil"/>
            </w:tcBorders>
            <w:vAlign w:val="center"/>
          </w:tcPr>
          <w:p w14:paraId="55F9CD7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14.1</w:t>
            </w:r>
          </w:p>
        </w:tc>
        <w:tc>
          <w:tcPr>
            <w:tcW w:w="535" w:type="pct"/>
            <w:tcBorders>
              <w:top w:val="nil"/>
              <w:left w:val="nil"/>
              <w:bottom w:val="single" w:sz="12" w:space="0" w:color="auto"/>
              <w:right w:val="nil"/>
            </w:tcBorders>
            <w:vAlign w:val="center"/>
          </w:tcPr>
          <w:p w14:paraId="6B4C6F1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7.44</w:t>
            </w:r>
          </w:p>
        </w:tc>
        <w:tc>
          <w:tcPr>
            <w:tcW w:w="568" w:type="pct"/>
            <w:tcBorders>
              <w:top w:val="nil"/>
              <w:left w:val="nil"/>
              <w:bottom w:val="single" w:sz="12" w:space="0" w:color="auto"/>
              <w:right w:val="nil"/>
            </w:tcBorders>
            <w:vAlign w:val="center"/>
          </w:tcPr>
          <w:p w14:paraId="6E4F119C"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Times New Roman" w:hint="eastAsia"/>
                <w:color w:val="000000"/>
                <w:kern w:val="0"/>
                <w:sz w:val="18"/>
                <w:szCs w:val="18"/>
              </w:rPr>
              <w:t>371.66</w:t>
            </w:r>
          </w:p>
        </w:tc>
        <w:tc>
          <w:tcPr>
            <w:tcW w:w="569" w:type="pct"/>
            <w:tcBorders>
              <w:top w:val="nil"/>
              <w:left w:val="nil"/>
              <w:bottom w:val="single" w:sz="12" w:space="0" w:color="auto"/>
              <w:right w:val="nil"/>
            </w:tcBorders>
            <w:vAlign w:val="center"/>
          </w:tcPr>
          <w:p w14:paraId="6A636D81"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372.15</w:t>
            </w:r>
          </w:p>
        </w:tc>
        <w:tc>
          <w:tcPr>
            <w:tcW w:w="568" w:type="pct"/>
            <w:tcBorders>
              <w:top w:val="nil"/>
              <w:left w:val="nil"/>
              <w:bottom w:val="single" w:sz="12" w:space="0" w:color="auto"/>
              <w:right w:val="nil"/>
            </w:tcBorders>
            <w:vAlign w:val="center"/>
          </w:tcPr>
          <w:p w14:paraId="036CD3F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504.93</w:t>
            </w:r>
          </w:p>
        </w:tc>
        <w:tc>
          <w:tcPr>
            <w:tcW w:w="569" w:type="pct"/>
            <w:tcBorders>
              <w:top w:val="nil"/>
              <w:left w:val="nil"/>
              <w:bottom w:val="single" w:sz="12" w:space="0" w:color="auto"/>
              <w:right w:val="nil"/>
            </w:tcBorders>
            <w:vAlign w:val="center"/>
          </w:tcPr>
          <w:p w14:paraId="010D80DB"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508.45</w:t>
            </w:r>
          </w:p>
        </w:tc>
        <w:tc>
          <w:tcPr>
            <w:tcW w:w="583" w:type="pct"/>
            <w:tcBorders>
              <w:top w:val="nil"/>
              <w:left w:val="nil"/>
              <w:bottom w:val="single" w:sz="12" w:space="0" w:color="auto"/>
              <w:right w:val="nil"/>
            </w:tcBorders>
            <w:vAlign w:val="center"/>
          </w:tcPr>
          <w:p w14:paraId="7E15134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387.86</w:t>
            </w:r>
          </w:p>
        </w:tc>
        <w:tc>
          <w:tcPr>
            <w:tcW w:w="583" w:type="pct"/>
            <w:tcBorders>
              <w:top w:val="nil"/>
              <w:left w:val="nil"/>
              <w:bottom w:val="single" w:sz="12" w:space="0" w:color="auto"/>
              <w:right w:val="nil"/>
            </w:tcBorders>
            <w:vAlign w:val="center"/>
          </w:tcPr>
          <w:p w14:paraId="09912360"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392.96</w:t>
            </w:r>
          </w:p>
        </w:tc>
      </w:tr>
    </w:tbl>
    <w:p w14:paraId="3F4E8F63" w14:textId="77777777" w:rsidR="008D7D0B" w:rsidRDefault="008D7D0B">
      <w:pPr>
        <w:jc w:val="center"/>
        <w:rPr>
          <w:rFonts w:ascii="Times New Roman" w:hAnsi="Times New Roman" w:cs="黑体"/>
          <w:color w:val="000000"/>
          <w:kern w:val="0"/>
          <w:szCs w:val="21"/>
        </w:rPr>
      </w:pPr>
    </w:p>
    <w:p w14:paraId="43DF9551" w14:textId="77777777" w:rsidR="008D7D0B" w:rsidRDefault="00013CB6">
      <w:pPr>
        <w:ind w:firstLine="420"/>
        <w:jc w:val="left"/>
        <w:rPr>
          <w:rFonts w:ascii="Times New Roman" w:hAnsi="Times New Roman" w:cs="黑体"/>
          <w:color w:val="000000"/>
          <w:kern w:val="0"/>
          <w:szCs w:val="21"/>
        </w:rPr>
      </w:pPr>
      <w:r>
        <w:rPr>
          <w:rFonts w:ascii="Times New Roman" w:hAnsi="Times New Roman" w:cs="黑体" w:hint="eastAsia"/>
          <w:color w:val="000000"/>
          <w:kern w:val="0"/>
          <w:szCs w:val="21"/>
        </w:rPr>
        <w:t>使用</w:t>
      </w:r>
      <w:r>
        <w:rPr>
          <w:rFonts w:ascii="Times New Roman" w:hAnsi="Times New Roman" w:cs="黑体" w:hint="eastAsia"/>
          <w:color w:val="000000"/>
          <w:kern w:val="0"/>
          <w:szCs w:val="21"/>
        </w:rPr>
        <w:t>MATLAB</w:t>
      </w:r>
      <w:r>
        <w:rPr>
          <w:rFonts w:ascii="Times New Roman" w:hAnsi="Times New Roman" w:cs="黑体" w:hint="eastAsia"/>
          <w:color w:val="000000"/>
          <w:kern w:val="0"/>
          <w:szCs w:val="21"/>
        </w:rPr>
        <w:t>对</w:t>
      </w:r>
      <w:proofErr w:type="gramStart"/>
      <w:r>
        <w:rPr>
          <w:rFonts w:ascii="Times New Roman" w:hAnsi="Times New Roman" w:cs="黑体" w:hint="eastAsia"/>
          <w:color w:val="000000"/>
          <w:kern w:val="0"/>
          <w:szCs w:val="21"/>
        </w:rPr>
        <w:t>上上表</w:t>
      </w:r>
      <w:proofErr w:type="gramEnd"/>
      <w:r>
        <w:rPr>
          <w:rFonts w:ascii="Times New Roman" w:hAnsi="Times New Roman" w:cs="黑体" w:hint="eastAsia"/>
          <w:color w:val="000000"/>
          <w:kern w:val="0"/>
          <w:szCs w:val="21"/>
        </w:rPr>
        <w:t>数据进行回归分析，建立屈服强度等强度随质量损失率增加劣化的方程，各强度值的回归曲线见图</w:t>
      </w:r>
      <w:r>
        <w:rPr>
          <w:rFonts w:ascii="Times New Roman" w:hAnsi="Times New Roman" w:cs="黑体" w:hint="eastAsia"/>
          <w:color w:val="000000"/>
          <w:kern w:val="0"/>
          <w:szCs w:val="21"/>
        </w:rPr>
        <w:t xml:space="preserve"> 2-11</w:t>
      </w:r>
      <w:r>
        <w:rPr>
          <w:rFonts w:ascii="Times New Roman" w:hAnsi="Times New Roman" w:cs="黑体" w:hint="eastAsia"/>
          <w:color w:val="000000"/>
          <w:kern w:val="0"/>
          <w:szCs w:val="21"/>
        </w:rPr>
        <w:t>。</w:t>
      </w:r>
    </w:p>
    <w:p w14:paraId="737021C9" w14:textId="77777777" w:rsidR="008D7D0B" w:rsidRDefault="00013CB6">
      <w:pPr>
        <w:jc w:val="center"/>
        <w:rPr>
          <w:rFonts w:ascii="Times New Roman" w:hAnsi="Times New Roman" w:cs="黑体"/>
          <w:color w:val="000000"/>
          <w:kern w:val="0"/>
          <w:szCs w:val="21"/>
        </w:rPr>
      </w:pPr>
      <w:r>
        <w:rPr>
          <w:rFonts w:ascii="Times New Roman" w:hAnsi="Times New Roman" w:cs="黑体"/>
          <w:noProof/>
          <w:color w:val="000000"/>
          <w:kern w:val="0"/>
          <w:szCs w:val="21"/>
        </w:rPr>
        <w:lastRenderedPageBreak/>
        <w:drawing>
          <wp:inline distT="0" distB="0" distL="114300" distR="114300" wp14:anchorId="2EC2D7DC" wp14:editId="03DFE965">
            <wp:extent cx="2224405" cy="1800225"/>
            <wp:effectExtent l="0" t="0" r="4445" b="9525"/>
            <wp:docPr id="9" name="图片 9" descr="质量损失率与屈服强度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质量损失率与屈服强度拟合曲线6.9"/>
                    <pic:cNvPicPr>
                      <a:picLocks noChangeAspect="1"/>
                    </pic:cNvPicPr>
                  </pic:nvPicPr>
                  <pic:blipFill>
                    <a:blip r:embed="rId85"/>
                    <a:stretch>
                      <a:fillRect/>
                    </a:stretch>
                  </pic:blipFill>
                  <pic:spPr>
                    <a:xfrm>
                      <a:off x="0" y="0"/>
                      <a:ext cx="2224405" cy="1800225"/>
                    </a:xfrm>
                    <a:prstGeom prst="rect">
                      <a:avLst/>
                    </a:prstGeom>
                  </pic:spPr>
                </pic:pic>
              </a:graphicData>
            </a:graphic>
          </wp:inline>
        </w:drawing>
      </w:r>
      <w:r>
        <w:rPr>
          <w:rFonts w:ascii="Times New Roman" w:hAnsi="Times New Roman" w:cs="黑体"/>
          <w:noProof/>
          <w:color w:val="000000"/>
          <w:kern w:val="0"/>
          <w:szCs w:val="21"/>
        </w:rPr>
        <w:drawing>
          <wp:inline distT="0" distB="0" distL="114300" distR="114300" wp14:anchorId="40096C55" wp14:editId="448DCBE6">
            <wp:extent cx="2233295" cy="1800225"/>
            <wp:effectExtent l="0" t="0" r="14605" b="9525"/>
            <wp:docPr id="10" name="图片 10" descr="质量损失率与抗拉强度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质量损失率与抗拉强度拟合曲线6.9"/>
                    <pic:cNvPicPr>
                      <a:picLocks noChangeAspect="1"/>
                    </pic:cNvPicPr>
                  </pic:nvPicPr>
                  <pic:blipFill>
                    <a:blip r:embed="rId86"/>
                    <a:stretch>
                      <a:fillRect/>
                    </a:stretch>
                  </pic:blipFill>
                  <pic:spPr>
                    <a:xfrm>
                      <a:off x="0" y="0"/>
                      <a:ext cx="2233295" cy="1800225"/>
                    </a:xfrm>
                    <a:prstGeom prst="rect">
                      <a:avLst/>
                    </a:prstGeom>
                  </pic:spPr>
                </pic:pic>
              </a:graphicData>
            </a:graphic>
          </wp:inline>
        </w:drawing>
      </w:r>
    </w:p>
    <w:p w14:paraId="2FCD024C"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(a)</w:t>
      </w:r>
      <w:r>
        <w:rPr>
          <w:rFonts w:ascii="Times New Roman" w:hAnsi="Times New Roman" w:cs="黑体" w:hint="eastAsia"/>
          <w:color w:val="000000"/>
          <w:kern w:val="0"/>
          <w:szCs w:val="21"/>
        </w:rPr>
        <w:t>屈服强度</w:t>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t>(b)</w:t>
      </w:r>
      <w:r>
        <w:rPr>
          <w:rFonts w:ascii="Times New Roman" w:hAnsi="Times New Roman" w:cs="黑体" w:hint="eastAsia"/>
          <w:color w:val="000000"/>
          <w:kern w:val="0"/>
          <w:szCs w:val="21"/>
        </w:rPr>
        <w:t>抗拉强度</w:t>
      </w:r>
    </w:p>
    <w:p w14:paraId="66DDF533" w14:textId="77777777" w:rsidR="008D7D0B" w:rsidRDefault="00013CB6">
      <w:pPr>
        <w:jc w:val="center"/>
        <w:rPr>
          <w:rFonts w:ascii="Times New Roman" w:hAnsi="Times New Roman" w:cs="黑体"/>
          <w:color w:val="000000"/>
          <w:kern w:val="0"/>
          <w:szCs w:val="21"/>
        </w:rPr>
      </w:pPr>
      <w:r>
        <w:rPr>
          <w:rFonts w:ascii="Times New Roman" w:hAnsi="Times New Roman" w:cs="黑体"/>
          <w:noProof/>
          <w:color w:val="000000"/>
          <w:kern w:val="0"/>
          <w:szCs w:val="21"/>
        </w:rPr>
        <w:drawing>
          <wp:inline distT="0" distB="0" distL="114300" distR="114300" wp14:anchorId="0ED41A4A" wp14:editId="7A01334A">
            <wp:extent cx="2230120" cy="1800225"/>
            <wp:effectExtent l="0" t="0" r="17780" b="9525"/>
            <wp:docPr id="7" name="图片 7" descr="质量损失率与强屈比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质量损失率与强屈比6.9"/>
                    <pic:cNvPicPr>
                      <a:picLocks noChangeAspect="1"/>
                    </pic:cNvPicPr>
                  </pic:nvPicPr>
                  <pic:blipFill>
                    <a:blip r:embed="rId87"/>
                    <a:stretch>
                      <a:fillRect/>
                    </a:stretch>
                  </pic:blipFill>
                  <pic:spPr>
                    <a:xfrm>
                      <a:off x="0" y="0"/>
                      <a:ext cx="2230120" cy="1800225"/>
                    </a:xfrm>
                    <a:prstGeom prst="rect">
                      <a:avLst/>
                    </a:prstGeom>
                  </pic:spPr>
                </pic:pic>
              </a:graphicData>
            </a:graphic>
          </wp:inline>
        </w:drawing>
      </w:r>
      <w:r>
        <w:rPr>
          <w:rFonts w:ascii="Times New Roman" w:hAnsi="Times New Roman" w:cs="黑体"/>
          <w:noProof/>
          <w:color w:val="000000"/>
          <w:kern w:val="0"/>
          <w:szCs w:val="21"/>
        </w:rPr>
        <w:drawing>
          <wp:inline distT="0" distB="0" distL="114300" distR="114300" wp14:anchorId="1B1996BF" wp14:editId="3FB8D06A">
            <wp:extent cx="2217420" cy="1800225"/>
            <wp:effectExtent l="0" t="0" r="11430" b="9525"/>
            <wp:docPr id="8" name="图片 8" descr="质量损失率与断裂强度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质量损失率与断裂强度拟合曲线6.9"/>
                    <pic:cNvPicPr>
                      <a:picLocks noChangeAspect="1"/>
                    </pic:cNvPicPr>
                  </pic:nvPicPr>
                  <pic:blipFill>
                    <a:blip r:embed="rId88"/>
                    <a:stretch>
                      <a:fillRect/>
                    </a:stretch>
                  </pic:blipFill>
                  <pic:spPr>
                    <a:xfrm>
                      <a:off x="0" y="0"/>
                      <a:ext cx="2217420" cy="1800225"/>
                    </a:xfrm>
                    <a:prstGeom prst="rect">
                      <a:avLst/>
                    </a:prstGeom>
                  </pic:spPr>
                </pic:pic>
              </a:graphicData>
            </a:graphic>
          </wp:inline>
        </w:drawing>
      </w:r>
    </w:p>
    <w:p w14:paraId="6C148C54"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(c)</w:t>
      </w:r>
      <w:proofErr w:type="gramStart"/>
      <w:r>
        <w:rPr>
          <w:rFonts w:ascii="Times New Roman" w:hAnsi="Times New Roman" w:cs="黑体" w:hint="eastAsia"/>
          <w:color w:val="000000"/>
          <w:kern w:val="0"/>
          <w:szCs w:val="21"/>
        </w:rPr>
        <w:t>强屈比</w:t>
      </w:r>
      <w:proofErr w:type="gramEnd"/>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t>(d)</w:t>
      </w:r>
      <w:r>
        <w:rPr>
          <w:rFonts w:ascii="Times New Roman" w:hAnsi="Times New Roman" w:cs="黑体" w:hint="eastAsia"/>
          <w:color w:val="000000"/>
          <w:kern w:val="0"/>
          <w:szCs w:val="21"/>
        </w:rPr>
        <w:t>断裂强度</w:t>
      </w:r>
    </w:p>
    <w:p w14:paraId="6B585472" w14:textId="77777777" w:rsidR="008D7D0B" w:rsidRDefault="008D7D0B">
      <w:pPr>
        <w:jc w:val="center"/>
        <w:rPr>
          <w:rFonts w:ascii="Times New Roman" w:hAnsi="Times New Roman" w:cs="黑体"/>
          <w:color w:val="000000"/>
          <w:kern w:val="0"/>
          <w:szCs w:val="21"/>
        </w:rPr>
      </w:pPr>
    </w:p>
    <w:p w14:paraId="36AC82D7"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 xml:space="preserve"> 2-11</w:t>
      </w:r>
    </w:p>
    <w:p w14:paraId="13243B77" w14:textId="77777777" w:rsidR="008D7D0B" w:rsidRDefault="00013CB6">
      <w:pPr>
        <w:numPr>
          <w:ilvl w:val="0"/>
          <w:numId w:val="8"/>
        </w:numPr>
        <w:jc w:val="left"/>
        <w:rPr>
          <w:rFonts w:ascii="Times New Roman" w:hAnsi="Times New Roman" w:cs="黑体"/>
          <w:color w:val="000000"/>
          <w:kern w:val="0"/>
          <w:szCs w:val="21"/>
        </w:rPr>
      </w:pPr>
      <w:r>
        <w:rPr>
          <w:rFonts w:ascii="Times New Roman" w:hAnsi="Times New Roman" w:cs="黑体" w:hint="eastAsia"/>
          <w:color w:val="000000"/>
          <w:kern w:val="0"/>
          <w:szCs w:val="21"/>
        </w:rPr>
        <w:t>屈服强度：</w:t>
      </w:r>
    </w:p>
    <w:p w14:paraId="7009F109"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y</m:t>
            </m:r>
          </m:sub>
        </m:sSub>
        <m:r>
          <w:rPr>
            <w:rFonts w:ascii="Cambria Math" w:hAnsi="Cambria Math" w:cs="黑体" w:hint="eastAsia"/>
            <w:color w:val="000000"/>
            <w:kern w:val="0"/>
            <w:szCs w:val="21"/>
          </w:rPr>
          <m:t>=</m:t>
        </m:r>
        <m:r>
          <w:rPr>
            <w:rFonts w:ascii="Cambria Math" w:hAnsi="Cambria Math" w:cs="黑体"/>
            <w:color w:val="000000"/>
            <w:kern w:val="0"/>
            <w:szCs w:val="21"/>
          </w:rPr>
          <m:t>456</m:t>
        </m:r>
        <m:r>
          <w:rPr>
            <w:rFonts w:ascii="Cambria Math" w:hAnsi="Cambria Math" w:cs="黑体" w:hint="eastAsia"/>
            <w:color w:val="000000"/>
            <w:kern w:val="0"/>
            <w:szCs w:val="21"/>
          </w:rPr>
          <m:t>.</m:t>
        </m:r>
        <m:r>
          <w:rPr>
            <w:rFonts w:ascii="Cambria Math" w:hAnsi="Cambria Math" w:cs="黑体"/>
            <w:color w:val="000000"/>
            <w:kern w:val="0"/>
            <w:szCs w:val="21"/>
          </w:rPr>
          <m:t>80-528</m:t>
        </m:r>
        <m:r>
          <w:rPr>
            <w:rFonts w:ascii="Cambria Math" w:hAnsi="Cambria Math" w:cs="黑体" w:hint="eastAsia"/>
            <w:color w:val="000000"/>
            <w:kern w:val="0"/>
            <w:szCs w:val="21"/>
          </w:rPr>
          <m:t>.</m:t>
        </m:r>
        <m:r>
          <w:rPr>
            <w:rFonts w:ascii="Cambria Math" w:hAnsi="Cambria Math" w:cs="黑体"/>
            <w:color w:val="000000"/>
            <w:kern w:val="0"/>
            <w:szCs w:val="21"/>
          </w:rPr>
          <m:t>27</m:t>
        </m:r>
        <m:r>
          <m:rPr>
            <m:nor/>
          </m:rPr>
          <w:rPr>
            <w:rFonts w:ascii="Times New Roman" w:hAnsi="Times New Roman" w:cs="Times New Roman"/>
            <w:i/>
            <w:color w:val="000000"/>
            <w:kern w:val="0"/>
            <w:szCs w:val="21"/>
          </w:rPr>
          <m:t>η</m:t>
        </m:r>
      </m:oMath>
    </w:p>
    <w:p w14:paraId="4870D7F0"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y</m:t>
            </m:r>
          </m:sub>
        </m:sSub>
        <m:r>
          <w:rPr>
            <w:rFonts w:ascii="Cambria Math" w:hAnsi="Cambria Math" w:cs="黑体" w:hint="eastAsia"/>
            <w:color w:val="000000"/>
            <w:kern w:val="0"/>
            <w:szCs w:val="21"/>
          </w:rPr>
          <m:t>=</m:t>
        </m:r>
        <m:r>
          <w:rPr>
            <w:rFonts w:ascii="Cambria Math" w:hAnsi="Cambria Math" w:cs="黑体"/>
            <w:color w:val="000000"/>
            <w:kern w:val="0"/>
            <w:szCs w:val="21"/>
          </w:rPr>
          <m:t>407</m:t>
        </m:r>
        <m:r>
          <w:rPr>
            <w:rFonts w:ascii="Cambria Math" w:hAnsi="Cambria Math" w:cs="黑体" w:hint="eastAsia"/>
            <w:color w:val="000000"/>
            <w:kern w:val="0"/>
            <w:szCs w:val="21"/>
          </w:rPr>
          <m:t>.</m:t>
        </m:r>
        <m:r>
          <w:rPr>
            <w:rFonts w:ascii="Cambria Math" w:hAnsi="Cambria Math" w:cs="黑体"/>
            <w:color w:val="000000"/>
            <w:kern w:val="0"/>
            <w:szCs w:val="21"/>
          </w:rPr>
          <m:t>34-320</m:t>
        </m:r>
        <m:r>
          <w:rPr>
            <w:rFonts w:ascii="Cambria Math" w:hAnsi="Cambria Math" w:cs="黑体" w:hint="eastAsia"/>
            <w:color w:val="000000"/>
            <w:kern w:val="0"/>
            <w:szCs w:val="21"/>
          </w:rPr>
          <m:t>.</m:t>
        </m:r>
        <m:r>
          <w:rPr>
            <w:rFonts w:ascii="Cambria Math" w:hAnsi="Cambria Math" w:cs="黑体"/>
            <w:color w:val="000000"/>
            <w:kern w:val="0"/>
            <w:szCs w:val="21"/>
          </w:rPr>
          <m:t>73</m:t>
        </m:r>
        <m:r>
          <m:rPr>
            <m:nor/>
          </m:rPr>
          <w:rPr>
            <w:rFonts w:ascii="Times New Roman" w:hAnsi="Times New Roman" w:cs="Times New Roman"/>
            <w:i/>
            <w:color w:val="000000"/>
            <w:kern w:val="0"/>
            <w:szCs w:val="21"/>
          </w:rPr>
          <m:t>η</m:t>
        </m:r>
      </m:oMath>
    </w:p>
    <w:p w14:paraId="2C18DACB"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两种钢材的屈服强度与腐蚀质量损失率都具有良好的线性关系，质量损失率相等时</w:t>
      </w:r>
      <w:r>
        <w:rPr>
          <w:rFonts w:ascii="Times New Roman" w:hAnsi="Times New Roman" w:cs="黑体" w:hint="eastAsia"/>
          <w:color w:val="000000"/>
          <w:kern w:val="0"/>
          <w:szCs w:val="21"/>
        </w:rPr>
        <w:t xml:space="preserve"> Q370NH </w:t>
      </w:r>
      <w:r>
        <w:rPr>
          <w:rFonts w:ascii="Times New Roman" w:hAnsi="Times New Roman" w:cs="黑体" w:hint="eastAsia"/>
          <w:color w:val="000000"/>
          <w:kern w:val="0"/>
          <w:szCs w:val="21"/>
        </w:rPr>
        <w:t>钢的屈服强度更高。随着质量损失率的增加这耐候钢的屈服强度下降趋势更大</w:t>
      </w:r>
    </w:p>
    <w:p w14:paraId="508E77F6"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，η</w:t>
      </w:r>
      <w:r>
        <w:rPr>
          <w:rFonts w:ascii="Times New Roman" w:hAnsi="Times New Roman" w:cs="黑体" w:hint="eastAsia"/>
          <w:color w:val="000000"/>
          <w:kern w:val="0"/>
          <w:szCs w:val="21"/>
        </w:rPr>
        <w:t>=10%</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 xml:space="preserve">Q370NH </w:t>
      </w:r>
      <w:r>
        <w:rPr>
          <w:rFonts w:ascii="Times New Roman" w:hAnsi="Times New Roman" w:cs="黑体" w:hint="eastAsia"/>
          <w:color w:val="000000"/>
          <w:kern w:val="0"/>
          <w:szCs w:val="21"/>
        </w:rPr>
        <w:t>的屈服强度下降</w:t>
      </w:r>
      <w:r>
        <w:rPr>
          <w:rFonts w:ascii="Times New Roman" w:hAnsi="Times New Roman" w:cs="黑体" w:hint="eastAsia"/>
          <w:color w:val="000000"/>
          <w:kern w:val="0"/>
          <w:szCs w:val="21"/>
        </w:rPr>
        <w:t xml:space="preserve"> 11.5%</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 xml:space="preserve">Q355 </w:t>
      </w:r>
      <w:r>
        <w:rPr>
          <w:rFonts w:ascii="Times New Roman" w:hAnsi="Times New Roman" w:cs="黑体" w:hint="eastAsia"/>
          <w:color w:val="000000"/>
          <w:kern w:val="0"/>
          <w:szCs w:val="21"/>
        </w:rPr>
        <w:t>的屈服强度下降</w:t>
      </w:r>
      <w:r>
        <w:rPr>
          <w:rFonts w:ascii="Times New Roman" w:hAnsi="Times New Roman" w:cs="黑体" w:hint="eastAsia"/>
          <w:color w:val="000000"/>
          <w:kern w:val="0"/>
          <w:szCs w:val="21"/>
        </w:rPr>
        <w:t xml:space="preserve"> 7.8%</w:t>
      </w:r>
      <w:r>
        <w:rPr>
          <w:rFonts w:ascii="Times New Roman" w:hAnsi="Times New Roman" w:cs="黑体" w:hint="eastAsia"/>
          <w:color w:val="000000"/>
          <w:kern w:val="0"/>
          <w:szCs w:val="21"/>
        </w:rPr>
        <w:t>。。</w:t>
      </w:r>
    </w:p>
    <w:p w14:paraId="049CE685" w14:textId="77777777" w:rsidR="008D7D0B" w:rsidRDefault="00013CB6">
      <w:pPr>
        <w:numPr>
          <w:ilvl w:val="0"/>
          <w:numId w:val="8"/>
        </w:numPr>
        <w:jc w:val="left"/>
        <w:rPr>
          <w:rFonts w:ascii="Times New Roman" w:hAnsi="Times New Roman" w:cs="黑体"/>
          <w:color w:val="000000"/>
          <w:kern w:val="0"/>
          <w:szCs w:val="21"/>
        </w:rPr>
      </w:pPr>
      <w:r>
        <w:rPr>
          <w:rFonts w:ascii="Times New Roman" w:hAnsi="Times New Roman" w:cs="黑体" w:hint="eastAsia"/>
          <w:color w:val="000000"/>
          <w:kern w:val="0"/>
          <w:szCs w:val="21"/>
        </w:rPr>
        <w:t>抗拉强度：</w:t>
      </w:r>
    </w:p>
    <w:p w14:paraId="1244411B"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u</m:t>
            </m:r>
          </m:sub>
        </m:sSub>
        <m:r>
          <w:rPr>
            <w:rFonts w:ascii="Cambria Math" w:hAnsi="Cambria Math" w:cs="黑体" w:hint="eastAsia"/>
            <w:color w:val="000000"/>
            <w:kern w:val="0"/>
            <w:szCs w:val="21"/>
          </w:rPr>
          <m:t>=</m:t>
        </m:r>
        <m:r>
          <w:rPr>
            <w:rFonts w:ascii="Cambria Math" w:hAnsi="Cambria Math" w:cs="黑体"/>
            <w:color w:val="000000"/>
            <w:kern w:val="0"/>
            <w:szCs w:val="21"/>
          </w:rPr>
          <m:t>577.53-630.47</m:t>
        </m:r>
        <m:r>
          <m:rPr>
            <m:nor/>
          </m:rPr>
          <w:rPr>
            <w:rFonts w:ascii="Times New Roman" w:hAnsi="Times New Roman" w:cs="Times New Roman"/>
            <w:i/>
            <w:color w:val="000000"/>
            <w:kern w:val="0"/>
            <w:szCs w:val="21"/>
          </w:rPr>
          <m:t>η</m:t>
        </m:r>
      </m:oMath>
    </w:p>
    <w:p w14:paraId="5F82528B"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u</m:t>
            </m:r>
          </m:sub>
        </m:sSub>
        <m:r>
          <w:rPr>
            <w:rFonts w:ascii="Cambria Math" w:hAnsi="Cambria Math" w:cs="黑体" w:hint="eastAsia"/>
            <w:color w:val="000000"/>
            <w:kern w:val="0"/>
            <w:szCs w:val="21"/>
          </w:rPr>
          <m:t>=</m:t>
        </m:r>
        <m:r>
          <w:rPr>
            <w:rFonts w:ascii="Cambria Math" w:hAnsi="Cambria Math" w:cs="黑体"/>
            <w:color w:val="000000"/>
            <w:kern w:val="0"/>
            <w:szCs w:val="21"/>
          </w:rPr>
          <m:t>557.75-512.37</m:t>
        </m:r>
        <m:r>
          <m:rPr>
            <m:nor/>
          </m:rPr>
          <w:rPr>
            <w:rFonts w:ascii="Times New Roman" w:hAnsi="Times New Roman" w:cs="Times New Roman"/>
            <w:i/>
            <w:color w:val="000000"/>
            <w:kern w:val="0"/>
            <w:szCs w:val="21"/>
          </w:rPr>
          <m:t>η</m:t>
        </m:r>
      </m:oMath>
    </w:p>
    <w:p w14:paraId="25A57F01"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随着腐蚀进程推进，</w:t>
      </w:r>
      <w:r>
        <w:rPr>
          <w:rFonts w:ascii="Times New Roman" w:hAnsi="Times New Roman" w:cs="黑体" w:hint="eastAsia"/>
          <w:color w:val="000000"/>
          <w:kern w:val="0"/>
          <w:szCs w:val="21"/>
        </w:rPr>
        <w:t>Q370NH</w:t>
      </w:r>
      <w:r>
        <w:rPr>
          <w:rFonts w:ascii="Times New Roman" w:hAnsi="Times New Roman" w:cs="黑体" w:hint="eastAsia"/>
          <w:color w:val="000000"/>
          <w:kern w:val="0"/>
          <w:szCs w:val="21"/>
        </w:rPr>
        <w:t>耐候钢与</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碳钢的抗拉强度均呈线性衰减趋势，二者的退化过程较为平缓，但耐候钢的衰减速率略大于碳钢。</w:t>
      </w:r>
    </w:p>
    <w:p w14:paraId="59062167" w14:textId="77777777" w:rsidR="008D7D0B" w:rsidRDefault="00013CB6">
      <w:pPr>
        <w:numPr>
          <w:ilvl w:val="0"/>
          <w:numId w:val="8"/>
        </w:numPr>
        <w:jc w:val="left"/>
        <w:rPr>
          <w:rFonts w:ascii="Times New Roman" w:hAnsi="Times New Roman" w:cs="黑体"/>
          <w:color w:val="000000"/>
          <w:kern w:val="0"/>
          <w:szCs w:val="21"/>
        </w:rPr>
      </w:pPr>
      <w:r>
        <w:rPr>
          <w:rFonts w:ascii="Times New Roman" w:hAnsi="Times New Roman" w:cs="黑体" w:hint="eastAsia"/>
          <w:color w:val="000000"/>
          <w:kern w:val="0"/>
          <w:szCs w:val="21"/>
        </w:rPr>
        <w:t>强屈比：</w:t>
      </w:r>
    </w:p>
    <w:p w14:paraId="5B3C56AA" w14:textId="77777777" w:rsidR="008D7D0B" w:rsidRDefault="00013CB6">
      <w:pPr>
        <w:ind w:firstLine="420"/>
        <w:jc w:val="left"/>
        <w:rPr>
          <w:rFonts w:ascii="Times New Roman" w:hAnsi="Times New Roman" w:cs="黑体"/>
          <w:color w:val="000000"/>
          <w:kern w:val="0"/>
          <w:szCs w:val="21"/>
        </w:rPr>
      </w:pPr>
      <w:r>
        <w:rPr>
          <w:rFonts w:ascii="Times New Roman" w:hAnsi="Times New Roman" w:cs="Times New Roman" w:hint="eastAsia"/>
          <w:color w:val="000000"/>
          <w:kern w:val="0"/>
          <w:szCs w:val="21"/>
        </w:rPr>
        <w:t>耐候钢的</w:t>
      </w:r>
      <w:proofErr w:type="gramStart"/>
      <w:r>
        <w:rPr>
          <w:rFonts w:ascii="Times New Roman" w:hAnsi="Times New Roman" w:cs="Times New Roman" w:hint="eastAsia"/>
          <w:color w:val="000000"/>
          <w:kern w:val="0"/>
          <w:szCs w:val="21"/>
        </w:rPr>
        <w:t>强屈比保持</w:t>
      </w:r>
      <w:proofErr w:type="gramEnd"/>
      <w:r>
        <w:rPr>
          <w:rFonts w:ascii="Times New Roman" w:hAnsi="Times New Roman" w:cs="Times New Roman" w:hint="eastAsia"/>
          <w:color w:val="000000"/>
          <w:kern w:val="0"/>
          <w:szCs w:val="21"/>
        </w:rPr>
        <w:t>在</w:t>
      </w:r>
      <w:r>
        <w:rPr>
          <w:rFonts w:ascii="Times New Roman" w:hAnsi="Times New Roman" w:cs="Times New Roman" w:hint="eastAsia"/>
          <w:color w:val="000000"/>
          <w:kern w:val="0"/>
          <w:szCs w:val="21"/>
        </w:rPr>
        <w:t>1.26~1.29</w:t>
      </w:r>
      <w:r>
        <w:rPr>
          <w:rFonts w:ascii="Times New Roman" w:hAnsi="Times New Roman" w:cs="Times New Roman" w:hint="eastAsia"/>
          <w:color w:val="000000"/>
          <w:kern w:val="0"/>
          <w:szCs w:val="21"/>
        </w:rPr>
        <w:t>范围波动，碳钢的</w:t>
      </w:r>
      <w:proofErr w:type="gramStart"/>
      <w:r>
        <w:rPr>
          <w:rFonts w:ascii="Times New Roman" w:hAnsi="Times New Roman" w:cs="Times New Roman" w:hint="eastAsia"/>
          <w:color w:val="000000"/>
          <w:kern w:val="0"/>
          <w:szCs w:val="21"/>
        </w:rPr>
        <w:t>强屈比保持</w:t>
      </w:r>
      <w:proofErr w:type="gramEnd"/>
      <w:r>
        <w:rPr>
          <w:rFonts w:ascii="Times New Roman" w:hAnsi="Times New Roman" w:cs="Times New Roman" w:hint="eastAsia"/>
          <w:color w:val="000000"/>
          <w:kern w:val="0"/>
          <w:szCs w:val="21"/>
        </w:rPr>
        <w:t>在</w:t>
      </w:r>
      <w:r>
        <w:rPr>
          <w:rFonts w:ascii="Times New Roman" w:hAnsi="Times New Roman" w:cs="Times New Roman" w:hint="eastAsia"/>
          <w:color w:val="000000"/>
          <w:kern w:val="0"/>
          <w:szCs w:val="21"/>
        </w:rPr>
        <w:t>1.32~1.38</w:t>
      </w:r>
      <w:r>
        <w:rPr>
          <w:rFonts w:ascii="Times New Roman" w:hAnsi="Times New Roman" w:cs="Times New Roman" w:hint="eastAsia"/>
          <w:color w:val="000000"/>
          <w:kern w:val="0"/>
          <w:szCs w:val="21"/>
        </w:rPr>
        <w:t>范围波动，这表明按照弹性设计准则进行设计时，</w:t>
      </w:r>
      <w:r>
        <w:rPr>
          <w:rFonts w:ascii="Times New Roman" w:hAnsi="Times New Roman" w:cs="Times New Roman" w:hint="eastAsia"/>
          <w:color w:val="000000"/>
          <w:kern w:val="0"/>
          <w:szCs w:val="21"/>
        </w:rPr>
        <w:t xml:space="preserve">Q370NH </w:t>
      </w:r>
      <w:r>
        <w:rPr>
          <w:rFonts w:ascii="Times New Roman" w:hAnsi="Times New Roman" w:cs="Times New Roman" w:hint="eastAsia"/>
          <w:color w:val="000000"/>
          <w:kern w:val="0"/>
          <w:szCs w:val="21"/>
        </w:rPr>
        <w:t>钢的承载力性能利用率更高。</w:t>
      </w:r>
    </w:p>
    <w:p w14:paraId="34D5A754" w14:textId="77777777" w:rsidR="008D7D0B" w:rsidRDefault="00013CB6">
      <w:pPr>
        <w:numPr>
          <w:ilvl w:val="0"/>
          <w:numId w:val="8"/>
        </w:numPr>
        <w:jc w:val="left"/>
        <w:rPr>
          <w:rFonts w:ascii="Times New Roman" w:hAnsi="Times New Roman" w:cs="黑体"/>
          <w:color w:val="000000"/>
          <w:kern w:val="0"/>
          <w:szCs w:val="21"/>
        </w:rPr>
      </w:pPr>
      <w:r>
        <w:rPr>
          <w:rFonts w:ascii="Times New Roman" w:hAnsi="Times New Roman" w:cs="黑体" w:hint="eastAsia"/>
          <w:color w:val="000000"/>
          <w:kern w:val="0"/>
          <w:szCs w:val="21"/>
        </w:rPr>
        <w:t>断裂强度：</w:t>
      </w:r>
    </w:p>
    <w:p w14:paraId="038106C1"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b</m:t>
            </m:r>
          </m:sub>
        </m:sSub>
        <m:r>
          <w:rPr>
            <w:rFonts w:ascii="Cambria Math" w:hAnsi="Cambria Math" w:cs="黑体" w:hint="eastAsia"/>
            <w:color w:val="000000"/>
            <w:kern w:val="0"/>
            <w:szCs w:val="21"/>
          </w:rPr>
          <m:t>=</m:t>
        </m:r>
        <m:r>
          <w:rPr>
            <w:rFonts w:ascii="Cambria Math" w:hAnsi="Cambria Math" w:cs="黑体"/>
            <w:color w:val="000000"/>
            <w:kern w:val="0"/>
            <w:szCs w:val="21"/>
          </w:rPr>
          <m:t>412.6-232.38</m:t>
        </m:r>
        <m:r>
          <m:rPr>
            <m:nor/>
          </m:rPr>
          <w:rPr>
            <w:rFonts w:ascii="Times New Roman" w:hAnsi="Times New Roman" w:cs="Times New Roman"/>
            <w:i/>
            <w:color w:val="000000"/>
            <w:kern w:val="0"/>
            <w:szCs w:val="21"/>
          </w:rPr>
          <m:t>η</m:t>
        </m:r>
      </m:oMath>
    </w:p>
    <w:p w14:paraId="07ECC74C"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f</m:t>
            </m:r>
          </m:e>
          <m:sub>
            <m:r>
              <w:rPr>
                <w:rFonts w:ascii="Cambria Math" w:hAnsi="Cambria Math" w:cs="黑体"/>
                <w:color w:val="000000"/>
                <w:kern w:val="0"/>
                <w:szCs w:val="21"/>
              </w:rPr>
              <m:t>b</m:t>
            </m:r>
          </m:sub>
        </m:sSub>
        <m:r>
          <w:rPr>
            <w:rFonts w:ascii="Cambria Math" w:hAnsi="Cambria Math" w:cs="黑体" w:hint="eastAsia"/>
            <w:color w:val="000000"/>
            <w:kern w:val="0"/>
            <w:szCs w:val="21"/>
          </w:rPr>
          <m:t>=</m:t>
        </m:r>
        <m:r>
          <w:rPr>
            <w:rFonts w:ascii="Cambria Math" w:hAnsi="Cambria Math" w:cs="黑体"/>
            <w:color w:val="000000"/>
            <w:kern w:val="0"/>
            <w:szCs w:val="21"/>
          </w:rPr>
          <m:t>436.92-654.3</m:t>
        </m:r>
        <m:r>
          <m:rPr>
            <m:nor/>
          </m:rPr>
          <w:rPr>
            <w:rFonts w:ascii="Times New Roman" w:hAnsi="Times New Roman" w:cs="Times New Roman"/>
            <w:i/>
            <w:color w:val="000000"/>
            <w:kern w:val="0"/>
            <w:szCs w:val="21"/>
          </w:rPr>
          <m:t>η</m:t>
        </m:r>
      </m:oMath>
    </w:p>
    <w:p w14:paraId="21A67665" w14:textId="77777777" w:rsidR="008D7D0B" w:rsidRDefault="00013CB6">
      <w:pPr>
        <w:ind w:firstLine="420"/>
        <w:rPr>
          <w:rFonts w:ascii="Times New Roman" w:eastAsia="黑体" w:hAnsi="Times New Roman" w:cs="Times New Roman"/>
          <w:szCs w:val="21"/>
        </w:rPr>
      </w:pPr>
      <w:r>
        <w:rPr>
          <w:rFonts w:ascii="Times New Roman" w:hAnsi="Times New Roman" w:cs="黑体" w:hint="eastAsia"/>
          <w:color w:val="000000"/>
          <w:kern w:val="0"/>
          <w:szCs w:val="21"/>
        </w:rPr>
        <w:lastRenderedPageBreak/>
        <w:t>Q370NH</w:t>
      </w:r>
      <w:r>
        <w:rPr>
          <w:rFonts w:ascii="Times New Roman" w:hAnsi="Times New Roman" w:cs="黑体" w:hint="eastAsia"/>
          <w:color w:val="000000"/>
          <w:kern w:val="0"/>
          <w:szCs w:val="21"/>
        </w:rPr>
        <w:t>断裂强度衰减速率显著高于</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，且离散型更大，腐蚀程度较高时的异常</w:t>
      </w:r>
      <w:proofErr w:type="gramStart"/>
      <w:r>
        <w:rPr>
          <w:rFonts w:ascii="Times New Roman" w:hAnsi="Times New Roman" w:cs="黑体" w:hint="eastAsia"/>
          <w:color w:val="000000"/>
          <w:kern w:val="0"/>
          <w:szCs w:val="21"/>
        </w:rPr>
        <w:t>点更加</w:t>
      </w:r>
      <w:proofErr w:type="gramEnd"/>
      <w:r>
        <w:rPr>
          <w:rFonts w:ascii="Times New Roman" w:hAnsi="Times New Roman" w:cs="黑体" w:hint="eastAsia"/>
          <w:color w:val="000000"/>
          <w:kern w:val="0"/>
          <w:szCs w:val="21"/>
        </w:rPr>
        <w:t>突出，这可能是由于耐候钢对点蚀坑更加敏感，碳钢由于腐蚀较为均匀，其应力分布更为均匀，断裂行为更一致。</w:t>
      </w:r>
    </w:p>
    <w:p w14:paraId="0A18B49F" w14:textId="77777777" w:rsidR="008D7D0B" w:rsidRDefault="00013CB6">
      <w:pPr>
        <w:rPr>
          <w:rFonts w:ascii="Times New Roman" w:hAnsi="Times New Roman" w:cs="黑体"/>
          <w:color w:val="000000"/>
          <w:kern w:val="0"/>
          <w:szCs w:val="21"/>
        </w:rPr>
      </w:pPr>
      <w:r>
        <w:rPr>
          <w:rFonts w:ascii="Times New Roman" w:eastAsia="黑体" w:hAnsi="Times New Roman" w:cs="Times New Roman"/>
          <w:szCs w:val="21"/>
        </w:rPr>
        <w:t>2.5.2</w:t>
      </w:r>
      <w:r>
        <w:rPr>
          <w:rFonts w:ascii="黑体" w:eastAsia="黑体" w:hAnsi="宋体" w:cs="黑体" w:hint="eastAsia"/>
          <w:szCs w:val="21"/>
        </w:rPr>
        <w:t>应变分析</w:t>
      </w:r>
    </w:p>
    <w:p w14:paraId="70D5E684" w14:textId="77777777" w:rsidR="008D7D0B" w:rsidRDefault="00013CB6">
      <w:pPr>
        <w:widowControl/>
        <w:ind w:firstLine="420"/>
        <w:jc w:val="center"/>
        <w:rPr>
          <w:rFonts w:ascii="Times New Roman" w:hAnsi="Times New Roman" w:cs="黑体"/>
          <w:color w:val="000000"/>
          <w:kern w:val="0"/>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7</w:t>
      </w:r>
      <w:r>
        <w:rPr>
          <w:rFonts w:ascii="华文仿宋" w:eastAsia="华文仿宋" w:hAnsi="华文仿宋" w:cs="华文仿宋" w:hint="eastAsia"/>
          <w:color w:val="000000"/>
          <w:kern w:val="0"/>
          <w:szCs w:val="21"/>
        </w:rPr>
        <w:t>腐蚀后钢材力学性能强度统计</w:t>
      </w:r>
    </w:p>
    <w:p w14:paraId="58F93CFA"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Q370NH</w:t>
      </w:r>
    </w:p>
    <w:p w14:paraId="6CA539BB" w14:textId="77777777" w:rsidR="008D7D0B" w:rsidRDefault="008D7D0B">
      <w:pPr>
        <w:rPr>
          <w:rFonts w:ascii="Times New Roman" w:hAnsi="Times New Roman" w:cs="黑体"/>
          <w:color w:val="000000"/>
          <w:kern w:val="0"/>
          <w:szCs w:val="21"/>
        </w:rPr>
      </w:pPr>
    </w:p>
    <w:tbl>
      <w:tblPr>
        <w:tblStyle w:val="a5"/>
        <w:tblW w:w="0" w:type="auto"/>
        <w:tblLook w:val="04A0" w:firstRow="1" w:lastRow="0" w:firstColumn="1" w:lastColumn="0" w:noHBand="0" w:noVBand="1"/>
      </w:tblPr>
      <w:tblGrid>
        <w:gridCol w:w="679"/>
        <w:gridCol w:w="746"/>
        <w:gridCol w:w="746"/>
        <w:gridCol w:w="792"/>
        <w:gridCol w:w="793"/>
        <w:gridCol w:w="792"/>
        <w:gridCol w:w="793"/>
        <w:gridCol w:w="814"/>
        <w:gridCol w:w="814"/>
        <w:gridCol w:w="776"/>
        <w:gridCol w:w="777"/>
      </w:tblGrid>
      <w:tr w:rsidR="008D7D0B" w14:paraId="5FAB9401" w14:textId="77777777">
        <w:tc>
          <w:tcPr>
            <w:tcW w:w="679" w:type="dxa"/>
            <w:vMerge w:val="restart"/>
            <w:tcBorders>
              <w:top w:val="single" w:sz="12" w:space="0" w:color="auto"/>
              <w:left w:val="nil"/>
              <w:right w:val="nil"/>
            </w:tcBorders>
            <w:vAlign w:val="center"/>
          </w:tcPr>
          <w:p w14:paraId="19A49EE4"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腐蚀天数</w:t>
            </w:r>
          </w:p>
        </w:tc>
        <w:tc>
          <w:tcPr>
            <w:tcW w:w="1492" w:type="dxa"/>
            <w:gridSpan w:val="2"/>
            <w:tcBorders>
              <w:top w:val="single" w:sz="12" w:space="0" w:color="auto"/>
              <w:left w:val="nil"/>
              <w:bottom w:val="nil"/>
              <w:right w:val="nil"/>
            </w:tcBorders>
            <w:vAlign w:val="center"/>
          </w:tcPr>
          <w:p w14:paraId="5B70504B" w14:textId="77777777" w:rsidR="008D7D0B" w:rsidRDefault="00013CB6">
            <w:pPr>
              <w:jc w:val="center"/>
              <w:rPr>
                <w:rFonts w:ascii="Times New Roman" w:hAnsi="Times New Roman" w:cs="黑体"/>
                <w:color w:val="000000"/>
                <w:kern w:val="0"/>
                <w:szCs w:val="21"/>
              </w:rPr>
            </w:pPr>
            <m:oMathPara>
              <m:oMath>
                <m:r>
                  <m:rPr>
                    <m:nor/>
                  </m:rPr>
                  <w:rPr>
                    <w:rFonts w:ascii="Times New Roman" w:hAnsi="Times New Roman" w:cs="Times New Roman"/>
                    <w:i/>
                    <w:color w:val="000000"/>
                    <w:kern w:val="0"/>
                    <w:szCs w:val="21"/>
                  </w:rPr>
                  <m:t>η</m:t>
                </m:r>
                <m:r>
                  <m:rPr>
                    <m:nor/>
                  </m:rPr>
                  <w:rPr>
                    <w:rFonts w:ascii="Times New Roman" w:hAnsi="Times New Roman" w:cs="Times New Roman"/>
                    <w:color w:val="000000"/>
                    <w:kern w:val="0"/>
                    <w:szCs w:val="21"/>
                  </w:rPr>
                  <m:t>(%)</m:t>
                </m:r>
              </m:oMath>
            </m:oMathPara>
          </w:p>
        </w:tc>
        <w:tc>
          <w:tcPr>
            <w:tcW w:w="1585" w:type="dxa"/>
            <w:gridSpan w:val="2"/>
            <w:tcBorders>
              <w:top w:val="single" w:sz="12" w:space="0" w:color="auto"/>
              <w:left w:val="nil"/>
              <w:bottom w:val="nil"/>
              <w:right w:val="nil"/>
            </w:tcBorders>
            <w:vAlign w:val="center"/>
          </w:tcPr>
          <w:p w14:paraId="7EC52150"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h</m:t>
                    </m:r>
                  </m:sub>
                </m:sSub>
              </m:oMath>
            </m:oMathPara>
          </w:p>
        </w:tc>
        <w:tc>
          <w:tcPr>
            <w:tcW w:w="1585" w:type="dxa"/>
            <w:gridSpan w:val="2"/>
            <w:tcBorders>
              <w:top w:val="single" w:sz="12" w:space="0" w:color="auto"/>
              <w:left w:val="nil"/>
              <w:bottom w:val="nil"/>
              <w:right w:val="nil"/>
            </w:tcBorders>
            <w:vAlign w:val="center"/>
          </w:tcPr>
          <w:p w14:paraId="6B9BF29F"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u</m:t>
                    </m:r>
                  </m:sub>
                </m:sSub>
              </m:oMath>
            </m:oMathPara>
          </w:p>
        </w:tc>
        <w:tc>
          <w:tcPr>
            <w:tcW w:w="1628" w:type="dxa"/>
            <w:gridSpan w:val="2"/>
            <w:tcBorders>
              <w:top w:val="single" w:sz="12" w:space="0" w:color="auto"/>
              <w:left w:val="nil"/>
              <w:bottom w:val="nil"/>
              <w:right w:val="nil"/>
            </w:tcBorders>
            <w:vAlign w:val="center"/>
          </w:tcPr>
          <w:p w14:paraId="58B7A1A4"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f</m:t>
                    </m:r>
                  </m:sub>
                </m:sSub>
              </m:oMath>
            </m:oMathPara>
          </w:p>
        </w:tc>
        <w:tc>
          <w:tcPr>
            <w:tcW w:w="1553" w:type="dxa"/>
            <w:gridSpan w:val="2"/>
            <w:tcBorders>
              <w:top w:val="single" w:sz="12" w:space="0" w:color="auto"/>
              <w:left w:val="nil"/>
              <w:bottom w:val="nil"/>
              <w:right w:val="nil"/>
            </w:tcBorders>
            <w:vAlign w:val="center"/>
          </w:tcPr>
          <w:p w14:paraId="17C0EF5D" w14:textId="77777777" w:rsidR="008D7D0B" w:rsidRDefault="00013CB6">
            <w:pPr>
              <w:jc w:val="center"/>
              <w:rPr>
                <w:rFonts w:ascii="Times New Roman" w:hAnsi="Times New Roman" w:cs="黑体"/>
                <w:color w:val="000000"/>
                <w:kern w:val="0"/>
                <w:szCs w:val="21"/>
              </w:rPr>
            </w:pPr>
            <m:oMathPara>
              <m:oMath>
                <m:r>
                  <w:rPr>
                    <w:rFonts w:ascii="Cambria Math" w:hAnsi="Cambria Math" w:cs="黑体"/>
                    <w:color w:val="000000"/>
                    <w:kern w:val="0"/>
                    <w:szCs w:val="21"/>
                  </w:rPr>
                  <m:t>E(MPa)</m:t>
                </m:r>
              </m:oMath>
            </m:oMathPara>
          </w:p>
        </w:tc>
      </w:tr>
      <w:tr w:rsidR="008D7D0B" w14:paraId="604EB85F" w14:textId="77777777">
        <w:tc>
          <w:tcPr>
            <w:tcW w:w="679" w:type="dxa"/>
            <w:vMerge/>
            <w:tcBorders>
              <w:left w:val="nil"/>
              <w:right w:val="nil"/>
            </w:tcBorders>
            <w:vAlign w:val="center"/>
          </w:tcPr>
          <w:p w14:paraId="5459E6AB" w14:textId="77777777" w:rsidR="008D7D0B" w:rsidRDefault="008D7D0B">
            <w:pPr>
              <w:jc w:val="center"/>
              <w:rPr>
                <w:rFonts w:ascii="Times New Roman" w:hAnsi="Times New Roman" w:cs="黑体"/>
                <w:color w:val="000000"/>
                <w:kern w:val="0"/>
                <w:szCs w:val="21"/>
              </w:rPr>
            </w:pPr>
          </w:p>
        </w:tc>
        <w:tc>
          <w:tcPr>
            <w:tcW w:w="1492" w:type="dxa"/>
            <w:gridSpan w:val="2"/>
            <w:tcBorders>
              <w:top w:val="nil"/>
              <w:left w:val="nil"/>
              <w:bottom w:val="nil"/>
              <w:right w:val="nil"/>
            </w:tcBorders>
            <w:vAlign w:val="center"/>
          </w:tcPr>
          <w:p w14:paraId="17F31513"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Q370NH</w:t>
            </w:r>
          </w:p>
        </w:tc>
        <w:tc>
          <w:tcPr>
            <w:tcW w:w="1585" w:type="dxa"/>
            <w:gridSpan w:val="2"/>
            <w:tcBorders>
              <w:top w:val="nil"/>
              <w:left w:val="nil"/>
              <w:bottom w:val="nil"/>
              <w:right w:val="nil"/>
            </w:tcBorders>
            <w:vAlign w:val="center"/>
          </w:tcPr>
          <w:p w14:paraId="637C436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585" w:type="dxa"/>
            <w:gridSpan w:val="2"/>
            <w:tcBorders>
              <w:top w:val="nil"/>
              <w:left w:val="nil"/>
              <w:bottom w:val="nil"/>
              <w:right w:val="nil"/>
            </w:tcBorders>
            <w:vAlign w:val="center"/>
          </w:tcPr>
          <w:p w14:paraId="3132CDE4"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628" w:type="dxa"/>
            <w:gridSpan w:val="2"/>
            <w:tcBorders>
              <w:top w:val="nil"/>
              <w:left w:val="nil"/>
              <w:bottom w:val="nil"/>
              <w:right w:val="nil"/>
            </w:tcBorders>
            <w:vAlign w:val="center"/>
          </w:tcPr>
          <w:p w14:paraId="051166E5"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553" w:type="dxa"/>
            <w:gridSpan w:val="2"/>
            <w:tcBorders>
              <w:top w:val="nil"/>
              <w:left w:val="nil"/>
              <w:bottom w:val="nil"/>
              <w:right w:val="nil"/>
            </w:tcBorders>
            <w:vAlign w:val="center"/>
          </w:tcPr>
          <w:p w14:paraId="07A5021D"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r>
      <w:tr w:rsidR="008D7D0B" w14:paraId="109E68F0" w14:textId="77777777">
        <w:tc>
          <w:tcPr>
            <w:tcW w:w="679" w:type="dxa"/>
            <w:vMerge/>
            <w:tcBorders>
              <w:left w:val="nil"/>
              <w:bottom w:val="single" w:sz="4" w:space="0" w:color="auto"/>
              <w:right w:val="nil"/>
            </w:tcBorders>
            <w:vAlign w:val="center"/>
          </w:tcPr>
          <w:p w14:paraId="47040A4D" w14:textId="77777777" w:rsidR="008D7D0B" w:rsidRDefault="008D7D0B">
            <w:pPr>
              <w:jc w:val="center"/>
              <w:rPr>
                <w:rFonts w:ascii="Times New Roman" w:hAnsi="Times New Roman" w:cs="黑体"/>
                <w:color w:val="000000"/>
                <w:kern w:val="0"/>
                <w:szCs w:val="21"/>
              </w:rPr>
            </w:pPr>
          </w:p>
        </w:tc>
        <w:tc>
          <w:tcPr>
            <w:tcW w:w="746" w:type="dxa"/>
            <w:tcBorders>
              <w:top w:val="nil"/>
              <w:left w:val="nil"/>
              <w:bottom w:val="single" w:sz="4" w:space="0" w:color="auto"/>
              <w:right w:val="nil"/>
            </w:tcBorders>
            <w:vAlign w:val="center"/>
          </w:tcPr>
          <w:p w14:paraId="010BF422"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46" w:type="dxa"/>
            <w:tcBorders>
              <w:top w:val="nil"/>
              <w:left w:val="nil"/>
              <w:bottom w:val="single" w:sz="4" w:space="0" w:color="auto"/>
              <w:right w:val="nil"/>
            </w:tcBorders>
            <w:vAlign w:val="center"/>
          </w:tcPr>
          <w:p w14:paraId="42A16CC1"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92" w:type="dxa"/>
            <w:tcBorders>
              <w:top w:val="nil"/>
              <w:left w:val="nil"/>
              <w:bottom w:val="single" w:sz="4" w:space="0" w:color="auto"/>
              <w:right w:val="nil"/>
            </w:tcBorders>
            <w:vAlign w:val="center"/>
          </w:tcPr>
          <w:p w14:paraId="45D60EFE"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93" w:type="dxa"/>
            <w:tcBorders>
              <w:top w:val="nil"/>
              <w:left w:val="nil"/>
              <w:bottom w:val="single" w:sz="4" w:space="0" w:color="auto"/>
              <w:right w:val="nil"/>
            </w:tcBorders>
            <w:vAlign w:val="center"/>
          </w:tcPr>
          <w:p w14:paraId="4009F446"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92" w:type="dxa"/>
            <w:tcBorders>
              <w:top w:val="nil"/>
              <w:left w:val="nil"/>
              <w:bottom w:val="single" w:sz="4" w:space="0" w:color="auto"/>
              <w:right w:val="nil"/>
            </w:tcBorders>
            <w:vAlign w:val="center"/>
          </w:tcPr>
          <w:p w14:paraId="58ECFEA4"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93" w:type="dxa"/>
            <w:tcBorders>
              <w:top w:val="nil"/>
              <w:left w:val="nil"/>
              <w:bottom w:val="single" w:sz="4" w:space="0" w:color="auto"/>
              <w:right w:val="nil"/>
            </w:tcBorders>
            <w:vAlign w:val="center"/>
          </w:tcPr>
          <w:p w14:paraId="16F1B1EC"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814" w:type="dxa"/>
            <w:tcBorders>
              <w:top w:val="nil"/>
              <w:left w:val="nil"/>
              <w:bottom w:val="single" w:sz="4" w:space="0" w:color="auto"/>
              <w:right w:val="nil"/>
            </w:tcBorders>
            <w:vAlign w:val="center"/>
          </w:tcPr>
          <w:p w14:paraId="51436421"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814" w:type="dxa"/>
            <w:tcBorders>
              <w:top w:val="nil"/>
              <w:left w:val="nil"/>
              <w:bottom w:val="single" w:sz="4" w:space="0" w:color="auto"/>
              <w:right w:val="nil"/>
            </w:tcBorders>
            <w:vAlign w:val="center"/>
          </w:tcPr>
          <w:p w14:paraId="21652513"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76" w:type="dxa"/>
            <w:tcBorders>
              <w:top w:val="nil"/>
              <w:left w:val="nil"/>
              <w:bottom w:val="single" w:sz="4" w:space="0" w:color="auto"/>
              <w:right w:val="nil"/>
            </w:tcBorders>
            <w:vAlign w:val="center"/>
          </w:tcPr>
          <w:p w14:paraId="404C10A3"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77" w:type="dxa"/>
            <w:tcBorders>
              <w:top w:val="nil"/>
              <w:left w:val="nil"/>
              <w:bottom w:val="single" w:sz="4" w:space="0" w:color="auto"/>
              <w:right w:val="nil"/>
            </w:tcBorders>
            <w:vAlign w:val="center"/>
          </w:tcPr>
          <w:p w14:paraId="412702AC"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r>
      <w:tr w:rsidR="008D7D0B" w14:paraId="3EE95BC4" w14:textId="77777777">
        <w:tc>
          <w:tcPr>
            <w:tcW w:w="679" w:type="dxa"/>
            <w:tcBorders>
              <w:top w:val="single" w:sz="4" w:space="0" w:color="auto"/>
              <w:left w:val="nil"/>
              <w:bottom w:val="nil"/>
              <w:right w:val="nil"/>
            </w:tcBorders>
            <w:vAlign w:val="center"/>
          </w:tcPr>
          <w:p w14:paraId="282C7A9B"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5</w:t>
            </w:r>
          </w:p>
        </w:tc>
        <w:tc>
          <w:tcPr>
            <w:tcW w:w="746" w:type="dxa"/>
            <w:tcBorders>
              <w:top w:val="single" w:sz="4" w:space="0" w:color="auto"/>
              <w:left w:val="nil"/>
              <w:bottom w:val="nil"/>
              <w:right w:val="nil"/>
            </w:tcBorders>
            <w:vAlign w:val="center"/>
          </w:tcPr>
          <w:p w14:paraId="4D6867B8"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2.01</w:t>
            </w:r>
          </w:p>
        </w:tc>
        <w:tc>
          <w:tcPr>
            <w:tcW w:w="746" w:type="dxa"/>
            <w:tcBorders>
              <w:top w:val="single" w:sz="4" w:space="0" w:color="auto"/>
              <w:left w:val="nil"/>
              <w:bottom w:val="nil"/>
              <w:right w:val="nil"/>
            </w:tcBorders>
            <w:vAlign w:val="center"/>
          </w:tcPr>
          <w:p w14:paraId="395FEEC3"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1.20 </w:t>
            </w:r>
          </w:p>
        </w:tc>
        <w:tc>
          <w:tcPr>
            <w:tcW w:w="792" w:type="dxa"/>
            <w:tcBorders>
              <w:top w:val="single" w:sz="4" w:space="0" w:color="auto"/>
              <w:left w:val="nil"/>
              <w:bottom w:val="nil"/>
              <w:right w:val="nil"/>
            </w:tcBorders>
            <w:vAlign w:val="center"/>
          </w:tcPr>
          <w:p w14:paraId="30577E6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0.0234</w:t>
            </w:r>
          </w:p>
        </w:tc>
        <w:tc>
          <w:tcPr>
            <w:tcW w:w="793" w:type="dxa"/>
            <w:tcBorders>
              <w:top w:val="single" w:sz="4" w:space="0" w:color="auto"/>
              <w:left w:val="nil"/>
              <w:bottom w:val="nil"/>
              <w:right w:val="nil"/>
            </w:tcBorders>
            <w:vAlign w:val="center"/>
          </w:tcPr>
          <w:p w14:paraId="27997E9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0.0243</w:t>
            </w:r>
          </w:p>
        </w:tc>
        <w:tc>
          <w:tcPr>
            <w:tcW w:w="792" w:type="dxa"/>
            <w:tcBorders>
              <w:top w:val="single" w:sz="4" w:space="0" w:color="auto"/>
              <w:left w:val="nil"/>
              <w:bottom w:val="nil"/>
              <w:right w:val="nil"/>
            </w:tcBorders>
            <w:vAlign w:val="center"/>
          </w:tcPr>
          <w:p w14:paraId="469AA87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0.1857</w:t>
            </w:r>
          </w:p>
        </w:tc>
        <w:tc>
          <w:tcPr>
            <w:tcW w:w="793" w:type="dxa"/>
            <w:tcBorders>
              <w:top w:val="single" w:sz="4" w:space="0" w:color="auto"/>
              <w:left w:val="nil"/>
              <w:bottom w:val="nil"/>
              <w:right w:val="nil"/>
            </w:tcBorders>
            <w:vAlign w:val="center"/>
          </w:tcPr>
          <w:p w14:paraId="363DEB3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0.1790</w:t>
            </w:r>
          </w:p>
        </w:tc>
        <w:tc>
          <w:tcPr>
            <w:tcW w:w="814" w:type="dxa"/>
            <w:tcBorders>
              <w:top w:val="single" w:sz="4" w:space="0" w:color="auto"/>
              <w:left w:val="nil"/>
              <w:bottom w:val="nil"/>
              <w:right w:val="nil"/>
            </w:tcBorders>
            <w:vAlign w:val="center"/>
          </w:tcPr>
          <w:p w14:paraId="0075A53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0.3300</w:t>
            </w:r>
          </w:p>
        </w:tc>
        <w:tc>
          <w:tcPr>
            <w:tcW w:w="814" w:type="dxa"/>
            <w:tcBorders>
              <w:top w:val="single" w:sz="4" w:space="0" w:color="auto"/>
              <w:left w:val="nil"/>
              <w:bottom w:val="nil"/>
              <w:right w:val="nil"/>
            </w:tcBorders>
            <w:vAlign w:val="center"/>
          </w:tcPr>
          <w:p w14:paraId="3C4F77E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0.3394</w:t>
            </w:r>
          </w:p>
        </w:tc>
        <w:tc>
          <w:tcPr>
            <w:tcW w:w="776" w:type="dxa"/>
            <w:tcBorders>
              <w:top w:val="single" w:sz="4" w:space="0" w:color="auto"/>
              <w:left w:val="nil"/>
              <w:bottom w:val="nil"/>
              <w:right w:val="nil"/>
            </w:tcBorders>
            <w:vAlign w:val="center"/>
          </w:tcPr>
          <w:p w14:paraId="4FB7EC14"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192961</w:t>
            </w:r>
          </w:p>
        </w:tc>
        <w:tc>
          <w:tcPr>
            <w:tcW w:w="777" w:type="dxa"/>
            <w:tcBorders>
              <w:top w:val="single" w:sz="4" w:space="0" w:color="auto"/>
              <w:left w:val="nil"/>
              <w:bottom w:val="nil"/>
              <w:right w:val="nil"/>
            </w:tcBorders>
            <w:vAlign w:val="center"/>
          </w:tcPr>
          <w:p w14:paraId="5DE896AD"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187053</w:t>
            </w:r>
          </w:p>
        </w:tc>
      </w:tr>
      <w:tr w:rsidR="008D7D0B" w14:paraId="4AEA9979" w14:textId="77777777">
        <w:tc>
          <w:tcPr>
            <w:tcW w:w="679" w:type="dxa"/>
            <w:tcBorders>
              <w:top w:val="nil"/>
              <w:left w:val="nil"/>
              <w:bottom w:val="nil"/>
              <w:right w:val="nil"/>
            </w:tcBorders>
            <w:vAlign w:val="center"/>
          </w:tcPr>
          <w:p w14:paraId="19723DC8"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10</w:t>
            </w:r>
          </w:p>
        </w:tc>
        <w:tc>
          <w:tcPr>
            <w:tcW w:w="746" w:type="dxa"/>
            <w:tcBorders>
              <w:top w:val="nil"/>
              <w:left w:val="nil"/>
              <w:bottom w:val="nil"/>
              <w:right w:val="nil"/>
            </w:tcBorders>
            <w:vAlign w:val="center"/>
          </w:tcPr>
          <w:p w14:paraId="4EB8D163"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2.35</w:t>
            </w:r>
          </w:p>
        </w:tc>
        <w:tc>
          <w:tcPr>
            <w:tcW w:w="746" w:type="dxa"/>
            <w:tcBorders>
              <w:top w:val="nil"/>
              <w:left w:val="nil"/>
              <w:bottom w:val="nil"/>
              <w:right w:val="nil"/>
            </w:tcBorders>
            <w:vAlign w:val="center"/>
          </w:tcPr>
          <w:p w14:paraId="2345917E"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2.85 </w:t>
            </w:r>
          </w:p>
        </w:tc>
        <w:tc>
          <w:tcPr>
            <w:tcW w:w="792" w:type="dxa"/>
            <w:tcBorders>
              <w:top w:val="nil"/>
              <w:left w:val="nil"/>
              <w:bottom w:val="nil"/>
              <w:right w:val="nil"/>
            </w:tcBorders>
            <w:vAlign w:val="center"/>
          </w:tcPr>
          <w:p w14:paraId="3EEB500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0.0262</w:t>
            </w:r>
          </w:p>
        </w:tc>
        <w:tc>
          <w:tcPr>
            <w:tcW w:w="793" w:type="dxa"/>
            <w:tcBorders>
              <w:top w:val="nil"/>
              <w:left w:val="nil"/>
              <w:bottom w:val="nil"/>
              <w:right w:val="nil"/>
            </w:tcBorders>
            <w:vAlign w:val="center"/>
          </w:tcPr>
          <w:p w14:paraId="646A4B2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0.0264</w:t>
            </w:r>
          </w:p>
        </w:tc>
        <w:tc>
          <w:tcPr>
            <w:tcW w:w="792" w:type="dxa"/>
            <w:tcBorders>
              <w:top w:val="nil"/>
              <w:left w:val="nil"/>
              <w:bottom w:val="nil"/>
              <w:right w:val="nil"/>
            </w:tcBorders>
            <w:vAlign w:val="center"/>
          </w:tcPr>
          <w:p w14:paraId="5CD0ED0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0.1752</w:t>
            </w:r>
          </w:p>
        </w:tc>
        <w:tc>
          <w:tcPr>
            <w:tcW w:w="793" w:type="dxa"/>
            <w:tcBorders>
              <w:top w:val="nil"/>
              <w:left w:val="nil"/>
              <w:bottom w:val="nil"/>
              <w:right w:val="nil"/>
            </w:tcBorders>
            <w:vAlign w:val="center"/>
          </w:tcPr>
          <w:p w14:paraId="56212C2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0.1758</w:t>
            </w:r>
          </w:p>
        </w:tc>
        <w:tc>
          <w:tcPr>
            <w:tcW w:w="814" w:type="dxa"/>
            <w:tcBorders>
              <w:top w:val="nil"/>
              <w:left w:val="nil"/>
              <w:bottom w:val="nil"/>
              <w:right w:val="nil"/>
            </w:tcBorders>
            <w:vAlign w:val="center"/>
          </w:tcPr>
          <w:p w14:paraId="51A7F0D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0.3507</w:t>
            </w:r>
          </w:p>
        </w:tc>
        <w:tc>
          <w:tcPr>
            <w:tcW w:w="814" w:type="dxa"/>
            <w:tcBorders>
              <w:top w:val="nil"/>
              <w:left w:val="nil"/>
              <w:bottom w:val="nil"/>
              <w:right w:val="nil"/>
            </w:tcBorders>
            <w:vAlign w:val="center"/>
          </w:tcPr>
          <w:p w14:paraId="32CF610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0.3242</w:t>
            </w:r>
          </w:p>
        </w:tc>
        <w:tc>
          <w:tcPr>
            <w:tcW w:w="776" w:type="dxa"/>
            <w:tcBorders>
              <w:top w:val="nil"/>
              <w:left w:val="nil"/>
              <w:bottom w:val="nil"/>
              <w:right w:val="nil"/>
            </w:tcBorders>
            <w:vAlign w:val="center"/>
          </w:tcPr>
          <w:p w14:paraId="58CA9CEA"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193607</w:t>
            </w:r>
          </w:p>
        </w:tc>
        <w:tc>
          <w:tcPr>
            <w:tcW w:w="777" w:type="dxa"/>
            <w:tcBorders>
              <w:top w:val="nil"/>
              <w:left w:val="nil"/>
              <w:bottom w:val="nil"/>
              <w:right w:val="nil"/>
            </w:tcBorders>
            <w:vAlign w:val="center"/>
          </w:tcPr>
          <w:p w14:paraId="6FF2A681"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176264</w:t>
            </w:r>
          </w:p>
        </w:tc>
      </w:tr>
      <w:tr w:rsidR="008D7D0B" w14:paraId="0DE316B0" w14:textId="77777777">
        <w:tc>
          <w:tcPr>
            <w:tcW w:w="679" w:type="dxa"/>
            <w:tcBorders>
              <w:top w:val="nil"/>
              <w:left w:val="nil"/>
              <w:bottom w:val="nil"/>
              <w:right w:val="nil"/>
            </w:tcBorders>
            <w:vAlign w:val="center"/>
          </w:tcPr>
          <w:p w14:paraId="250EA57A"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15</w:t>
            </w:r>
          </w:p>
        </w:tc>
        <w:tc>
          <w:tcPr>
            <w:tcW w:w="746" w:type="dxa"/>
            <w:tcBorders>
              <w:top w:val="nil"/>
              <w:left w:val="nil"/>
              <w:bottom w:val="nil"/>
              <w:right w:val="nil"/>
            </w:tcBorders>
            <w:vAlign w:val="center"/>
          </w:tcPr>
          <w:p w14:paraId="3DEF1016"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4.05</w:t>
            </w:r>
          </w:p>
        </w:tc>
        <w:tc>
          <w:tcPr>
            <w:tcW w:w="746" w:type="dxa"/>
            <w:tcBorders>
              <w:top w:val="nil"/>
              <w:left w:val="nil"/>
              <w:bottom w:val="nil"/>
              <w:right w:val="nil"/>
            </w:tcBorders>
            <w:vAlign w:val="center"/>
          </w:tcPr>
          <w:p w14:paraId="174902DF"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4.74 </w:t>
            </w:r>
          </w:p>
        </w:tc>
        <w:tc>
          <w:tcPr>
            <w:tcW w:w="792" w:type="dxa"/>
            <w:tcBorders>
              <w:top w:val="nil"/>
              <w:left w:val="nil"/>
              <w:bottom w:val="nil"/>
              <w:right w:val="nil"/>
            </w:tcBorders>
            <w:vAlign w:val="center"/>
          </w:tcPr>
          <w:p w14:paraId="66FFE78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0.0227</w:t>
            </w:r>
          </w:p>
        </w:tc>
        <w:tc>
          <w:tcPr>
            <w:tcW w:w="793" w:type="dxa"/>
            <w:tcBorders>
              <w:top w:val="nil"/>
              <w:left w:val="nil"/>
              <w:bottom w:val="nil"/>
              <w:right w:val="nil"/>
            </w:tcBorders>
            <w:vAlign w:val="center"/>
          </w:tcPr>
          <w:p w14:paraId="0262CB1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0.0216</w:t>
            </w:r>
          </w:p>
        </w:tc>
        <w:tc>
          <w:tcPr>
            <w:tcW w:w="792" w:type="dxa"/>
            <w:tcBorders>
              <w:top w:val="nil"/>
              <w:left w:val="nil"/>
              <w:bottom w:val="nil"/>
              <w:right w:val="nil"/>
            </w:tcBorders>
            <w:vAlign w:val="center"/>
          </w:tcPr>
          <w:p w14:paraId="2315F40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0.1794</w:t>
            </w:r>
          </w:p>
        </w:tc>
        <w:tc>
          <w:tcPr>
            <w:tcW w:w="793" w:type="dxa"/>
            <w:tcBorders>
              <w:top w:val="nil"/>
              <w:left w:val="nil"/>
              <w:bottom w:val="nil"/>
              <w:right w:val="nil"/>
            </w:tcBorders>
            <w:vAlign w:val="center"/>
          </w:tcPr>
          <w:p w14:paraId="1C4016C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0.1725</w:t>
            </w:r>
          </w:p>
        </w:tc>
        <w:tc>
          <w:tcPr>
            <w:tcW w:w="814" w:type="dxa"/>
            <w:tcBorders>
              <w:top w:val="nil"/>
              <w:left w:val="nil"/>
              <w:bottom w:val="nil"/>
              <w:right w:val="nil"/>
            </w:tcBorders>
            <w:vAlign w:val="center"/>
          </w:tcPr>
          <w:p w14:paraId="61B787E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0.2900</w:t>
            </w:r>
          </w:p>
        </w:tc>
        <w:tc>
          <w:tcPr>
            <w:tcW w:w="814" w:type="dxa"/>
            <w:tcBorders>
              <w:top w:val="nil"/>
              <w:left w:val="nil"/>
              <w:bottom w:val="nil"/>
              <w:right w:val="nil"/>
            </w:tcBorders>
            <w:vAlign w:val="center"/>
          </w:tcPr>
          <w:p w14:paraId="58E62D3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0.3123</w:t>
            </w:r>
          </w:p>
        </w:tc>
        <w:tc>
          <w:tcPr>
            <w:tcW w:w="776" w:type="dxa"/>
            <w:tcBorders>
              <w:top w:val="nil"/>
              <w:left w:val="nil"/>
              <w:bottom w:val="nil"/>
              <w:right w:val="nil"/>
            </w:tcBorders>
            <w:vAlign w:val="center"/>
          </w:tcPr>
          <w:p w14:paraId="116197EF"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203847</w:t>
            </w:r>
          </w:p>
        </w:tc>
        <w:tc>
          <w:tcPr>
            <w:tcW w:w="777" w:type="dxa"/>
            <w:tcBorders>
              <w:top w:val="nil"/>
              <w:left w:val="nil"/>
              <w:bottom w:val="nil"/>
              <w:right w:val="nil"/>
            </w:tcBorders>
            <w:vAlign w:val="center"/>
          </w:tcPr>
          <w:p w14:paraId="680E7673"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189209</w:t>
            </w:r>
          </w:p>
        </w:tc>
      </w:tr>
      <w:tr w:rsidR="008D7D0B" w14:paraId="05E6BE94" w14:textId="77777777">
        <w:trPr>
          <w:trHeight w:val="90"/>
        </w:trPr>
        <w:tc>
          <w:tcPr>
            <w:tcW w:w="679" w:type="dxa"/>
            <w:tcBorders>
              <w:top w:val="nil"/>
              <w:left w:val="nil"/>
              <w:bottom w:val="nil"/>
              <w:right w:val="nil"/>
            </w:tcBorders>
            <w:vAlign w:val="center"/>
          </w:tcPr>
          <w:p w14:paraId="5BEA098B"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20</w:t>
            </w:r>
          </w:p>
        </w:tc>
        <w:tc>
          <w:tcPr>
            <w:tcW w:w="746" w:type="dxa"/>
            <w:tcBorders>
              <w:top w:val="nil"/>
              <w:left w:val="nil"/>
              <w:bottom w:val="nil"/>
              <w:right w:val="nil"/>
            </w:tcBorders>
            <w:vAlign w:val="center"/>
          </w:tcPr>
          <w:p w14:paraId="3C7D0EC2"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5.23</w:t>
            </w:r>
          </w:p>
        </w:tc>
        <w:tc>
          <w:tcPr>
            <w:tcW w:w="746" w:type="dxa"/>
            <w:tcBorders>
              <w:top w:val="nil"/>
              <w:left w:val="nil"/>
              <w:bottom w:val="nil"/>
              <w:right w:val="nil"/>
            </w:tcBorders>
            <w:vAlign w:val="center"/>
          </w:tcPr>
          <w:p w14:paraId="24AC0C95"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5.47 </w:t>
            </w:r>
          </w:p>
        </w:tc>
        <w:tc>
          <w:tcPr>
            <w:tcW w:w="792" w:type="dxa"/>
            <w:tcBorders>
              <w:top w:val="nil"/>
              <w:left w:val="nil"/>
              <w:bottom w:val="nil"/>
              <w:right w:val="nil"/>
            </w:tcBorders>
            <w:vAlign w:val="center"/>
          </w:tcPr>
          <w:p w14:paraId="776B7D6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0.0267</w:t>
            </w:r>
          </w:p>
        </w:tc>
        <w:tc>
          <w:tcPr>
            <w:tcW w:w="793" w:type="dxa"/>
            <w:tcBorders>
              <w:top w:val="nil"/>
              <w:left w:val="nil"/>
              <w:bottom w:val="nil"/>
              <w:right w:val="nil"/>
            </w:tcBorders>
            <w:vAlign w:val="center"/>
          </w:tcPr>
          <w:p w14:paraId="71B5D67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0.0207</w:t>
            </w:r>
          </w:p>
        </w:tc>
        <w:tc>
          <w:tcPr>
            <w:tcW w:w="792" w:type="dxa"/>
            <w:tcBorders>
              <w:top w:val="nil"/>
              <w:left w:val="nil"/>
              <w:bottom w:val="nil"/>
              <w:right w:val="nil"/>
            </w:tcBorders>
            <w:vAlign w:val="center"/>
          </w:tcPr>
          <w:p w14:paraId="67F27B1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0.1909</w:t>
            </w:r>
          </w:p>
        </w:tc>
        <w:tc>
          <w:tcPr>
            <w:tcW w:w="793" w:type="dxa"/>
            <w:tcBorders>
              <w:top w:val="nil"/>
              <w:left w:val="nil"/>
              <w:bottom w:val="nil"/>
              <w:right w:val="nil"/>
            </w:tcBorders>
            <w:vAlign w:val="center"/>
          </w:tcPr>
          <w:p w14:paraId="5C69CB3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0.1641</w:t>
            </w:r>
          </w:p>
        </w:tc>
        <w:tc>
          <w:tcPr>
            <w:tcW w:w="814" w:type="dxa"/>
            <w:tcBorders>
              <w:top w:val="nil"/>
              <w:left w:val="nil"/>
              <w:bottom w:val="nil"/>
              <w:right w:val="nil"/>
            </w:tcBorders>
            <w:vAlign w:val="center"/>
          </w:tcPr>
          <w:p w14:paraId="61A517D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0.2941</w:t>
            </w:r>
          </w:p>
        </w:tc>
        <w:tc>
          <w:tcPr>
            <w:tcW w:w="814" w:type="dxa"/>
            <w:tcBorders>
              <w:top w:val="nil"/>
              <w:left w:val="nil"/>
              <w:bottom w:val="nil"/>
              <w:right w:val="nil"/>
            </w:tcBorders>
            <w:vAlign w:val="center"/>
          </w:tcPr>
          <w:p w14:paraId="158FF19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0.2713</w:t>
            </w:r>
          </w:p>
        </w:tc>
        <w:tc>
          <w:tcPr>
            <w:tcW w:w="776" w:type="dxa"/>
            <w:tcBorders>
              <w:top w:val="nil"/>
              <w:left w:val="nil"/>
              <w:bottom w:val="nil"/>
              <w:right w:val="nil"/>
            </w:tcBorders>
            <w:vAlign w:val="center"/>
          </w:tcPr>
          <w:p w14:paraId="4E34E675"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198900</w:t>
            </w:r>
          </w:p>
        </w:tc>
        <w:tc>
          <w:tcPr>
            <w:tcW w:w="777" w:type="dxa"/>
            <w:tcBorders>
              <w:top w:val="nil"/>
              <w:left w:val="nil"/>
              <w:bottom w:val="nil"/>
              <w:right w:val="nil"/>
            </w:tcBorders>
            <w:vAlign w:val="center"/>
          </w:tcPr>
          <w:p w14:paraId="5E79E8D9"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190941</w:t>
            </w:r>
          </w:p>
        </w:tc>
      </w:tr>
      <w:tr w:rsidR="008D7D0B" w14:paraId="3696FCB6" w14:textId="77777777">
        <w:tc>
          <w:tcPr>
            <w:tcW w:w="679" w:type="dxa"/>
            <w:tcBorders>
              <w:top w:val="nil"/>
              <w:left w:val="nil"/>
              <w:bottom w:val="nil"/>
              <w:right w:val="nil"/>
            </w:tcBorders>
            <w:vAlign w:val="center"/>
          </w:tcPr>
          <w:p w14:paraId="0029DCE8"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30</w:t>
            </w:r>
          </w:p>
        </w:tc>
        <w:tc>
          <w:tcPr>
            <w:tcW w:w="746" w:type="dxa"/>
            <w:tcBorders>
              <w:top w:val="nil"/>
              <w:left w:val="nil"/>
              <w:bottom w:val="nil"/>
              <w:right w:val="nil"/>
            </w:tcBorders>
            <w:vAlign w:val="center"/>
          </w:tcPr>
          <w:p w14:paraId="610C590A"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6.42</w:t>
            </w:r>
          </w:p>
        </w:tc>
        <w:tc>
          <w:tcPr>
            <w:tcW w:w="746" w:type="dxa"/>
            <w:tcBorders>
              <w:top w:val="nil"/>
              <w:left w:val="nil"/>
              <w:bottom w:val="nil"/>
              <w:right w:val="nil"/>
            </w:tcBorders>
            <w:vAlign w:val="center"/>
          </w:tcPr>
          <w:p w14:paraId="31C0CDA5"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6.37 </w:t>
            </w:r>
          </w:p>
        </w:tc>
        <w:tc>
          <w:tcPr>
            <w:tcW w:w="792" w:type="dxa"/>
            <w:tcBorders>
              <w:top w:val="nil"/>
              <w:left w:val="nil"/>
              <w:bottom w:val="nil"/>
              <w:right w:val="nil"/>
            </w:tcBorders>
            <w:vAlign w:val="center"/>
          </w:tcPr>
          <w:p w14:paraId="4C9E023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0.0208</w:t>
            </w:r>
          </w:p>
        </w:tc>
        <w:tc>
          <w:tcPr>
            <w:tcW w:w="793" w:type="dxa"/>
            <w:tcBorders>
              <w:top w:val="nil"/>
              <w:left w:val="nil"/>
              <w:bottom w:val="nil"/>
              <w:right w:val="nil"/>
            </w:tcBorders>
            <w:vAlign w:val="center"/>
          </w:tcPr>
          <w:p w14:paraId="64C7D89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0.0219</w:t>
            </w:r>
          </w:p>
        </w:tc>
        <w:tc>
          <w:tcPr>
            <w:tcW w:w="792" w:type="dxa"/>
            <w:tcBorders>
              <w:top w:val="nil"/>
              <w:left w:val="nil"/>
              <w:bottom w:val="nil"/>
              <w:right w:val="nil"/>
            </w:tcBorders>
            <w:vAlign w:val="center"/>
          </w:tcPr>
          <w:p w14:paraId="61CBEB5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0.1546</w:t>
            </w:r>
          </w:p>
        </w:tc>
        <w:tc>
          <w:tcPr>
            <w:tcW w:w="793" w:type="dxa"/>
            <w:tcBorders>
              <w:top w:val="nil"/>
              <w:left w:val="nil"/>
              <w:bottom w:val="nil"/>
              <w:right w:val="nil"/>
            </w:tcBorders>
            <w:vAlign w:val="center"/>
          </w:tcPr>
          <w:p w14:paraId="670F8EE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0.1643</w:t>
            </w:r>
          </w:p>
        </w:tc>
        <w:tc>
          <w:tcPr>
            <w:tcW w:w="814" w:type="dxa"/>
            <w:tcBorders>
              <w:top w:val="nil"/>
              <w:left w:val="nil"/>
              <w:bottom w:val="nil"/>
              <w:right w:val="nil"/>
            </w:tcBorders>
            <w:vAlign w:val="center"/>
          </w:tcPr>
          <w:p w14:paraId="5AEA96F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0.1873</w:t>
            </w:r>
          </w:p>
        </w:tc>
        <w:tc>
          <w:tcPr>
            <w:tcW w:w="814" w:type="dxa"/>
            <w:tcBorders>
              <w:top w:val="nil"/>
              <w:left w:val="nil"/>
              <w:bottom w:val="nil"/>
              <w:right w:val="nil"/>
            </w:tcBorders>
            <w:vAlign w:val="center"/>
          </w:tcPr>
          <w:p w14:paraId="74ADD05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0.3105</w:t>
            </w:r>
          </w:p>
        </w:tc>
        <w:tc>
          <w:tcPr>
            <w:tcW w:w="776" w:type="dxa"/>
            <w:tcBorders>
              <w:top w:val="nil"/>
              <w:left w:val="nil"/>
              <w:bottom w:val="nil"/>
              <w:right w:val="nil"/>
            </w:tcBorders>
            <w:vAlign w:val="center"/>
          </w:tcPr>
          <w:p w14:paraId="4B1EF1FF"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184564</w:t>
            </w:r>
          </w:p>
        </w:tc>
        <w:tc>
          <w:tcPr>
            <w:tcW w:w="777" w:type="dxa"/>
            <w:tcBorders>
              <w:top w:val="nil"/>
              <w:left w:val="nil"/>
              <w:bottom w:val="nil"/>
              <w:right w:val="nil"/>
            </w:tcBorders>
            <w:vAlign w:val="center"/>
          </w:tcPr>
          <w:p w14:paraId="7D36B3A7"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192349</w:t>
            </w:r>
          </w:p>
        </w:tc>
      </w:tr>
      <w:tr w:rsidR="008D7D0B" w14:paraId="1DAB5091" w14:textId="77777777">
        <w:tc>
          <w:tcPr>
            <w:tcW w:w="679" w:type="dxa"/>
            <w:tcBorders>
              <w:top w:val="nil"/>
              <w:left w:val="nil"/>
              <w:bottom w:val="nil"/>
              <w:right w:val="nil"/>
            </w:tcBorders>
            <w:vAlign w:val="center"/>
          </w:tcPr>
          <w:p w14:paraId="5969B373"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40</w:t>
            </w:r>
          </w:p>
        </w:tc>
        <w:tc>
          <w:tcPr>
            <w:tcW w:w="746" w:type="dxa"/>
            <w:tcBorders>
              <w:top w:val="nil"/>
              <w:left w:val="nil"/>
              <w:bottom w:val="nil"/>
              <w:right w:val="nil"/>
            </w:tcBorders>
            <w:vAlign w:val="center"/>
          </w:tcPr>
          <w:p w14:paraId="47161ABE"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6.44</w:t>
            </w:r>
          </w:p>
        </w:tc>
        <w:tc>
          <w:tcPr>
            <w:tcW w:w="746" w:type="dxa"/>
            <w:tcBorders>
              <w:top w:val="nil"/>
              <w:left w:val="nil"/>
              <w:bottom w:val="nil"/>
              <w:right w:val="nil"/>
            </w:tcBorders>
            <w:vAlign w:val="center"/>
          </w:tcPr>
          <w:p w14:paraId="360CCE4E"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6.55 </w:t>
            </w:r>
          </w:p>
        </w:tc>
        <w:tc>
          <w:tcPr>
            <w:tcW w:w="792" w:type="dxa"/>
            <w:tcBorders>
              <w:top w:val="nil"/>
              <w:left w:val="nil"/>
              <w:bottom w:val="nil"/>
              <w:right w:val="nil"/>
            </w:tcBorders>
            <w:vAlign w:val="center"/>
          </w:tcPr>
          <w:p w14:paraId="245353A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0.0232</w:t>
            </w:r>
          </w:p>
        </w:tc>
        <w:tc>
          <w:tcPr>
            <w:tcW w:w="793" w:type="dxa"/>
            <w:tcBorders>
              <w:top w:val="nil"/>
              <w:left w:val="nil"/>
              <w:bottom w:val="nil"/>
              <w:right w:val="nil"/>
            </w:tcBorders>
            <w:vAlign w:val="center"/>
          </w:tcPr>
          <w:p w14:paraId="2BBD659E"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0.0218</w:t>
            </w:r>
          </w:p>
        </w:tc>
        <w:tc>
          <w:tcPr>
            <w:tcW w:w="792" w:type="dxa"/>
            <w:tcBorders>
              <w:top w:val="nil"/>
              <w:left w:val="nil"/>
              <w:bottom w:val="nil"/>
              <w:right w:val="nil"/>
            </w:tcBorders>
            <w:vAlign w:val="center"/>
          </w:tcPr>
          <w:p w14:paraId="1BF0357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0.1720</w:t>
            </w:r>
          </w:p>
        </w:tc>
        <w:tc>
          <w:tcPr>
            <w:tcW w:w="793" w:type="dxa"/>
            <w:tcBorders>
              <w:top w:val="nil"/>
              <w:left w:val="nil"/>
              <w:bottom w:val="nil"/>
              <w:right w:val="nil"/>
            </w:tcBorders>
            <w:vAlign w:val="center"/>
          </w:tcPr>
          <w:p w14:paraId="693FF29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0.1742</w:t>
            </w:r>
          </w:p>
        </w:tc>
        <w:tc>
          <w:tcPr>
            <w:tcW w:w="814" w:type="dxa"/>
            <w:tcBorders>
              <w:top w:val="nil"/>
              <w:left w:val="nil"/>
              <w:bottom w:val="nil"/>
              <w:right w:val="nil"/>
            </w:tcBorders>
            <w:vAlign w:val="center"/>
          </w:tcPr>
          <w:p w14:paraId="554B6FD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0.2822</w:t>
            </w:r>
          </w:p>
        </w:tc>
        <w:tc>
          <w:tcPr>
            <w:tcW w:w="814" w:type="dxa"/>
            <w:tcBorders>
              <w:top w:val="nil"/>
              <w:left w:val="nil"/>
              <w:bottom w:val="nil"/>
              <w:right w:val="nil"/>
            </w:tcBorders>
            <w:vAlign w:val="center"/>
          </w:tcPr>
          <w:p w14:paraId="4A0D654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0.2860</w:t>
            </w:r>
          </w:p>
        </w:tc>
        <w:tc>
          <w:tcPr>
            <w:tcW w:w="776" w:type="dxa"/>
            <w:tcBorders>
              <w:top w:val="nil"/>
              <w:left w:val="nil"/>
              <w:bottom w:val="nil"/>
              <w:right w:val="nil"/>
            </w:tcBorders>
            <w:vAlign w:val="center"/>
          </w:tcPr>
          <w:p w14:paraId="7EF3A2D8"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186121</w:t>
            </w:r>
          </w:p>
        </w:tc>
        <w:tc>
          <w:tcPr>
            <w:tcW w:w="777" w:type="dxa"/>
            <w:tcBorders>
              <w:top w:val="nil"/>
              <w:left w:val="nil"/>
              <w:bottom w:val="nil"/>
              <w:right w:val="nil"/>
            </w:tcBorders>
            <w:vAlign w:val="center"/>
          </w:tcPr>
          <w:p w14:paraId="63BB25F0"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178790</w:t>
            </w:r>
          </w:p>
        </w:tc>
      </w:tr>
      <w:tr w:rsidR="008D7D0B" w14:paraId="176B920A" w14:textId="77777777">
        <w:tc>
          <w:tcPr>
            <w:tcW w:w="679" w:type="dxa"/>
            <w:tcBorders>
              <w:top w:val="nil"/>
              <w:left w:val="nil"/>
              <w:bottom w:val="nil"/>
              <w:right w:val="nil"/>
            </w:tcBorders>
            <w:vAlign w:val="center"/>
          </w:tcPr>
          <w:p w14:paraId="503E7F20"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60</w:t>
            </w:r>
          </w:p>
        </w:tc>
        <w:tc>
          <w:tcPr>
            <w:tcW w:w="746" w:type="dxa"/>
            <w:tcBorders>
              <w:top w:val="nil"/>
              <w:left w:val="nil"/>
              <w:bottom w:val="nil"/>
              <w:right w:val="nil"/>
            </w:tcBorders>
            <w:vAlign w:val="center"/>
          </w:tcPr>
          <w:p w14:paraId="089FCE2A"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10.13</w:t>
            </w:r>
          </w:p>
        </w:tc>
        <w:tc>
          <w:tcPr>
            <w:tcW w:w="746" w:type="dxa"/>
            <w:tcBorders>
              <w:top w:val="nil"/>
              <w:left w:val="nil"/>
              <w:bottom w:val="nil"/>
              <w:right w:val="nil"/>
            </w:tcBorders>
            <w:vAlign w:val="center"/>
          </w:tcPr>
          <w:p w14:paraId="75B4C512"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9.52 </w:t>
            </w:r>
          </w:p>
        </w:tc>
        <w:tc>
          <w:tcPr>
            <w:tcW w:w="792" w:type="dxa"/>
            <w:tcBorders>
              <w:top w:val="nil"/>
              <w:left w:val="nil"/>
              <w:bottom w:val="nil"/>
              <w:right w:val="nil"/>
            </w:tcBorders>
            <w:vAlign w:val="center"/>
          </w:tcPr>
          <w:p w14:paraId="32F93D0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0.0270</w:t>
            </w:r>
          </w:p>
        </w:tc>
        <w:tc>
          <w:tcPr>
            <w:tcW w:w="793" w:type="dxa"/>
            <w:tcBorders>
              <w:top w:val="nil"/>
              <w:left w:val="nil"/>
              <w:bottom w:val="nil"/>
              <w:right w:val="nil"/>
            </w:tcBorders>
            <w:vAlign w:val="center"/>
          </w:tcPr>
          <w:p w14:paraId="1EA5ED6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0.0277</w:t>
            </w:r>
          </w:p>
        </w:tc>
        <w:tc>
          <w:tcPr>
            <w:tcW w:w="792" w:type="dxa"/>
            <w:tcBorders>
              <w:top w:val="nil"/>
              <w:left w:val="nil"/>
              <w:bottom w:val="nil"/>
              <w:right w:val="nil"/>
            </w:tcBorders>
            <w:vAlign w:val="center"/>
          </w:tcPr>
          <w:p w14:paraId="5E91A8C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0.1739</w:t>
            </w:r>
          </w:p>
        </w:tc>
        <w:tc>
          <w:tcPr>
            <w:tcW w:w="793" w:type="dxa"/>
            <w:tcBorders>
              <w:top w:val="nil"/>
              <w:left w:val="nil"/>
              <w:bottom w:val="nil"/>
              <w:right w:val="nil"/>
            </w:tcBorders>
            <w:vAlign w:val="center"/>
          </w:tcPr>
          <w:p w14:paraId="150435F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0.1500</w:t>
            </w:r>
          </w:p>
        </w:tc>
        <w:tc>
          <w:tcPr>
            <w:tcW w:w="814" w:type="dxa"/>
            <w:tcBorders>
              <w:top w:val="nil"/>
              <w:left w:val="nil"/>
              <w:bottom w:val="nil"/>
              <w:right w:val="nil"/>
            </w:tcBorders>
            <w:vAlign w:val="center"/>
          </w:tcPr>
          <w:p w14:paraId="5D96A7C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0.2290</w:t>
            </w:r>
          </w:p>
        </w:tc>
        <w:tc>
          <w:tcPr>
            <w:tcW w:w="814" w:type="dxa"/>
            <w:tcBorders>
              <w:top w:val="nil"/>
              <w:left w:val="nil"/>
              <w:bottom w:val="nil"/>
              <w:right w:val="nil"/>
            </w:tcBorders>
            <w:vAlign w:val="center"/>
          </w:tcPr>
          <w:p w14:paraId="77B085B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0.2314</w:t>
            </w:r>
          </w:p>
        </w:tc>
        <w:tc>
          <w:tcPr>
            <w:tcW w:w="776" w:type="dxa"/>
            <w:tcBorders>
              <w:top w:val="nil"/>
              <w:left w:val="nil"/>
              <w:bottom w:val="nil"/>
              <w:right w:val="nil"/>
            </w:tcBorders>
            <w:vAlign w:val="center"/>
          </w:tcPr>
          <w:p w14:paraId="4A05BACE"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181960</w:t>
            </w:r>
          </w:p>
        </w:tc>
        <w:tc>
          <w:tcPr>
            <w:tcW w:w="777" w:type="dxa"/>
            <w:tcBorders>
              <w:top w:val="nil"/>
              <w:left w:val="nil"/>
              <w:bottom w:val="nil"/>
              <w:right w:val="nil"/>
            </w:tcBorders>
            <w:vAlign w:val="center"/>
          </w:tcPr>
          <w:p w14:paraId="58DC5311"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188962</w:t>
            </w:r>
          </w:p>
        </w:tc>
      </w:tr>
      <w:tr w:rsidR="008D7D0B" w14:paraId="0F0A6E72" w14:textId="77777777">
        <w:tc>
          <w:tcPr>
            <w:tcW w:w="679" w:type="dxa"/>
            <w:tcBorders>
              <w:top w:val="nil"/>
              <w:left w:val="nil"/>
              <w:bottom w:val="nil"/>
              <w:right w:val="nil"/>
            </w:tcBorders>
            <w:vAlign w:val="center"/>
          </w:tcPr>
          <w:p w14:paraId="14CE3B77"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80</w:t>
            </w:r>
          </w:p>
        </w:tc>
        <w:tc>
          <w:tcPr>
            <w:tcW w:w="746" w:type="dxa"/>
            <w:tcBorders>
              <w:top w:val="nil"/>
              <w:left w:val="nil"/>
              <w:bottom w:val="nil"/>
              <w:right w:val="nil"/>
            </w:tcBorders>
            <w:vAlign w:val="center"/>
          </w:tcPr>
          <w:p w14:paraId="46CBEFB0"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10.09</w:t>
            </w:r>
          </w:p>
        </w:tc>
        <w:tc>
          <w:tcPr>
            <w:tcW w:w="746" w:type="dxa"/>
            <w:tcBorders>
              <w:top w:val="nil"/>
              <w:left w:val="nil"/>
              <w:bottom w:val="nil"/>
              <w:right w:val="nil"/>
            </w:tcBorders>
            <w:vAlign w:val="center"/>
          </w:tcPr>
          <w:p w14:paraId="18B71A44"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9.40 </w:t>
            </w:r>
          </w:p>
        </w:tc>
        <w:tc>
          <w:tcPr>
            <w:tcW w:w="792" w:type="dxa"/>
            <w:tcBorders>
              <w:top w:val="nil"/>
              <w:left w:val="nil"/>
              <w:bottom w:val="nil"/>
              <w:right w:val="nil"/>
            </w:tcBorders>
            <w:vAlign w:val="center"/>
          </w:tcPr>
          <w:p w14:paraId="437768B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0.0258</w:t>
            </w:r>
          </w:p>
        </w:tc>
        <w:tc>
          <w:tcPr>
            <w:tcW w:w="793" w:type="dxa"/>
            <w:tcBorders>
              <w:top w:val="nil"/>
              <w:left w:val="nil"/>
              <w:bottom w:val="nil"/>
              <w:right w:val="nil"/>
            </w:tcBorders>
            <w:vAlign w:val="center"/>
          </w:tcPr>
          <w:p w14:paraId="56F7F47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0.0248</w:t>
            </w:r>
          </w:p>
        </w:tc>
        <w:tc>
          <w:tcPr>
            <w:tcW w:w="792" w:type="dxa"/>
            <w:tcBorders>
              <w:top w:val="nil"/>
              <w:left w:val="nil"/>
              <w:bottom w:val="nil"/>
              <w:right w:val="nil"/>
            </w:tcBorders>
            <w:vAlign w:val="center"/>
          </w:tcPr>
          <w:p w14:paraId="016957F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0.1633</w:t>
            </w:r>
          </w:p>
        </w:tc>
        <w:tc>
          <w:tcPr>
            <w:tcW w:w="793" w:type="dxa"/>
            <w:tcBorders>
              <w:top w:val="nil"/>
              <w:left w:val="nil"/>
              <w:bottom w:val="nil"/>
              <w:right w:val="nil"/>
            </w:tcBorders>
            <w:vAlign w:val="center"/>
          </w:tcPr>
          <w:p w14:paraId="41613C9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0.1708</w:t>
            </w:r>
          </w:p>
        </w:tc>
        <w:tc>
          <w:tcPr>
            <w:tcW w:w="814" w:type="dxa"/>
            <w:tcBorders>
              <w:top w:val="nil"/>
              <w:left w:val="nil"/>
              <w:bottom w:val="nil"/>
              <w:right w:val="nil"/>
            </w:tcBorders>
            <w:vAlign w:val="center"/>
          </w:tcPr>
          <w:p w14:paraId="4A5DF86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0.2525</w:t>
            </w:r>
          </w:p>
        </w:tc>
        <w:tc>
          <w:tcPr>
            <w:tcW w:w="814" w:type="dxa"/>
            <w:tcBorders>
              <w:top w:val="nil"/>
              <w:left w:val="nil"/>
              <w:bottom w:val="nil"/>
              <w:right w:val="nil"/>
            </w:tcBorders>
            <w:vAlign w:val="center"/>
          </w:tcPr>
          <w:p w14:paraId="120F1EF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0.3228</w:t>
            </w:r>
          </w:p>
        </w:tc>
        <w:tc>
          <w:tcPr>
            <w:tcW w:w="776" w:type="dxa"/>
            <w:tcBorders>
              <w:top w:val="nil"/>
              <w:left w:val="nil"/>
              <w:bottom w:val="nil"/>
              <w:right w:val="nil"/>
            </w:tcBorders>
            <w:vAlign w:val="center"/>
          </w:tcPr>
          <w:p w14:paraId="69230519"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182291</w:t>
            </w:r>
          </w:p>
        </w:tc>
        <w:tc>
          <w:tcPr>
            <w:tcW w:w="777" w:type="dxa"/>
            <w:tcBorders>
              <w:top w:val="nil"/>
              <w:left w:val="nil"/>
              <w:bottom w:val="nil"/>
              <w:right w:val="nil"/>
            </w:tcBorders>
            <w:vAlign w:val="center"/>
          </w:tcPr>
          <w:p w14:paraId="7F879274"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187950</w:t>
            </w:r>
          </w:p>
        </w:tc>
      </w:tr>
      <w:tr w:rsidR="008D7D0B" w14:paraId="51A390E8" w14:textId="77777777">
        <w:tc>
          <w:tcPr>
            <w:tcW w:w="679" w:type="dxa"/>
            <w:tcBorders>
              <w:top w:val="nil"/>
              <w:left w:val="nil"/>
              <w:bottom w:val="single" w:sz="12" w:space="0" w:color="auto"/>
              <w:right w:val="nil"/>
            </w:tcBorders>
            <w:vAlign w:val="center"/>
          </w:tcPr>
          <w:p w14:paraId="1E3BBA19"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100</w:t>
            </w:r>
          </w:p>
        </w:tc>
        <w:tc>
          <w:tcPr>
            <w:tcW w:w="746" w:type="dxa"/>
            <w:tcBorders>
              <w:top w:val="nil"/>
              <w:left w:val="nil"/>
              <w:bottom w:val="single" w:sz="12" w:space="0" w:color="auto"/>
              <w:right w:val="nil"/>
            </w:tcBorders>
            <w:vAlign w:val="center"/>
          </w:tcPr>
          <w:p w14:paraId="745F0AC6"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11.46</w:t>
            </w:r>
          </w:p>
        </w:tc>
        <w:tc>
          <w:tcPr>
            <w:tcW w:w="746" w:type="dxa"/>
            <w:tcBorders>
              <w:top w:val="nil"/>
              <w:left w:val="nil"/>
              <w:bottom w:val="single" w:sz="12" w:space="0" w:color="auto"/>
              <w:right w:val="nil"/>
            </w:tcBorders>
            <w:vAlign w:val="center"/>
          </w:tcPr>
          <w:p w14:paraId="7D2D48E2"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 xml:space="preserve">10.19 </w:t>
            </w:r>
          </w:p>
        </w:tc>
        <w:tc>
          <w:tcPr>
            <w:tcW w:w="792" w:type="dxa"/>
            <w:tcBorders>
              <w:top w:val="nil"/>
              <w:left w:val="nil"/>
              <w:bottom w:val="single" w:sz="12" w:space="0" w:color="auto"/>
              <w:right w:val="nil"/>
            </w:tcBorders>
            <w:vAlign w:val="center"/>
          </w:tcPr>
          <w:p w14:paraId="4D520927"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0.0239</w:t>
            </w:r>
          </w:p>
        </w:tc>
        <w:tc>
          <w:tcPr>
            <w:tcW w:w="793" w:type="dxa"/>
            <w:tcBorders>
              <w:top w:val="nil"/>
              <w:left w:val="nil"/>
              <w:bottom w:val="single" w:sz="12" w:space="0" w:color="auto"/>
              <w:right w:val="nil"/>
            </w:tcBorders>
            <w:vAlign w:val="center"/>
          </w:tcPr>
          <w:p w14:paraId="5F35EB2B"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0.0249</w:t>
            </w:r>
          </w:p>
        </w:tc>
        <w:tc>
          <w:tcPr>
            <w:tcW w:w="792" w:type="dxa"/>
            <w:tcBorders>
              <w:top w:val="nil"/>
              <w:left w:val="nil"/>
              <w:bottom w:val="single" w:sz="12" w:space="0" w:color="auto"/>
              <w:right w:val="nil"/>
            </w:tcBorders>
            <w:vAlign w:val="center"/>
          </w:tcPr>
          <w:p w14:paraId="328BADD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0.1671</w:t>
            </w:r>
          </w:p>
        </w:tc>
        <w:tc>
          <w:tcPr>
            <w:tcW w:w="793" w:type="dxa"/>
            <w:tcBorders>
              <w:top w:val="nil"/>
              <w:left w:val="nil"/>
              <w:bottom w:val="single" w:sz="12" w:space="0" w:color="auto"/>
              <w:right w:val="nil"/>
            </w:tcBorders>
            <w:vAlign w:val="center"/>
          </w:tcPr>
          <w:p w14:paraId="33989CB8"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0.1427</w:t>
            </w:r>
          </w:p>
        </w:tc>
        <w:tc>
          <w:tcPr>
            <w:tcW w:w="814" w:type="dxa"/>
            <w:tcBorders>
              <w:top w:val="nil"/>
              <w:left w:val="nil"/>
              <w:bottom w:val="single" w:sz="12" w:space="0" w:color="auto"/>
              <w:right w:val="nil"/>
            </w:tcBorders>
            <w:vAlign w:val="center"/>
          </w:tcPr>
          <w:p w14:paraId="00C11E9B" w14:textId="77777777" w:rsidR="008D7D0B" w:rsidRDefault="00013CB6">
            <w:pP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0.2562</w:t>
            </w:r>
          </w:p>
        </w:tc>
        <w:tc>
          <w:tcPr>
            <w:tcW w:w="814" w:type="dxa"/>
            <w:tcBorders>
              <w:top w:val="nil"/>
              <w:left w:val="nil"/>
              <w:bottom w:val="single" w:sz="12" w:space="0" w:color="auto"/>
              <w:right w:val="nil"/>
            </w:tcBorders>
            <w:vAlign w:val="center"/>
          </w:tcPr>
          <w:p w14:paraId="0BBFD908"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0.2417</w:t>
            </w:r>
          </w:p>
        </w:tc>
        <w:tc>
          <w:tcPr>
            <w:tcW w:w="776" w:type="dxa"/>
            <w:tcBorders>
              <w:top w:val="nil"/>
              <w:left w:val="nil"/>
              <w:bottom w:val="single" w:sz="12" w:space="0" w:color="auto"/>
              <w:right w:val="nil"/>
            </w:tcBorders>
            <w:vAlign w:val="center"/>
          </w:tcPr>
          <w:p w14:paraId="59F5CEA3"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171648</w:t>
            </w:r>
          </w:p>
        </w:tc>
        <w:tc>
          <w:tcPr>
            <w:tcW w:w="777" w:type="dxa"/>
            <w:tcBorders>
              <w:top w:val="nil"/>
              <w:left w:val="nil"/>
              <w:bottom w:val="single" w:sz="12" w:space="0" w:color="auto"/>
              <w:right w:val="nil"/>
            </w:tcBorders>
            <w:vAlign w:val="center"/>
          </w:tcPr>
          <w:p w14:paraId="46053A8A"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170526</w:t>
            </w:r>
          </w:p>
        </w:tc>
      </w:tr>
    </w:tbl>
    <w:p w14:paraId="0AFAE6C8" w14:textId="77777777" w:rsidR="008D7D0B" w:rsidRDefault="008D7D0B">
      <w:pPr>
        <w:rPr>
          <w:rFonts w:ascii="Times New Roman" w:hAnsi="Times New Roman" w:cs="黑体"/>
          <w:color w:val="000000"/>
          <w:kern w:val="0"/>
          <w:szCs w:val="21"/>
        </w:rPr>
      </w:pPr>
    </w:p>
    <w:p w14:paraId="5674399B"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Cs w:val="21"/>
        </w:rPr>
        <w:t>Q355</w:t>
      </w:r>
    </w:p>
    <w:tbl>
      <w:tblPr>
        <w:tblStyle w:val="a5"/>
        <w:tblW w:w="0" w:type="auto"/>
        <w:tblLook w:val="04A0" w:firstRow="1" w:lastRow="0" w:firstColumn="1" w:lastColumn="0" w:noHBand="0" w:noVBand="1"/>
      </w:tblPr>
      <w:tblGrid>
        <w:gridCol w:w="679"/>
        <w:gridCol w:w="746"/>
        <w:gridCol w:w="746"/>
        <w:gridCol w:w="792"/>
        <w:gridCol w:w="793"/>
        <w:gridCol w:w="792"/>
        <w:gridCol w:w="793"/>
        <w:gridCol w:w="814"/>
        <w:gridCol w:w="814"/>
        <w:gridCol w:w="776"/>
        <w:gridCol w:w="777"/>
      </w:tblGrid>
      <w:tr w:rsidR="008D7D0B" w14:paraId="44FBB5E2" w14:textId="77777777">
        <w:tc>
          <w:tcPr>
            <w:tcW w:w="679" w:type="dxa"/>
            <w:vMerge w:val="restart"/>
            <w:tcBorders>
              <w:top w:val="single" w:sz="12" w:space="0" w:color="auto"/>
              <w:left w:val="nil"/>
              <w:right w:val="nil"/>
            </w:tcBorders>
            <w:vAlign w:val="center"/>
          </w:tcPr>
          <w:p w14:paraId="43D2DCEE"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腐蚀天数</w:t>
            </w:r>
          </w:p>
        </w:tc>
        <w:tc>
          <w:tcPr>
            <w:tcW w:w="1492" w:type="dxa"/>
            <w:gridSpan w:val="2"/>
            <w:tcBorders>
              <w:top w:val="single" w:sz="12" w:space="0" w:color="auto"/>
              <w:left w:val="nil"/>
              <w:bottom w:val="nil"/>
              <w:right w:val="nil"/>
            </w:tcBorders>
            <w:vAlign w:val="center"/>
          </w:tcPr>
          <w:p w14:paraId="0B726657" w14:textId="77777777" w:rsidR="008D7D0B" w:rsidRDefault="00013CB6">
            <w:pPr>
              <w:jc w:val="center"/>
              <w:rPr>
                <w:rFonts w:ascii="Times New Roman" w:hAnsi="Times New Roman" w:cs="黑体"/>
                <w:color w:val="000000"/>
                <w:kern w:val="0"/>
                <w:szCs w:val="21"/>
              </w:rPr>
            </w:pPr>
            <m:oMathPara>
              <m:oMath>
                <m:r>
                  <m:rPr>
                    <m:nor/>
                  </m:rPr>
                  <w:rPr>
                    <w:rFonts w:ascii="Times New Roman" w:hAnsi="Times New Roman" w:cs="Times New Roman"/>
                    <w:i/>
                    <w:color w:val="000000"/>
                    <w:kern w:val="0"/>
                    <w:szCs w:val="21"/>
                  </w:rPr>
                  <m:t>η</m:t>
                </m:r>
                <m:r>
                  <m:rPr>
                    <m:nor/>
                  </m:rPr>
                  <w:rPr>
                    <w:rFonts w:ascii="Times New Roman" w:hAnsi="Times New Roman" w:cs="Times New Roman"/>
                    <w:color w:val="000000"/>
                    <w:kern w:val="0"/>
                    <w:szCs w:val="21"/>
                  </w:rPr>
                  <m:t>(%)</m:t>
                </m:r>
              </m:oMath>
            </m:oMathPara>
          </w:p>
        </w:tc>
        <w:tc>
          <w:tcPr>
            <w:tcW w:w="1585" w:type="dxa"/>
            <w:gridSpan w:val="2"/>
            <w:tcBorders>
              <w:top w:val="single" w:sz="12" w:space="0" w:color="auto"/>
              <w:left w:val="nil"/>
              <w:bottom w:val="nil"/>
              <w:right w:val="nil"/>
            </w:tcBorders>
            <w:vAlign w:val="center"/>
          </w:tcPr>
          <w:p w14:paraId="3ECCBCD8"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h</m:t>
                    </m:r>
                  </m:sub>
                </m:sSub>
              </m:oMath>
            </m:oMathPara>
          </w:p>
        </w:tc>
        <w:tc>
          <w:tcPr>
            <w:tcW w:w="1585" w:type="dxa"/>
            <w:gridSpan w:val="2"/>
            <w:tcBorders>
              <w:top w:val="single" w:sz="12" w:space="0" w:color="auto"/>
              <w:left w:val="nil"/>
              <w:bottom w:val="nil"/>
              <w:right w:val="nil"/>
            </w:tcBorders>
            <w:vAlign w:val="center"/>
          </w:tcPr>
          <w:p w14:paraId="4F758EDF"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u</m:t>
                    </m:r>
                  </m:sub>
                </m:sSub>
              </m:oMath>
            </m:oMathPara>
          </w:p>
        </w:tc>
        <w:tc>
          <w:tcPr>
            <w:tcW w:w="1628" w:type="dxa"/>
            <w:gridSpan w:val="2"/>
            <w:tcBorders>
              <w:top w:val="single" w:sz="12" w:space="0" w:color="auto"/>
              <w:left w:val="nil"/>
              <w:bottom w:val="nil"/>
              <w:right w:val="nil"/>
            </w:tcBorders>
            <w:vAlign w:val="center"/>
          </w:tcPr>
          <w:p w14:paraId="6BF6EA22" w14:textId="77777777" w:rsidR="008D7D0B" w:rsidRDefault="00E50A24">
            <w:pPr>
              <w:rPr>
                <w:rFonts w:ascii="Times New Roman" w:hAnsi="Times New Roman" w:cs="黑体"/>
                <w:color w:val="000000"/>
                <w:kern w:val="0"/>
                <w:szCs w:val="21"/>
              </w:rPr>
            </w:pPr>
            <m:oMathPara>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f</m:t>
                    </m:r>
                  </m:sub>
                </m:sSub>
              </m:oMath>
            </m:oMathPara>
          </w:p>
        </w:tc>
        <w:tc>
          <w:tcPr>
            <w:tcW w:w="1553" w:type="dxa"/>
            <w:gridSpan w:val="2"/>
            <w:tcBorders>
              <w:top w:val="single" w:sz="12" w:space="0" w:color="auto"/>
              <w:left w:val="nil"/>
              <w:bottom w:val="nil"/>
              <w:right w:val="nil"/>
            </w:tcBorders>
            <w:vAlign w:val="center"/>
          </w:tcPr>
          <w:p w14:paraId="7A81147B" w14:textId="77777777" w:rsidR="008D7D0B" w:rsidRDefault="00013CB6">
            <w:pPr>
              <w:jc w:val="center"/>
              <w:rPr>
                <w:rFonts w:ascii="Times New Roman" w:hAnsi="Times New Roman" w:cs="黑体"/>
                <w:color w:val="000000"/>
                <w:kern w:val="0"/>
                <w:szCs w:val="21"/>
              </w:rPr>
            </w:pPr>
            <m:oMathPara>
              <m:oMath>
                <m:r>
                  <w:rPr>
                    <w:rFonts w:ascii="Cambria Math" w:hAnsi="Cambria Math" w:cs="黑体"/>
                    <w:color w:val="000000"/>
                    <w:kern w:val="0"/>
                    <w:szCs w:val="21"/>
                  </w:rPr>
                  <m:t>E(MPa)</m:t>
                </m:r>
              </m:oMath>
            </m:oMathPara>
          </w:p>
        </w:tc>
      </w:tr>
      <w:tr w:rsidR="008D7D0B" w14:paraId="341DFC4F" w14:textId="77777777">
        <w:tc>
          <w:tcPr>
            <w:tcW w:w="679" w:type="dxa"/>
            <w:vMerge/>
            <w:tcBorders>
              <w:left w:val="nil"/>
              <w:right w:val="nil"/>
            </w:tcBorders>
            <w:vAlign w:val="center"/>
          </w:tcPr>
          <w:p w14:paraId="077D7B0B" w14:textId="77777777" w:rsidR="008D7D0B" w:rsidRDefault="008D7D0B">
            <w:pPr>
              <w:jc w:val="center"/>
              <w:rPr>
                <w:rFonts w:ascii="Times New Roman" w:hAnsi="Times New Roman" w:cs="黑体"/>
                <w:color w:val="000000"/>
                <w:kern w:val="0"/>
                <w:szCs w:val="21"/>
              </w:rPr>
            </w:pPr>
          </w:p>
        </w:tc>
        <w:tc>
          <w:tcPr>
            <w:tcW w:w="1492" w:type="dxa"/>
            <w:gridSpan w:val="2"/>
            <w:tcBorders>
              <w:top w:val="nil"/>
              <w:left w:val="nil"/>
              <w:bottom w:val="nil"/>
              <w:right w:val="nil"/>
            </w:tcBorders>
            <w:vAlign w:val="center"/>
          </w:tcPr>
          <w:p w14:paraId="73E60399"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Q355</w:t>
            </w:r>
          </w:p>
        </w:tc>
        <w:tc>
          <w:tcPr>
            <w:tcW w:w="1585" w:type="dxa"/>
            <w:gridSpan w:val="2"/>
            <w:tcBorders>
              <w:top w:val="nil"/>
              <w:left w:val="nil"/>
              <w:bottom w:val="nil"/>
              <w:right w:val="nil"/>
            </w:tcBorders>
            <w:vAlign w:val="center"/>
          </w:tcPr>
          <w:p w14:paraId="5A250409"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585" w:type="dxa"/>
            <w:gridSpan w:val="2"/>
            <w:tcBorders>
              <w:top w:val="nil"/>
              <w:left w:val="nil"/>
              <w:bottom w:val="nil"/>
              <w:right w:val="nil"/>
            </w:tcBorders>
            <w:vAlign w:val="center"/>
          </w:tcPr>
          <w:p w14:paraId="5918A60F"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628" w:type="dxa"/>
            <w:gridSpan w:val="2"/>
            <w:tcBorders>
              <w:top w:val="nil"/>
              <w:left w:val="nil"/>
              <w:bottom w:val="nil"/>
              <w:right w:val="nil"/>
            </w:tcBorders>
            <w:vAlign w:val="center"/>
          </w:tcPr>
          <w:p w14:paraId="21A770A8" w14:textId="77777777" w:rsidR="008D7D0B" w:rsidRDefault="00013CB6">
            <w:pPr>
              <w:rPr>
                <w:rFonts w:ascii="Times New Roman" w:hAnsi="Times New Roman" w:cs="黑体"/>
                <w:color w:val="000000"/>
                <w:kern w:val="0"/>
                <w:szCs w:val="21"/>
              </w:rPr>
            </w:pPr>
            <w:r>
              <w:rPr>
                <w:rFonts w:ascii="Times New Roman" w:hAnsi="Times New Roman" w:cs="黑体" w:hint="eastAsia"/>
                <w:color w:val="000000"/>
                <w:kern w:val="0"/>
                <w:sz w:val="18"/>
                <w:szCs w:val="18"/>
              </w:rPr>
              <w:t>Q370NH</w:t>
            </w:r>
          </w:p>
        </w:tc>
        <w:tc>
          <w:tcPr>
            <w:tcW w:w="1553" w:type="dxa"/>
            <w:gridSpan w:val="2"/>
            <w:tcBorders>
              <w:top w:val="nil"/>
              <w:left w:val="nil"/>
              <w:bottom w:val="nil"/>
              <w:right w:val="nil"/>
            </w:tcBorders>
            <w:vAlign w:val="center"/>
          </w:tcPr>
          <w:p w14:paraId="2F99A364"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 w:val="18"/>
                <w:szCs w:val="18"/>
              </w:rPr>
              <w:t>Q355</w:t>
            </w:r>
          </w:p>
        </w:tc>
      </w:tr>
      <w:tr w:rsidR="008D7D0B" w14:paraId="14B5A3BC" w14:textId="77777777">
        <w:tc>
          <w:tcPr>
            <w:tcW w:w="679" w:type="dxa"/>
            <w:vMerge/>
            <w:tcBorders>
              <w:left w:val="nil"/>
              <w:bottom w:val="single" w:sz="4" w:space="0" w:color="auto"/>
              <w:right w:val="nil"/>
            </w:tcBorders>
            <w:vAlign w:val="center"/>
          </w:tcPr>
          <w:p w14:paraId="7D653963" w14:textId="77777777" w:rsidR="008D7D0B" w:rsidRDefault="008D7D0B">
            <w:pPr>
              <w:jc w:val="center"/>
              <w:rPr>
                <w:rFonts w:ascii="Times New Roman" w:hAnsi="Times New Roman" w:cs="黑体"/>
                <w:color w:val="000000"/>
                <w:kern w:val="0"/>
                <w:szCs w:val="21"/>
              </w:rPr>
            </w:pPr>
          </w:p>
        </w:tc>
        <w:tc>
          <w:tcPr>
            <w:tcW w:w="746" w:type="dxa"/>
            <w:tcBorders>
              <w:top w:val="nil"/>
              <w:left w:val="nil"/>
              <w:bottom w:val="single" w:sz="4" w:space="0" w:color="auto"/>
              <w:right w:val="nil"/>
            </w:tcBorders>
            <w:vAlign w:val="center"/>
          </w:tcPr>
          <w:p w14:paraId="2F57913D"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46" w:type="dxa"/>
            <w:tcBorders>
              <w:top w:val="nil"/>
              <w:left w:val="nil"/>
              <w:bottom w:val="single" w:sz="4" w:space="0" w:color="auto"/>
              <w:right w:val="nil"/>
            </w:tcBorders>
            <w:vAlign w:val="center"/>
          </w:tcPr>
          <w:p w14:paraId="4D6B97D1"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92" w:type="dxa"/>
            <w:tcBorders>
              <w:top w:val="nil"/>
              <w:left w:val="nil"/>
              <w:bottom w:val="single" w:sz="4" w:space="0" w:color="auto"/>
              <w:right w:val="nil"/>
            </w:tcBorders>
            <w:vAlign w:val="center"/>
          </w:tcPr>
          <w:p w14:paraId="33AC11C8"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93" w:type="dxa"/>
            <w:tcBorders>
              <w:top w:val="nil"/>
              <w:left w:val="nil"/>
              <w:bottom w:val="single" w:sz="4" w:space="0" w:color="auto"/>
              <w:right w:val="nil"/>
            </w:tcBorders>
            <w:vAlign w:val="center"/>
          </w:tcPr>
          <w:p w14:paraId="6B32EBDD"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92" w:type="dxa"/>
            <w:tcBorders>
              <w:top w:val="nil"/>
              <w:left w:val="nil"/>
              <w:bottom w:val="single" w:sz="4" w:space="0" w:color="auto"/>
              <w:right w:val="nil"/>
            </w:tcBorders>
            <w:vAlign w:val="center"/>
          </w:tcPr>
          <w:p w14:paraId="1B8F5EB2"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93" w:type="dxa"/>
            <w:tcBorders>
              <w:top w:val="nil"/>
              <w:left w:val="nil"/>
              <w:bottom w:val="single" w:sz="4" w:space="0" w:color="auto"/>
              <w:right w:val="nil"/>
            </w:tcBorders>
            <w:vAlign w:val="center"/>
          </w:tcPr>
          <w:p w14:paraId="66308B3C"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814" w:type="dxa"/>
            <w:tcBorders>
              <w:top w:val="nil"/>
              <w:left w:val="nil"/>
              <w:bottom w:val="single" w:sz="4" w:space="0" w:color="auto"/>
              <w:right w:val="nil"/>
            </w:tcBorders>
            <w:vAlign w:val="center"/>
          </w:tcPr>
          <w:p w14:paraId="6F5A5BF4"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814" w:type="dxa"/>
            <w:tcBorders>
              <w:top w:val="nil"/>
              <w:left w:val="nil"/>
              <w:bottom w:val="single" w:sz="4" w:space="0" w:color="auto"/>
              <w:right w:val="nil"/>
            </w:tcBorders>
            <w:vAlign w:val="center"/>
          </w:tcPr>
          <w:p w14:paraId="788693B4"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c>
          <w:tcPr>
            <w:tcW w:w="776" w:type="dxa"/>
            <w:tcBorders>
              <w:top w:val="nil"/>
              <w:left w:val="nil"/>
              <w:bottom w:val="single" w:sz="4" w:space="0" w:color="auto"/>
              <w:right w:val="nil"/>
            </w:tcBorders>
            <w:vAlign w:val="center"/>
          </w:tcPr>
          <w:p w14:paraId="5DDD482A"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1</w:t>
            </w:r>
          </w:p>
        </w:tc>
        <w:tc>
          <w:tcPr>
            <w:tcW w:w="777" w:type="dxa"/>
            <w:tcBorders>
              <w:top w:val="nil"/>
              <w:left w:val="nil"/>
              <w:bottom w:val="single" w:sz="4" w:space="0" w:color="auto"/>
              <w:right w:val="nil"/>
            </w:tcBorders>
            <w:vAlign w:val="center"/>
          </w:tcPr>
          <w:p w14:paraId="0D266321" w14:textId="77777777" w:rsidR="008D7D0B" w:rsidRDefault="00013CB6">
            <w:pPr>
              <w:jc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2</w:t>
            </w:r>
          </w:p>
        </w:tc>
      </w:tr>
      <w:tr w:rsidR="008D7D0B" w14:paraId="0AA370FD" w14:textId="77777777">
        <w:tc>
          <w:tcPr>
            <w:tcW w:w="679" w:type="dxa"/>
            <w:tcBorders>
              <w:top w:val="single" w:sz="4" w:space="0" w:color="auto"/>
              <w:left w:val="nil"/>
              <w:bottom w:val="nil"/>
              <w:right w:val="nil"/>
            </w:tcBorders>
            <w:vAlign w:val="center"/>
          </w:tcPr>
          <w:p w14:paraId="1757265C"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5</w:t>
            </w:r>
          </w:p>
        </w:tc>
        <w:tc>
          <w:tcPr>
            <w:tcW w:w="746" w:type="dxa"/>
            <w:tcBorders>
              <w:top w:val="single" w:sz="4" w:space="0" w:color="auto"/>
              <w:left w:val="nil"/>
              <w:bottom w:val="nil"/>
              <w:right w:val="nil"/>
            </w:tcBorders>
            <w:vAlign w:val="center"/>
          </w:tcPr>
          <w:p w14:paraId="056760B5"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w:t>
            </w:r>
          </w:p>
        </w:tc>
        <w:tc>
          <w:tcPr>
            <w:tcW w:w="746" w:type="dxa"/>
            <w:tcBorders>
              <w:top w:val="single" w:sz="4" w:space="0" w:color="auto"/>
              <w:left w:val="nil"/>
              <w:bottom w:val="nil"/>
              <w:right w:val="nil"/>
            </w:tcBorders>
            <w:vAlign w:val="center"/>
          </w:tcPr>
          <w:p w14:paraId="69F5A597"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2.39 </w:t>
            </w:r>
          </w:p>
        </w:tc>
        <w:tc>
          <w:tcPr>
            <w:tcW w:w="792" w:type="dxa"/>
            <w:tcBorders>
              <w:top w:val="single" w:sz="4" w:space="0" w:color="auto"/>
              <w:left w:val="nil"/>
              <w:bottom w:val="nil"/>
              <w:right w:val="nil"/>
            </w:tcBorders>
            <w:vAlign w:val="center"/>
          </w:tcPr>
          <w:p w14:paraId="0FDE87A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0.0081</w:t>
            </w:r>
          </w:p>
        </w:tc>
        <w:tc>
          <w:tcPr>
            <w:tcW w:w="793" w:type="dxa"/>
            <w:tcBorders>
              <w:top w:val="single" w:sz="4" w:space="0" w:color="auto"/>
              <w:left w:val="nil"/>
              <w:bottom w:val="nil"/>
              <w:right w:val="nil"/>
            </w:tcBorders>
            <w:vAlign w:val="center"/>
          </w:tcPr>
          <w:p w14:paraId="67068D1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0.0197</w:t>
            </w:r>
          </w:p>
        </w:tc>
        <w:tc>
          <w:tcPr>
            <w:tcW w:w="792" w:type="dxa"/>
            <w:tcBorders>
              <w:top w:val="single" w:sz="4" w:space="0" w:color="auto"/>
              <w:left w:val="nil"/>
              <w:bottom w:val="nil"/>
              <w:right w:val="nil"/>
            </w:tcBorders>
            <w:vAlign w:val="center"/>
          </w:tcPr>
          <w:p w14:paraId="015FCED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0.1602</w:t>
            </w:r>
          </w:p>
        </w:tc>
        <w:tc>
          <w:tcPr>
            <w:tcW w:w="793" w:type="dxa"/>
            <w:tcBorders>
              <w:top w:val="single" w:sz="4" w:space="0" w:color="auto"/>
              <w:left w:val="nil"/>
              <w:bottom w:val="nil"/>
              <w:right w:val="nil"/>
            </w:tcBorders>
            <w:vAlign w:val="center"/>
          </w:tcPr>
          <w:p w14:paraId="538F41B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0.1579</w:t>
            </w:r>
          </w:p>
        </w:tc>
        <w:tc>
          <w:tcPr>
            <w:tcW w:w="814" w:type="dxa"/>
            <w:tcBorders>
              <w:top w:val="single" w:sz="4" w:space="0" w:color="auto"/>
              <w:left w:val="nil"/>
              <w:bottom w:val="nil"/>
              <w:right w:val="nil"/>
            </w:tcBorders>
            <w:vAlign w:val="center"/>
          </w:tcPr>
          <w:p w14:paraId="39D8A5A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0.3157</w:t>
            </w:r>
          </w:p>
        </w:tc>
        <w:tc>
          <w:tcPr>
            <w:tcW w:w="814" w:type="dxa"/>
            <w:tcBorders>
              <w:top w:val="single" w:sz="4" w:space="0" w:color="auto"/>
              <w:left w:val="nil"/>
              <w:bottom w:val="nil"/>
              <w:right w:val="nil"/>
            </w:tcBorders>
            <w:vAlign w:val="center"/>
          </w:tcPr>
          <w:p w14:paraId="4757E85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0.3023</w:t>
            </w:r>
          </w:p>
        </w:tc>
        <w:tc>
          <w:tcPr>
            <w:tcW w:w="776" w:type="dxa"/>
            <w:tcBorders>
              <w:top w:val="single" w:sz="4" w:space="0" w:color="auto"/>
              <w:left w:val="nil"/>
              <w:bottom w:val="nil"/>
              <w:right w:val="nil"/>
            </w:tcBorders>
            <w:vAlign w:val="center"/>
          </w:tcPr>
          <w:p w14:paraId="1279F275"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185226</w:t>
            </w:r>
          </w:p>
        </w:tc>
        <w:tc>
          <w:tcPr>
            <w:tcW w:w="777" w:type="dxa"/>
            <w:tcBorders>
              <w:top w:val="single" w:sz="4" w:space="0" w:color="auto"/>
              <w:left w:val="nil"/>
              <w:bottom w:val="nil"/>
              <w:right w:val="nil"/>
            </w:tcBorders>
            <w:vAlign w:val="center"/>
          </w:tcPr>
          <w:p w14:paraId="6B572E98"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192961</w:t>
            </w:r>
          </w:p>
        </w:tc>
      </w:tr>
      <w:tr w:rsidR="008D7D0B" w14:paraId="5F288933" w14:textId="77777777">
        <w:tc>
          <w:tcPr>
            <w:tcW w:w="679" w:type="dxa"/>
            <w:tcBorders>
              <w:top w:val="nil"/>
              <w:left w:val="nil"/>
              <w:bottom w:val="nil"/>
              <w:right w:val="nil"/>
            </w:tcBorders>
            <w:vAlign w:val="center"/>
          </w:tcPr>
          <w:p w14:paraId="3B323F73"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10</w:t>
            </w:r>
          </w:p>
        </w:tc>
        <w:tc>
          <w:tcPr>
            <w:tcW w:w="746" w:type="dxa"/>
            <w:tcBorders>
              <w:top w:val="nil"/>
              <w:left w:val="nil"/>
              <w:bottom w:val="nil"/>
              <w:right w:val="nil"/>
            </w:tcBorders>
            <w:vAlign w:val="center"/>
          </w:tcPr>
          <w:p w14:paraId="11B8F8B2"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2.01</w:t>
            </w:r>
          </w:p>
        </w:tc>
        <w:tc>
          <w:tcPr>
            <w:tcW w:w="746" w:type="dxa"/>
            <w:tcBorders>
              <w:top w:val="nil"/>
              <w:left w:val="nil"/>
              <w:bottom w:val="nil"/>
              <w:right w:val="nil"/>
            </w:tcBorders>
            <w:vAlign w:val="center"/>
          </w:tcPr>
          <w:p w14:paraId="002976F2"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3.24 </w:t>
            </w:r>
          </w:p>
        </w:tc>
        <w:tc>
          <w:tcPr>
            <w:tcW w:w="792" w:type="dxa"/>
            <w:tcBorders>
              <w:top w:val="nil"/>
              <w:left w:val="nil"/>
              <w:bottom w:val="nil"/>
              <w:right w:val="nil"/>
            </w:tcBorders>
            <w:vAlign w:val="center"/>
          </w:tcPr>
          <w:p w14:paraId="51C4D0D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0.0075</w:t>
            </w:r>
          </w:p>
        </w:tc>
        <w:tc>
          <w:tcPr>
            <w:tcW w:w="793" w:type="dxa"/>
            <w:tcBorders>
              <w:top w:val="nil"/>
              <w:left w:val="nil"/>
              <w:bottom w:val="nil"/>
              <w:right w:val="nil"/>
            </w:tcBorders>
            <w:vAlign w:val="center"/>
          </w:tcPr>
          <w:p w14:paraId="068BD6E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0.0112</w:t>
            </w:r>
          </w:p>
        </w:tc>
        <w:tc>
          <w:tcPr>
            <w:tcW w:w="792" w:type="dxa"/>
            <w:tcBorders>
              <w:top w:val="nil"/>
              <w:left w:val="nil"/>
              <w:bottom w:val="nil"/>
              <w:right w:val="nil"/>
            </w:tcBorders>
            <w:vAlign w:val="center"/>
          </w:tcPr>
          <w:p w14:paraId="3DBFBF7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0.1549</w:t>
            </w:r>
          </w:p>
        </w:tc>
        <w:tc>
          <w:tcPr>
            <w:tcW w:w="793" w:type="dxa"/>
            <w:tcBorders>
              <w:top w:val="nil"/>
              <w:left w:val="nil"/>
              <w:bottom w:val="nil"/>
              <w:right w:val="nil"/>
            </w:tcBorders>
            <w:vAlign w:val="center"/>
          </w:tcPr>
          <w:p w14:paraId="0020515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0.1511</w:t>
            </w:r>
          </w:p>
        </w:tc>
        <w:tc>
          <w:tcPr>
            <w:tcW w:w="814" w:type="dxa"/>
            <w:tcBorders>
              <w:top w:val="nil"/>
              <w:left w:val="nil"/>
              <w:bottom w:val="nil"/>
              <w:right w:val="nil"/>
            </w:tcBorders>
            <w:vAlign w:val="center"/>
          </w:tcPr>
          <w:p w14:paraId="72DDDAD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0.3087</w:t>
            </w:r>
          </w:p>
        </w:tc>
        <w:tc>
          <w:tcPr>
            <w:tcW w:w="814" w:type="dxa"/>
            <w:tcBorders>
              <w:top w:val="nil"/>
              <w:left w:val="nil"/>
              <w:bottom w:val="nil"/>
              <w:right w:val="nil"/>
            </w:tcBorders>
            <w:vAlign w:val="center"/>
          </w:tcPr>
          <w:p w14:paraId="4421283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0.3045</w:t>
            </w:r>
          </w:p>
        </w:tc>
        <w:tc>
          <w:tcPr>
            <w:tcW w:w="776" w:type="dxa"/>
            <w:tcBorders>
              <w:top w:val="nil"/>
              <w:left w:val="nil"/>
              <w:bottom w:val="nil"/>
              <w:right w:val="nil"/>
            </w:tcBorders>
            <w:vAlign w:val="center"/>
          </w:tcPr>
          <w:p w14:paraId="4710EAE6"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188311</w:t>
            </w:r>
          </w:p>
        </w:tc>
        <w:tc>
          <w:tcPr>
            <w:tcW w:w="777" w:type="dxa"/>
            <w:tcBorders>
              <w:top w:val="nil"/>
              <w:left w:val="nil"/>
              <w:bottom w:val="nil"/>
              <w:right w:val="nil"/>
            </w:tcBorders>
            <w:vAlign w:val="center"/>
          </w:tcPr>
          <w:p w14:paraId="6F104B60"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176264</w:t>
            </w:r>
          </w:p>
        </w:tc>
      </w:tr>
      <w:tr w:rsidR="008D7D0B" w14:paraId="4883709E" w14:textId="77777777">
        <w:tc>
          <w:tcPr>
            <w:tcW w:w="679" w:type="dxa"/>
            <w:tcBorders>
              <w:top w:val="nil"/>
              <w:left w:val="nil"/>
              <w:bottom w:val="nil"/>
              <w:right w:val="nil"/>
            </w:tcBorders>
            <w:vAlign w:val="center"/>
          </w:tcPr>
          <w:p w14:paraId="312455F3"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15</w:t>
            </w:r>
          </w:p>
        </w:tc>
        <w:tc>
          <w:tcPr>
            <w:tcW w:w="746" w:type="dxa"/>
            <w:tcBorders>
              <w:top w:val="nil"/>
              <w:left w:val="nil"/>
              <w:bottom w:val="nil"/>
              <w:right w:val="nil"/>
            </w:tcBorders>
            <w:vAlign w:val="center"/>
          </w:tcPr>
          <w:p w14:paraId="5A021EBF"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3.35</w:t>
            </w:r>
          </w:p>
        </w:tc>
        <w:tc>
          <w:tcPr>
            <w:tcW w:w="746" w:type="dxa"/>
            <w:tcBorders>
              <w:top w:val="nil"/>
              <w:left w:val="nil"/>
              <w:bottom w:val="nil"/>
              <w:right w:val="nil"/>
            </w:tcBorders>
            <w:vAlign w:val="center"/>
          </w:tcPr>
          <w:p w14:paraId="1E626C91"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3.04 </w:t>
            </w:r>
          </w:p>
        </w:tc>
        <w:tc>
          <w:tcPr>
            <w:tcW w:w="792" w:type="dxa"/>
            <w:tcBorders>
              <w:top w:val="nil"/>
              <w:left w:val="nil"/>
              <w:bottom w:val="nil"/>
              <w:right w:val="nil"/>
            </w:tcBorders>
            <w:vAlign w:val="center"/>
          </w:tcPr>
          <w:p w14:paraId="40EBAEB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0.0121</w:t>
            </w:r>
          </w:p>
        </w:tc>
        <w:tc>
          <w:tcPr>
            <w:tcW w:w="793" w:type="dxa"/>
            <w:tcBorders>
              <w:top w:val="nil"/>
              <w:left w:val="nil"/>
              <w:bottom w:val="nil"/>
              <w:right w:val="nil"/>
            </w:tcBorders>
            <w:vAlign w:val="center"/>
          </w:tcPr>
          <w:p w14:paraId="2C9AC3F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0.0150</w:t>
            </w:r>
          </w:p>
        </w:tc>
        <w:tc>
          <w:tcPr>
            <w:tcW w:w="792" w:type="dxa"/>
            <w:tcBorders>
              <w:top w:val="nil"/>
              <w:left w:val="nil"/>
              <w:bottom w:val="nil"/>
              <w:right w:val="nil"/>
            </w:tcBorders>
            <w:vAlign w:val="center"/>
          </w:tcPr>
          <w:p w14:paraId="485C2BD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0.1597</w:t>
            </w:r>
          </w:p>
        </w:tc>
        <w:tc>
          <w:tcPr>
            <w:tcW w:w="793" w:type="dxa"/>
            <w:tcBorders>
              <w:top w:val="nil"/>
              <w:left w:val="nil"/>
              <w:bottom w:val="nil"/>
              <w:right w:val="nil"/>
            </w:tcBorders>
            <w:vAlign w:val="center"/>
          </w:tcPr>
          <w:p w14:paraId="130A22B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0.1651</w:t>
            </w:r>
          </w:p>
        </w:tc>
        <w:tc>
          <w:tcPr>
            <w:tcW w:w="814" w:type="dxa"/>
            <w:tcBorders>
              <w:top w:val="nil"/>
              <w:left w:val="nil"/>
              <w:bottom w:val="nil"/>
              <w:right w:val="nil"/>
            </w:tcBorders>
            <w:vAlign w:val="center"/>
          </w:tcPr>
          <w:p w14:paraId="06E33B0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0.3097</w:t>
            </w:r>
          </w:p>
        </w:tc>
        <w:tc>
          <w:tcPr>
            <w:tcW w:w="814" w:type="dxa"/>
            <w:tcBorders>
              <w:top w:val="nil"/>
              <w:left w:val="nil"/>
              <w:bottom w:val="nil"/>
              <w:right w:val="nil"/>
            </w:tcBorders>
            <w:vAlign w:val="center"/>
          </w:tcPr>
          <w:p w14:paraId="565D1067"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0.3525</w:t>
            </w:r>
          </w:p>
        </w:tc>
        <w:tc>
          <w:tcPr>
            <w:tcW w:w="776" w:type="dxa"/>
            <w:tcBorders>
              <w:top w:val="nil"/>
              <w:left w:val="nil"/>
              <w:bottom w:val="nil"/>
              <w:right w:val="nil"/>
            </w:tcBorders>
            <w:vAlign w:val="center"/>
          </w:tcPr>
          <w:p w14:paraId="4B4B1F7A"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189209</w:t>
            </w:r>
          </w:p>
        </w:tc>
        <w:tc>
          <w:tcPr>
            <w:tcW w:w="777" w:type="dxa"/>
            <w:tcBorders>
              <w:top w:val="nil"/>
              <w:left w:val="nil"/>
              <w:bottom w:val="nil"/>
              <w:right w:val="nil"/>
            </w:tcBorders>
            <w:vAlign w:val="center"/>
          </w:tcPr>
          <w:p w14:paraId="1C035FEB"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186309</w:t>
            </w:r>
          </w:p>
        </w:tc>
      </w:tr>
      <w:tr w:rsidR="008D7D0B" w14:paraId="768443D9" w14:textId="77777777">
        <w:tc>
          <w:tcPr>
            <w:tcW w:w="679" w:type="dxa"/>
            <w:tcBorders>
              <w:top w:val="nil"/>
              <w:left w:val="nil"/>
              <w:bottom w:val="nil"/>
              <w:right w:val="nil"/>
            </w:tcBorders>
            <w:vAlign w:val="center"/>
          </w:tcPr>
          <w:p w14:paraId="75844AB7"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20</w:t>
            </w:r>
          </w:p>
        </w:tc>
        <w:tc>
          <w:tcPr>
            <w:tcW w:w="746" w:type="dxa"/>
            <w:tcBorders>
              <w:top w:val="nil"/>
              <w:left w:val="nil"/>
              <w:bottom w:val="nil"/>
              <w:right w:val="nil"/>
            </w:tcBorders>
            <w:vAlign w:val="center"/>
          </w:tcPr>
          <w:p w14:paraId="6F334F34"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4.04</w:t>
            </w:r>
          </w:p>
        </w:tc>
        <w:tc>
          <w:tcPr>
            <w:tcW w:w="746" w:type="dxa"/>
            <w:tcBorders>
              <w:top w:val="nil"/>
              <w:left w:val="nil"/>
              <w:bottom w:val="nil"/>
              <w:right w:val="nil"/>
            </w:tcBorders>
            <w:vAlign w:val="center"/>
          </w:tcPr>
          <w:p w14:paraId="1E72807E"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3.70 </w:t>
            </w:r>
          </w:p>
        </w:tc>
        <w:tc>
          <w:tcPr>
            <w:tcW w:w="792" w:type="dxa"/>
            <w:tcBorders>
              <w:top w:val="nil"/>
              <w:left w:val="nil"/>
              <w:bottom w:val="nil"/>
              <w:right w:val="nil"/>
            </w:tcBorders>
            <w:vAlign w:val="center"/>
          </w:tcPr>
          <w:p w14:paraId="29B82C54"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0.0121</w:t>
            </w:r>
          </w:p>
        </w:tc>
        <w:tc>
          <w:tcPr>
            <w:tcW w:w="793" w:type="dxa"/>
            <w:tcBorders>
              <w:top w:val="nil"/>
              <w:left w:val="nil"/>
              <w:bottom w:val="nil"/>
              <w:right w:val="nil"/>
            </w:tcBorders>
            <w:vAlign w:val="center"/>
          </w:tcPr>
          <w:p w14:paraId="19896218"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0.0099</w:t>
            </w:r>
          </w:p>
        </w:tc>
        <w:tc>
          <w:tcPr>
            <w:tcW w:w="792" w:type="dxa"/>
            <w:tcBorders>
              <w:top w:val="nil"/>
              <w:left w:val="nil"/>
              <w:bottom w:val="nil"/>
              <w:right w:val="nil"/>
            </w:tcBorders>
            <w:vAlign w:val="center"/>
          </w:tcPr>
          <w:p w14:paraId="4684E27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0.1617</w:t>
            </w:r>
          </w:p>
        </w:tc>
        <w:tc>
          <w:tcPr>
            <w:tcW w:w="793" w:type="dxa"/>
            <w:tcBorders>
              <w:top w:val="nil"/>
              <w:left w:val="nil"/>
              <w:bottom w:val="nil"/>
              <w:right w:val="nil"/>
            </w:tcBorders>
            <w:vAlign w:val="center"/>
          </w:tcPr>
          <w:p w14:paraId="72F0244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0.1510</w:t>
            </w:r>
          </w:p>
        </w:tc>
        <w:tc>
          <w:tcPr>
            <w:tcW w:w="814" w:type="dxa"/>
            <w:tcBorders>
              <w:top w:val="nil"/>
              <w:left w:val="nil"/>
              <w:bottom w:val="nil"/>
              <w:right w:val="nil"/>
            </w:tcBorders>
            <w:vAlign w:val="center"/>
          </w:tcPr>
          <w:p w14:paraId="01AD859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0.2866</w:t>
            </w:r>
          </w:p>
        </w:tc>
        <w:tc>
          <w:tcPr>
            <w:tcW w:w="814" w:type="dxa"/>
            <w:tcBorders>
              <w:top w:val="nil"/>
              <w:left w:val="nil"/>
              <w:bottom w:val="nil"/>
              <w:right w:val="nil"/>
            </w:tcBorders>
            <w:vAlign w:val="center"/>
          </w:tcPr>
          <w:p w14:paraId="78EB208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0.2828</w:t>
            </w:r>
          </w:p>
        </w:tc>
        <w:tc>
          <w:tcPr>
            <w:tcW w:w="776" w:type="dxa"/>
            <w:tcBorders>
              <w:top w:val="nil"/>
              <w:left w:val="nil"/>
              <w:bottom w:val="nil"/>
              <w:right w:val="nil"/>
            </w:tcBorders>
            <w:vAlign w:val="center"/>
          </w:tcPr>
          <w:p w14:paraId="6F4B2AF0"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190941</w:t>
            </w:r>
          </w:p>
        </w:tc>
        <w:tc>
          <w:tcPr>
            <w:tcW w:w="777" w:type="dxa"/>
            <w:tcBorders>
              <w:top w:val="nil"/>
              <w:left w:val="nil"/>
              <w:bottom w:val="nil"/>
              <w:right w:val="nil"/>
            </w:tcBorders>
            <w:vAlign w:val="center"/>
          </w:tcPr>
          <w:p w14:paraId="31BB38F1"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185904</w:t>
            </w:r>
          </w:p>
        </w:tc>
      </w:tr>
      <w:tr w:rsidR="008D7D0B" w14:paraId="2BB1113E" w14:textId="77777777">
        <w:tc>
          <w:tcPr>
            <w:tcW w:w="679" w:type="dxa"/>
            <w:tcBorders>
              <w:top w:val="nil"/>
              <w:left w:val="nil"/>
              <w:bottom w:val="nil"/>
              <w:right w:val="nil"/>
            </w:tcBorders>
            <w:vAlign w:val="center"/>
          </w:tcPr>
          <w:p w14:paraId="4B2BD4EA"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30</w:t>
            </w:r>
          </w:p>
        </w:tc>
        <w:tc>
          <w:tcPr>
            <w:tcW w:w="746" w:type="dxa"/>
            <w:tcBorders>
              <w:top w:val="nil"/>
              <w:left w:val="nil"/>
              <w:bottom w:val="nil"/>
              <w:right w:val="nil"/>
            </w:tcBorders>
            <w:vAlign w:val="center"/>
          </w:tcPr>
          <w:p w14:paraId="6B94033A"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4.74</w:t>
            </w:r>
          </w:p>
        </w:tc>
        <w:tc>
          <w:tcPr>
            <w:tcW w:w="746" w:type="dxa"/>
            <w:tcBorders>
              <w:top w:val="nil"/>
              <w:left w:val="nil"/>
              <w:bottom w:val="nil"/>
              <w:right w:val="nil"/>
            </w:tcBorders>
            <w:vAlign w:val="center"/>
          </w:tcPr>
          <w:p w14:paraId="284CA954"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4.90 </w:t>
            </w:r>
          </w:p>
        </w:tc>
        <w:tc>
          <w:tcPr>
            <w:tcW w:w="792" w:type="dxa"/>
            <w:tcBorders>
              <w:top w:val="nil"/>
              <w:left w:val="nil"/>
              <w:bottom w:val="nil"/>
              <w:right w:val="nil"/>
            </w:tcBorders>
            <w:vAlign w:val="center"/>
          </w:tcPr>
          <w:p w14:paraId="2008CCA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0.0078</w:t>
            </w:r>
          </w:p>
        </w:tc>
        <w:tc>
          <w:tcPr>
            <w:tcW w:w="793" w:type="dxa"/>
            <w:tcBorders>
              <w:top w:val="nil"/>
              <w:left w:val="nil"/>
              <w:bottom w:val="nil"/>
              <w:right w:val="nil"/>
            </w:tcBorders>
            <w:vAlign w:val="center"/>
          </w:tcPr>
          <w:p w14:paraId="0CA064B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0.0140</w:t>
            </w:r>
          </w:p>
        </w:tc>
        <w:tc>
          <w:tcPr>
            <w:tcW w:w="792" w:type="dxa"/>
            <w:tcBorders>
              <w:top w:val="nil"/>
              <w:left w:val="nil"/>
              <w:bottom w:val="nil"/>
              <w:right w:val="nil"/>
            </w:tcBorders>
            <w:vAlign w:val="center"/>
          </w:tcPr>
          <w:p w14:paraId="0045450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0.1535</w:t>
            </w:r>
          </w:p>
        </w:tc>
        <w:tc>
          <w:tcPr>
            <w:tcW w:w="793" w:type="dxa"/>
            <w:tcBorders>
              <w:top w:val="nil"/>
              <w:left w:val="nil"/>
              <w:bottom w:val="nil"/>
              <w:right w:val="nil"/>
            </w:tcBorders>
            <w:vAlign w:val="center"/>
          </w:tcPr>
          <w:p w14:paraId="7C7526DA"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0.1657</w:t>
            </w:r>
          </w:p>
        </w:tc>
        <w:tc>
          <w:tcPr>
            <w:tcW w:w="814" w:type="dxa"/>
            <w:tcBorders>
              <w:top w:val="nil"/>
              <w:left w:val="nil"/>
              <w:bottom w:val="nil"/>
              <w:right w:val="nil"/>
            </w:tcBorders>
            <w:vAlign w:val="center"/>
          </w:tcPr>
          <w:p w14:paraId="3560843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0.2900</w:t>
            </w:r>
          </w:p>
        </w:tc>
        <w:tc>
          <w:tcPr>
            <w:tcW w:w="814" w:type="dxa"/>
            <w:tcBorders>
              <w:top w:val="nil"/>
              <w:left w:val="nil"/>
              <w:bottom w:val="nil"/>
              <w:right w:val="nil"/>
            </w:tcBorders>
            <w:vAlign w:val="center"/>
          </w:tcPr>
          <w:p w14:paraId="52BC0B9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0.3219</w:t>
            </w:r>
          </w:p>
        </w:tc>
        <w:tc>
          <w:tcPr>
            <w:tcW w:w="776" w:type="dxa"/>
            <w:tcBorders>
              <w:top w:val="nil"/>
              <w:left w:val="nil"/>
              <w:bottom w:val="nil"/>
              <w:right w:val="nil"/>
            </w:tcBorders>
            <w:vAlign w:val="center"/>
          </w:tcPr>
          <w:p w14:paraId="13148342"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187571</w:t>
            </w:r>
          </w:p>
        </w:tc>
        <w:tc>
          <w:tcPr>
            <w:tcW w:w="777" w:type="dxa"/>
            <w:tcBorders>
              <w:top w:val="nil"/>
              <w:left w:val="nil"/>
              <w:bottom w:val="nil"/>
              <w:right w:val="nil"/>
            </w:tcBorders>
            <w:vAlign w:val="center"/>
          </w:tcPr>
          <w:p w14:paraId="14FC3CB1"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184565</w:t>
            </w:r>
          </w:p>
        </w:tc>
      </w:tr>
      <w:tr w:rsidR="008D7D0B" w14:paraId="5819F60F" w14:textId="77777777">
        <w:tc>
          <w:tcPr>
            <w:tcW w:w="679" w:type="dxa"/>
            <w:tcBorders>
              <w:top w:val="nil"/>
              <w:left w:val="nil"/>
              <w:bottom w:val="nil"/>
              <w:right w:val="nil"/>
            </w:tcBorders>
            <w:vAlign w:val="center"/>
          </w:tcPr>
          <w:p w14:paraId="42EF412E"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40</w:t>
            </w:r>
          </w:p>
        </w:tc>
        <w:tc>
          <w:tcPr>
            <w:tcW w:w="746" w:type="dxa"/>
            <w:tcBorders>
              <w:top w:val="nil"/>
              <w:left w:val="nil"/>
              <w:bottom w:val="nil"/>
              <w:right w:val="nil"/>
            </w:tcBorders>
            <w:vAlign w:val="center"/>
          </w:tcPr>
          <w:p w14:paraId="6FA44A64"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5.21</w:t>
            </w:r>
          </w:p>
        </w:tc>
        <w:tc>
          <w:tcPr>
            <w:tcW w:w="746" w:type="dxa"/>
            <w:tcBorders>
              <w:top w:val="nil"/>
              <w:left w:val="nil"/>
              <w:bottom w:val="nil"/>
              <w:right w:val="nil"/>
            </w:tcBorders>
            <w:vAlign w:val="center"/>
          </w:tcPr>
          <w:p w14:paraId="0CC6BF83"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5.91 </w:t>
            </w:r>
          </w:p>
        </w:tc>
        <w:tc>
          <w:tcPr>
            <w:tcW w:w="792" w:type="dxa"/>
            <w:tcBorders>
              <w:top w:val="nil"/>
              <w:left w:val="nil"/>
              <w:bottom w:val="nil"/>
              <w:right w:val="nil"/>
            </w:tcBorders>
            <w:vAlign w:val="center"/>
          </w:tcPr>
          <w:p w14:paraId="3FADCEB2"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0.0131</w:t>
            </w:r>
          </w:p>
        </w:tc>
        <w:tc>
          <w:tcPr>
            <w:tcW w:w="793" w:type="dxa"/>
            <w:tcBorders>
              <w:top w:val="nil"/>
              <w:left w:val="nil"/>
              <w:bottom w:val="nil"/>
              <w:right w:val="nil"/>
            </w:tcBorders>
            <w:vAlign w:val="center"/>
          </w:tcPr>
          <w:p w14:paraId="09DF4EC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0.0056</w:t>
            </w:r>
          </w:p>
        </w:tc>
        <w:tc>
          <w:tcPr>
            <w:tcW w:w="792" w:type="dxa"/>
            <w:tcBorders>
              <w:top w:val="nil"/>
              <w:left w:val="nil"/>
              <w:bottom w:val="nil"/>
              <w:right w:val="nil"/>
            </w:tcBorders>
            <w:vAlign w:val="center"/>
          </w:tcPr>
          <w:p w14:paraId="56DE8A3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0.1525</w:t>
            </w:r>
          </w:p>
        </w:tc>
        <w:tc>
          <w:tcPr>
            <w:tcW w:w="793" w:type="dxa"/>
            <w:tcBorders>
              <w:top w:val="nil"/>
              <w:left w:val="nil"/>
              <w:bottom w:val="nil"/>
              <w:right w:val="nil"/>
            </w:tcBorders>
            <w:vAlign w:val="center"/>
          </w:tcPr>
          <w:p w14:paraId="3268B92B"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0.1565</w:t>
            </w:r>
          </w:p>
        </w:tc>
        <w:tc>
          <w:tcPr>
            <w:tcW w:w="814" w:type="dxa"/>
            <w:tcBorders>
              <w:top w:val="nil"/>
              <w:left w:val="nil"/>
              <w:bottom w:val="nil"/>
              <w:right w:val="nil"/>
            </w:tcBorders>
            <w:vAlign w:val="center"/>
          </w:tcPr>
          <w:p w14:paraId="76947D0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0.3132</w:t>
            </w:r>
          </w:p>
        </w:tc>
        <w:tc>
          <w:tcPr>
            <w:tcW w:w="814" w:type="dxa"/>
            <w:tcBorders>
              <w:top w:val="nil"/>
              <w:left w:val="nil"/>
              <w:bottom w:val="nil"/>
              <w:right w:val="nil"/>
            </w:tcBorders>
            <w:vAlign w:val="center"/>
          </w:tcPr>
          <w:p w14:paraId="398CC67D"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0.3941</w:t>
            </w:r>
          </w:p>
        </w:tc>
        <w:tc>
          <w:tcPr>
            <w:tcW w:w="776" w:type="dxa"/>
            <w:tcBorders>
              <w:top w:val="nil"/>
              <w:left w:val="nil"/>
              <w:bottom w:val="nil"/>
              <w:right w:val="nil"/>
            </w:tcBorders>
            <w:vAlign w:val="center"/>
          </w:tcPr>
          <w:p w14:paraId="68A7808D"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175953</w:t>
            </w:r>
          </w:p>
        </w:tc>
        <w:tc>
          <w:tcPr>
            <w:tcW w:w="777" w:type="dxa"/>
            <w:tcBorders>
              <w:top w:val="nil"/>
              <w:left w:val="nil"/>
              <w:bottom w:val="nil"/>
              <w:right w:val="nil"/>
            </w:tcBorders>
            <w:vAlign w:val="center"/>
          </w:tcPr>
          <w:p w14:paraId="7CFB8493"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178790</w:t>
            </w:r>
          </w:p>
        </w:tc>
      </w:tr>
      <w:tr w:rsidR="008D7D0B" w14:paraId="5D85D92D" w14:textId="77777777">
        <w:tc>
          <w:tcPr>
            <w:tcW w:w="679" w:type="dxa"/>
            <w:tcBorders>
              <w:top w:val="nil"/>
              <w:left w:val="nil"/>
              <w:bottom w:val="nil"/>
              <w:right w:val="nil"/>
            </w:tcBorders>
            <w:vAlign w:val="center"/>
          </w:tcPr>
          <w:p w14:paraId="7701849F"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60</w:t>
            </w:r>
          </w:p>
        </w:tc>
        <w:tc>
          <w:tcPr>
            <w:tcW w:w="746" w:type="dxa"/>
            <w:tcBorders>
              <w:top w:val="nil"/>
              <w:left w:val="nil"/>
              <w:bottom w:val="nil"/>
              <w:right w:val="nil"/>
            </w:tcBorders>
            <w:vAlign w:val="center"/>
          </w:tcPr>
          <w:p w14:paraId="1049CC8A"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8.77</w:t>
            </w:r>
          </w:p>
        </w:tc>
        <w:tc>
          <w:tcPr>
            <w:tcW w:w="746" w:type="dxa"/>
            <w:tcBorders>
              <w:top w:val="nil"/>
              <w:left w:val="nil"/>
              <w:bottom w:val="nil"/>
              <w:right w:val="nil"/>
            </w:tcBorders>
            <w:vAlign w:val="center"/>
          </w:tcPr>
          <w:p w14:paraId="7A387883"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8.77 </w:t>
            </w:r>
          </w:p>
        </w:tc>
        <w:tc>
          <w:tcPr>
            <w:tcW w:w="792" w:type="dxa"/>
            <w:tcBorders>
              <w:top w:val="nil"/>
              <w:left w:val="nil"/>
              <w:bottom w:val="nil"/>
              <w:right w:val="nil"/>
            </w:tcBorders>
            <w:vAlign w:val="center"/>
          </w:tcPr>
          <w:p w14:paraId="6374242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0.0096</w:t>
            </w:r>
          </w:p>
        </w:tc>
        <w:tc>
          <w:tcPr>
            <w:tcW w:w="793" w:type="dxa"/>
            <w:tcBorders>
              <w:top w:val="nil"/>
              <w:left w:val="nil"/>
              <w:bottom w:val="nil"/>
              <w:right w:val="nil"/>
            </w:tcBorders>
            <w:vAlign w:val="center"/>
          </w:tcPr>
          <w:p w14:paraId="799B37F1"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0.0124</w:t>
            </w:r>
          </w:p>
        </w:tc>
        <w:tc>
          <w:tcPr>
            <w:tcW w:w="792" w:type="dxa"/>
            <w:tcBorders>
              <w:top w:val="nil"/>
              <w:left w:val="nil"/>
              <w:bottom w:val="nil"/>
              <w:right w:val="nil"/>
            </w:tcBorders>
            <w:vAlign w:val="center"/>
          </w:tcPr>
          <w:p w14:paraId="52BE0199"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0.1397</w:t>
            </w:r>
          </w:p>
        </w:tc>
        <w:tc>
          <w:tcPr>
            <w:tcW w:w="793" w:type="dxa"/>
            <w:tcBorders>
              <w:top w:val="nil"/>
              <w:left w:val="nil"/>
              <w:bottom w:val="nil"/>
              <w:right w:val="nil"/>
            </w:tcBorders>
            <w:vAlign w:val="center"/>
          </w:tcPr>
          <w:p w14:paraId="5E503DE5"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0.1569</w:t>
            </w:r>
          </w:p>
        </w:tc>
        <w:tc>
          <w:tcPr>
            <w:tcW w:w="814" w:type="dxa"/>
            <w:tcBorders>
              <w:top w:val="nil"/>
              <w:left w:val="nil"/>
              <w:bottom w:val="nil"/>
              <w:right w:val="nil"/>
            </w:tcBorders>
            <w:vAlign w:val="center"/>
          </w:tcPr>
          <w:p w14:paraId="476368E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0.2258</w:t>
            </w:r>
          </w:p>
        </w:tc>
        <w:tc>
          <w:tcPr>
            <w:tcW w:w="814" w:type="dxa"/>
            <w:tcBorders>
              <w:top w:val="nil"/>
              <w:left w:val="nil"/>
              <w:bottom w:val="nil"/>
              <w:right w:val="nil"/>
            </w:tcBorders>
            <w:vAlign w:val="center"/>
          </w:tcPr>
          <w:p w14:paraId="4BBD847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0.2872</w:t>
            </w:r>
          </w:p>
        </w:tc>
        <w:tc>
          <w:tcPr>
            <w:tcW w:w="776" w:type="dxa"/>
            <w:tcBorders>
              <w:top w:val="nil"/>
              <w:left w:val="nil"/>
              <w:bottom w:val="nil"/>
              <w:right w:val="nil"/>
            </w:tcBorders>
            <w:vAlign w:val="center"/>
          </w:tcPr>
          <w:p w14:paraId="4090D6A6"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FF0000"/>
                <w:kern w:val="0"/>
                <w:sz w:val="18"/>
                <w:szCs w:val="18"/>
              </w:rPr>
              <w:t>196047</w:t>
            </w:r>
          </w:p>
        </w:tc>
        <w:tc>
          <w:tcPr>
            <w:tcW w:w="777" w:type="dxa"/>
            <w:tcBorders>
              <w:top w:val="nil"/>
              <w:left w:val="nil"/>
              <w:bottom w:val="nil"/>
              <w:right w:val="nil"/>
            </w:tcBorders>
            <w:vAlign w:val="center"/>
          </w:tcPr>
          <w:p w14:paraId="0F878855"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183362</w:t>
            </w:r>
          </w:p>
        </w:tc>
      </w:tr>
      <w:tr w:rsidR="008D7D0B" w14:paraId="1C5BD0BE" w14:textId="77777777">
        <w:tc>
          <w:tcPr>
            <w:tcW w:w="679" w:type="dxa"/>
            <w:tcBorders>
              <w:top w:val="nil"/>
              <w:left w:val="nil"/>
              <w:bottom w:val="nil"/>
              <w:right w:val="nil"/>
            </w:tcBorders>
            <w:vAlign w:val="center"/>
          </w:tcPr>
          <w:p w14:paraId="72E98B4E"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80</w:t>
            </w:r>
          </w:p>
        </w:tc>
        <w:tc>
          <w:tcPr>
            <w:tcW w:w="746" w:type="dxa"/>
            <w:tcBorders>
              <w:top w:val="nil"/>
              <w:left w:val="nil"/>
              <w:bottom w:val="nil"/>
              <w:right w:val="nil"/>
            </w:tcBorders>
            <w:vAlign w:val="center"/>
          </w:tcPr>
          <w:p w14:paraId="04922820"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9.47</w:t>
            </w:r>
          </w:p>
        </w:tc>
        <w:tc>
          <w:tcPr>
            <w:tcW w:w="746" w:type="dxa"/>
            <w:tcBorders>
              <w:top w:val="nil"/>
              <w:left w:val="nil"/>
              <w:bottom w:val="nil"/>
              <w:right w:val="nil"/>
            </w:tcBorders>
            <w:vAlign w:val="center"/>
          </w:tcPr>
          <w:p w14:paraId="7619FF9B"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9.93 </w:t>
            </w:r>
          </w:p>
        </w:tc>
        <w:tc>
          <w:tcPr>
            <w:tcW w:w="792" w:type="dxa"/>
            <w:tcBorders>
              <w:top w:val="nil"/>
              <w:left w:val="nil"/>
              <w:bottom w:val="nil"/>
              <w:right w:val="nil"/>
            </w:tcBorders>
            <w:vAlign w:val="center"/>
          </w:tcPr>
          <w:p w14:paraId="5E6FCF0C"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0.0085</w:t>
            </w:r>
          </w:p>
        </w:tc>
        <w:tc>
          <w:tcPr>
            <w:tcW w:w="793" w:type="dxa"/>
            <w:tcBorders>
              <w:top w:val="nil"/>
              <w:left w:val="nil"/>
              <w:bottom w:val="nil"/>
              <w:right w:val="nil"/>
            </w:tcBorders>
            <w:vAlign w:val="center"/>
          </w:tcPr>
          <w:p w14:paraId="0266F56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0.0080</w:t>
            </w:r>
          </w:p>
        </w:tc>
        <w:tc>
          <w:tcPr>
            <w:tcW w:w="792" w:type="dxa"/>
            <w:tcBorders>
              <w:top w:val="nil"/>
              <w:left w:val="nil"/>
              <w:bottom w:val="nil"/>
              <w:right w:val="nil"/>
            </w:tcBorders>
            <w:vAlign w:val="center"/>
          </w:tcPr>
          <w:p w14:paraId="42E01A93"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0.1540</w:t>
            </w:r>
          </w:p>
        </w:tc>
        <w:tc>
          <w:tcPr>
            <w:tcW w:w="793" w:type="dxa"/>
            <w:tcBorders>
              <w:top w:val="nil"/>
              <w:left w:val="nil"/>
              <w:bottom w:val="nil"/>
              <w:right w:val="nil"/>
            </w:tcBorders>
            <w:vAlign w:val="center"/>
          </w:tcPr>
          <w:p w14:paraId="2A6843C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0.1497</w:t>
            </w:r>
          </w:p>
        </w:tc>
        <w:tc>
          <w:tcPr>
            <w:tcW w:w="814" w:type="dxa"/>
            <w:tcBorders>
              <w:top w:val="nil"/>
              <w:left w:val="nil"/>
              <w:bottom w:val="nil"/>
              <w:right w:val="nil"/>
            </w:tcBorders>
            <w:vAlign w:val="center"/>
          </w:tcPr>
          <w:p w14:paraId="7CFE34D6"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0.2732</w:t>
            </w:r>
          </w:p>
        </w:tc>
        <w:tc>
          <w:tcPr>
            <w:tcW w:w="814" w:type="dxa"/>
            <w:tcBorders>
              <w:top w:val="nil"/>
              <w:left w:val="nil"/>
              <w:bottom w:val="nil"/>
              <w:right w:val="nil"/>
            </w:tcBorders>
            <w:vAlign w:val="center"/>
          </w:tcPr>
          <w:p w14:paraId="3F3DF160"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0.2657</w:t>
            </w:r>
          </w:p>
        </w:tc>
        <w:tc>
          <w:tcPr>
            <w:tcW w:w="776" w:type="dxa"/>
            <w:tcBorders>
              <w:top w:val="nil"/>
              <w:left w:val="nil"/>
              <w:bottom w:val="nil"/>
              <w:right w:val="nil"/>
            </w:tcBorders>
            <w:vAlign w:val="center"/>
          </w:tcPr>
          <w:p w14:paraId="4661BEA0"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178455</w:t>
            </w:r>
          </w:p>
        </w:tc>
        <w:tc>
          <w:tcPr>
            <w:tcW w:w="777" w:type="dxa"/>
            <w:tcBorders>
              <w:top w:val="nil"/>
              <w:left w:val="nil"/>
              <w:bottom w:val="nil"/>
              <w:right w:val="nil"/>
            </w:tcBorders>
            <w:vAlign w:val="center"/>
          </w:tcPr>
          <w:p w14:paraId="2EDAD64B"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182291</w:t>
            </w:r>
          </w:p>
        </w:tc>
      </w:tr>
      <w:tr w:rsidR="008D7D0B" w14:paraId="62C0CBC7" w14:textId="77777777">
        <w:tc>
          <w:tcPr>
            <w:tcW w:w="679" w:type="dxa"/>
            <w:tcBorders>
              <w:top w:val="nil"/>
              <w:left w:val="nil"/>
              <w:bottom w:val="single" w:sz="12" w:space="0" w:color="auto"/>
              <w:right w:val="nil"/>
            </w:tcBorders>
            <w:vAlign w:val="center"/>
          </w:tcPr>
          <w:p w14:paraId="0963C62B"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100</w:t>
            </w:r>
          </w:p>
        </w:tc>
        <w:tc>
          <w:tcPr>
            <w:tcW w:w="746" w:type="dxa"/>
            <w:tcBorders>
              <w:top w:val="nil"/>
              <w:left w:val="nil"/>
              <w:bottom w:val="single" w:sz="12" w:space="0" w:color="auto"/>
              <w:right w:val="nil"/>
            </w:tcBorders>
            <w:vAlign w:val="center"/>
          </w:tcPr>
          <w:p w14:paraId="53B61B7D"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14.1</w:t>
            </w:r>
          </w:p>
        </w:tc>
        <w:tc>
          <w:tcPr>
            <w:tcW w:w="746" w:type="dxa"/>
            <w:tcBorders>
              <w:top w:val="nil"/>
              <w:left w:val="nil"/>
              <w:bottom w:val="single" w:sz="12" w:space="0" w:color="auto"/>
              <w:right w:val="nil"/>
            </w:tcBorders>
            <w:vAlign w:val="center"/>
          </w:tcPr>
          <w:p w14:paraId="0C496946" w14:textId="77777777" w:rsidR="008D7D0B" w:rsidRDefault="00013CB6">
            <w:pPr>
              <w:widowControl/>
              <w:jc w:val="center"/>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 xml:space="preserve">7.44 </w:t>
            </w:r>
          </w:p>
        </w:tc>
        <w:tc>
          <w:tcPr>
            <w:tcW w:w="792" w:type="dxa"/>
            <w:tcBorders>
              <w:top w:val="nil"/>
              <w:left w:val="nil"/>
              <w:bottom w:val="single" w:sz="12" w:space="0" w:color="auto"/>
              <w:right w:val="nil"/>
            </w:tcBorders>
            <w:vAlign w:val="center"/>
          </w:tcPr>
          <w:p w14:paraId="77585441"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0.0120</w:t>
            </w:r>
          </w:p>
        </w:tc>
        <w:tc>
          <w:tcPr>
            <w:tcW w:w="793" w:type="dxa"/>
            <w:tcBorders>
              <w:top w:val="nil"/>
              <w:left w:val="nil"/>
              <w:bottom w:val="single" w:sz="12" w:space="0" w:color="auto"/>
              <w:right w:val="nil"/>
            </w:tcBorders>
            <w:vAlign w:val="center"/>
          </w:tcPr>
          <w:p w14:paraId="12A539CD"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0.0112</w:t>
            </w:r>
          </w:p>
        </w:tc>
        <w:tc>
          <w:tcPr>
            <w:tcW w:w="792" w:type="dxa"/>
            <w:tcBorders>
              <w:top w:val="nil"/>
              <w:left w:val="nil"/>
              <w:bottom w:val="single" w:sz="12" w:space="0" w:color="auto"/>
              <w:right w:val="nil"/>
            </w:tcBorders>
            <w:vAlign w:val="center"/>
          </w:tcPr>
          <w:p w14:paraId="67A72E6F" w14:textId="77777777" w:rsidR="008D7D0B" w:rsidRDefault="00013CB6">
            <w:pPr>
              <w:widowControl/>
              <w:textAlignment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0.1348</w:t>
            </w:r>
          </w:p>
        </w:tc>
        <w:tc>
          <w:tcPr>
            <w:tcW w:w="793" w:type="dxa"/>
            <w:tcBorders>
              <w:top w:val="nil"/>
              <w:left w:val="nil"/>
              <w:bottom w:val="single" w:sz="12" w:space="0" w:color="auto"/>
              <w:right w:val="nil"/>
            </w:tcBorders>
            <w:vAlign w:val="center"/>
          </w:tcPr>
          <w:p w14:paraId="13AD44AC" w14:textId="77777777" w:rsidR="008D7D0B" w:rsidRDefault="00013CB6">
            <w:pPr>
              <w:rPr>
                <w:rFonts w:ascii="Times New Roman" w:hAnsi="Times New Roman" w:cs="黑体"/>
                <w:color w:val="000000"/>
                <w:kern w:val="0"/>
                <w:sz w:val="18"/>
                <w:szCs w:val="18"/>
              </w:rPr>
            </w:pPr>
            <w:r>
              <w:rPr>
                <w:rFonts w:ascii="Times New Roman" w:hAnsi="Times New Roman" w:cs="黑体" w:hint="eastAsia"/>
                <w:color w:val="000000"/>
                <w:kern w:val="0"/>
                <w:sz w:val="18"/>
                <w:szCs w:val="18"/>
              </w:rPr>
              <w:t>0.1474</w:t>
            </w:r>
          </w:p>
        </w:tc>
        <w:tc>
          <w:tcPr>
            <w:tcW w:w="814" w:type="dxa"/>
            <w:tcBorders>
              <w:top w:val="nil"/>
              <w:left w:val="nil"/>
              <w:bottom w:val="single" w:sz="12" w:space="0" w:color="auto"/>
              <w:right w:val="nil"/>
            </w:tcBorders>
            <w:vAlign w:val="center"/>
          </w:tcPr>
          <w:p w14:paraId="793046FC" w14:textId="77777777" w:rsidR="008D7D0B" w:rsidRDefault="00013CB6">
            <w:pP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0.2478</w:t>
            </w:r>
          </w:p>
        </w:tc>
        <w:tc>
          <w:tcPr>
            <w:tcW w:w="814" w:type="dxa"/>
            <w:tcBorders>
              <w:top w:val="nil"/>
              <w:left w:val="nil"/>
              <w:bottom w:val="single" w:sz="12" w:space="0" w:color="auto"/>
              <w:right w:val="nil"/>
            </w:tcBorders>
            <w:vAlign w:val="center"/>
          </w:tcPr>
          <w:p w14:paraId="4C201CD8" w14:textId="77777777" w:rsidR="008D7D0B" w:rsidRDefault="00013CB6">
            <w:pPr>
              <w:widowControl/>
              <w:textAlignment w:val="center"/>
              <w:rPr>
                <w:rFonts w:ascii="Times New Roman" w:hAnsi="Times New Roman" w:cs="黑体"/>
                <w:color w:val="000000"/>
                <w:kern w:val="0"/>
                <w:sz w:val="18"/>
                <w:szCs w:val="18"/>
              </w:rPr>
            </w:pPr>
            <w:r>
              <w:rPr>
                <w:rFonts w:ascii="Times New Roman" w:hAnsi="Times New Roman" w:cs="黑体" w:hint="eastAsia"/>
                <w:color w:val="000000"/>
                <w:kern w:val="0"/>
                <w:sz w:val="18"/>
                <w:szCs w:val="18"/>
              </w:rPr>
              <w:t>0.2735</w:t>
            </w:r>
          </w:p>
        </w:tc>
        <w:tc>
          <w:tcPr>
            <w:tcW w:w="776" w:type="dxa"/>
            <w:tcBorders>
              <w:top w:val="nil"/>
              <w:left w:val="nil"/>
              <w:bottom w:val="single" w:sz="12" w:space="0" w:color="auto"/>
              <w:right w:val="nil"/>
            </w:tcBorders>
            <w:vAlign w:val="center"/>
          </w:tcPr>
          <w:p w14:paraId="06FF6882"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171648</w:t>
            </w:r>
          </w:p>
        </w:tc>
        <w:tc>
          <w:tcPr>
            <w:tcW w:w="777" w:type="dxa"/>
            <w:tcBorders>
              <w:top w:val="nil"/>
              <w:left w:val="nil"/>
              <w:bottom w:val="single" w:sz="12" w:space="0" w:color="auto"/>
              <w:right w:val="nil"/>
            </w:tcBorders>
            <w:vAlign w:val="center"/>
          </w:tcPr>
          <w:p w14:paraId="0F58F522" w14:textId="77777777" w:rsidR="008D7D0B" w:rsidRDefault="00013CB6">
            <w:pPr>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199417</w:t>
            </w:r>
          </w:p>
        </w:tc>
      </w:tr>
    </w:tbl>
    <w:p w14:paraId="19567480" w14:textId="77777777" w:rsidR="008D7D0B" w:rsidRDefault="008D7D0B">
      <w:pPr>
        <w:jc w:val="left"/>
        <w:rPr>
          <w:rFonts w:ascii="Times New Roman" w:hAnsi="Times New Roman" w:cs="黑体"/>
          <w:color w:val="000000"/>
          <w:kern w:val="0"/>
          <w:szCs w:val="21"/>
        </w:rPr>
      </w:pPr>
    </w:p>
    <w:p w14:paraId="24C018DC" w14:textId="77777777" w:rsidR="008D7D0B" w:rsidRDefault="00013CB6">
      <w:pPr>
        <w:ind w:firstLine="420"/>
        <w:jc w:val="left"/>
        <w:rPr>
          <w:rFonts w:ascii="Times New Roman" w:hAnsi="Times New Roman" w:cs="黑体"/>
          <w:color w:val="000000"/>
          <w:kern w:val="0"/>
          <w:szCs w:val="21"/>
        </w:rPr>
      </w:pPr>
      <w:r>
        <w:rPr>
          <w:rFonts w:ascii="Times New Roman" w:hAnsi="Times New Roman" w:cs="黑体" w:hint="eastAsia"/>
          <w:color w:val="000000"/>
          <w:kern w:val="0"/>
          <w:szCs w:val="21"/>
        </w:rPr>
        <w:t>使用</w:t>
      </w:r>
      <w:r>
        <w:rPr>
          <w:rFonts w:ascii="Times New Roman" w:hAnsi="Times New Roman" w:cs="黑体" w:hint="eastAsia"/>
          <w:color w:val="000000"/>
          <w:kern w:val="0"/>
          <w:szCs w:val="21"/>
        </w:rPr>
        <w:t>MATLAB</w:t>
      </w:r>
      <w:r>
        <w:rPr>
          <w:rFonts w:ascii="Times New Roman" w:hAnsi="Times New Roman" w:cs="黑体" w:hint="eastAsia"/>
          <w:color w:val="000000"/>
          <w:kern w:val="0"/>
          <w:szCs w:val="21"/>
        </w:rPr>
        <w:t>对</w:t>
      </w:r>
      <w:proofErr w:type="gramStart"/>
      <w:r>
        <w:rPr>
          <w:rFonts w:ascii="Times New Roman" w:hAnsi="Times New Roman" w:cs="黑体" w:hint="eastAsia"/>
          <w:color w:val="000000"/>
          <w:kern w:val="0"/>
          <w:szCs w:val="21"/>
        </w:rPr>
        <w:t>上上表</w:t>
      </w:r>
      <w:proofErr w:type="gramEnd"/>
      <w:r>
        <w:rPr>
          <w:rFonts w:ascii="Times New Roman" w:hAnsi="Times New Roman" w:cs="黑体" w:hint="eastAsia"/>
          <w:color w:val="000000"/>
          <w:kern w:val="0"/>
          <w:szCs w:val="21"/>
        </w:rPr>
        <w:t>数据进行回归分析，建立腐蚀后各应变随质量损失率增加变化方程，各</w:t>
      </w:r>
      <w:proofErr w:type="gramStart"/>
      <w:r>
        <w:rPr>
          <w:rFonts w:ascii="Times New Roman" w:hAnsi="Times New Roman" w:cs="黑体" w:hint="eastAsia"/>
          <w:color w:val="000000"/>
          <w:kern w:val="0"/>
          <w:szCs w:val="21"/>
        </w:rPr>
        <w:t>应变值</w:t>
      </w:r>
      <w:proofErr w:type="gramEnd"/>
      <w:r>
        <w:rPr>
          <w:rFonts w:ascii="Times New Roman" w:hAnsi="Times New Roman" w:cs="黑体" w:hint="eastAsia"/>
          <w:color w:val="000000"/>
          <w:kern w:val="0"/>
          <w:szCs w:val="21"/>
        </w:rPr>
        <w:t>的回归曲线见图</w:t>
      </w:r>
      <w:r>
        <w:rPr>
          <w:rFonts w:ascii="Times New Roman" w:hAnsi="Times New Roman" w:cs="黑体" w:hint="eastAsia"/>
          <w:color w:val="000000"/>
          <w:kern w:val="0"/>
          <w:szCs w:val="21"/>
        </w:rPr>
        <w:t xml:space="preserve"> 2-12</w:t>
      </w:r>
      <w:r>
        <w:rPr>
          <w:rFonts w:ascii="Times New Roman" w:hAnsi="Times New Roman" w:cs="黑体" w:hint="eastAsia"/>
          <w:color w:val="000000"/>
          <w:kern w:val="0"/>
          <w:szCs w:val="21"/>
        </w:rPr>
        <w:t>。</w:t>
      </w:r>
    </w:p>
    <w:p w14:paraId="788678E6" w14:textId="77777777" w:rsidR="008D7D0B" w:rsidRDefault="008D7D0B">
      <w:pPr>
        <w:rPr>
          <w:rFonts w:ascii="黑体" w:eastAsia="黑体" w:hAnsi="宋体" w:cs="黑体" w:hint="eastAsia"/>
          <w:b/>
          <w:bCs/>
          <w:szCs w:val="21"/>
        </w:rPr>
      </w:pPr>
    </w:p>
    <w:p w14:paraId="59D90C9C" w14:textId="77777777" w:rsidR="008D7D0B" w:rsidRDefault="00013CB6">
      <w:pPr>
        <w:jc w:val="center"/>
        <w:rPr>
          <w:rFonts w:ascii="黑体" w:eastAsia="黑体" w:hAnsi="宋体" w:cs="黑体" w:hint="eastAsia"/>
          <w:b/>
          <w:bCs/>
          <w:szCs w:val="21"/>
        </w:rPr>
      </w:pPr>
      <w:r>
        <w:rPr>
          <w:rFonts w:ascii="黑体" w:eastAsia="黑体" w:hAnsi="宋体" w:cs="黑体" w:hint="eastAsia"/>
          <w:b/>
          <w:bCs/>
          <w:noProof/>
          <w:szCs w:val="21"/>
        </w:rPr>
        <w:lastRenderedPageBreak/>
        <w:drawing>
          <wp:inline distT="0" distB="0" distL="0" distR="0" wp14:anchorId="302040BC" wp14:editId="6060380C">
            <wp:extent cx="0" cy="0"/>
            <wp:effectExtent l="0" t="0" r="0" b="0"/>
            <wp:docPr id="1130" name="图片 68" descr="质量损失率与极限点拟合曲线"/>
            <wp:cNvGraphicFramePr/>
            <a:graphic xmlns:a="http://schemas.openxmlformats.org/drawingml/2006/main">
              <a:graphicData uri="http://schemas.openxmlformats.org/drawingml/2006/picture">
                <pic:pic xmlns:pic="http://schemas.openxmlformats.org/drawingml/2006/picture">
                  <pic:nvPicPr>
                    <pic:cNvPr id="1130" name="图片 68" descr="质量损失率与极限点拟合曲线"/>
                    <pic:cNvPicPr/>
                  </pic:nvPicPr>
                  <pic:blipFill>
                    <a:blip r:embed="rId89" cstate="print"/>
                    <a:srcRect/>
                    <a:stretch>
                      <a:fillRect/>
                    </a:stretch>
                  </pic:blipFill>
                  <pic:spPr>
                    <a:xfrm>
                      <a:off x="0" y="0"/>
                      <a:ext cx="0" cy="0"/>
                    </a:xfrm>
                    <a:prstGeom prst="rect">
                      <a:avLst/>
                    </a:prstGeom>
                  </pic:spPr>
                </pic:pic>
              </a:graphicData>
            </a:graphic>
          </wp:inline>
        </w:drawing>
      </w:r>
      <w:r>
        <w:rPr>
          <w:rFonts w:ascii="黑体" w:eastAsia="黑体" w:hAnsi="宋体" w:cs="黑体" w:hint="eastAsia"/>
          <w:b/>
          <w:bCs/>
          <w:noProof/>
          <w:szCs w:val="21"/>
        </w:rPr>
        <w:drawing>
          <wp:inline distT="0" distB="0" distL="114300" distR="114300" wp14:anchorId="665316B3" wp14:editId="1C9AB1EA">
            <wp:extent cx="2237740" cy="1800225"/>
            <wp:effectExtent l="0" t="0" r="10160" b="9525"/>
            <wp:docPr id="16" name="图片 16" descr="质量损失率与硬化应变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质量损失率与硬化应变拟合曲线6.9"/>
                    <pic:cNvPicPr>
                      <a:picLocks noChangeAspect="1"/>
                    </pic:cNvPicPr>
                  </pic:nvPicPr>
                  <pic:blipFill>
                    <a:blip r:embed="rId90"/>
                    <a:stretch>
                      <a:fillRect/>
                    </a:stretch>
                  </pic:blipFill>
                  <pic:spPr>
                    <a:xfrm>
                      <a:off x="0" y="0"/>
                      <a:ext cx="2237740" cy="1800225"/>
                    </a:xfrm>
                    <a:prstGeom prst="rect">
                      <a:avLst/>
                    </a:prstGeom>
                  </pic:spPr>
                </pic:pic>
              </a:graphicData>
            </a:graphic>
          </wp:inline>
        </w:drawing>
      </w:r>
      <w:r>
        <w:rPr>
          <w:rFonts w:ascii="黑体" w:eastAsia="黑体" w:hAnsi="宋体" w:cs="黑体" w:hint="eastAsia"/>
          <w:b/>
          <w:bCs/>
          <w:noProof/>
          <w:szCs w:val="21"/>
        </w:rPr>
        <w:drawing>
          <wp:inline distT="0" distB="0" distL="114300" distR="114300" wp14:anchorId="75A80C29" wp14:editId="4AE77CE7">
            <wp:extent cx="2223135" cy="1800225"/>
            <wp:effectExtent l="0" t="0" r="5715" b="9525"/>
            <wp:docPr id="18" name="图片 18" descr="质量损失率与极限应变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质量损失率与极限应变拟合曲线6.9"/>
                    <pic:cNvPicPr>
                      <a:picLocks noChangeAspect="1"/>
                    </pic:cNvPicPr>
                  </pic:nvPicPr>
                  <pic:blipFill>
                    <a:blip r:embed="rId91"/>
                    <a:stretch>
                      <a:fillRect/>
                    </a:stretch>
                  </pic:blipFill>
                  <pic:spPr>
                    <a:xfrm>
                      <a:off x="0" y="0"/>
                      <a:ext cx="2223135" cy="1800225"/>
                    </a:xfrm>
                    <a:prstGeom prst="rect">
                      <a:avLst/>
                    </a:prstGeom>
                  </pic:spPr>
                </pic:pic>
              </a:graphicData>
            </a:graphic>
          </wp:inline>
        </w:drawing>
      </w:r>
    </w:p>
    <w:p w14:paraId="76C59CA7"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(a)</w:t>
      </w:r>
      <w:r>
        <w:rPr>
          <w:rFonts w:ascii="Times New Roman" w:hAnsi="Times New Roman" w:cs="黑体" w:hint="eastAsia"/>
          <w:color w:val="000000"/>
          <w:kern w:val="0"/>
          <w:szCs w:val="21"/>
        </w:rPr>
        <w:t>硬化应变</w:t>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t>(b)</w:t>
      </w:r>
      <w:r>
        <w:rPr>
          <w:rFonts w:ascii="Times New Roman" w:hAnsi="Times New Roman" w:cs="黑体" w:hint="eastAsia"/>
          <w:color w:val="000000"/>
          <w:kern w:val="0"/>
          <w:szCs w:val="21"/>
        </w:rPr>
        <w:t>极限应变</w:t>
      </w:r>
    </w:p>
    <w:p w14:paraId="1617A6A9"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noProof/>
          <w:color w:val="000000"/>
          <w:kern w:val="0"/>
          <w:szCs w:val="21"/>
        </w:rPr>
        <w:drawing>
          <wp:inline distT="0" distB="0" distL="114300" distR="114300" wp14:anchorId="2DAF7513" wp14:editId="3F2B147F">
            <wp:extent cx="2219325" cy="1800225"/>
            <wp:effectExtent l="0" t="0" r="9525" b="9525"/>
            <wp:docPr id="23" name="图片 23" descr="质量损失率与断裂应变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质量损失率与断裂应变拟合曲线6.9"/>
                    <pic:cNvPicPr>
                      <a:picLocks noChangeAspect="1"/>
                    </pic:cNvPicPr>
                  </pic:nvPicPr>
                  <pic:blipFill>
                    <a:blip r:embed="rId92"/>
                    <a:stretch>
                      <a:fillRect/>
                    </a:stretch>
                  </pic:blipFill>
                  <pic:spPr>
                    <a:xfrm>
                      <a:off x="0" y="0"/>
                      <a:ext cx="2219325" cy="1800225"/>
                    </a:xfrm>
                    <a:prstGeom prst="rect">
                      <a:avLst/>
                    </a:prstGeom>
                  </pic:spPr>
                </pic:pic>
              </a:graphicData>
            </a:graphic>
          </wp:inline>
        </w:drawing>
      </w:r>
      <w:r>
        <w:rPr>
          <w:rFonts w:ascii="Times New Roman" w:hAnsi="Times New Roman" w:cs="黑体" w:hint="eastAsia"/>
          <w:noProof/>
          <w:color w:val="000000"/>
          <w:kern w:val="0"/>
          <w:szCs w:val="21"/>
        </w:rPr>
        <w:drawing>
          <wp:inline distT="0" distB="0" distL="114300" distR="114300" wp14:anchorId="72BE279F" wp14:editId="0402F6A7">
            <wp:extent cx="2245995" cy="1800225"/>
            <wp:effectExtent l="0" t="0" r="1905" b="9525"/>
            <wp:docPr id="21" name="图片 21" descr="质量损失率与弹性模量拟合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质量损失率与弹性模量拟合曲线6.9"/>
                    <pic:cNvPicPr>
                      <a:picLocks noChangeAspect="1"/>
                    </pic:cNvPicPr>
                  </pic:nvPicPr>
                  <pic:blipFill>
                    <a:blip r:embed="rId93"/>
                    <a:stretch>
                      <a:fillRect/>
                    </a:stretch>
                  </pic:blipFill>
                  <pic:spPr>
                    <a:xfrm>
                      <a:off x="0" y="0"/>
                      <a:ext cx="2245995" cy="1800225"/>
                    </a:xfrm>
                    <a:prstGeom prst="rect">
                      <a:avLst/>
                    </a:prstGeom>
                  </pic:spPr>
                </pic:pic>
              </a:graphicData>
            </a:graphic>
          </wp:inline>
        </w:drawing>
      </w:r>
    </w:p>
    <w:p w14:paraId="24615BC4"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(c)</w:t>
      </w:r>
      <w:r>
        <w:rPr>
          <w:rFonts w:ascii="Times New Roman" w:hAnsi="Times New Roman" w:cs="黑体" w:hint="eastAsia"/>
          <w:color w:val="000000"/>
          <w:kern w:val="0"/>
          <w:szCs w:val="21"/>
        </w:rPr>
        <w:t>断裂应变</w:t>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r>
      <w:r>
        <w:rPr>
          <w:rFonts w:ascii="Times New Roman" w:hAnsi="Times New Roman" w:cs="黑体" w:hint="eastAsia"/>
          <w:color w:val="000000"/>
          <w:kern w:val="0"/>
          <w:szCs w:val="21"/>
        </w:rPr>
        <w:tab/>
        <w:t>(d)</w:t>
      </w:r>
      <w:r>
        <w:rPr>
          <w:rFonts w:ascii="Times New Roman" w:hAnsi="Times New Roman" w:cs="黑体" w:hint="eastAsia"/>
          <w:color w:val="000000"/>
          <w:kern w:val="0"/>
          <w:szCs w:val="21"/>
        </w:rPr>
        <w:t>弹性模量</w:t>
      </w:r>
    </w:p>
    <w:p w14:paraId="460A34C9" w14:textId="77777777" w:rsidR="008D7D0B" w:rsidRDefault="008D7D0B">
      <w:pPr>
        <w:jc w:val="center"/>
        <w:rPr>
          <w:rFonts w:ascii="Times New Roman" w:hAnsi="Times New Roman" w:cs="黑体"/>
          <w:color w:val="000000"/>
          <w:kern w:val="0"/>
          <w:szCs w:val="21"/>
        </w:rPr>
      </w:pPr>
    </w:p>
    <w:p w14:paraId="1097E0E8"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 xml:space="preserve"> 2-12</w:t>
      </w:r>
    </w:p>
    <w:p w14:paraId="2D9BEE9D" w14:textId="77777777" w:rsidR="008D7D0B" w:rsidRDefault="008D7D0B">
      <w:pPr>
        <w:jc w:val="center"/>
        <w:rPr>
          <w:rFonts w:ascii="黑体" w:eastAsia="黑体" w:hAnsi="宋体" w:cs="黑体" w:hint="eastAsia"/>
          <w:b/>
          <w:bCs/>
          <w:szCs w:val="21"/>
        </w:rPr>
      </w:pPr>
    </w:p>
    <w:p w14:paraId="521DB7B4" w14:textId="77777777" w:rsidR="008D7D0B" w:rsidRDefault="00013CB6">
      <w:pPr>
        <w:numPr>
          <w:ilvl w:val="0"/>
          <w:numId w:val="9"/>
        </w:numPr>
        <w:jc w:val="left"/>
        <w:rPr>
          <w:rFonts w:ascii="Times New Roman" w:hAnsi="Times New Roman" w:cs="黑体"/>
          <w:color w:val="000000"/>
          <w:kern w:val="0"/>
          <w:szCs w:val="21"/>
        </w:rPr>
      </w:pPr>
      <w:r>
        <w:rPr>
          <w:rFonts w:ascii="Times New Roman" w:hAnsi="Times New Roman" w:cs="黑体" w:hint="eastAsia"/>
          <w:color w:val="000000"/>
          <w:kern w:val="0"/>
          <w:szCs w:val="21"/>
        </w:rPr>
        <w:t>硬化应变：</w:t>
      </w:r>
    </w:p>
    <w:p w14:paraId="591D56D8"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h</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02</m:t>
        </m:r>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01</m:t>
        </m:r>
        <m:r>
          <m:rPr>
            <m:nor/>
          </m:rPr>
          <w:rPr>
            <w:rFonts w:ascii="Times New Roman" w:hAnsi="Times New Roman" w:cs="Times New Roman"/>
            <w:i/>
            <w:color w:val="000000"/>
            <w:kern w:val="0"/>
            <w:szCs w:val="21"/>
          </w:rPr>
          <m:t>η</m:t>
        </m:r>
      </m:oMath>
    </w:p>
    <w:p w14:paraId="5599903B"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h</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01-0</m:t>
        </m:r>
        <m:r>
          <w:rPr>
            <w:rFonts w:ascii="Cambria Math" w:hAnsi="Cambria Math" w:cs="黑体" w:hint="eastAsia"/>
            <w:color w:val="000000"/>
            <w:kern w:val="0"/>
            <w:szCs w:val="21"/>
          </w:rPr>
          <m:t>.</m:t>
        </m:r>
        <m:r>
          <w:rPr>
            <w:rFonts w:ascii="Cambria Math" w:hAnsi="Cambria Math" w:cs="黑体"/>
            <w:color w:val="000000"/>
            <w:kern w:val="0"/>
            <w:szCs w:val="21"/>
          </w:rPr>
          <m:t>02</m:t>
        </m:r>
        <m:r>
          <m:rPr>
            <m:nor/>
          </m:rPr>
          <w:rPr>
            <w:rFonts w:ascii="Times New Roman" w:hAnsi="Times New Roman" w:cs="Times New Roman"/>
            <w:i/>
            <w:color w:val="000000"/>
            <w:kern w:val="0"/>
            <w:szCs w:val="21"/>
          </w:rPr>
          <m:t>η</m:t>
        </m:r>
      </m:oMath>
    </w:p>
    <w:p w14:paraId="7F3F199F"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Q370NH</w:t>
      </w:r>
      <w:r>
        <w:rPr>
          <w:rFonts w:ascii="Times New Roman" w:hAnsi="Times New Roman" w:cs="黑体" w:hint="eastAsia"/>
          <w:color w:val="000000"/>
          <w:kern w:val="0"/>
          <w:szCs w:val="21"/>
        </w:rPr>
        <w:t>的硬化应变整体维持在</w:t>
      </w:r>
      <w:r>
        <w:rPr>
          <w:rFonts w:ascii="Times New Roman" w:hAnsi="Times New Roman" w:cs="黑体" w:hint="eastAsia"/>
          <w:color w:val="000000"/>
          <w:kern w:val="0"/>
          <w:szCs w:val="21"/>
        </w:rPr>
        <w:t>0.022</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0.026</w:t>
      </w:r>
      <w:r>
        <w:rPr>
          <w:rFonts w:ascii="Times New Roman" w:hAnsi="Times New Roman" w:cs="黑体" w:hint="eastAsia"/>
          <w:color w:val="000000"/>
          <w:kern w:val="0"/>
          <w:szCs w:val="21"/>
        </w:rPr>
        <w:t>之间其硬化应变随η增加略有下降但保持相对稳定。而</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碳钢点群较为分散，硬化应变范围更广，数据大体呈负相关</w:t>
      </w:r>
    </w:p>
    <w:p w14:paraId="32C6E212" w14:textId="77777777" w:rsidR="008D7D0B" w:rsidRDefault="00013CB6">
      <w:pPr>
        <w:numPr>
          <w:ilvl w:val="0"/>
          <w:numId w:val="9"/>
        </w:numPr>
        <w:jc w:val="left"/>
        <w:rPr>
          <w:rFonts w:ascii="Times New Roman" w:hAnsi="Times New Roman" w:cs="黑体"/>
          <w:color w:val="000000"/>
          <w:kern w:val="0"/>
          <w:szCs w:val="21"/>
        </w:rPr>
      </w:pPr>
      <w:r>
        <w:rPr>
          <w:rFonts w:ascii="Times New Roman" w:hAnsi="Times New Roman" w:cs="黑体" w:hint="eastAsia"/>
          <w:color w:val="000000"/>
          <w:kern w:val="0"/>
          <w:szCs w:val="21"/>
        </w:rPr>
        <w:t>极限应变：</w:t>
      </w:r>
    </w:p>
    <w:p w14:paraId="12DBA961"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u</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18-0</m:t>
        </m:r>
        <m:r>
          <w:rPr>
            <w:rFonts w:ascii="Cambria Math" w:hAnsi="Cambria Math" w:cs="黑体" w:hint="eastAsia"/>
            <w:color w:val="000000"/>
            <w:kern w:val="0"/>
            <w:szCs w:val="21"/>
          </w:rPr>
          <m:t>.</m:t>
        </m:r>
        <m:r>
          <w:rPr>
            <w:rFonts w:ascii="Cambria Math" w:hAnsi="Cambria Math" w:cs="黑体"/>
            <w:color w:val="000000"/>
            <w:kern w:val="0"/>
            <w:szCs w:val="21"/>
          </w:rPr>
          <m:t>23</m:t>
        </m:r>
        <m:r>
          <m:rPr>
            <m:nor/>
          </m:rPr>
          <w:rPr>
            <w:rFonts w:ascii="Times New Roman" w:hAnsi="Times New Roman" w:cs="Times New Roman"/>
            <w:i/>
            <w:color w:val="000000"/>
            <w:kern w:val="0"/>
            <w:szCs w:val="21"/>
          </w:rPr>
          <m:t>η</m:t>
        </m:r>
      </m:oMath>
    </w:p>
    <w:p w14:paraId="0FFDA3BE"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u</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16-0</m:t>
        </m:r>
        <m:r>
          <w:rPr>
            <w:rFonts w:ascii="Cambria Math" w:hAnsi="Cambria Math" w:cs="黑体" w:hint="eastAsia"/>
            <w:color w:val="000000"/>
            <w:kern w:val="0"/>
            <w:szCs w:val="21"/>
          </w:rPr>
          <m:t>.</m:t>
        </m:r>
        <m:r>
          <w:rPr>
            <w:rFonts w:ascii="Cambria Math" w:hAnsi="Cambria Math" w:cs="黑体"/>
            <w:color w:val="000000"/>
            <w:kern w:val="0"/>
            <w:szCs w:val="21"/>
          </w:rPr>
          <m:t>17</m:t>
        </m:r>
        <m:r>
          <m:rPr>
            <m:nor/>
          </m:rPr>
          <w:rPr>
            <w:rFonts w:ascii="Times New Roman" w:hAnsi="Times New Roman" w:cs="Times New Roman"/>
            <w:i/>
            <w:color w:val="000000"/>
            <w:kern w:val="0"/>
            <w:szCs w:val="21"/>
          </w:rPr>
          <m:t>η</m:t>
        </m:r>
      </m:oMath>
    </w:p>
    <w:p w14:paraId="107F57AA" w14:textId="77777777" w:rsidR="008D7D0B" w:rsidRDefault="00013CB6">
      <w:pPr>
        <w:ind w:firstLine="420"/>
        <w:rPr>
          <w:rFonts w:hAnsi="Times New Roman" w:cs="Times New Roman"/>
          <w:color w:val="000000"/>
          <w:kern w:val="0"/>
          <w:szCs w:val="21"/>
        </w:rPr>
      </w:pPr>
      <w:r>
        <w:rPr>
          <w:rFonts w:ascii="Times New Roman" w:hAnsi="Times New Roman" w:cs="黑体" w:hint="eastAsia"/>
          <w:color w:val="000000"/>
          <w:kern w:val="0"/>
          <w:szCs w:val="21"/>
        </w:rPr>
        <w:t>随着腐蚀进程推进，</w:t>
      </w:r>
      <w:r>
        <w:rPr>
          <w:rFonts w:ascii="Times New Roman" w:hAnsi="Times New Roman" w:cs="黑体" w:hint="eastAsia"/>
          <w:color w:val="000000"/>
          <w:kern w:val="0"/>
          <w:szCs w:val="21"/>
        </w:rPr>
        <w:t>Q370NH</w:t>
      </w:r>
      <w:r>
        <w:rPr>
          <w:rFonts w:ascii="Times New Roman" w:hAnsi="Times New Roman" w:cs="黑体" w:hint="eastAsia"/>
          <w:color w:val="000000"/>
          <w:kern w:val="0"/>
          <w:szCs w:val="21"/>
        </w:rPr>
        <w:t>耐候钢与</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碳钢的极限应变整体呈负相关趋势，二者下降趋势相近，耐候钢的衰减速率略大于碳钢。</w:t>
      </w:r>
    </w:p>
    <w:p w14:paraId="0052CB9C" w14:textId="77777777" w:rsidR="008D7D0B" w:rsidRDefault="00013CB6">
      <w:pPr>
        <w:numPr>
          <w:ilvl w:val="0"/>
          <w:numId w:val="9"/>
        </w:numPr>
        <w:jc w:val="left"/>
        <w:rPr>
          <w:rFonts w:ascii="Times New Roman" w:hAnsi="Times New Roman" w:cs="黑体"/>
          <w:color w:val="000000"/>
          <w:kern w:val="0"/>
          <w:szCs w:val="21"/>
        </w:rPr>
      </w:pPr>
      <w:r>
        <w:rPr>
          <w:rFonts w:ascii="Times New Roman" w:hAnsi="Times New Roman" w:cs="黑体" w:hint="eastAsia"/>
          <w:color w:val="000000"/>
          <w:kern w:val="0"/>
          <w:szCs w:val="21"/>
        </w:rPr>
        <w:t>断裂应变：</w:t>
      </w:r>
    </w:p>
    <w:p w14:paraId="0359D1A7"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f</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34-0</m:t>
        </m:r>
        <m:r>
          <w:rPr>
            <w:rFonts w:ascii="Cambria Math" w:hAnsi="Cambria Math" w:cs="黑体" w:hint="eastAsia"/>
            <w:color w:val="000000"/>
            <w:kern w:val="0"/>
            <w:szCs w:val="21"/>
          </w:rPr>
          <m:t>.</m:t>
        </m:r>
        <m:r>
          <w:rPr>
            <w:rFonts w:ascii="Cambria Math" w:hAnsi="Cambria Math" w:cs="黑体"/>
            <w:color w:val="000000"/>
            <w:kern w:val="0"/>
            <w:szCs w:val="21"/>
          </w:rPr>
          <m:t>95</m:t>
        </m:r>
        <m:r>
          <m:rPr>
            <m:nor/>
          </m:rPr>
          <w:rPr>
            <w:rFonts w:ascii="Times New Roman" w:hAnsi="Times New Roman" w:cs="Times New Roman"/>
            <w:i/>
            <w:color w:val="000000"/>
            <w:kern w:val="0"/>
            <w:szCs w:val="21"/>
          </w:rPr>
          <m:t>η</m:t>
        </m:r>
      </m:oMath>
    </w:p>
    <w:p w14:paraId="27CCAD11"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sSub>
          <m:sSubPr>
            <m:ctrlPr>
              <w:rPr>
                <w:rFonts w:ascii="Cambria Math" w:hAnsi="Cambria Math" w:cs="黑体"/>
                <w:i/>
                <w:color w:val="000000"/>
                <w:kern w:val="0"/>
                <w:szCs w:val="21"/>
              </w:rPr>
            </m:ctrlPr>
          </m:sSubPr>
          <m:e>
            <m:r>
              <w:rPr>
                <w:rFonts w:ascii="Cambria Math" w:hAnsi="Cambria Math" w:cs="黑体"/>
                <w:color w:val="000000"/>
                <w:kern w:val="0"/>
                <w:szCs w:val="21"/>
              </w:rPr>
              <m:t>ε</m:t>
            </m:r>
          </m:e>
          <m:sub>
            <m:r>
              <w:rPr>
                <w:rFonts w:ascii="Cambria Math" w:hAnsi="Cambria Math" w:cs="黑体"/>
                <w:color w:val="000000"/>
                <w:kern w:val="0"/>
                <w:szCs w:val="21"/>
              </w:rPr>
              <m:t>f</m:t>
            </m:r>
          </m:sub>
        </m:sSub>
        <m:r>
          <w:rPr>
            <w:rFonts w:ascii="Cambria Math" w:hAnsi="Cambria Math" w:cs="黑体" w:hint="eastAsia"/>
            <w:color w:val="000000"/>
            <w:kern w:val="0"/>
            <w:szCs w:val="21"/>
          </w:rPr>
          <m:t>=</m:t>
        </m:r>
        <m:r>
          <w:rPr>
            <w:rFonts w:ascii="Cambria Math" w:hAnsi="Cambria Math" w:cs="黑体"/>
            <w:color w:val="000000"/>
            <w:kern w:val="0"/>
            <w:szCs w:val="21"/>
          </w:rPr>
          <m:t>0</m:t>
        </m:r>
        <m:r>
          <w:rPr>
            <w:rFonts w:ascii="Cambria Math" w:hAnsi="Cambria Math" w:cs="黑体" w:hint="eastAsia"/>
            <w:color w:val="000000"/>
            <w:kern w:val="0"/>
            <w:szCs w:val="21"/>
          </w:rPr>
          <m:t>.</m:t>
        </m:r>
        <m:r>
          <w:rPr>
            <w:rFonts w:ascii="Cambria Math" w:hAnsi="Cambria Math" w:cs="黑体"/>
            <w:color w:val="000000"/>
            <w:kern w:val="0"/>
            <w:szCs w:val="21"/>
          </w:rPr>
          <m:t>33-0</m:t>
        </m:r>
        <m:r>
          <w:rPr>
            <w:rFonts w:ascii="Cambria Math" w:hAnsi="Cambria Math" w:cs="黑体" w:hint="eastAsia"/>
            <w:color w:val="000000"/>
            <w:kern w:val="0"/>
            <w:szCs w:val="21"/>
          </w:rPr>
          <m:t>.</m:t>
        </m:r>
        <m:r>
          <w:rPr>
            <w:rFonts w:ascii="Cambria Math" w:hAnsi="Cambria Math" w:cs="黑体"/>
            <w:color w:val="000000"/>
            <w:kern w:val="0"/>
            <w:szCs w:val="21"/>
          </w:rPr>
          <m:t>63</m:t>
        </m:r>
        <m:r>
          <m:rPr>
            <m:nor/>
          </m:rPr>
          <w:rPr>
            <w:rFonts w:ascii="Times New Roman" w:hAnsi="Times New Roman" w:cs="Times New Roman"/>
            <w:i/>
            <w:color w:val="000000"/>
            <w:kern w:val="0"/>
            <w:szCs w:val="21"/>
          </w:rPr>
          <m:t>η</m:t>
        </m:r>
      </m:oMath>
    </w:p>
    <w:p w14:paraId="72182C44"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Q370NH</w:t>
      </w:r>
      <w:r>
        <w:rPr>
          <w:rFonts w:ascii="Times New Roman" w:hAnsi="Times New Roman" w:cs="黑体" w:hint="eastAsia"/>
          <w:color w:val="000000"/>
          <w:kern w:val="0"/>
          <w:szCs w:val="21"/>
        </w:rPr>
        <w:t>耐候钢与</w:t>
      </w:r>
      <w:r>
        <w:rPr>
          <w:rFonts w:ascii="Times New Roman" w:hAnsi="Times New Roman" w:cs="黑体" w:hint="eastAsia"/>
          <w:color w:val="000000"/>
          <w:kern w:val="0"/>
          <w:szCs w:val="21"/>
        </w:rPr>
        <w:t>Q355</w:t>
      </w:r>
      <w:r>
        <w:rPr>
          <w:rFonts w:ascii="Times New Roman" w:hAnsi="Times New Roman" w:cs="黑体" w:hint="eastAsia"/>
          <w:color w:val="000000"/>
          <w:kern w:val="0"/>
          <w:szCs w:val="21"/>
        </w:rPr>
        <w:t>碳钢的断裂应变呈明显负相关趋势，耐候钢的初始断裂应变大于碳钢，但下降趋势更大，质量损失率超过</w:t>
      </w:r>
      <w:r>
        <w:rPr>
          <w:rFonts w:ascii="Times New Roman" w:hAnsi="Times New Roman" w:cs="黑体" w:hint="eastAsia"/>
          <w:color w:val="000000"/>
          <w:kern w:val="0"/>
          <w:szCs w:val="21"/>
        </w:rPr>
        <w:t>3%</w:t>
      </w:r>
      <w:r>
        <w:rPr>
          <w:rFonts w:ascii="Times New Roman" w:hAnsi="Times New Roman" w:cs="黑体" w:hint="eastAsia"/>
          <w:color w:val="000000"/>
          <w:kern w:val="0"/>
          <w:szCs w:val="21"/>
        </w:rPr>
        <w:t>后，耐候钢的极限应变开始低于碳钢。比较同一质量损失率下的极限应变和断裂应变下降量可知，二者的断裂应变下降均显著快于极限</w:t>
      </w:r>
      <w:r>
        <w:rPr>
          <w:rFonts w:ascii="Times New Roman" w:hAnsi="Times New Roman" w:cs="黑体" w:hint="eastAsia"/>
          <w:color w:val="000000"/>
          <w:kern w:val="0"/>
          <w:szCs w:val="21"/>
        </w:rPr>
        <w:lastRenderedPageBreak/>
        <w:t>应变。</w:t>
      </w:r>
    </w:p>
    <w:p w14:paraId="2467247A" w14:textId="77777777" w:rsidR="008D7D0B" w:rsidRDefault="00013CB6">
      <w:pPr>
        <w:numPr>
          <w:ilvl w:val="0"/>
          <w:numId w:val="9"/>
        </w:numPr>
        <w:jc w:val="left"/>
        <w:rPr>
          <w:rFonts w:ascii="Times New Roman" w:hAnsi="Times New Roman" w:cs="黑体"/>
          <w:color w:val="000000"/>
          <w:kern w:val="0"/>
          <w:szCs w:val="21"/>
        </w:rPr>
      </w:pPr>
      <w:r>
        <w:rPr>
          <w:rFonts w:ascii="Times New Roman" w:hAnsi="Times New Roman" w:cs="黑体" w:hint="eastAsia"/>
          <w:color w:val="000000"/>
          <w:kern w:val="0"/>
          <w:szCs w:val="21"/>
        </w:rPr>
        <w:t>弹性模量：</w:t>
      </w:r>
    </w:p>
    <w:p w14:paraId="23EF309E" w14:textId="77777777" w:rsidR="008D7D0B" w:rsidRDefault="00013CB6">
      <w:pPr>
        <w:spacing w:line="360" w:lineRule="auto"/>
        <w:jc w:val="center"/>
        <w:rPr>
          <w:rFonts w:ascii="Times New Roman" w:hAnsi="Times New Roman" w:cs="黑体"/>
          <w:color w:val="000000"/>
          <w:kern w:val="0"/>
          <w:szCs w:val="21"/>
        </w:rPr>
      </w:pPr>
      <w:r>
        <w:rPr>
          <w:rFonts w:ascii="Times New Roman" w:hAnsi="Times New Roman" w:cs="黑体" w:hint="eastAsia"/>
          <w:color w:val="000000"/>
          <w:kern w:val="0"/>
          <w:szCs w:val="21"/>
        </w:rPr>
        <w:t>Q370NH:</w:t>
      </w:r>
      <m:oMath>
        <m:r>
          <w:rPr>
            <w:rFonts w:ascii="Cambria Math" w:hAnsi="Cambria Math" w:cs="黑体"/>
            <w:color w:val="000000"/>
            <w:kern w:val="0"/>
            <w:szCs w:val="21"/>
          </w:rPr>
          <m:t>E</m:t>
        </m:r>
        <m:r>
          <w:rPr>
            <w:rFonts w:ascii="Cambria Math" w:hAnsi="Cambria Math" w:cs="黑体" w:hint="eastAsia"/>
            <w:color w:val="000000"/>
            <w:kern w:val="0"/>
            <w:szCs w:val="21"/>
          </w:rPr>
          <m:t>=</m:t>
        </m:r>
        <m:r>
          <w:rPr>
            <w:rFonts w:ascii="Cambria Math" w:hAnsi="Cambria Math" w:cs="黑体"/>
            <w:color w:val="000000"/>
            <w:kern w:val="0"/>
            <w:szCs w:val="21"/>
          </w:rPr>
          <m:t>195610.16-142430.24</m:t>
        </m:r>
        <m:r>
          <m:rPr>
            <m:nor/>
          </m:rPr>
          <w:rPr>
            <w:rFonts w:ascii="Times New Roman" w:hAnsi="Times New Roman" w:cs="Times New Roman"/>
            <w:i/>
            <w:color w:val="000000"/>
            <w:kern w:val="0"/>
            <w:szCs w:val="21"/>
          </w:rPr>
          <m:t>η</m:t>
        </m:r>
      </m:oMath>
    </w:p>
    <w:p w14:paraId="2A28DE23" w14:textId="77777777" w:rsidR="008D7D0B" w:rsidRDefault="00013CB6">
      <w:pPr>
        <w:spacing w:line="360" w:lineRule="auto"/>
        <w:jc w:val="center"/>
        <w:rPr>
          <w:rFonts w:hAnsi="Times New Roman" w:cs="Times New Roman"/>
          <w:color w:val="000000"/>
          <w:kern w:val="0"/>
          <w:szCs w:val="21"/>
        </w:rPr>
      </w:pPr>
      <w:r>
        <w:rPr>
          <w:rFonts w:ascii="Times New Roman" w:hAnsi="Times New Roman" w:cs="黑体" w:hint="eastAsia"/>
          <w:color w:val="000000"/>
          <w:kern w:val="0"/>
          <w:szCs w:val="21"/>
        </w:rPr>
        <w:t>Q355:</w:t>
      </w:r>
      <m:oMath>
        <m:r>
          <w:rPr>
            <w:rFonts w:ascii="Cambria Math" w:hAnsi="Cambria Math" w:cs="黑体"/>
            <w:color w:val="000000"/>
            <w:kern w:val="0"/>
            <w:szCs w:val="21"/>
          </w:rPr>
          <m:t>E</m:t>
        </m:r>
        <m:r>
          <w:rPr>
            <w:rFonts w:ascii="Cambria Math" w:hAnsi="Cambria Math" w:cs="黑体" w:hint="eastAsia"/>
            <w:color w:val="000000"/>
            <w:kern w:val="0"/>
            <w:szCs w:val="21"/>
          </w:rPr>
          <m:t>=</m:t>
        </m:r>
        <m:r>
          <w:rPr>
            <w:rFonts w:ascii="Cambria Math" w:hAnsi="Cambria Math" w:cs="黑体"/>
            <w:color w:val="000000"/>
            <w:kern w:val="0"/>
            <w:szCs w:val="21"/>
          </w:rPr>
          <m:t>189244.32-71173.86</m:t>
        </m:r>
        <m:r>
          <m:rPr>
            <m:nor/>
          </m:rPr>
          <w:rPr>
            <w:rFonts w:ascii="Times New Roman" w:hAnsi="Times New Roman" w:cs="Times New Roman"/>
            <w:i/>
            <w:color w:val="000000"/>
            <w:kern w:val="0"/>
            <w:szCs w:val="21"/>
          </w:rPr>
          <m:t>η</m:t>
        </m:r>
      </m:oMath>
    </w:p>
    <w:p w14:paraId="7CDEBC27" w14:textId="77777777" w:rsidR="008D7D0B" w:rsidRDefault="008D7D0B">
      <w:pPr>
        <w:ind w:firstLine="420"/>
        <w:jc w:val="center"/>
        <w:rPr>
          <w:rFonts w:ascii="Times New Roman" w:hAnsi="Times New Roman" w:cs="黑体"/>
          <w:color w:val="000000"/>
          <w:kern w:val="0"/>
          <w:szCs w:val="21"/>
        </w:rPr>
      </w:pPr>
    </w:p>
    <w:p w14:paraId="07E52366" w14:textId="77777777" w:rsidR="008D7D0B" w:rsidRDefault="00013CB6">
      <w:pPr>
        <w:ind w:firstLine="420"/>
        <w:jc w:val="left"/>
        <w:rPr>
          <w:rFonts w:ascii="Times New Roman" w:eastAsia="黑体" w:hAnsi="Times New Roman" w:cs="Times New Roman"/>
          <w:szCs w:val="21"/>
        </w:rPr>
      </w:pPr>
      <w:r>
        <w:rPr>
          <w:rFonts w:ascii="Times New Roman" w:hAnsi="Times New Roman" w:cs="黑体" w:hint="eastAsia"/>
          <w:color w:val="000000"/>
          <w:kern w:val="0"/>
          <w:szCs w:val="21"/>
        </w:rPr>
        <w:t>两种钢材质量损失率与弹性模量的关系均呈现弱负相关性，随着腐蚀程度的增加，弹性模量略有下降但变化幅度较小</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整体表现为低敏感特征。</w:t>
      </w:r>
    </w:p>
    <w:p w14:paraId="7C8BC403" w14:textId="77777777" w:rsidR="008D7D0B" w:rsidRDefault="00013CB6">
      <w:pPr>
        <w:rPr>
          <w:rFonts w:ascii="黑体" w:eastAsia="黑体" w:hAnsi="宋体" w:cs="黑体" w:hint="eastAsia"/>
          <w:szCs w:val="21"/>
        </w:rPr>
      </w:pPr>
      <w:r>
        <w:rPr>
          <w:rFonts w:ascii="Times New Roman" w:eastAsia="黑体" w:hAnsi="Times New Roman" w:cs="Times New Roman"/>
          <w:szCs w:val="21"/>
        </w:rPr>
        <w:t>2.4.</w:t>
      </w:r>
      <w:r>
        <w:rPr>
          <w:rFonts w:ascii="Times New Roman" w:eastAsia="黑体" w:hAnsi="Times New Roman" w:cs="Times New Roman" w:hint="eastAsia"/>
          <w:szCs w:val="21"/>
        </w:rPr>
        <w:t>3</w:t>
      </w:r>
      <w:r>
        <w:rPr>
          <w:rFonts w:ascii="黑体" w:eastAsia="黑体" w:hAnsi="宋体" w:cs="黑体" w:hint="eastAsia"/>
          <w:szCs w:val="21"/>
        </w:rPr>
        <w:t>点云模型构建</w:t>
      </w:r>
    </w:p>
    <w:p w14:paraId="18EB9DA1" w14:textId="77777777" w:rsidR="008D7D0B" w:rsidRDefault="00013CB6">
      <w:pPr>
        <w:ind w:firstLine="420"/>
        <w:jc w:val="left"/>
        <w:rPr>
          <w:rFonts w:ascii="Times New Roman" w:hAnsi="Times New Roman" w:cs="黑体"/>
          <w:color w:val="000000"/>
          <w:kern w:val="0"/>
          <w:szCs w:val="21"/>
        </w:rPr>
      </w:pPr>
      <w:r>
        <w:rPr>
          <w:rFonts w:ascii="Times New Roman" w:hAnsi="Times New Roman" w:hint="eastAsia"/>
          <w:szCs w:val="21"/>
        </w:rPr>
        <w:t>采用三维激光扫描技术获取腐蚀段正反面点云数据，通过</w:t>
      </w:r>
      <w:proofErr w:type="spellStart"/>
      <w:r>
        <w:rPr>
          <w:rFonts w:ascii="Times New Roman" w:hAnsi="Times New Roman" w:hint="eastAsia"/>
          <w:szCs w:val="21"/>
        </w:rPr>
        <w:t>Matlab</w:t>
      </w:r>
      <w:proofErr w:type="spellEnd"/>
      <w:r>
        <w:rPr>
          <w:rFonts w:ascii="Times New Roman" w:hAnsi="Times New Roman" w:hint="eastAsia"/>
          <w:szCs w:val="21"/>
        </w:rPr>
        <w:t>软件对</w:t>
      </w:r>
      <w:proofErr w:type="gramStart"/>
      <w:r>
        <w:rPr>
          <w:rFonts w:ascii="Times New Roman" w:hAnsi="Times New Roman" w:hint="eastAsia"/>
          <w:szCs w:val="21"/>
        </w:rPr>
        <w:t>原始点</w:t>
      </w:r>
      <w:proofErr w:type="gramEnd"/>
      <w:r>
        <w:rPr>
          <w:rFonts w:ascii="Times New Roman" w:hAnsi="Times New Roman" w:hint="eastAsia"/>
          <w:szCs w:val="21"/>
        </w:rPr>
        <w:t>云进行预处理，生成标准间距为</w:t>
      </w:r>
      <w:r>
        <w:rPr>
          <w:rFonts w:ascii="Times New Roman" w:hAnsi="Times New Roman" w:hint="eastAsia"/>
          <w:szCs w:val="21"/>
        </w:rPr>
        <w:t>0.3 mm</w:t>
      </w:r>
      <w:r>
        <w:rPr>
          <w:rFonts w:ascii="Times New Roman" w:hAnsi="Times New Roman" w:hint="eastAsia"/>
          <w:szCs w:val="21"/>
        </w:rPr>
        <w:t>的表面网格高度矩阵。基于试验测得的正反面平均腐蚀深度，在</w:t>
      </w:r>
      <w:proofErr w:type="gramStart"/>
      <w:r>
        <w:rPr>
          <w:rFonts w:ascii="Times New Roman" w:hAnsi="Times New Roman" w:hint="eastAsia"/>
          <w:szCs w:val="21"/>
        </w:rPr>
        <w:t>腐蚀面拉伸</w:t>
      </w:r>
      <w:proofErr w:type="gramEnd"/>
      <w:r>
        <w:rPr>
          <w:rFonts w:ascii="Times New Roman" w:hAnsi="Times New Roman" w:hint="eastAsia"/>
          <w:szCs w:val="21"/>
        </w:rPr>
        <w:t>方向两侧</w:t>
      </w:r>
      <w:proofErr w:type="gramStart"/>
      <w:r>
        <w:rPr>
          <w:rFonts w:ascii="Times New Roman" w:hAnsi="Times New Roman" w:hint="eastAsia"/>
          <w:szCs w:val="21"/>
        </w:rPr>
        <w:t>构建未</w:t>
      </w:r>
      <w:proofErr w:type="gramEnd"/>
      <w:r>
        <w:rPr>
          <w:rFonts w:ascii="Times New Roman" w:hAnsi="Times New Roman" w:hint="eastAsia"/>
          <w:szCs w:val="21"/>
        </w:rPr>
        <w:t>腐蚀段平台：每侧平台长度设定为</w:t>
      </w:r>
      <w:r>
        <w:rPr>
          <w:rFonts w:ascii="Times New Roman" w:hAnsi="Times New Roman" w:hint="eastAsia"/>
          <w:szCs w:val="21"/>
        </w:rPr>
        <w:t>2.5 mm</w:t>
      </w:r>
      <w:r>
        <w:rPr>
          <w:rFonts w:ascii="Times New Roman" w:hAnsi="Times New Roman" w:hint="eastAsia"/>
          <w:szCs w:val="21"/>
        </w:rPr>
        <w:t>，宽度与</w:t>
      </w:r>
      <w:proofErr w:type="gramStart"/>
      <w:r>
        <w:rPr>
          <w:rFonts w:ascii="Times New Roman" w:hAnsi="Times New Roman" w:hint="eastAsia"/>
          <w:szCs w:val="21"/>
        </w:rPr>
        <w:t>腐蚀面</w:t>
      </w:r>
      <w:proofErr w:type="gramEnd"/>
      <w:r>
        <w:rPr>
          <w:rFonts w:ascii="Times New Roman" w:hAnsi="Times New Roman" w:hint="eastAsia"/>
          <w:szCs w:val="21"/>
        </w:rPr>
        <w:t>保持一致，高度为</w:t>
      </w:r>
      <w:proofErr w:type="gramStart"/>
      <w:r>
        <w:rPr>
          <w:rFonts w:ascii="Times New Roman" w:hAnsi="Times New Roman" w:hint="eastAsia"/>
          <w:szCs w:val="21"/>
        </w:rPr>
        <w:t>腐蚀面</w:t>
      </w:r>
      <w:proofErr w:type="gramEnd"/>
      <w:r>
        <w:rPr>
          <w:rFonts w:ascii="Times New Roman" w:hAnsi="Times New Roman" w:hint="eastAsia"/>
          <w:szCs w:val="21"/>
        </w:rPr>
        <w:t>最低点与平均腐蚀深度之和，且正反面平台的高度差控制为</w:t>
      </w:r>
      <w:r>
        <w:rPr>
          <w:rFonts w:ascii="Times New Roman" w:hAnsi="Times New Roman" w:hint="eastAsia"/>
          <w:szCs w:val="21"/>
        </w:rPr>
        <w:t>6 mm</w:t>
      </w:r>
      <w:r>
        <w:rPr>
          <w:rFonts w:ascii="Times New Roman" w:hAnsi="Times New Roman" w:hint="eastAsia"/>
          <w:szCs w:val="21"/>
        </w:rPr>
        <w:t>。基于</w:t>
      </w:r>
      <w:r>
        <w:rPr>
          <w:rFonts w:ascii="Times New Roman" w:hAnsi="Times New Roman" w:hint="eastAsia"/>
          <w:szCs w:val="21"/>
        </w:rPr>
        <w:t>APDL</w:t>
      </w:r>
      <w:r>
        <w:rPr>
          <w:rFonts w:ascii="Times New Roman" w:hAnsi="Times New Roman" w:hint="eastAsia"/>
          <w:szCs w:val="21"/>
        </w:rPr>
        <w:t>（</w:t>
      </w:r>
      <w:r>
        <w:rPr>
          <w:rFonts w:ascii="Times New Roman" w:hAnsi="Times New Roman" w:hint="eastAsia"/>
          <w:szCs w:val="21"/>
        </w:rPr>
        <w:t>ANSYS Parametric Design Language</w:t>
      </w:r>
      <w:r>
        <w:rPr>
          <w:rFonts w:ascii="Times New Roman" w:hAnsi="Times New Roman" w:hint="eastAsia"/>
          <w:szCs w:val="21"/>
        </w:rPr>
        <w:t>）对标准化后的正反面网格节点数据进行高度方向的线性插值，共生成</w:t>
      </w:r>
      <w:r>
        <w:rPr>
          <w:rFonts w:ascii="Times New Roman" w:hAnsi="Times New Roman" w:hint="eastAsia"/>
          <w:szCs w:val="21"/>
        </w:rPr>
        <w:t>10</w:t>
      </w:r>
      <w:r>
        <w:rPr>
          <w:rFonts w:ascii="Times New Roman" w:hAnsi="Times New Roman" w:hint="eastAsia"/>
          <w:szCs w:val="21"/>
        </w:rPr>
        <w:t>层中间层节点，再利用节点构建</w:t>
      </w:r>
      <w:r>
        <w:rPr>
          <w:rFonts w:ascii="Times New Roman" w:hAnsi="Times New Roman" w:hint="eastAsia"/>
          <w:szCs w:val="21"/>
        </w:rPr>
        <w:t>solid185</w:t>
      </w:r>
      <w:r>
        <w:rPr>
          <w:rFonts w:ascii="Times New Roman" w:hAnsi="Times New Roman" w:hint="eastAsia"/>
          <w:szCs w:val="21"/>
        </w:rPr>
        <w:t>单元，最终完成完整有限元模型的建立，整体单元</w:t>
      </w:r>
      <w:r>
        <w:rPr>
          <w:rFonts w:ascii="Times New Roman" w:hAnsi="Times New Roman" w:hint="eastAsia"/>
          <w:szCs w:val="21"/>
        </w:rPr>
        <w:t>16</w:t>
      </w:r>
      <w:r>
        <w:rPr>
          <w:rFonts w:ascii="Times New Roman" w:hAnsi="Times New Roman" w:hint="eastAsia"/>
          <w:szCs w:val="21"/>
        </w:rPr>
        <w:t>万左右。</w:t>
      </w:r>
    </w:p>
    <w:p w14:paraId="220AEAC1" w14:textId="77777777" w:rsidR="008D7D0B" w:rsidRDefault="00013CB6">
      <w:pPr>
        <w:ind w:firstLine="420"/>
        <w:jc w:val="left"/>
        <w:rPr>
          <w:rFonts w:ascii="Times New Roman" w:hAnsi="Times New Roman" w:cs="黑体"/>
          <w:color w:val="000000"/>
          <w:kern w:val="0"/>
          <w:szCs w:val="21"/>
        </w:rPr>
      </w:pPr>
      <w:r>
        <w:rPr>
          <w:noProof/>
        </w:rPr>
        <w:drawing>
          <wp:inline distT="0" distB="0" distL="114300" distR="114300" wp14:anchorId="00BD09C3" wp14:editId="6F2C2DF1">
            <wp:extent cx="1530350" cy="1489710"/>
            <wp:effectExtent l="0" t="0" r="12700" b="15240"/>
            <wp:docPr id="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4"/>
                    <pic:cNvPicPr>
                      <a:picLocks noChangeAspect="1"/>
                    </pic:cNvPicPr>
                  </pic:nvPicPr>
                  <pic:blipFill>
                    <a:blip r:embed="rId94"/>
                    <a:stretch>
                      <a:fillRect/>
                    </a:stretch>
                  </pic:blipFill>
                  <pic:spPr>
                    <a:xfrm>
                      <a:off x="0" y="0"/>
                      <a:ext cx="1530350" cy="1489710"/>
                    </a:xfrm>
                    <a:prstGeom prst="rect">
                      <a:avLst/>
                    </a:prstGeom>
                    <a:noFill/>
                    <a:ln>
                      <a:noFill/>
                    </a:ln>
                  </pic:spPr>
                </pic:pic>
              </a:graphicData>
            </a:graphic>
          </wp:inline>
        </w:drawing>
      </w:r>
      <w:r>
        <w:rPr>
          <w:rFonts w:hint="eastAsia"/>
        </w:rPr>
        <w:t xml:space="preserve">   </w:t>
      </w:r>
      <w:r>
        <w:rPr>
          <w:noProof/>
        </w:rPr>
        <w:drawing>
          <wp:inline distT="0" distB="0" distL="114300" distR="114300" wp14:anchorId="0CEB67EC" wp14:editId="3DFE8102">
            <wp:extent cx="1965325" cy="1571625"/>
            <wp:effectExtent l="0" t="0" r="15875" b="9525"/>
            <wp:docPr id="6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3"/>
                    <pic:cNvPicPr>
                      <a:picLocks noChangeAspect="1"/>
                    </pic:cNvPicPr>
                  </pic:nvPicPr>
                  <pic:blipFill>
                    <a:blip r:embed="rId95"/>
                    <a:stretch>
                      <a:fillRect/>
                    </a:stretch>
                  </pic:blipFill>
                  <pic:spPr>
                    <a:xfrm>
                      <a:off x="0" y="0"/>
                      <a:ext cx="1965325" cy="1571625"/>
                    </a:xfrm>
                    <a:prstGeom prst="rect">
                      <a:avLst/>
                    </a:prstGeom>
                    <a:noFill/>
                    <a:ln>
                      <a:noFill/>
                    </a:ln>
                  </pic:spPr>
                </pic:pic>
              </a:graphicData>
            </a:graphic>
          </wp:inline>
        </w:drawing>
      </w:r>
      <w:r>
        <w:rPr>
          <w:rFonts w:hint="eastAsia"/>
        </w:rPr>
        <w:t xml:space="preserve"> </w:t>
      </w:r>
      <w:r>
        <w:rPr>
          <w:noProof/>
        </w:rPr>
        <w:drawing>
          <wp:inline distT="0" distB="0" distL="0" distR="0" wp14:anchorId="67A7ED03" wp14:editId="303C6A47">
            <wp:extent cx="784225" cy="1703070"/>
            <wp:effectExtent l="0" t="0" r="0" b="0"/>
            <wp:docPr id="1136" name="图片 47"/>
            <wp:cNvGraphicFramePr/>
            <a:graphic xmlns:a="http://schemas.openxmlformats.org/drawingml/2006/main">
              <a:graphicData uri="http://schemas.openxmlformats.org/drawingml/2006/picture">
                <pic:pic xmlns:pic="http://schemas.openxmlformats.org/drawingml/2006/picture">
                  <pic:nvPicPr>
                    <pic:cNvPr id="1136" name="图片 47"/>
                    <pic:cNvPicPr/>
                  </pic:nvPicPr>
                  <pic:blipFill>
                    <a:blip r:embed="rId96" cstate="print"/>
                    <a:srcRect l="-42610"/>
                    <a:stretch>
                      <a:fillRect/>
                    </a:stretch>
                  </pic:blipFill>
                  <pic:spPr>
                    <a:xfrm>
                      <a:off x="0" y="0"/>
                      <a:ext cx="784225" cy="1703704"/>
                    </a:xfrm>
                    <a:prstGeom prst="rect">
                      <a:avLst/>
                    </a:prstGeom>
                    <a:ln>
                      <a:noFill/>
                    </a:ln>
                  </pic:spPr>
                </pic:pic>
              </a:graphicData>
            </a:graphic>
          </wp:inline>
        </w:drawing>
      </w:r>
    </w:p>
    <w:p w14:paraId="17DCA99C"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 xml:space="preserve"> 2-13 </w:t>
      </w:r>
      <w:r>
        <w:rPr>
          <w:rFonts w:ascii="Times New Roman" w:hAnsi="Times New Roman" w:cs="黑体" w:hint="eastAsia"/>
          <w:color w:val="000000"/>
          <w:kern w:val="0"/>
          <w:szCs w:val="21"/>
        </w:rPr>
        <w:t>建模流程</w:t>
      </w:r>
    </w:p>
    <w:p w14:paraId="076381B1" w14:textId="77777777" w:rsidR="008D7D0B" w:rsidRDefault="00013CB6">
      <w:pPr>
        <w:ind w:firstLine="420"/>
        <w:jc w:val="left"/>
        <w:rPr>
          <w:rFonts w:ascii="Times New Roman" w:hAnsi="Times New Roman" w:cs="黑体"/>
          <w:color w:val="000000"/>
          <w:kern w:val="0"/>
          <w:szCs w:val="21"/>
        </w:rPr>
      </w:pPr>
      <w:proofErr w:type="gramStart"/>
      <w:r>
        <w:rPr>
          <w:rFonts w:ascii="Times New Roman" w:hAnsi="Times New Roman" w:hint="eastAsia"/>
          <w:szCs w:val="21"/>
        </w:rPr>
        <w:t>材料本构模型</w:t>
      </w:r>
      <w:proofErr w:type="gramEnd"/>
      <w:r>
        <w:rPr>
          <w:rFonts w:ascii="Times New Roman" w:hAnsi="Times New Roman" w:hint="eastAsia"/>
          <w:szCs w:val="21"/>
        </w:rPr>
        <w:t>采用如下参数设置：碳钢（</w:t>
      </w:r>
      <w:r>
        <w:rPr>
          <w:rFonts w:ascii="Times New Roman" w:hAnsi="Times New Roman" w:hint="eastAsia"/>
          <w:szCs w:val="21"/>
        </w:rPr>
        <w:t>Q355B</w:t>
      </w:r>
      <w:r>
        <w:rPr>
          <w:rFonts w:ascii="Times New Roman" w:hAnsi="Times New Roman" w:hint="eastAsia"/>
          <w:szCs w:val="21"/>
        </w:rPr>
        <w:t>）弹性模量为</w:t>
      </w:r>
      <w:r>
        <w:rPr>
          <w:rFonts w:ascii="Times New Roman" w:hAnsi="Times New Roman" w:hint="eastAsia"/>
          <w:szCs w:val="21"/>
        </w:rPr>
        <w:t>185226 MPa</w:t>
      </w:r>
      <w:r>
        <w:rPr>
          <w:rFonts w:ascii="Times New Roman" w:hAnsi="Times New Roman" w:hint="eastAsia"/>
          <w:szCs w:val="21"/>
        </w:rPr>
        <w:t>，耐候钢（</w:t>
      </w:r>
      <w:r>
        <w:rPr>
          <w:rFonts w:ascii="Times New Roman" w:hAnsi="Times New Roman" w:hint="eastAsia"/>
          <w:szCs w:val="21"/>
        </w:rPr>
        <w:t>Q370NH</w:t>
      </w:r>
      <w:r>
        <w:rPr>
          <w:rFonts w:ascii="Times New Roman" w:hAnsi="Times New Roman" w:hint="eastAsia"/>
          <w:szCs w:val="21"/>
        </w:rPr>
        <w:t>）弹性模量为</w:t>
      </w:r>
      <w:r>
        <w:rPr>
          <w:rFonts w:ascii="Times New Roman" w:hAnsi="Times New Roman" w:hint="eastAsia"/>
          <w:szCs w:val="21"/>
        </w:rPr>
        <w:t>195223 MPa</w:t>
      </w:r>
      <w:r>
        <w:rPr>
          <w:rFonts w:ascii="Times New Roman" w:hAnsi="Times New Roman" w:hint="eastAsia"/>
          <w:szCs w:val="21"/>
        </w:rPr>
        <w:t>，两种材料的泊松比均取</w:t>
      </w:r>
      <w:r>
        <w:rPr>
          <w:rFonts w:ascii="Times New Roman" w:hAnsi="Times New Roman" w:hint="eastAsia"/>
          <w:szCs w:val="21"/>
        </w:rPr>
        <w:t>0.3</w:t>
      </w:r>
      <w:r>
        <w:rPr>
          <w:rFonts w:ascii="Times New Roman" w:hAnsi="Times New Roman" w:hint="eastAsia"/>
          <w:szCs w:val="21"/>
        </w:rPr>
        <w:t>。塑性阶段采用多线性各向同性硬化（</w:t>
      </w:r>
      <w:r>
        <w:rPr>
          <w:rFonts w:ascii="Times New Roman" w:hAnsi="Times New Roman" w:hint="eastAsia"/>
          <w:szCs w:val="21"/>
        </w:rPr>
        <w:t>Multilinear Isotropic Hardening, MIH</w:t>
      </w:r>
      <w:r>
        <w:rPr>
          <w:rFonts w:ascii="Times New Roman" w:hAnsi="Times New Roman" w:hint="eastAsia"/>
          <w:szCs w:val="21"/>
        </w:rPr>
        <w:t>）模型，通过对材料应力</w:t>
      </w:r>
      <w:r>
        <w:rPr>
          <w:rFonts w:ascii="Times New Roman" w:hAnsi="Times New Roman" w:hint="eastAsia"/>
          <w:szCs w:val="21"/>
        </w:rPr>
        <w:t>-</w:t>
      </w:r>
      <w:r>
        <w:rPr>
          <w:rFonts w:ascii="Times New Roman" w:hAnsi="Times New Roman" w:hint="eastAsia"/>
          <w:szCs w:val="21"/>
        </w:rPr>
        <w:t>应变曲线的分段线性化处理实现非线性行为表征，具体的</w:t>
      </w:r>
      <w:proofErr w:type="gramStart"/>
      <w:r>
        <w:rPr>
          <w:rFonts w:ascii="Times New Roman" w:hAnsi="Times New Roman" w:hint="eastAsia"/>
          <w:szCs w:val="21"/>
        </w:rPr>
        <w:t>本构数据</w:t>
      </w:r>
      <w:proofErr w:type="gramEnd"/>
      <w:r>
        <w:rPr>
          <w:rFonts w:ascii="Times New Roman" w:hAnsi="Times New Roman" w:hint="eastAsia"/>
          <w:szCs w:val="21"/>
        </w:rPr>
        <w:t>如图</w:t>
      </w:r>
      <w:r>
        <w:rPr>
          <w:rFonts w:ascii="Times New Roman" w:hAnsi="Times New Roman" w:hint="eastAsia"/>
          <w:szCs w:val="21"/>
        </w:rPr>
        <w:t>2-14</w:t>
      </w:r>
      <w:r>
        <w:rPr>
          <w:rFonts w:ascii="Times New Roman" w:hAnsi="Times New Roman" w:hint="eastAsia"/>
          <w:szCs w:val="21"/>
        </w:rPr>
        <w:t>所示。</w:t>
      </w:r>
    </w:p>
    <w:p w14:paraId="0F7329BD" w14:textId="77777777" w:rsidR="008D7D0B" w:rsidRDefault="00013CB6">
      <w:pPr>
        <w:ind w:firstLine="420"/>
        <w:jc w:val="center"/>
        <w:rPr>
          <w:rFonts w:ascii="Times New Roman" w:hAnsi="Times New Roman"/>
          <w:szCs w:val="21"/>
        </w:rPr>
      </w:pPr>
      <w:r>
        <w:rPr>
          <w:rFonts w:ascii="Times New Roman" w:hAnsi="Times New Roman"/>
          <w:noProof/>
          <w:szCs w:val="21"/>
        </w:rPr>
        <w:drawing>
          <wp:inline distT="0" distB="0" distL="114300" distR="114300" wp14:anchorId="18C5E5A2" wp14:editId="7B074865">
            <wp:extent cx="2322830" cy="1835785"/>
            <wp:effectExtent l="0" t="0" r="1270" b="12065"/>
            <wp:docPr id="63" name="图片 63" descr="碳钢本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碳钢本构"/>
                    <pic:cNvPicPr>
                      <a:picLocks noChangeAspect="1"/>
                    </pic:cNvPicPr>
                  </pic:nvPicPr>
                  <pic:blipFill>
                    <a:blip r:embed="rId97"/>
                    <a:stretch>
                      <a:fillRect/>
                    </a:stretch>
                  </pic:blipFill>
                  <pic:spPr>
                    <a:xfrm>
                      <a:off x="0" y="0"/>
                      <a:ext cx="2322830" cy="1835785"/>
                    </a:xfrm>
                    <a:prstGeom prst="rect">
                      <a:avLst/>
                    </a:prstGeom>
                  </pic:spPr>
                </pic:pic>
              </a:graphicData>
            </a:graphic>
          </wp:inline>
        </w:drawing>
      </w:r>
      <w:r>
        <w:rPr>
          <w:rFonts w:ascii="Times New Roman" w:hAnsi="Times New Roman" w:hint="eastAsia"/>
          <w:szCs w:val="21"/>
        </w:rPr>
        <w:t xml:space="preserve">    </w:t>
      </w:r>
      <w:r>
        <w:rPr>
          <w:rFonts w:ascii="Times New Roman" w:hAnsi="Times New Roman"/>
          <w:noProof/>
          <w:szCs w:val="21"/>
        </w:rPr>
        <w:drawing>
          <wp:inline distT="0" distB="0" distL="114300" distR="114300" wp14:anchorId="61715502" wp14:editId="53D7138E">
            <wp:extent cx="2320925" cy="1835785"/>
            <wp:effectExtent l="0" t="0" r="3175" b="12065"/>
            <wp:docPr id="62" name="图片 62" descr="耐候本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耐候本构"/>
                    <pic:cNvPicPr>
                      <a:picLocks noChangeAspect="1"/>
                    </pic:cNvPicPr>
                  </pic:nvPicPr>
                  <pic:blipFill>
                    <a:blip r:embed="rId98"/>
                    <a:stretch>
                      <a:fillRect/>
                    </a:stretch>
                  </pic:blipFill>
                  <pic:spPr>
                    <a:xfrm>
                      <a:off x="0" y="0"/>
                      <a:ext cx="2320925" cy="1835785"/>
                    </a:xfrm>
                    <a:prstGeom prst="rect">
                      <a:avLst/>
                    </a:prstGeom>
                  </pic:spPr>
                </pic:pic>
              </a:graphicData>
            </a:graphic>
          </wp:inline>
        </w:drawing>
      </w:r>
    </w:p>
    <w:p w14:paraId="5014E13F" w14:textId="77777777" w:rsidR="008D7D0B" w:rsidRDefault="00013CB6">
      <w:pPr>
        <w:ind w:left="1260" w:firstLineChars="300" w:firstLine="630"/>
        <w:rPr>
          <w:rFonts w:ascii="Times New Roman" w:hAnsi="Times New Roman"/>
          <w:szCs w:val="21"/>
        </w:rPr>
      </w:pPr>
      <w:r>
        <w:rPr>
          <w:rFonts w:ascii="Times New Roman" w:hAnsi="Times New Roman" w:hint="eastAsia"/>
          <w:szCs w:val="21"/>
        </w:rPr>
        <w:t>(a)Q355</w:t>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r>
      <w:r>
        <w:rPr>
          <w:rFonts w:ascii="Times New Roman" w:hAnsi="Times New Roman" w:hint="eastAsia"/>
          <w:szCs w:val="21"/>
        </w:rPr>
        <w:tab/>
        <w:t>(b)Q370NH</w:t>
      </w:r>
    </w:p>
    <w:p w14:paraId="4C120075" w14:textId="77777777" w:rsidR="008D7D0B" w:rsidRDefault="00013CB6">
      <w:pPr>
        <w:jc w:val="center"/>
        <w:rPr>
          <w:rFonts w:ascii="Times New Roman" w:hAnsi="Times New Roman"/>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 xml:space="preserve"> 2-13 </w:t>
      </w:r>
      <w:r>
        <w:rPr>
          <w:rFonts w:ascii="Times New Roman" w:hAnsi="Times New Roman" w:cs="黑体" w:hint="eastAsia"/>
          <w:color w:val="000000"/>
          <w:kern w:val="0"/>
          <w:szCs w:val="21"/>
        </w:rPr>
        <w:t>多线性各向同型硬化点</w:t>
      </w:r>
    </w:p>
    <w:p w14:paraId="69A868C9" w14:textId="77777777" w:rsidR="008D7D0B" w:rsidRDefault="00013CB6">
      <w:pPr>
        <w:ind w:firstLine="420"/>
        <w:jc w:val="left"/>
        <w:rPr>
          <w:rFonts w:ascii="Times New Roman" w:hAnsi="Times New Roman"/>
          <w:szCs w:val="21"/>
        </w:rPr>
      </w:pPr>
      <w:r>
        <w:rPr>
          <w:rFonts w:ascii="Times New Roman" w:hAnsi="Times New Roman" w:hint="eastAsia"/>
          <w:szCs w:val="21"/>
        </w:rPr>
        <w:t>加载方案采用位移控制模式：试件一端采用</w:t>
      </w:r>
      <w:r>
        <w:rPr>
          <w:rFonts w:ascii="Times New Roman" w:hAnsi="Times New Roman" w:hint="eastAsia"/>
          <w:szCs w:val="21"/>
        </w:rPr>
        <w:t>X</w:t>
      </w:r>
      <w:r>
        <w:rPr>
          <w:rFonts w:ascii="Times New Roman" w:hAnsi="Times New Roman" w:hint="eastAsia"/>
          <w:szCs w:val="21"/>
        </w:rPr>
        <w:t>方向全约束（</w:t>
      </w:r>
      <w:r>
        <w:rPr>
          <w:rFonts w:ascii="Times New Roman" w:hAnsi="Times New Roman" w:hint="eastAsia"/>
          <w:szCs w:val="21"/>
        </w:rPr>
        <w:t>UX=0</w:t>
      </w:r>
      <w:r>
        <w:rPr>
          <w:rFonts w:ascii="Times New Roman" w:hAnsi="Times New Roman" w:hint="eastAsia"/>
          <w:szCs w:val="21"/>
        </w:rPr>
        <w:t>），并对该端上边缘</w:t>
      </w:r>
      <w:proofErr w:type="gramStart"/>
      <w:r>
        <w:rPr>
          <w:rFonts w:ascii="Times New Roman" w:hAnsi="Times New Roman" w:hint="eastAsia"/>
          <w:szCs w:val="21"/>
        </w:rPr>
        <w:t>两个角点施加</w:t>
      </w:r>
      <w:proofErr w:type="gramEnd"/>
      <w:r>
        <w:rPr>
          <w:rFonts w:ascii="Times New Roman" w:hAnsi="Times New Roman" w:hint="eastAsia"/>
          <w:szCs w:val="21"/>
        </w:rPr>
        <w:t>Z</w:t>
      </w:r>
      <w:r>
        <w:rPr>
          <w:rFonts w:ascii="Times New Roman" w:hAnsi="Times New Roman" w:hint="eastAsia"/>
          <w:szCs w:val="21"/>
        </w:rPr>
        <w:t>方向位移约束（</w:t>
      </w:r>
      <w:r>
        <w:rPr>
          <w:rFonts w:ascii="Times New Roman" w:hAnsi="Times New Roman" w:hint="eastAsia"/>
          <w:szCs w:val="21"/>
        </w:rPr>
        <w:t>UZ=0</w:t>
      </w:r>
      <w:r>
        <w:rPr>
          <w:rFonts w:ascii="Times New Roman" w:hAnsi="Times New Roman" w:hint="eastAsia"/>
          <w:szCs w:val="21"/>
        </w:rPr>
        <w:t>）；另一端沿轴向（</w:t>
      </w:r>
      <w:r>
        <w:rPr>
          <w:rFonts w:ascii="Times New Roman" w:hAnsi="Times New Roman" w:hint="eastAsia"/>
          <w:szCs w:val="21"/>
        </w:rPr>
        <w:t>X</w:t>
      </w:r>
      <w:r>
        <w:rPr>
          <w:rFonts w:ascii="Times New Roman" w:hAnsi="Times New Roman" w:hint="eastAsia"/>
          <w:szCs w:val="21"/>
        </w:rPr>
        <w:t>方向）施加强制位移，总位移</w:t>
      </w:r>
      <w:r>
        <w:rPr>
          <w:rFonts w:ascii="Times New Roman" w:hAnsi="Times New Roman" w:hint="eastAsia"/>
          <w:szCs w:val="21"/>
        </w:rPr>
        <w:lastRenderedPageBreak/>
        <w:t>量</w:t>
      </w:r>
      <w:r>
        <w:rPr>
          <w:rFonts w:ascii="Times New Roman" w:hAnsi="Times New Roman" w:hint="eastAsia"/>
          <w:szCs w:val="21"/>
        </w:rPr>
        <w:t>7.5 mm</w:t>
      </w:r>
      <w:r>
        <w:rPr>
          <w:rFonts w:ascii="Times New Roman" w:hAnsi="Times New Roman" w:hint="eastAsia"/>
          <w:szCs w:val="21"/>
        </w:rPr>
        <w:t>。</w:t>
      </w:r>
    </w:p>
    <w:p w14:paraId="7CC8D084"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选取同一腐蚀天数下质量损失率最大的个体的正反</w:t>
      </w:r>
      <w:proofErr w:type="gramStart"/>
      <w:r>
        <w:rPr>
          <w:rFonts w:ascii="Times New Roman" w:hAnsi="Times New Roman" w:cs="黑体" w:hint="eastAsia"/>
          <w:color w:val="000000"/>
          <w:kern w:val="0"/>
          <w:szCs w:val="21"/>
        </w:rPr>
        <w:t>腐蚀面</w:t>
      </w:r>
      <w:proofErr w:type="gramEnd"/>
      <w:r>
        <w:rPr>
          <w:rFonts w:ascii="Times New Roman" w:hAnsi="Times New Roman" w:cs="黑体" w:hint="eastAsia"/>
          <w:color w:val="000000"/>
          <w:kern w:val="0"/>
          <w:szCs w:val="21"/>
        </w:rPr>
        <w:t>进行建模分析，结果如图</w:t>
      </w:r>
      <w:r>
        <w:rPr>
          <w:rFonts w:ascii="Times New Roman" w:hAnsi="Times New Roman" w:cs="黑体" w:hint="eastAsia"/>
          <w:color w:val="000000"/>
          <w:kern w:val="0"/>
          <w:szCs w:val="21"/>
        </w:rPr>
        <w:t>2-14/15</w:t>
      </w:r>
      <w:r>
        <w:rPr>
          <w:rFonts w:ascii="Times New Roman" w:hAnsi="Times New Roman" w:cs="黑体" w:hint="eastAsia"/>
          <w:color w:val="000000"/>
          <w:kern w:val="0"/>
          <w:szCs w:val="21"/>
        </w:rPr>
        <w:t>所示。</w:t>
      </w:r>
    </w:p>
    <w:p w14:paraId="3EF44E91" w14:textId="77777777" w:rsidR="008D7D0B" w:rsidRDefault="00013CB6">
      <w:pPr>
        <w:ind w:firstLine="420"/>
        <w:jc w:val="left"/>
        <w:rPr>
          <w:rFonts w:ascii="Times New Roman" w:hAnsi="Times New Roman" w:cs="黑体"/>
          <w:color w:val="000000"/>
          <w:kern w:val="0"/>
          <w:szCs w:val="21"/>
        </w:rPr>
      </w:pPr>
      <w:r>
        <w:rPr>
          <w:rFonts w:ascii="Times New Roman" w:hAnsi="Times New Roman" w:cs="黑体" w:hint="eastAsia"/>
          <w:noProof/>
          <w:color w:val="000000"/>
          <w:kern w:val="0"/>
          <w:szCs w:val="21"/>
        </w:rPr>
        <w:drawing>
          <wp:inline distT="0" distB="0" distL="114300" distR="114300" wp14:anchorId="7D1602A7" wp14:editId="5070B93A">
            <wp:extent cx="2118360" cy="1511300"/>
            <wp:effectExtent l="0" t="0" r="0" b="0"/>
            <wp:docPr id="69" name="图片 69" descr="扫描组装后碳钢模拟结果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扫描组装后碳钢模拟结果曲线"/>
                    <pic:cNvPicPr>
                      <a:picLocks noChangeAspect="1"/>
                    </pic:cNvPicPr>
                  </pic:nvPicPr>
                  <pic:blipFill>
                    <a:blip r:embed="rId99"/>
                    <a:srcRect r="7539"/>
                    <a:stretch>
                      <a:fillRect/>
                    </a:stretch>
                  </pic:blipFill>
                  <pic:spPr>
                    <a:xfrm>
                      <a:off x="0" y="0"/>
                      <a:ext cx="2118360" cy="1511300"/>
                    </a:xfrm>
                    <a:prstGeom prst="rect">
                      <a:avLst/>
                    </a:prstGeom>
                  </pic:spPr>
                </pic:pic>
              </a:graphicData>
            </a:graphic>
          </wp:inline>
        </w:drawing>
      </w:r>
      <w:r>
        <w:rPr>
          <w:rFonts w:ascii="Times New Roman" w:hAnsi="Times New Roman" w:cs="黑体" w:hint="eastAsia"/>
          <w:noProof/>
          <w:color w:val="000000"/>
          <w:kern w:val="0"/>
          <w:szCs w:val="21"/>
        </w:rPr>
        <w:drawing>
          <wp:inline distT="0" distB="0" distL="114300" distR="114300" wp14:anchorId="0F7EC9F4" wp14:editId="0E164DFD">
            <wp:extent cx="2567940" cy="1430655"/>
            <wp:effectExtent l="0" t="0" r="0" b="0"/>
            <wp:docPr id="70" name="图片 70" descr="扫面组装后碳钢模拟结果误差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扫面组装后碳钢模拟结果误差6.9"/>
                    <pic:cNvPicPr>
                      <a:picLocks noChangeAspect="1"/>
                    </pic:cNvPicPr>
                  </pic:nvPicPr>
                  <pic:blipFill>
                    <a:blip r:embed="rId100"/>
                    <a:srcRect l="468" b="244"/>
                    <a:stretch>
                      <a:fillRect/>
                    </a:stretch>
                  </pic:blipFill>
                  <pic:spPr>
                    <a:xfrm>
                      <a:off x="0" y="0"/>
                      <a:ext cx="2567940" cy="1430655"/>
                    </a:xfrm>
                    <a:prstGeom prst="rect">
                      <a:avLst/>
                    </a:prstGeom>
                  </pic:spPr>
                </pic:pic>
              </a:graphicData>
            </a:graphic>
          </wp:inline>
        </w:drawing>
      </w:r>
    </w:p>
    <w:p w14:paraId="3D76D8D5" w14:textId="77777777" w:rsidR="008D7D0B" w:rsidRDefault="00013CB6">
      <w:pPr>
        <w:jc w:val="center"/>
        <w:rPr>
          <w:rFonts w:ascii="Times New Roman" w:hAnsi="Times New Roman" w:cs="黑体"/>
          <w:color w:val="000000"/>
          <w:kern w:val="0"/>
          <w:szCs w:val="21"/>
        </w:rPr>
      </w:pPr>
      <w:r>
        <w:rPr>
          <w:noProof/>
        </w:rPr>
        <w:drawing>
          <wp:inline distT="0" distB="0" distL="114300" distR="114300" wp14:anchorId="08BAAD2B" wp14:editId="7C91FE51">
            <wp:extent cx="5270500" cy="2698750"/>
            <wp:effectExtent l="0" t="0" r="6350" b="6350"/>
            <wp:docPr id="7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pic:cNvPicPr>
                      <a:picLocks noChangeAspect="1"/>
                    </pic:cNvPicPr>
                  </pic:nvPicPr>
                  <pic:blipFill>
                    <a:blip r:embed="rId101"/>
                    <a:stretch>
                      <a:fillRect/>
                    </a:stretch>
                  </pic:blipFill>
                  <pic:spPr>
                    <a:xfrm>
                      <a:off x="0" y="0"/>
                      <a:ext cx="5270500" cy="2698750"/>
                    </a:xfrm>
                    <a:prstGeom prst="rect">
                      <a:avLst/>
                    </a:prstGeom>
                    <a:noFill/>
                    <a:ln>
                      <a:noFill/>
                    </a:ln>
                  </pic:spPr>
                </pic:pic>
              </a:graphicData>
            </a:graphic>
          </wp:inline>
        </w:drawing>
      </w:r>
    </w:p>
    <w:p w14:paraId="13693A26" w14:textId="77777777" w:rsidR="008D7D0B" w:rsidRDefault="008D7D0B">
      <w:pPr>
        <w:ind w:firstLine="420"/>
        <w:rPr>
          <w:rFonts w:ascii="Times New Roman" w:hAnsi="Times New Roman" w:cs="黑体"/>
          <w:color w:val="000000"/>
          <w:kern w:val="0"/>
          <w:szCs w:val="21"/>
        </w:rPr>
      </w:pPr>
    </w:p>
    <w:p w14:paraId="46E88451" w14:textId="77777777" w:rsidR="008D7D0B" w:rsidRDefault="00013CB6">
      <w:pPr>
        <w:ind w:firstLine="420"/>
        <w:jc w:val="center"/>
        <w:rPr>
          <w:rFonts w:ascii="Times New Roman" w:hAnsi="Times New Roman" w:cs="黑体"/>
          <w:color w:val="000000"/>
          <w:kern w:val="0"/>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2-14</w:t>
      </w:r>
      <w:r>
        <w:rPr>
          <w:rFonts w:ascii="Times New Roman" w:hAnsi="Times New Roman" w:cs="黑体" w:hint="eastAsia"/>
          <w:color w:val="000000"/>
          <w:kern w:val="0"/>
          <w:szCs w:val="21"/>
        </w:rPr>
        <w:t>碳钢</w:t>
      </w:r>
      <w:proofErr w:type="gramStart"/>
      <w:r>
        <w:rPr>
          <w:rFonts w:ascii="Times New Roman" w:hAnsi="Times New Roman" w:cs="黑体" w:hint="eastAsia"/>
          <w:color w:val="000000"/>
          <w:kern w:val="0"/>
          <w:szCs w:val="21"/>
        </w:rPr>
        <w:t>腐蚀面模拟</w:t>
      </w:r>
      <w:proofErr w:type="gramEnd"/>
      <w:r>
        <w:rPr>
          <w:rFonts w:ascii="Times New Roman" w:hAnsi="Times New Roman" w:cs="黑体" w:hint="eastAsia"/>
          <w:color w:val="000000"/>
          <w:kern w:val="0"/>
          <w:szCs w:val="21"/>
        </w:rPr>
        <w:t>结果</w:t>
      </w:r>
    </w:p>
    <w:p w14:paraId="61290053" w14:textId="77777777" w:rsidR="008D7D0B" w:rsidRDefault="00013CB6">
      <w:pPr>
        <w:ind w:firstLine="420"/>
        <w:jc w:val="left"/>
        <w:rPr>
          <w:rFonts w:ascii="Times New Roman" w:hAnsi="Times New Roman"/>
          <w:szCs w:val="21"/>
        </w:rPr>
      </w:pPr>
      <w:r>
        <w:rPr>
          <w:rFonts w:ascii="Times New Roman" w:hAnsi="Times New Roman" w:hint="eastAsia"/>
          <w:szCs w:val="21"/>
        </w:rPr>
        <w:t>从</w:t>
      </w:r>
      <w:r w:rsidRPr="003B61AB">
        <w:rPr>
          <w:rFonts w:ascii="Times New Roman" w:hAnsi="Times New Roman" w:hint="eastAsia"/>
          <w:szCs w:val="21"/>
          <w:u w:val="single"/>
        </w:rPr>
        <w:t>模拟曲线与实测规律的一致性来看</w:t>
      </w:r>
      <w:r>
        <w:rPr>
          <w:rFonts w:ascii="Times New Roman" w:hAnsi="Times New Roman" w:hint="eastAsia"/>
          <w:szCs w:val="21"/>
        </w:rPr>
        <w:t>，随着腐蚀天数从</w:t>
      </w:r>
      <w:r>
        <w:rPr>
          <w:rFonts w:ascii="Times New Roman" w:hAnsi="Times New Roman" w:hint="eastAsia"/>
          <w:szCs w:val="21"/>
        </w:rPr>
        <w:t xml:space="preserve"> 5d </w:t>
      </w:r>
      <w:r>
        <w:rPr>
          <w:rFonts w:ascii="Times New Roman" w:hAnsi="Times New Roman" w:hint="eastAsia"/>
          <w:szCs w:val="21"/>
        </w:rPr>
        <w:t>增加至</w:t>
      </w:r>
      <w:r>
        <w:rPr>
          <w:rFonts w:ascii="Times New Roman" w:hAnsi="Times New Roman" w:hint="eastAsia"/>
          <w:szCs w:val="21"/>
        </w:rPr>
        <w:t xml:space="preserve"> 100d</w:t>
      </w:r>
      <w:r>
        <w:rPr>
          <w:rFonts w:ascii="Times New Roman" w:hAnsi="Times New Roman" w:hint="eastAsia"/>
          <w:szCs w:val="21"/>
        </w:rPr>
        <w:t>，模拟曲线中屈服强度持续下降、屈服平台逐渐缩短且形态波动增强，与碳钢除锈后蚀坑逐渐融合、表面粗糙度持续提升的形貌演化特征相呼应。全腐蚀周期内，屈服强度模拟误差范围为</w:t>
      </w:r>
      <w:r>
        <w:rPr>
          <w:rFonts w:ascii="Times New Roman" w:hAnsi="Times New Roman" w:hint="eastAsia"/>
          <w:szCs w:val="21"/>
        </w:rPr>
        <w:t xml:space="preserve"> -0.24% ~ 3.06%</w:t>
      </w:r>
      <w:r>
        <w:rPr>
          <w:rFonts w:ascii="Times New Roman" w:hAnsi="Times New Roman" w:hint="eastAsia"/>
          <w:szCs w:val="21"/>
        </w:rPr>
        <w:t>，抗拉强度模拟误差范围为</w:t>
      </w:r>
      <w:r>
        <w:rPr>
          <w:rFonts w:ascii="Times New Roman" w:hAnsi="Times New Roman" w:hint="eastAsia"/>
          <w:szCs w:val="21"/>
        </w:rPr>
        <w:t xml:space="preserve"> -2.36% ~ -0.72%</w:t>
      </w:r>
      <w:r>
        <w:rPr>
          <w:rFonts w:ascii="Times New Roman" w:hAnsi="Times New Roman" w:hint="eastAsia"/>
          <w:szCs w:val="21"/>
        </w:rPr>
        <w:t>，误差绝对值均控制在</w:t>
      </w:r>
      <w:r>
        <w:rPr>
          <w:rFonts w:ascii="Times New Roman" w:hAnsi="Times New Roman" w:hint="eastAsia"/>
          <w:szCs w:val="21"/>
        </w:rPr>
        <w:t xml:space="preserve"> 3.1% </w:t>
      </w:r>
      <w:r>
        <w:rPr>
          <w:rFonts w:ascii="Times New Roman" w:hAnsi="Times New Roman" w:hint="eastAsia"/>
          <w:szCs w:val="21"/>
        </w:rPr>
        <w:t>以内。</w:t>
      </w:r>
    </w:p>
    <w:p w14:paraId="7CFE5561" w14:textId="77777777" w:rsidR="008D7D0B" w:rsidRDefault="00013CB6">
      <w:pPr>
        <w:ind w:firstLine="420"/>
        <w:jc w:val="left"/>
        <w:rPr>
          <w:rFonts w:ascii="Times New Roman" w:hAnsi="Times New Roman"/>
          <w:szCs w:val="21"/>
        </w:rPr>
      </w:pPr>
      <w:r>
        <w:rPr>
          <w:rFonts w:ascii="Times New Roman" w:hAnsi="Times New Roman" w:hint="eastAsia"/>
          <w:szCs w:val="21"/>
        </w:rPr>
        <w:t>从应力分布的演化特征来看，不同腐蚀天数的节点应力云图与碳钢除锈后腐蚀形貌的发展匹配，腐蚀初期（</w:t>
      </w:r>
      <w:r>
        <w:rPr>
          <w:rFonts w:ascii="Times New Roman" w:hAnsi="Times New Roman" w:hint="eastAsia"/>
          <w:szCs w:val="21"/>
        </w:rPr>
        <w:t>5d~30d</w:t>
      </w:r>
      <w:r>
        <w:rPr>
          <w:rFonts w:ascii="Times New Roman" w:hAnsi="Times New Roman" w:hint="eastAsia"/>
          <w:szCs w:val="21"/>
        </w:rPr>
        <w:t>）试样表面仅出现轻微、分散的腐蚀痕迹，整体形貌较为平整，对应的应力分布整体均匀，高应力区域主要集中在</w:t>
      </w:r>
      <w:proofErr w:type="gramStart"/>
      <w:r>
        <w:rPr>
          <w:rFonts w:ascii="Times New Roman" w:hAnsi="Times New Roman" w:hint="eastAsia"/>
          <w:szCs w:val="21"/>
        </w:rPr>
        <w:t>标距段</w:t>
      </w:r>
      <w:proofErr w:type="gramEnd"/>
      <w:r>
        <w:rPr>
          <w:rFonts w:ascii="Times New Roman" w:hAnsi="Times New Roman" w:hint="eastAsia"/>
          <w:szCs w:val="21"/>
        </w:rPr>
        <w:t>中部，未出现明显的局部应力集中；腐蚀中期（</w:t>
      </w:r>
      <w:r>
        <w:rPr>
          <w:rFonts w:ascii="Times New Roman" w:hAnsi="Times New Roman" w:hint="eastAsia"/>
          <w:szCs w:val="21"/>
        </w:rPr>
        <w:t>40d~60d</w:t>
      </w:r>
      <w:r>
        <w:rPr>
          <w:rFonts w:ascii="Times New Roman" w:hAnsi="Times New Roman" w:hint="eastAsia"/>
          <w:szCs w:val="21"/>
        </w:rPr>
        <w:t>）表面蚀坑不断发育并相互连通，形成明显的局部缺损与截面削弱，应力云图中开始在蚀坑周边出现多处离散的高应力区，应力集中现象逐渐凸显；腐蚀后期（</w:t>
      </w:r>
      <w:r>
        <w:rPr>
          <w:rFonts w:ascii="Times New Roman" w:hAnsi="Times New Roman" w:hint="eastAsia"/>
          <w:szCs w:val="21"/>
        </w:rPr>
        <w:t>80d~100d</w:t>
      </w:r>
      <w:r>
        <w:rPr>
          <w:rFonts w:ascii="Times New Roman" w:hAnsi="Times New Roman" w:hint="eastAsia"/>
          <w:szCs w:val="21"/>
        </w:rPr>
        <w:t>）局部腐蚀进一步加剧，表面凹凸不均程度显著提高，有效承载截面大幅弱化且分布极不均匀，应力云图中高应力区不断扩展并相互连接，形成大范围、非均匀的应力分布格局，低应力区域则明显扩大并呈零散分布，该应力分布特征直接导致碳钢后期拉伸时易在高应力蚀坑处发生脆性断裂。</w:t>
      </w:r>
    </w:p>
    <w:p w14:paraId="441E534A" w14:textId="77777777" w:rsidR="008D7D0B" w:rsidRDefault="00013CB6">
      <w:pPr>
        <w:jc w:val="center"/>
        <w:rPr>
          <w:rFonts w:ascii="Times New Roman" w:hAnsi="Times New Roman" w:cs="黑体"/>
          <w:color w:val="000000"/>
          <w:kern w:val="0"/>
          <w:szCs w:val="21"/>
        </w:rPr>
      </w:pPr>
      <w:r>
        <w:rPr>
          <w:rFonts w:ascii="Times New Roman" w:hAnsi="Times New Roman" w:cs="黑体" w:hint="eastAsia"/>
          <w:noProof/>
          <w:color w:val="000000"/>
          <w:kern w:val="0"/>
          <w:szCs w:val="21"/>
        </w:rPr>
        <w:lastRenderedPageBreak/>
        <w:drawing>
          <wp:inline distT="0" distB="0" distL="114300" distR="114300" wp14:anchorId="07D6765F" wp14:editId="4987C140">
            <wp:extent cx="2287905" cy="1701165"/>
            <wp:effectExtent l="0" t="0" r="0" b="0"/>
            <wp:docPr id="74" name="图片 74" descr="扫面组装后耐候钢模拟结果曲线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扫面组装后耐候钢模拟结果曲线6.9"/>
                    <pic:cNvPicPr>
                      <a:picLocks noChangeAspect="1"/>
                    </pic:cNvPicPr>
                  </pic:nvPicPr>
                  <pic:blipFill>
                    <a:blip r:embed="rId102"/>
                    <a:srcRect r="8137" b="-3837"/>
                    <a:stretch>
                      <a:fillRect/>
                    </a:stretch>
                  </pic:blipFill>
                  <pic:spPr>
                    <a:xfrm>
                      <a:off x="0" y="0"/>
                      <a:ext cx="2287905" cy="1701165"/>
                    </a:xfrm>
                    <a:prstGeom prst="rect">
                      <a:avLst/>
                    </a:prstGeom>
                  </pic:spPr>
                </pic:pic>
              </a:graphicData>
            </a:graphic>
          </wp:inline>
        </w:drawing>
      </w:r>
      <w:r>
        <w:rPr>
          <w:rFonts w:ascii="Times New Roman" w:hAnsi="Times New Roman" w:cs="黑体" w:hint="eastAsia"/>
          <w:noProof/>
          <w:color w:val="000000"/>
          <w:kern w:val="0"/>
          <w:szCs w:val="21"/>
        </w:rPr>
        <w:drawing>
          <wp:inline distT="0" distB="0" distL="114300" distR="114300" wp14:anchorId="780D8A90" wp14:editId="3A89C01B">
            <wp:extent cx="2625090" cy="1714500"/>
            <wp:effectExtent l="0" t="0" r="3810" b="0"/>
            <wp:docPr id="72" name="图片 72" descr="扫面组装后耐候钢模拟结果误差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扫面组装后耐候钢模拟结果误差6.9"/>
                    <pic:cNvPicPr>
                      <a:picLocks noChangeAspect="1"/>
                    </pic:cNvPicPr>
                  </pic:nvPicPr>
                  <pic:blipFill>
                    <a:blip r:embed="rId103"/>
                    <a:stretch>
                      <a:fillRect/>
                    </a:stretch>
                  </pic:blipFill>
                  <pic:spPr>
                    <a:xfrm>
                      <a:off x="0" y="0"/>
                      <a:ext cx="2625090" cy="1714500"/>
                    </a:xfrm>
                    <a:prstGeom prst="rect">
                      <a:avLst/>
                    </a:prstGeom>
                  </pic:spPr>
                </pic:pic>
              </a:graphicData>
            </a:graphic>
          </wp:inline>
        </w:drawing>
      </w:r>
    </w:p>
    <w:p w14:paraId="5A6E0AD5" w14:textId="77777777" w:rsidR="008D7D0B" w:rsidRDefault="00013CB6">
      <w:pPr>
        <w:jc w:val="center"/>
        <w:rPr>
          <w:rFonts w:ascii="Times New Roman" w:hAnsi="Times New Roman" w:cs="黑体"/>
          <w:color w:val="000000"/>
          <w:kern w:val="0"/>
          <w:szCs w:val="21"/>
        </w:rPr>
      </w:pPr>
      <w:r>
        <w:rPr>
          <w:noProof/>
        </w:rPr>
        <w:drawing>
          <wp:inline distT="0" distB="0" distL="114300" distR="114300" wp14:anchorId="519BA725" wp14:editId="5B682063">
            <wp:extent cx="5266690" cy="2911475"/>
            <wp:effectExtent l="0" t="0" r="10160" b="3175"/>
            <wp:docPr id="8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0"/>
                    <pic:cNvPicPr>
                      <a:picLocks noChangeAspect="1"/>
                    </pic:cNvPicPr>
                  </pic:nvPicPr>
                  <pic:blipFill>
                    <a:blip r:embed="rId104"/>
                    <a:stretch>
                      <a:fillRect/>
                    </a:stretch>
                  </pic:blipFill>
                  <pic:spPr>
                    <a:xfrm>
                      <a:off x="0" y="0"/>
                      <a:ext cx="5266690" cy="2911475"/>
                    </a:xfrm>
                    <a:prstGeom prst="rect">
                      <a:avLst/>
                    </a:prstGeom>
                    <a:noFill/>
                    <a:ln>
                      <a:noFill/>
                    </a:ln>
                  </pic:spPr>
                </pic:pic>
              </a:graphicData>
            </a:graphic>
          </wp:inline>
        </w:drawing>
      </w:r>
    </w:p>
    <w:p w14:paraId="4AA27C1F" w14:textId="77777777" w:rsidR="008D7D0B" w:rsidRDefault="00013CB6">
      <w:pPr>
        <w:ind w:firstLine="420"/>
        <w:jc w:val="center"/>
        <w:rPr>
          <w:rFonts w:ascii="Times New Roman" w:hAnsi="Times New Roman" w:cs="黑体"/>
          <w:color w:val="000000"/>
          <w:kern w:val="0"/>
          <w:szCs w:val="21"/>
        </w:rPr>
      </w:pPr>
      <w:r>
        <w:rPr>
          <w:rFonts w:ascii="Times New Roman" w:hAnsi="Times New Roman" w:cs="黑体" w:hint="eastAsia"/>
          <w:color w:val="000000"/>
          <w:kern w:val="0"/>
          <w:szCs w:val="21"/>
        </w:rPr>
        <w:t>图</w:t>
      </w:r>
      <w:r>
        <w:rPr>
          <w:rFonts w:ascii="Times New Roman" w:hAnsi="Times New Roman" w:cs="黑体" w:hint="eastAsia"/>
          <w:color w:val="000000"/>
          <w:kern w:val="0"/>
          <w:szCs w:val="21"/>
        </w:rPr>
        <w:t>2-15</w:t>
      </w:r>
      <w:r>
        <w:rPr>
          <w:rFonts w:ascii="Times New Roman" w:hAnsi="Times New Roman" w:cs="黑体" w:hint="eastAsia"/>
          <w:color w:val="000000"/>
          <w:kern w:val="0"/>
          <w:szCs w:val="21"/>
        </w:rPr>
        <w:t>耐候钢</w:t>
      </w:r>
      <w:proofErr w:type="gramStart"/>
      <w:r>
        <w:rPr>
          <w:rFonts w:ascii="Times New Roman" w:hAnsi="Times New Roman" w:cs="黑体" w:hint="eastAsia"/>
          <w:color w:val="000000"/>
          <w:kern w:val="0"/>
          <w:szCs w:val="21"/>
        </w:rPr>
        <w:t>腐蚀面模拟</w:t>
      </w:r>
      <w:proofErr w:type="gramEnd"/>
      <w:r>
        <w:rPr>
          <w:rFonts w:ascii="Times New Roman" w:hAnsi="Times New Roman" w:cs="黑体" w:hint="eastAsia"/>
          <w:color w:val="000000"/>
          <w:kern w:val="0"/>
          <w:szCs w:val="21"/>
        </w:rPr>
        <w:t>结果</w:t>
      </w:r>
    </w:p>
    <w:p w14:paraId="56809CEF" w14:textId="77777777" w:rsidR="008D7D0B" w:rsidRDefault="00013CB6">
      <w:pPr>
        <w:wordWrap w:val="0"/>
        <w:ind w:firstLine="420"/>
        <w:jc w:val="left"/>
        <w:rPr>
          <w:rFonts w:ascii="Times New Roman" w:hAnsi="Times New Roman"/>
          <w:szCs w:val="21"/>
        </w:rPr>
      </w:pPr>
      <w:r>
        <w:rPr>
          <w:rFonts w:ascii="Times New Roman" w:hAnsi="Times New Roman" w:cs="黑体"/>
          <w:color w:val="000000"/>
          <w:kern w:val="0"/>
          <w:szCs w:val="21"/>
        </w:rPr>
        <w:t xml:space="preserve">Q370NH </w:t>
      </w:r>
      <w:r>
        <w:rPr>
          <w:rFonts w:ascii="Times New Roman" w:hAnsi="Times New Roman" w:cs="黑体"/>
          <w:color w:val="000000"/>
          <w:kern w:val="0"/>
          <w:szCs w:val="21"/>
        </w:rPr>
        <w:t>耐候钢应力</w:t>
      </w:r>
      <w:r>
        <w:rPr>
          <w:rFonts w:ascii="Times New Roman" w:hAnsi="Times New Roman" w:cs="黑体" w:hint="eastAsia"/>
          <w:color w:val="000000"/>
          <w:kern w:val="0"/>
          <w:szCs w:val="21"/>
        </w:rPr>
        <w:t>-</w:t>
      </w:r>
      <w:r>
        <w:rPr>
          <w:rFonts w:ascii="Times New Roman" w:hAnsi="Times New Roman" w:cs="黑体"/>
          <w:color w:val="000000"/>
          <w:kern w:val="0"/>
          <w:szCs w:val="21"/>
        </w:rPr>
        <w:t>应变模拟曲线的劣化呈现出明显的阶段特征，</w:t>
      </w:r>
      <w:r>
        <w:rPr>
          <w:rFonts w:ascii="Times New Roman" w:hAnsi="Times New Roman" w:cs="黑体"/>
          <w:color w:val="000000"/>
          <w:kern w:val="0"/>
          <w:szCs w:val="21"/>
        </w:rPr>
        <w:t xml:space="preserve">5d~30d </w:t>
      </w:r>
      <w:r>
        <w:rPr>
          <w:rFonts w:ascii="Times New Roman" w:hAnsi="Times New Roman" w:cs="黑体"/>
          <w:color w:val="000000"/>
          <w:kern w:val="0"/>
          <w:szCs w:val="21"/>
        </w:rPr>
        <w:t>腐蚀初期，曲线中屈服强度无明显下降，屈服平台形态平整、波动极小，加工硬化阶段的应变发展空间保持稳定</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 xml:space="preserve">40d~60d </w:t>
      </w:r>
      <w:r>
        <w:rPr>
          <w:rFonts w:ascii="Times New Roman" w:hAnsi="Times New Roman" w:cs="黑体" w:hint="eastAsia"/>
          <w:color w:val="000000"/>
          <w:kern w:val="0"/>
          <w:szCs w:val="21"/>
        </w:rPr>
        <w:t>为耐候钢力学性能劣化的过渡阶段，</w:t>
      </w:r>
      <w:r>
        <w:rPr>
          <w:rFonts w:ascii="Times New Roman" w:hAnsi="Times New Roman" w:cs="黑体" w:hint="eastAsia"/>
          <w:color w:val="000000"/>
          <w:kern w:val="0"/>
          <w:szCs w:val="21"/>
        </w:rPr>
        <w:t xml:space="preserve">60d </w:t>
      </w:r>
      <w:r>
        <w:rPr>
          <w:rFonts w:ascii="Times New Roman" w:hAnsi="Times New Roman" w:cs="黑体" w:hint="eastAsia"/>
          <w:color w:val="000000"/>
          <w:kern w:val="0"/>
          <w:szCs w:val="21"/>
        </w:rPr>
        <w:t>时应力</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应变曲线发生明显变化，屈服强度出现显著下降，屈服平台明显缩短，加工硬化阶段斜率大幅降低，应变发展空间较前期收窄明显，标志着其力学性能从相对稳定向快速劣化转变。</w:t>
      </w:r>
      <w:r>
        <w:rPr>
          <w:rFonts w:ascii="Times New Roman" w:hAnsi="Times New Roman" w:cs="黑体" w:hint="eastAsia"/>
          <w:color w:val="000000"/>
          <w:kern w:val="0"/>
          <w:szCs w:val="21"/>
        </w:rPr>
        <w:t xml:space="preserve">80d~100d </w:t>
      </w:r>
      <w:r>
        <w:rPr>
          <w:rFonts w:ascii="Times New Roman" w:hAnsi="Times New Roman" w:cs="黑体" w:hint="eastAsia"/>
          <w:color w:val="000000"/>
          <w:kern w:val="0"/>
          <w:szCs w:val="21"/>
        </w:rPr>
        <w:t>腐蚀后期，应力</w:t>
      </w:r>
      <w:r>
        <w:rPr>
          <w:rFonts w:ascii="Times New Roman" w:hAnsi="Times New Roman" w:cs="黑体" w:hint="eastAsia"/>
          <w:color w:val="000000"/>
          <w:kern w:val="0"/>
          <w:szCs w:val="21"/>
        </w:rPr>
        <w:t>-</w:t>
      </w:r>
      <w:r>
        <w:rPr>
          <w:rFonts w:ascii="Times New Roman" w:hAnsi="Times New Roman" w:cs="黑体" w:hint="eastAsia"/>
          <w:color w:val="000000"/>
          <w:kern w:val="0"/>
          <w:szCs w:val="21"/>
        </w:rPr>
        <w:t>应变曲线的劣化趋势进一步加剧，屈服强度与抗拉强度均呈快速下降，屈服平台持续缩短，加工硬化阶段应变发展空间进一步收窄。这是因为该阶段虽耐候钢已形成致密锈层，但长期盐雾腐蚀下</w:t>
      </w:r>
      <w:r>
        <w:rPr>
          <w:rFonts w:ascii="Times New Roman" w:hAnsi="Times New Roman" w:cs="黑体" w:hint="eastAsia"/>
          <w:color w:val="000000"/>
          <w:kern w:val="0"/>
          <w:szCs w:val="21"/>
        </w:rPr>
        <w:t xml:space="preserve"> Cl</w:t>
      </w:r>
      <w:r>
        <w:rPr>
          <w:rFonts w:ascii="Times New Roman" w:hAnsi="Times New Roman" w:cs="黑体" w:hint="eastAsia"/>
          <w:color w:val="000000"/>
          <w:kern w:val="0"/>
          <w:szCs w:val="21"/>
        </w:rPr>
        <w:t>⁻逐步穿透锈层引发局部腐蚀，蚀坑深度与数量显著增加，基体承载能力开始出现实质性下降。</w:t>
      </w:r>
      <w:r>
        <w:rPr>
          <w:rFonts w:ascii="Times New Roman" w:hAnsi="Times New Roman" w:hint="eastAsia"/>
          <w:szCs w:val="21"/>
        </w:rPr>
        <w:t>耐候钢屈服强度与抗拉强度模拟误差绝对值整体位于</w:t>
      </w:r>
      <w:r>
        <w:rPr>
          <w:rFonts w:ascii="Times New Roman" w:hAnsi="Times New Roman" w:hint="eastAsia"/>
          <w:szCs w:val="21"/>
        </w:rPr>
        <w:t xml:space="preserve">6.22%~4.66% </w:t>
      </w:r>
      <w:r>
        <w:rPr>
          <w:rFonts w:ascii="Times New Roman" w:hAnsi="Times New Roman" w:hint="eastAsia"/>
          <w:szCs w:val="21"/>
        </w:rPr>
        <w:t>区间，整体误差幅值略大于碳钢，但未出现大幅波动，整体处于可接受范围，能够有效表征腐蚀后耐候钢强度指标的退化规律。</w:t>
      </w:r>
    </w:p>
    <w:p w14:paraId="1F115757" w14:textId="77777777" w:rsidR="008D7D0B" w:rsidRDefault="00013CB6">
      <w:pPr>
        <w:ind w:firstLine="420"/>
        <w:jc w:val="left"/>
        <w:rPr>
          <w:rFonts w:ascii="Times New Roman" w:hAnsi="Times New Roman" w:cs="黑体"/>
          <w:color w:val="000000"/>
          <w:kern w:val="0"/>
          <w:szCs w:val="21"/>
        </w:rPr>
      </w:pPr>
      <w:r>
        <w:rPr>
          <w:rFonts w:ascii="Times New Roman" w:hAnsi="Times New Roman" w:hint="eastAsia"/>
          <w:szCs w:val="21"/>
        </w:rPr>
        <w:t>从应力分布的演化特征来看，耐候钢各腐蚀周期节点应力云图的应力分布规律与自身腐蚀形貌演化程度相适应。</w:t>
      </w:r>
      <w:r>
        <w:rPr>
          <w:rFonts w:ascii="Times New Roman" w:hAnsi="Times New Roman" w:hint="eastAsia"/>
          <w:szCs w:val="21"/>
        </w:rPr>
        <w:t>5d~15d</w:t>
      </w:r>
      <w:r>
        <w:rPr>
          <w:rFonts w:ascii="Times New Roman" w:hAnsi="Times New Roman" w:hint="eastAsia"/>
          <w:szCs w:val="21"/>
        </w:rPr>
        <w:t>腐蚀以均匀轻微凹陷为主，基体截面完整性良好，应力传递路径连续</w:t>
      </w:r>
      <w:r>
        <w:rPr>
          <w:rFonts w:ascii="Times New Roman" w:hAnsi="Times New Roman" w:hint="eastAsia"/>
          <w:szCs w:val="21"/>
        </w:rPr>
        <w:t>,</w:t>
      </w:r>
      <w:r>
        <w:rPr>
          <w:rFonts w:ascii="Times New Roman" w:hAnsi="Times New Roman" w:hint="eastAsia"/>
          <w:szCs w:val="21"/>
        </w:rPr>
        <w:t>红色主应力区覆盖试件大部分</w:t>
      </w:r>
      <w:proofErr w:type="gramStart"/>
      <w:r>
        <w:rPr>
          <w:rFonts w:ascii="Times New Roman" w:hAnsi="Times New Roman" w:hint="eastAsia"/>
          <w:szCs w:val="21"/>
        </w:rPr>
        <w:t>标距段</w:t>
      </w:r>
      <w:proofErr w:type="gramEnd"/>
      <w:r>
        <w:rPr>
          <w:rFonts w:ascii="Times New Roman" w:hAnsi="Times New Roman" w:hint="eastAsia"/>
          <w:szCs w:val="21"/>
        </w:rPr>
        <w:t>，仅在端部夹持区存在少量黄色低应力过渡带，无明显局部应力集中现象。</w:t>
      </w:r>
      <w:r>
        <w:rPr>
          <w:rFonts w:ascii="Times New Roman" w:hAnsi="Times New Roman" w:hint="eastAsia"/>
          <w:szCs w:val="21"/>
        </w:rPr>
        <w:t>20d~40d</w:t>
      </w:r>
      <w:r>
        <w:rPr>
          <w:rFonts w:ascii="Times New Roman" w:hAnsi="Times New Roman" w:hint="eastAsia"/>
          <w:szCs w:val="21"/>
        </w:rPr>
        <w:t>应力</w:t>
      </w:r>
      <w:proofErr w:type="gramStart"/>
      <w:r>
        <w:rPr>
          <w:rFonts w:ascii="Times New Roman" w:hAnsi="Times New Roman" w:hint="eastAsia"/>
          <w:szCs w:val="21"/>
        </w:rPr>
        <w:t>云图仍</w:t>
      </w:r>
      <w:proofErr w:type="gramEnd"/>
      <w:r>
        <w:rPr>
          <w:rFonts w:ascii="Times New Roman" w:hAnsi="Times New Roman" w:hint="eastAsia"/>
          <w:szCs w:val="21"/>
        </w:rPr>
        <w:t>以均匀红色高应力区为主体，但开始出现零星黄色低应力区</w:t>
      </w:r>
      <w:r>
        <w:rPr>
          <w:rFonts w:ascii="Times New Roman" w:hAnsi="Times New Roman" w:hint="eastAsia"/>
          <w:szCs w:val="21"/>
        </w:rPr>
        <w:t>,</w:t>
      </w:r>
      <w:r>
        <w:rPr>
          <w:rFonts w:ascii="Times New Roman" w:hAnsi="Times New Roman" w:hint="eastAsia"/>
          <w:szCs w:val="21"/>
        </w:rPr>
        <w:t>蚀坑边缘的应力集中效应初步显现，</w:t>
      </w:r>
      <w:proofErr w:type="gramStart"/>
      <w:r>
        <w:rPr>
          <w:rFonts w:ascii="Times New Roman" w:hAnsi="Times New Roman" w:hint="eastAsia"/>
          <w:szCs w:val="21"/>
        </w:rPr>
        <w:t>标距段</w:t>
      </w:r>
      <w:proofErr w:type="gramEnd"/>
      <w:r>
        <w:rPr>
          <w:rFonts w:ascii="Times New Roman" w:hAnsi="Times New Roman" w:hint="eastAsia"/>
          <w:szCs w:val="21"/>
        </w:rPr>
        <w:t>中心均匀高应力区范围开始收缩。</w:t>
      </w:r>
      <w:r>
        <w:rPr>
          <w:rFonts w:ascii="Times New Roman" w:hAnsi="Times New Roman" w:hint="eastAsia"/>
          <w:szCs w:val="21"/>
        </w:rPr>
        <w:t xml:space="preserve">60 d </w:t>
      </w:r>
      <w:r>
        <w:rPr>
          <w:rFonts w:ascii="Times New Roman" w:hAnsi="Times New Roman" w:hint="eastAsia"/>
          <w:szCs w:val="21"/>
        </w:rPr>
        <w:t>应力云图中局部高应力点连片分布，黄绿低应力区面积显著扩张，</w:t>
      </w:r>
      <w:proofErr w:type="gramStart"/>
      <w:r>
        <w:rPr>
          <w:rFonts w:ascii="Times New Roman" w:hAnsi="Times New Roman" w:hint="eastAsia"/>
          <w:szCs w:val="21"/>
        </w:rPr>
        <w:t>标距段</w:t>
      </w:r>
      <w:proofErr w:type="gramEnd"/>
      <w:r>
        <w:rPr>
          <w:rFonts w:ascii="Times New Roman" w:hAnsi="Times New Roman" w:hint="eastAsia"/>
          <w:szCs w:val="21"/>
        </w:rPr>
        <w:t>中心均匀高应力区大幅收缩，局部应力集中的峰值与梯度达到全周期最高；</w:t>
      </w:r>
      <w:r>
        <w:rPr>
          <w:rFonts w:ascii="Times New Roman" w:hAnsi="Times New Roman" w:hint="eastAsia"/>
          <w:szCs w:val="21"/>
        </w:rPr>
        <w:t xml:space="preserve">80 d~100 d </w:t>
      </w:r>
      <w:r>
        <w:rPr>
          <w:rFonts w:ascii="Times New Roman" w:hAnsi="Times New Roman" w:hint="eastAsia"/>
          <w:szCs w:val="21"/>
        </w:rPr>
        <w:t>时，应力集中进一步扩散为</w:t>
      </w:r>
      <w:r>
        <w:rPr>
          <w:rFonts w:ascii="Times New Roman" w:hAnsi="Times New Roman" w:hint="eastAsia"/>
          <w:szCs w:val="21"/>
        </w:rPr>
        <w:t xml:space="preserve"> </w:t>
      </w:r>
      <w:r>
        <w:rPr>
          <w:rFonts w:ascii="Times New Roman" w:hAnsi="Times New Roman" w:hint="eastAsia"/>
          <w:szCs w:val="21"/>
        </w:rPr>
        <w:t>“岛状</w:t>
      </w:r>
      <w:r>
        <w:rPr>
          <w:rFonts w:ascii="Times New Roman" w:hAnsi="Times New Roman" w:hint="eastAsia"/>
          <w:szCs w:val="21"/>
        </w:rPr>
        <w:t xml:space="preserve"> / </w:t>
      </w:r>
      <w:r>
        <w:rPr>
          <w:rFonts w:ascii="Times New Roman" w:hAnsi="Times New Roman" w:hint="eastAsia"/>
          <w:szCs w:val="21"/>
        </w:rPr>
        <w:t>条带状”</w:t>
      </w:r>
      <w:r>
        <w:rPr>
          <w:rFonts w:ascii="Times New Roman" w:hAnsi="Times New Roman" w:hint="eastAsia"/>
          <w:szCs w:val="21"/>
        </w:rPr>
        <w:t xml:space="preserve"> </w:t>
      </w:r>
      <w:r>
        <w:rPr>
          <w:rFonts w:ascii="Times New Roman" w:hAnsi="Times New Roman" w:hint="eastAsia"/>
          <w:szCs w:val="21"/>
        </w:rPr>
        <w:t>分布，局部应力集中的范围更广，但单个集中</w:t>
      </w:r>
      <w:r>
        <w:rPr>
          <w:rFonts w:ascii="Times New Roman" w:hAnsi="Times New Roman" w:hint="eastAsia"/>
          <w:szCs w:val="21"/>
        </w:rPr>
        <w:lastRenderedPageBreak/>
        <w:t>区的应力峰值有所降低，整体表现为大范围非均匀承载，力学性能持续劣化。</w:t>
      </w:r>
    </w:p>
    <w:p w14:paraId="77506843" w14:textId="77777777" w:rsidR="008D7D0B" w:rsidRDefault="00013CB6">
      <w:pPr>
        <w:rPr>
          <w:rFonts w:ascii="宋体" w:hAnsi="宋体" w:hint="eastAsia"/>
          <w:sz w:val="28"/>
          <w:szCs w:val="28"/>
        </w:rPr>
      </w:pPr>
      <w:r>
        <w:rPr>
          <w:rFonts w:ascii="Times New Roman" w:hAnsi="Times New Roman" w:cs="Times New Roman"/>
          <w:sz w:val="28"/>
          <w:szCs w:val="28"/>
        </w:rPr>
        <w:t>2.</w:t>
      </w:r>
      <w:r>
        <w:rPr>
          <w:rFonts w:ascii="Times New Roman" w:hAnsi="Times New Roman" w:cs="Times New Roman" w:hint="eastAsia"/>
          <w:sz w:val="28"/>
          <w:szCs w:val="28"/>
        </w:rPr>
        <w:t>5</w:t>
      </w:r>
      <w:r>
        <w:rPr>
          <w:rFonts w:ascii="Times New Roman" w:hAnsi="Times New Roman" w:cs="Times New Roman" w:hint="eastAsia"/>
          <w:sz w:val="28"/>
          <w:szCs w:val="28"/>
        </w:rPr>
        <w:t>基于</w:t>
      </w:r>
      <w:r>
        <w:rPr>
          <w:rFonts w:ascii="宋体" w:hAnsi="宋体" w:hint="eastAsia"/>
          <w:sz w:val="28"/>
          <w:szCs w:val="28"/>
        </w:rPr>
        <w:t>腐蚀参数演化的钢材强度分析</w:t>
      </w:r>
    </w:p>
    <w:p w14:paraId="62BCD35D" w14:textId="77777777" w:rsidR="008D7D0B" w:rsidRDefault="00013CB6">
      <w:pPr>
        <w:ind w:firstLine="420"/>
        <w:rPr>
          <w:rFonts w:ascii="Times New Roman" w:hAnsi="Times New Roman" w:cs="黑体"/>
          <w:color w:val="000000"/>
          <w:kern w:val="0"/>
          <w:szCs w:val="21"/>
        </w:rPr>
      </w:pPr>
      <w:r>
        <w:rPr>
          <w:rFonts w:hAnsi="宋体" w:hint="eastAsia"/>
          <w:color w:val="000000"/>
          <w:szCs w:val="21"/>
        </w:rPr>
        <w:t>近年来，基于</w:t>
      </w:r>
      <w:proofErr w:type="gramStart"/>
      <w:r>
        <w:rPr>
          <w:rFonts w:hAnsi="宋体" w:hint="eastAsia"/>
          <w:color w:val="000000"/>
          <w:szCs w:val="21"/>
        </w:rPr>
        <w:t>介</w:t>
      </w:r>
      <w:proofErr w:type="gramEnd"/>
      <w:r>
        <w:rPr>
          <w:rFonts w:hAnsi="宋体" w:hint="eastAsia"/>
          <w:color w:val="000000"/>
          <w:szCs w:val="21"/>
        </w:rPr>
        <w:t>观尺度元素随机演化机制模拟的元胞自动机方法已经逐步应用于材料腐蚀领域。通过构建基于电化学机制的随机过程模型对自然环境下钢材的腐蚀行为进行模拟，可动态预测腐蚀形貌发展与损伤增长过程，</w:t>
      </w:r>
      <w:r>
        <w:rPr>
          <w:rFonts w:ascii="Times New Roman" w:hAnsi="Times New Roman" w:cs="黑体"/>
          <w:color w:val="000000"/>
          <w:kern w:val="0"/>
          <w:szCs w:val="21"/>
        </w:rPr>
        <w:t>然而目前常见的数值分析方法主要以质量损失率是否满足为标准，存在仅考虑局部蚀坑而忽略均匀腐蚀、蚀坑参数缺乏实测形貌统计支撑、未考虑腐蚀参数随质量损失率演化、人工构造蚀坑难以反映分布随机性等问题。</w:t>
      </w:r>
    </w:p>
    <w:p w14:paraId="01058EE6" w14:textId="77777777" w:rsidR="008D7D0B" w:rsidRDefault="00013CB6">
      <w:pPr>
        <w:ind w:firstLine="420"/>
        <w:rPr>
          <w:rFonts w:ascii="Times New Roman" w:hAnsi="Times New Roman" w:cs="黑体"/>
          <w:color w:val="000000"/>
          <w:kern w:val="0"/>
          <w:szCs w:val="21"/>
        </w:rPr>
      </w:pPr>
      <w:r>
        <w:rPr>
          <w:rFonts w:ascii="Times New Roman" w:hAnsi="Times New Roman" w:cs="黑体" w:hint="eastAsia"/>
          <w:color w:val="000000"/>
          <w:kern w:val="0"/>
          <w:szCs w:val="21"/>
        </w:rPr>
        <w:t>本文基于扫描获取的钢材腐蚀表面形貌表征参数，建立了以试验表征结果为基准，通过遗传算法优化反演，快速确定对应腐蚀环境下的数值模型参数组合的以反映真实腐蚀环境的元胞自动机模型。</w:t>
      </w:r>
    </w:p>
    <w:p w14:paraId="4D47C78C" w14:textId="77777777" w:rsidR="008D7D0B" w:rsidRDefault="008D7D0B">
      <w:pPr>
        <w:ind w:firstLine="420"/>
        <w:rPr>
          <w:rFonts w:ascii="Times New Roman" w:hAnsi="Times New Roman" w:cs="黑体"/>
          <w:color w:val="000000"/>
          <w:kern w:val="0"/>
          <w:szCs w:val="21"/>
        </w:rPr>
      </w:pPr>
    </w:p>
    <w:p w14:paraId="55BF3654" w14:textId="77777777" w:rsidR="008D7D0B" w:rsidRDefault="00013CB6">
      <w:pPr>
        <w:rPr>
          <w:rFonts w:ascii="黑体" w:eastAsia="黑体" w:hAnsi="宋体" w:cs="黑体" w:hint="eastAsia"/>
          <w:szCs w:val="21"/>
        </w:rPr>
      </w:pPr>
      <w:r>
        <w:rPr>
          <w:rFonts w:ascii="Times New Roman" w:eastAsia="黑体" w:hAnsi="Times New Roman" w:cs="Times New Roman"/>
          <w:szCs w:val="21"/>
        </w:rPr>
        <w:t>2.5.</w:t>
      </w:r>
      <w:r>
        <w:rPr>
          <w:rFonts w:ascii="Times New Roman" w:eastAsia="黑体" w:hAnsi="Times New Roman" w:cs="Times New Roman" w:hint="eastAsia"/>
          <w:szCs w:val="21"/>
        </w:rPr>
        <w:t>1</w:t>
      </w:r>
      <w:r>
        <w:rPr>
          <w:rFonts w:ascii="黑体" w:eastAsia="黑体" w:hAnsi="宋体" w:cs="黑体" w:hint="eastAsia"/>
          <w:szCs w:val="21"/>
        </w:rPr>
        <w:t>元胞自动机模型介绍</w:t>
      </w:r>
    </w:p>
    <w:p w14:paraId="23940C1C" w14:textId="77777777" w:rsidR="008D7D0B" w:rsidRDefault="00013CB6">
      <w:pPr>
        <w:spacing w:line="340" w:lineRule="exact"/>
        <w:ind w:left="506" w:hangingChars="240" w:hanging="506"/>
        <w:rPr>
          <w:rFonts w:ascii="黑体" w:eastAsia="黑体" w:hAnsi="宋体" w:hint="eastAsia"/>
          <w:color w:val="000000"/>
        </w:rPr>
      </w:pPr>
      <w:r>
        <w:rPr>
          <w:rFonts w:hAnsi="宋体" w:hint="eastAsia"/>
          <w:b/>
          <w:color w:val="000000"/>
        </w:rPr>
        <w:t>2.5.1.1</w:t>
      </w:r>
      <w:r>
        <w:rPr>
          <w:rFonts w:hAnsi="宋体" w:hint="eastAsia"/>
          <w:color w:val="000000"/>
        </w:rPr>
        <w:t xml:space="preserve">  </w:t>
      </w:r>
      <w:r>
        <w:rPr>
          <w:rFonts w:ascii="黑体" w:eastAsia="黑体" w:hAnsi="宋体" w:hint="eastAsia"/>
          <w:color w:val="000000"/>
        </w:rPr>
        <w:t>钢铁大气腐蚀机理</w:t>
      </w:r>
    </w:p>
    <w:p w14:paraId="01A14E9D" w14:textId="77777777" w:rsidR="008D7D0B" w:rsidRDefault="00013CB6">
      <w:pPr>
        <w:spacing w:beforeLines="10" w:before="31" w:afterLines="10" w:after="31"/>
        <w:ind w:firstLineChars="200" w:firstLine="420"/>
        <w:rPr>
          <w:rFonts w:ascii="Times New Roman" w:hAnsi="Times New Roman"/>
          <w:szCs w:val="21"/>
        </w:rPr>
      </w:pPr>
      <w:bookmarkStart w:id="0" w:name="_Hlk213229523"/>
      <w:r>
        <w:rPr>
          <w:rFonts w:ascii="Times New Roman" w:hAnsi="Times New Roman" w:hint="eastAsia"/>
          <w:szCs w:val="21"/>
        </w:rPr>
        <w:t>钢铁在大气环境中的腐蚀行为本质上是钢基体在薄层电解液膜覆盖下发生的电化学反应过程</w:t>
      </w:r>
      <w:r>
        <w:rPr>
          <w:rFonts w:ascii="Times New Roman" w:hAnsi="Times New Roman" w:hint="eastAsia"/>
          <w:szCs w:val="21"/>
          <w:vertAlign w:val="superscript"/>
        </w:rPr>
        <w:t>[10]</w:t>
      </w:r>
      <w:r>
        <w:rPr>
          <w:rFonts w:ascii="Times New Roman" w:hAnsi="Times New Roman" w:hint="eastAsia"/>
          <w:szCs w:val="21"/>
        </w:rPr>
        <w:t>：阳极区铁基体发生氧化反应失去电子，阴极区氧气在液膜中通过还原反应获得电子。其电化学过程可表示为：</w:t>
      </w:r>
    </w:p>
    <w:p w14:paraId="2451989B" w14:textId="77777777" w:rsidR="008D7D0B" w:rsidRDefault="00013CB6">
      <w:pPr>
        <w:snapToGrid w:val="0"/>
        <w:spacing w:beforeLines="10" w:before="31" w:afterLines="10" w:after="31"/>
        <w:ind w:firstLineChars="200" w:firstLine="420"/>
        <w:jc w:val="center"/>
        <w:rPr>
          <w:rFonts w:ascii="Times New Roman" w:hAnsi="Times New Roman"/>
          <w:szCs w:val="21"/>
        </w:rPr>
      </w:pPr>
      <w:r>
        <w:rPr>
          <w:rFonts w:ascii="Times New Roman" w:hAnsi="Times New Roman" w:hint="eastAsia"/>
          <w:szCs w:val="21"/>
        </w:rPr>
        <w:t>阴极：</w:t>
      </w:r>
      <w:r>
        <w:rPr>
          <w:position w:val="-10"/>
        </w:rPr>
        <w:object w:dxaOrig="2320" w:dyaOrig="360" w14:anchorId="44AF7006">
          <v:shape id="_x0000_i1033" type="#_x0000_t75" style="width:116.05pt;height:18.25pt" o:ole="">
            <v:imagedata r:id="rId105" o:title="" embosscolor="white"/>
          </v:shape>
          <o:OLEObject Type="Embed" ProgID="Equation.DSMT4" ShapeID="_x0000_i1033" DrawAspect="Content" ObjectID="_1851233059" r:id="rId106"/>
        </w:object>
      </w:r>
    </w:p>
    <w:bookmarkEnd w:id="0"/>
    <w:p w14:paraId="6958354B" w14:textId="77777777" w:rsidR="008D7D0B" w:rsidRDefault="00013CB6">
      <w:pPr>
        <w:snapToGrid w:val="0"/>
        <w:spacing w:beforeLines="10" w:before="31" w:afterLines="10" w:after="31"/>
        <w:ind w:firstLineChars="200" w:firstLine="420"/>
        <w:jc w:val="center"/>
        <w:rPr>
          <w:rFonts w:ascii="Times New Roman" w:hAnsi="Times New Roman"/>
          <w:szCs w:val="21"/>
        </w:rPr>
      </w:pPr>
      <w:r>
        <w:rPr>
          <w:rFonts w:ascii="Times New Roman" w:hAnsi="Times New Roman" w:hint="eastAsia"/>
          <w:szCs w:val="21"/>
        </w:rPr>
        <w:t>总反应：</w:t>
      </w:r>
      <w:r>
        <w:rPr>
          <w:position w:val="-10"/>
        </w:rPr>
        <w:object w:dxaOrig="2720" w:dyaOrig="300" w14:anchorId="19696BE6">
          <v:shape id="_x0000_i1034" type="#_x0000_t75" style="width:135.4pt;height:15.05pt" o:ole="">
            <v:imagedata r:id="rId107" o:title="" embosscolor="white"/>
          </v:shape>
          <o:OLEObject Type="Embed" ProgID="Equation.DSMT4" ShapeID="_x0000_i1034" DrawAspect="Content" ObjectID="_1851233060" r:id="rId108"/>
        </w:object>
      </w:r>
    </w:p>
    <w:p w14:paraId="7801726B"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Evans</w:t>
      </w:r>
      <w:r>
        <w:rPr>
          <w:rFonts w:ascii="Times New Roman" w:hAnsi="Times New Roman" w:hint="eastAsia"/>
          <w:szCs w:val="21"/>
        </w:rPr>
        <w:t>等</w:t>
      </w:r>
      <w:r>
        <w:rPr>
          <w:rFonts w:ascii="Times New Roman" w:hAnsi="Times New Roman" w:hint="eastAsia"/>
          <w:szCs w:val="21"/>
          <w:vertAlign w:val="superscript"/>
        </w:rPr>
        <w:t>[11]</w:t>
      </w:r>
      <w:r>
        <w:rPr>
          <w:rFonts w:ascii="Times New Roman" w:hAnsi="Times New Roman" w:hint="eastAsia"/>
          <w:szCs w:val="21"/>
        </w:rPr>
        <w:t>提出，钢的大气电化学腐蚀过程主要包含铁的溶解、锈的还原及再还原三个阶段。在溶解氧作用下，氢氧化亚铁进一步氧化生成羟基氧化铁并覆盖于金属表面，形成初始锈层。随着锈层厚度增加，其内外层结构与成分呈现显著差异：外层锈层因直接暴露于大气，氧气和水分供应充足，主要由疏松多孔的羟基氧化铁构成，此类锈层对腐蚀介质的屏障作用较弱，反而会吸附更多水分及腐蚀性离子；内层锈</w:t>
      </w:r>
      <w:proofErr w:type="gramStart"/>
      <w:r>
        <w:rPr>
          <w:rFonts w:ascii="Times New Roman" w:hAnsi="Times New Roman" w:hint="eastAsia"/>
          <w:szCs w:val="21"/>
        </w:rPr>
        <w:t>层由于</w:t>
      </w:r>
      <w:proofErr w:type="gramEnd"/>
      <w:r>
        <w:rPr>
          <w:rFonts w:ascii="Times New Roman" w:hAnsi="Times New Roman" w:hint="eastAsia"/>
          <w:szCs w:val="21"/>
        </w:rPr>
        <w:t>氧气扩散受阻，在相对缺氧环境下，部分氢氧化亚铁与氢氧化铁发生氧化还原反应，生成更为致密的</w:t>
      </w:r>
      <w:r>
        <w:rPr>
          <w:position w:val="-6"/>
        </w:rPr>
        <w:object w:dxaOrig="1123" w:dyaOrig="260" w14:anchorId="7C5D2899">
          <v:shape id="_x0000_i1035" type="#_x0000_t75" style="width:55.9pt;height:12.9pt" o:ole="">
            <v:imagedata r:id="rId109" o:title="" embosscolor="white"/>
          </v:shape>
          <o:OLEObject Type="Embed" ProgID="Equation.DSMT4" ShapeID="_x0000_i1035" DrawAspect="Content" ObjectID="_1851233061" r:id="rId110"/>
        </w:object>
      </w:r>
      <w:r>
        <w:rPr>
          <w:rFonts w:ascii="Times New Roman" w:hAnsi="Times New Roman" w:hint="eastAsia"/>
          <w:szCs w:val="21"/>
        </w:rPr>
        <w:t>和</w:t>
      </w:r>
      <w:r>
        <w:rPr>
          <w:position w:val="-6"/>
        </w:rPr>
        <w:object w:dxaOrig="583" w:dyaOrig="260" w14:anchorId="1CEB71D1">
          <v:shape id="_x0000_i1036" type="#_x0000_t75" style="width:29pt;height:12.9pt" o:ole="">
            <v:imagedata r:id="rId111" o:title="" embosscolor="white"/>
          </v:shape>
          <o:OLEObject Type="Embed" ProgID="Equation.DSMT4" ShapeID="_x0000_i1036" DrawAspect="Content" ObjectID="_1851233062" r:id="rId112"/>
        </w:object>
      </w:r>
      <w:r>
        <w:rPr>
          <w:rFonts w:ascii="Times New Roman" w:hAnsi="Times New Roman" w:hint="eastAsia"/>
          <w:szCs w:val="21"/>
        </w:rPr>
        <w:t>。</w:t>
      </w:r>
    </w:p>
    <w:p w14:paraId="6A8F783E" w14:textId="77777777" w:rsidR="008D7D0B" w:rsidRDefault="00013CB6">
      <w:pPr>
        <w:snapToGrid w:val="0"/>
        <w:spacing w:beforeLines="10" w:before="31" w:afterLines="10" w:after="31"/>
        <w:jc w:val="center"/>
        <w:rPr>
          <w:rFonts w:ascii="Times New Roman" w:hAnsi="Times New Roman"/>
          <w:i/>
          <w:iCs/>
          <w:szCs w:val="21"/>
        </w:rPr>
      </w:pPr>
      <w:r>
        <w:rPr>
          <w:rFonts w:ascii="Times New Roman" w:hAnsi="Times New Roman" w:hint="eastAsia"/>
          <w:szCs w:val="21"/>
        </w:rPr>
        <w:t>锈层发育过程表现为：</w:t>
      </w:r>
      <w:r>
        <w:rPr>
          <w:position w:val="-10"/>
        </w:rPr>
        <w:object w:dxaOrig="3400" w:dyaOrig="320" w14:anchorId="0F7A18B3">
          <v:shape id="_x0000_i1037" type="#_x0000_t75" style="width:169.8pt;height:16.1pt" o:ole="">
            <v:imagedata r:id="rId113" o:title="" embosscolor="white"/>
          </v:shape>
          <o:OLEObject Type="Embed" ProgID="Equation.DSMT4" ShapeID="_x0000_i1037" DrawAspect="Content" ObjectID="_1851233063" r:id="rId114"/>
        </w:object>
      </w:r>
    </w:p>
    <w:p w14:paraId="1D04C8A7" w14:textId="77777777" w:rsidR="008D7D0B" w:rsidRDefault="00013CB6">
      <w:pPr>
        <w:snapToGrid w:val="0"/>
        <w:spacing w:beforeLines="10" w:before="31" w:afterLines="10" w:after="31"/>
        <w:jc w:val="center"/>
      </w:pPr>
      <w:r>
        <w:rPr>
          <w:rFonts w:ascii="Times New Roman" w:hAnsi="Times New Roman" w:hint="eastAsia"/>
          <w:szCs w:val="21"/>
        </w:rPr>
        <w:t>稳定锈层的特征为：</w:t>
      </w:r>
      <w:r>
        <w:rPr>
          <w:position w:val="-6"/>
        </w:rPr>
        <w:object w:dxaOrig="3780" w:dyaOrig="300" w14:anchorId="5A12403A">
          <v:shape id="_x0000_i1038" type="#_x0000_t75" style="width:189.15pt;height:15.05pt" o:ole="">
            <v:imagedata r:id="rId115" o:title="" embosscolor="white"/>
          </v:shape>
          <o:OLEObject Type="Embed" ProgID="Equation.DSMT4" ShapeID="_x0000_i1038" DrawAspect="Content" ObjectID="_1851233064" r:id="rId116"/>
        </w:object>
      </w:r>
    </w:p>
    <w:p w14:paraId="5B92783F"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然而，天然锈层的屏障作用存在局限性，其微观结构缺陷（如孔隙、裂纹）为腐蚀性离子（尤其是氯离子）的渗透提供了通道，进而诱发局部腐蚀行为。</w:t>
      </w:r>
    </w:p>
    <w:p w14:paraId="1D1BF0F7"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氯离子对钝化膜的破坏是诱发局部腐蚀的核心机制</w:t>
      </w:r>
      <w:r>
        <w:rPr>
          <w:rFonts w:ascii="Times New Roman" w:hAnsi="Times New Roman" w:hint="eastAsia"/>
          <w:szCs w:val="21"/>
          <w:vertAlign w:val="superscript"/>
        </w:rPr>
        <w:t>[12-13]</w:t>
      </w:r>
      <w:r>
        <w:rPr>
          <w:rFonts w:ascii="Times New Roman" w:hAnsi="Times New Roman" w:hint="eastAsia"/>
          <w:szCs w:val="21"/>
        </w:rPr>
        <w:t>。在腐蚀起始阶段，金属表面尚未形成完整钝化膜时，天然薄弱点成为优先腐蚀区域，带负电的</w:t>
      </w:r>
      <w:r>
        <w:rPr>
          <w:rFonts w:ascii="Times New Roman" w:hAnsi="Times New Roman"/>
          <w:i/>
          <w:iCs/>
          <w:szCs w:val="21"/>
        </w:rPr>
        <w:t>Cl⁻</w:t>
      </w:r>
      <w:r>
        <w:rPr>
          <w:rFonts w:ascii="Times New Roman" w:hAnsi="Times New Roman" w:hint="eastAsia"/>
          <w:szCs w:val="21"/>
        </w:rPr>
        <w:t>选择性吸附于这些位点，通过腐蚀速率差异形成</w:t>
      </w:r>
      <w:proofErr w:type="gramStart"/>
      <w:r>
        <w:rPr>
          <w:rFonts w:ascii="Times New Roman" w:hAnsi="Times New Roman" w:hint="eastAsia"/>
          <w:szCs w:val="21"/>
        </w:rPr>
        <w:t>凹</w:t>
      </w:r>
      <w:proofErr w:type="gramEnd"/>
      <w:r>
        <w:rPr>
          <w:rFonts w:ascii="Times New Roman" w:hAnsi="Times New Roman" w:hint="eastAsia"/>
          <w:szCs w:val="21"/>
        </w:rPr>
        <w:t>（快速腐蚀区）</w:t>
      </w:r>
      <w:r>
        <w:rPr>
          <w:rFonts w:ascii="Times New Roman" w:hAnsi="Times New Roman" w:hint="eastAsia"/>
          <w:szCs w:val="21"/>
        </w:rPr>
        <w:t>-</w:t>
      </w:r>
      <w:proofErr w:type="gramStart"/>
      <w:r>
        <w:rPr>
          <w:rFonts w:ascii="Times New Roman" w:hAnsi="Times New Roman" w:hint="eastAsia"/>
          <w:szCs w:val="21"/>
        </w:rPr>
        <w:t>凸</w:t>
      </w:r>
      <w:proofErr w:type="gramEnd"/>
      <w:r>
        <w:rPr>
          <w:rFonts w:ascii="Times New Roman" w:hAnsi="Times New Roman" w:hint="eastAsia"/>
          <w:szCs w:val="21"/>
        </w:rPr>
        <w:t>（慢速腐蚀区）表面形貌。裸露的金属阳极区发生快速溶解，周围大面积钝化膜作为阴极发生氧还原反应。凹凸形貌形成后</w:t>
      </w:r>
      <w:r>
        <w:rPr>
          <w:rFonts w:ascii="Times New Roman" w:hAnsi="Times New Roman" w:hint="eastAsia"/>
          <w:szCs w:val="21"/>
          <w:vertAlign w:val="superscript"/>
        </w:rPr>
        <w:t>[14]</w:t>
      </w:r>
      <w:r>
        <w:rPr>
          <w:rFonts w:ascii="Times New Roman" w:hAnsi="Times New Roman" w:hint="eastAsia"/>
          <w:szCs w:val="21"/>
        </w:rPr>
        <w:t>，金属表面的电位分布与</w:t>
      </w:r>
      <w:r>
        <w:rPr>
          <w:rFonts w:ascii="Times New Roman" w:hAnsi="Times New Roman"/>
          <w:i/>
          <w:iCs/>
          <w:szCs w:val="21"/>
        </w:rPr>
        <w:t>Cl⁻</w:t>
      </w:r>
      <w:r>
        <w:rPr>
          <w:rFonts w:ascii="Times New Roman" w:hAnsi="Times New Roman" w:hint="eastAsia"/>
          <w:szCs w:val="21"/>
        </w:rPr>
        <w:t>的迁移行为发生动态变化，凸处伴随腐蚀发展逐渐成为电位更高的区域</w:t>
      </w:r>
      <w:r>
        <w:rPr>
          <w:rFonts w:ascii="Times New Roman" w:hAnsi="Times New Roman" w:hint="eastAsia"/>
          <w:szCs w:val="21"/>
        </w:rPr>
        <w:t>,</w:t>
      </w:r>
      <w:r>
        <w:rPr>
          <w:rFonts w:ascii="Times New Roman" w:hAnsi="Times New Roman" w:hint="eastAsia"/>
          <w:szCs w:val="21"/>
        </w:rPr>
        <w:t>且</w:t>
      </w:r>
      <w:r>
        <w:rPr>
          <w:rFonts w:ascii="Times New Roman" w:hAnsi="Times New Roman"/>
          <w:i/>
          <w:iCs/>
          <w:szCs w:val="21"/>
        </w:rPr>
        <w:t>Cl⁻</w:t>
      </w:r>
      <w:r>
        <w:rPr>
          <w:rFonts w:ascii="Times New Roman" w:hAnsi="Times New Roman" w:hint="eastAsia"/>
          <w:szCs w:val="21"/>
        </w:rPr>
        <w:t>不再固定于初始的凹形薄弱区域，其动态迁移进一步加剧了局部腐蚀的演化，同时产生两种关键效应：一是凹处效应，凹处作为快速腐蚀区，腐蚀产物快速堆积形成临时屏障，既阻碍向基体深层渗透，又因凹处曲面曲率较小，表面电场分布均匀，电场强度显著低于凸处，导致腐蚀驱动力大幅降低；二是凸处效应，凸处作为慢速腐蚀区域，未被大量腐蚀产物覆盖，成为重新迁移的核心区域，且凸处因表面不平整，钝化膜本身更薄且分布不均，结合凸处更高的电位与更强的表面电场，可轻易穿透钝化薄膜，持续促进金属溶解，最终成为钝化膜破裂的优先区域。</w:t>
      </w:r>
    </w:p>
    <w:p w14:paraId="53F7F2AB" w14:textId="77777777" w:rsidR="008D7D0B" w:rsidRDefault="00013CB6">
      <w:pPr>
        <w:spacing w:line="340" w:lineRule="exact"/>
        <w:ind w:left="506" w:hangingChars="240" w:hanging="506"/>
        <w:rPr>
          <w:rFonts w:ascii="黑体" w:eastAsia="黑体" w:hAnsi="宋体" w:cs="Times New Roman" w:hint="eastAsia"/>
          <w:color w:val="000000"/>
        </w:rPr>
      </w:pPr>
      <w:r>
        <w:rPr>
          <w:rFonts w:hAnsi="宋体" w:hint="eastAsia"/>
          <w:b/>
          <w:color w:val="000000"/>
        </w:rPr>
        <w:t>2.5.1.1</w:t>
      </w:r>
      <w:r>
        <w:rPr>
          <w:rFonts w:hAnsi="宋体" w:hint="eastAsia"/>
          <w:color w:val="000000"/>
        </w:rPr>
        <w:t xml:space="preserve">  </w:t>
      </w:r>
      <w:r>
        <w:rPr>
          <w:rFonts w:ascii="黑体" w:eastAsia="黑体" w:hAnsi="宋体" w:cs="Times New Roman" w:hint="eastAsia"/>
          <w:color w:val="000000"/>
        </w:rPr>
        <w:t>元胞自动机模型简化假定</w:t>
      </w:r>
    </w:p>
    <w:p w14:paraId="6A257A23" w14:textId="77777777" w:rsidR="008D7D0B" w:rsidRDefault="00013CB6">
      <w:pPr>
        <w:spacing w:beforeLines="10" w:before="31" w:afterLines="10" w:after="31"/>
        <w:ind w:firstLineChars="200" w:firstLine="420"/>
        <w:rPr>
          <w:rFonts w:ascii="Times New Roman" w:hAnsi="Times New Roman" w:cs="Times New Roman"/>
          <w:szCs w:val="21"/>
        </w:rPr>
      </w:pPr>
      <w:r>
        <w:rPr>
          <w:rFonts w:ascii="Times New Roman" w:hAnsi="Times New Roman" w:cs="Times New Roman" w:hint="eastAsia"/>
          <w:szCs w:val="21"/>
        </w:rPr>
        <w:t>为尽可能减少计算量并还原腐蚀过程中并简化建模过程，本模型中对于腐蚀的模拟过程</w:t>
      </w:r>
      <w:r>
        <w:rPr>
          <w:rFonts w:ascii="Times New Roman" w:hAnsi="Times New Roman" w:cs="Times New Roman" w:hint="eastAsia"/>
          <w:szCs w:val="21"/>
        </w:rPr>
        <w:lastRenderedPageBreak/>
        <w:t>有以下初始设定：</w:t>
      </w:r>
    </w:p>
    <w:p w14:paraId="3ACB7FC2" w14:textId="77777777" w:rsidR="008D7D0B" w:rsidRDefault="00013CB6">
      <w:pPr>
        <w:numPr>
          <w:ilvl w:val="0"/>
          <w:numId w:val="10"/>
        </w:numPr>
        <w:spacing w:beforeLines="10" w:before="31" w:afterLines="10" w:after="31"/>
        <w:ind w:left="0" w:firstLineChars="200" w:firstLine="420"/>
        <w:rPr>
          <w:rFonts w:ascii="Times New Roman" w:hAnsi="Times New Roman" w:cs="Times New Roman"/>
          <w:szCs w:val="21"/>
        </w:rPr>
      </w:pPr>
      <w:r>
        <w:rPr>
          <w:rFonts w:ascii="Times New Roman" w:hAnsi="Times New Roman" w:cs="Times New Roman" w:hint="eastAsia"/>
          <w:szCs w:val="21"/>
        </w:rPr>
        <w:t>在整个腐蚀过程中钢材表面一直处于液膜的覆盖下，且电解液膜一直处于稳定状态，不考虑液膜的对腐蚀过程的影响。</w:t>
      </w:r>
    </w:p>
    <w:p w14:paraId="2BF116A9" w14:textId="77777777" w:rsidR="008D7D0B" w:rsidRDefault="00013CB6">
      <w:pPr>
        <w:numPr>
          <w:ilvl w:val="0"/>
          <w:numId w:val="10"/>
        </w:numPr>
        <w:spacing w:beforeLines="10" w:before="31" w:afterLines="10" w:after="31"/>
        <w:ind w:left="0" w:firstLineChars="200" w:firstLine="420"/>
        <w:rPr>
          <w:rFonts w:ascii="Times New Roman" w:hAnsi="Times New Roman" w:cs="Times New Roman"/>
          <w:szCs w:val="21"/>
        </w:rPr>
      </w:pPr>
      <w:r>
        <w:rPr>
          <w:rFonts w:ascii="Times New Roman" w:hAnsi="Times New Roman" w:cs="Times New Roman" w:hint="eastAsia"/>
          <w:szCs w:val="21"/>
        </w:rPr>
        <w:t>不考虑钢材腐蚀过程中的腐蚀产物转变，默认钢材与大气中腐蚀介质接触反应只生成单一的腐蚀产物。</w:t>
      </w:r>
    </w:p>
    <w:p w14:paraId="5AFF1B6C" w14:textId="77777777" w:rsidR="008D7D0B" w:rsidRDefault="00013CB6">
      <w:pPr>
        <w:numPr>
          <w:ilvl w:val="0"/>
          <w:numId w:val="10"/>
        </w:numPr>
        <w:spacing w:beforeLines="10" w:before="31" w:afterLines="10" w:after="31"/>
        <w:ind w:left="0" w:firstLineChars="200" w:firstLine="420"/>
        <w:rPr>
          <w:rFonts w:ascii="Times New Roman" w:hAnsi="Times New Roman" w:cs="Times New Roman"/>
          <w:szCs w:val="21"/>
        </w:rPr>
      </w:pPr>
      <w:r>
        <w:rPr>
          <w:rFonts w:ascii="Times New Roman" w:hAnsi="Times New Roman" w:cs="Times New Roman" w:hint="eastAsia"/>
          <w:szCs w:val="21"/>
        </w:rPr>
        <w:t>元胞自动机模型中的元胞并不是单个的分子或</w:t>
      </w:r>
      <w:proofErr w:type="gramStart"/>
      <w:r>
        <w:rPr>
          <w:rFonts w:ascii="Times New Roman" w:hAnsi="Times New Roman" w:cs="Times New Roman" w:hint="eastAsia"/>
          <w:szCs w:val="21"/>
        </w:rPr>
        <w:t>一</w:t>
      </w:r>
      <w:proofErr w:type="gramEnd"/>
      <w:r>
        <w:rPr>
          <w:rFonts w:ascii="Times New Roman" w:hAnsi="Times New Roman" w:cs="Times New Roman" w:hint="eastAsia"/>
          <w:szCs w:val="21"/>
        </w:rPr>
        <w:t>摩尔物质，而是具有体积的元素分子集合，元</w:t>
      </w:r>
      <w:proofErr w:type="gramStart"/>
      <w:r>
        <w:rPr>
          <w:rFonts w:ascii="Times New Roman" w:hAnsi="Times New Roman" w:cs="Times New Roman" w:hint="eastAsia"/>
          <w:szCs w:val="21"/>
        </w:rPr>
        <w:t>胞发生</w:t>
      </w:r>
      <w:proofErr w:type="gramEnd"/>
      <w:r>
        <w:rPr>
          <w:rFonts w:ascii="Times New Roman" w:hAnsi="Times New Roman" w:cs="Times New Roman" w:hint="eastAsia"/>
          <w:szCs w:val="21"/>
        </w:rPr>
        <w:t>反应溶解或生成腐蚀产物时默认自动实现元素守恒。</w:t>
      </w:r>
    </w:p>
    <w:p w14:paraId="07CBE9C3" w14:textId="77777777" w:rsidR="008D7D0B" w:rsidRDefault="00013CB6">
      <w:pPr>
        <w:numPr>
          <w:ilvl w:val="0"/>
          <w:numId w:val="10"/>
        </w:numPr>
        <w:spacing w:beforeLines="10" w:before="31" w:afterLines="10" w:after="31"/>
        <w:ind w:left="0" w:firstLineChars="200" w:firstLine="420"/>
        <w:rPr>
          <w:rFonts w:ascii="Times New Roman" w:hAnsi="Times New Roman" w:cs="Times New Roman"/>
          <w:szCs w:val="21"/>
        </w:rPr>
      </w:pPr>
      <w:r>
        <w:rPr>
          <w:rFonts w:ascii="Times New Roman" w:hAnsi="Times New Roman" w:cs="Times New Roman" w:hint="eastAsia"/>
          <w:szCs w:val="21"/>
        </w:rPr>
        <w:t>简化钢材腐蚀的影响因素，以腐蚀概率，钝化概率，钝化膜破裂概率参数集中体现环境各因素的影响并控制各</w:t>
      </w:r>
      <w:proofErr w:type="gramStart"/>
      <w:r>
        <w:rPr>
          <w:rFonts w:ascii="Times New Roman" w:hAnsi="Times New Roman" w:cs="Times New Roman" w:hint="eastAsia"/>
          <w:szCs w:val="21"/>
        </w:rPr>
        <w:t>类型元胞之间</w:t>
      </w:r>
      <w:proofErr w:type="gramEnd"/>
      <w:r>
        <w:rPr>
          <w:rFonts w:ascii="Times New Roman" w:hAnsi="Times New Roman" w:cs="Times New Roman" w:hint="eastAsia"/>
          <w:szCs w:val="21"/>
        </w:rPr>
        <w:t>的转化过程。</w:t>
      </w:r>
    </w:p>
    <w:p w14:paraId="34D3840E" w14:textId="77777777" w:rsidR="008D7D0B" w:rsidRDefault="00013CB6">
      <w:pPr>
        <w:tabs>
          <w:tab w:val="left" w:pos="420"/>
        </w:tabs>
        <w:spacing w:beforeLines="10" w:before="31" w:afterLines="10" w:after="31"/>
        <w:ind w:firstLineChars="200" w:firstLine="420"/>
        <w:rPr>
          <w:rFonts w:ascii="Times New Roman" w:hAnsi="Times New Roman" w:cs="Times New Roman"/>
          <w:szCs w:val="21"/>
        </w:rPr>
      </w:pPr>
      <w:r>
        <w:rPr>
          <w:rFonts w:ascii="Times New Roman" w:hAnsi="Times New Roman" w:cs="Times New Roman" w:hint="eastAsia"/>
          <w:szCs w:val="21"/>
        </w:rPr>
        <w:t>基于以上假定将腐蚀反应控制概率化后，腐蚀反应以及钝化膜消融等机制表征为以系列概率指标控制的随机事件。腐蚀环境无需区分腐蚀</w:t>
      </w:r>
      <w:proofErr w:type="gramStart"/>
      <w:r>
        <w:rPr>
          <w:rFonts w:ascii="Times New Roman" w:hAnsi="Times New Roman" w:cs="Times New Roman" w:hint="eastAsia"/>
          <w:szCs w:val="21"/>
        </w:rPr>
        <w:t>元胞和水元</w:t>
      </w:r>
      <w:proofErr w:type="gramEnd"/>
      <w:r>
        <w:rPr>
          <w:rFonts w:ascii="Times New Roman" w:hAnsi="Times New Roman" w:cs="Times New Roman" w:hint="eastAsia"/>
          <w:szCs w:val="21"/>
        </w:rPr>
        <w:t>胞，仅需将腐蚀液膜环境通过单层腐蚀</w:t>
      </w:r>
      <w:proofErr w:type="gramStart"/>
      <w:r>
        <w:rPr>
          <w:rFonts w:ascii="Times New Roman" w:hAnsi="Times New Roman" w:cs="Times New Roman" w:hint="eastAsia"/>
          <w:szCs w:val="21"/>
        </w:rPr>
        <w:t>介质元胞</w:t>
      </w:r>
      <w:proofErr w:type="gramEnd"/>
      <w:r>
        <w:rPr>
          <w:rFonts w:ascii="Times New Roman" w:hAnsi="Times New Roman" w:cs="Times New Roman" w:hint="eastAsia"/>
          <w:szCs w:val="21"/>
        </w:rPr>
        <w:t>表征。实际金属腐蚀中环境变化或不同类型的复杂腐蚀演化机制均通过腐蚀、钝化、钝化膜破裂三类反应事件，并用对应的概率参数来简化表征调控三类事件发生情况。</w:t>
      </w:r>
    </w:p>
    <w:p w14:paraId="317DD8FD" w14:textId="77777777" w:rsidR="008D7D0B" w:rsidRDefault="00013CB6">
      <w:pPr>
        <w:tabs>
          <w:tab w:val="left" w:pos="420"/>
        </w:tabs>
        <w:spacing w:beforeLines="10" w:before="31" w:afterLines="10" w:after="31"/>
        <w:jc w:val="left"/>
        <w:rPr>
          <w:rFonts w:ascii="Times New Roman" w:hAnsi="Times New Roman" w:cs="Times New Roman"/>
          <w:szCs w:val="21"/>
        </w:rPr>
      </w:pPr>
      <w:r>
        <w:rPr>
          <w:rFonts w:hAnsi="宋体" w:hint="eastAsia"/>
          <w:b/>
          <w:color w:val="000000"/>
        </w:rPr>
        <w:t>2.5.1.2</w:t>
      </w:r>
      <w:r>
        <w:rPr>
          <w:rFonts w:hAnsi="宋体" w:hint="eastAsia"/>
          <w:color w:val="000000"/>
        </w:rPr>
        <w:t xml:space="preserve">  </w:t>
      </w:r>
      <w:r>
        <w:rPr>
          <w:rFonts w:ascii="黑体" w:eastAsia="黑体" w:hAnsi="宋体" w:cs="Times New Roman" w:hint="eastAsia"/>
          <w:color w:val="000000"/>
        </w:rPr>
        <w:t>概率型元胞自动机建立及演化机制</w:t>
      </w:r>
    </w:p>
    <w:p w14:paraId="43FA3BD3" w14:textId="77777777" w:rsidR="008D7D0B" w:rsidRDefault="00013CB6">
      <w:pPr>
        <w:spacing w:line="340" w:lineRule="exact"/>
        <w:rPr>
          <w:rFonts w:hAnsi="宋体" w:hint="eastAsia"/>
          <w:color w:val="000000"/>
        </w:rPr>
      </w:pPr>
      <w:r>
        <w:rPr>
          <w:rFonts w:hAnsi="宋体" w:hint="eastAsia"/>
          <w:color w:val="000000"/>
        </w:rPr>
        <w:t xml:space="preserve">1  </w:t>
      </w:r>
      <w:r>
        <w:rPr>
          <w:rFonts w:ascii="楷体_GB2312" w:eastAsia="楷体_GB2312" w:hAnsi="宋体" w:hint="eastAsia"/>
          <w:color w:val="000000"/>
        </w:rPr>
        <w:t>元</w:t>
      </w:r>
      <w:proofErr w:type="gramStart"/>
      <w:r>
        <w:rPr>
          <w:rFonts w:ascii="楷体_GB2312" w:eastAsia="楷体_GB2312" w:hAnsi="宋体" w:hint="eastAsia"/>
          <w:color w:val="000000"/>
        </w:rPr>
        <w:t>胞空间</w:t>
      </w:r>
      <w:proofErr w:type="gramEnd"/>
      <w:r>
        <w:rPr>
          <w:rFonts w:ascii="楷体_GB2312" w:eastAsia="楷体_GB2312" w:hAnsi="宋体" w:hint="eastAsia"/>
          <w:color w:val="000000"/>
        </w:rPr>
        <w:t>及元胞定义</w:t>
      </w:r>
    </w:p>
    <w:p w14:paraId="71D5E64A" w14:textId="77777777" w:rsidR="008D7D0B" w:rsidRDefault="00013CB6">
      <w:pPr>
        <w:spacing w:beforeLines="10" w:before="31" w:afterLines="10" w:after="31"/>
        <w:ind w:firstLineChars="200" w:firstLine="420"/>
        <w:rPr>
          <w:rFonts w:ascii="Times New Roman" w:hAnsi="Times New Roman" w:cs="Times New Roman"/>
          <w:szCs w:val="21"/>
        </w:rPr>
      </w:pPr>
      <w:r>
        <w:rPr>
          <w:rFonts w:ascii="Times New Roman" w:hAnsi="Times New Roman" w:cs="Times New Roman" w:hint="eastAsia"/>
          <w:szCs w:val="21"/>
        </w:rPr>
        <w:t>元胞自动机模型包含</w:t>
      </w:r>
      <w:r>
        <w:rPr>
          <w:rFonts w:ascii="Times New Roman" w:hAnsi="Times New Roman" w:cs="Times New Roman" w:hint="eastAsia"/>
          <w:szCs w:val="21"/>
        </w:rPr>
        <w:t>4</w:t>
      </w:r>
      <w:r>
        <w:rPr>
          <w:rFonts w:ascii="Times New Roman" w:hAnsi="Times New Roman" w:cs="Times New Roman" w:hint="eastAsia"/>
          <w:szCs w:val="21"/>
        </w:rPr>
        <w:t>类元胞：</w:t>
      </w:r>
      <w:r>
        <w:rPr>
          <w:rFonts w:ascii="Times New Roman" w:hAnsi="Times New Roman" w:cs="Times New Roman"/>
          <w:szCs w:val="21"/>
        </w:rPr>
        <w:t>①</w:t>
      </w:r>
      <w:r>
        <w:rPr>
          <w:rFonts w:ascii="Times New Roman" w:hAnsi="Times New Roman" w:cs="Times New Roman" w:hint="eastAsia"/>
          <w:szCs w:val="21"/>
        </w:rPr>
        <w:t>腐蚀</w:t>
      </w:r>
      <w:proofErr w:type="gramStart"/>
      <w:r>
        <w:rPr>
          <w:rFonts w:ascii="Times New Roman" w:hAnsi="Times New Roman" w:cs="Times New Roman" w:hint="eastAsia"/>
          <w:szCs w:val="21"/>
        </w:rPr>
        <w:t>介质元胞</w:t>
      </w:r>
      <w:proofErr w:type="gramEnd"/>
      <w:r>
        <w:rPr>
          <w:rFonts w:ascii="Times New Roman" w:hAnsi="Times New Roman" w:cs="Times New Roman" w:hint="eastAsia"/>
          <w:szCs w:val="21"/>
        </w:rPr>
        <w:t>C</w:t>
      </w:r>
      <w:r>
        <w:rPr>
          <w:rFonts w:ascii="Times New Roman" w:hAnsi="Times New Roman" w:cs="Times New Roman" w:hint="eastAsia"/>
          <w:szCs w:val="21"/>
        </w:rPr>
        <w:t>：代表覆盖在钢基体表面的电解液膜；</w:t>
      </w:r>
      <w:r>
        <w:rPr>
          <w:rFonts w:ascii="Times New Roman" w:hAnsi="Times New Roman" w:cs="Times New Roman"/>
          <w:szCs w:val="21"/>
        </w:rPr>
        <w:t>②</w:t>
      </w:r>
      <w:r>
        <w:rPr>
          <w:rFonts w:ascii="Times New Roman" w:hAnsi="Times New Roman" w:cs="Times New Roman" w:hint="eastAsia"/>
          <w:szCs w:val="21"/>
        </w:rPr>
        <w:t>活化</w:t>
      </w:r>
      <w:proofErr w:type="gramStart"/>
      <w:r>
        <w:rPr>
          <w:rFonts w:ascii="Times New Roman" w:hAnsi="Times New Roman" w:cs="Times New Roman" w:hint="eastAsia"/>
          <w:szCs w:val="21"/>
        </w:rPr>
        <w:t>金属元胞</w:t>
      </w:r>
      <w:proofErr w:type="gramEnd"/>
      <w:r>
        <w:rPr>
          <w:rFonts w:ascii="Times New Roman" w:hAnsi="Times New Roman" w:cs="Times New Roman" w:hint="eastAsia"/>
          <w:szCs w:val="21"/>
        </w:rPr>
        <w:t>A</w:t>
      </w:r>
      <w:r>
        <w:rPr>
          <w:rFonts w:ascii="Times New Roman" w:hAnsi="Times New Roman" w:cs="Times New Roman" w:hint="eastAsia"/>
          <w:szCs w:val="21"/>
        </w:rPr>
        <w:t>：代表直接与电解质接触的金属；</w:t>
      </w:r>
      <w:r>
        <w:rPr>
          <w:rFonts w:ascii="Times New Roman" w:hAnsi="Times New Roman" w:cs="Times New Roman"/>
          <w:szCs w:val="21"/>
        </w:rPr>
        <w:t>③</w:t>
      </w:r>
      <w:r>
        <w:rPr>
          <w:rFonts w:ascii="Times New Roman" w:hAnsi="Times New Roman" w:cs="Times New Roman" w:hint="eastAsia"/>
          <w:szCs w:val="21"/>
        </w:rPr>
        <w:t>金属</w:t>
      </w:r>
      <w:proofErr w:type="gramStart"/>
      <w:r>
        <w:rPr>
          <w:rFonts w:ascii="Times New Roman" w:hAnsi="Times New Roman" w:cs="Times New Roman" w:hint="eastAsia"/>
          <w:szCs w:val="21"/>
        </w:rPr>
        <w:t>基体元胞</w:t>
      </w:r>
      <w:proofErr w:type="gramEnd"/>
      <w:r>
        <w:rPr>
          <w:rFonts w:ascii="Times New Roman" w:hAnsi="Times New Roman" w:cs="Times New Roman" w:hint="eastAsia"/>
          <w:szCs w:val="21"/>
        </w:rPr>
        <w:t>M:</w:t>
      </w:r>
      <w:r>
        <w:rPr>
          <w:rFonts w:ascii="Times New Roman" w:hAnsi="Times New Roman" w:cs="Times New Roman" w:hint="eastAsia"/>
          <w:szCs w:val="21"/>
        </w:rPr>
        <w:t>代表金属基体；</w:t>
      </w:r>
      <w:r>
        <w:rPr>
          <w:rFonts w:ascii="Times New Roman" w:hAnsi="Times New Roman" w:cs="Times New Roman"/>
          <w:szCs w:val="21"/>
        </w:rPr>
        <w:t>④</w:t>
      </w:r>
      <w:r>
        <w:rPr>
          <w:rFonts w:ascii="Times New Roman" w:hAnsi="Times New Roman" w:cs="Times New Roman" w:hint="eastAsia"/>
          <w:szCs w:val="21"/>
        </w:rPr>
        <w:t>腐蚀产物元胞</w:t>
      </w:r>
      <w:r>
        <w:rPr>
          <w:rFonts w:ascii="Times New Roman" w:hAnsi="Times New Roman" w:cs="Times New Roman" w:hint="eastAsia"/>
          <w:szCs w:val="21"/>
        </w:rPr>
        <w:t>P:</w:t>
      </w:r>
      <w:r>
        <w:rPr>
          <w:rFonts w:ascii="Times New Roman" w:hAnsi="Times New Roman" w:cs="Times New Roman" w:hint="eastAsia"/>
          <w:szCs w:val="21"/>
        </w:rPr>
        <w:t>代表处于钝化状态的金属锈层。改进型元胞自动机模型初始空间如图</w:t>
      </w:r>
      <w:r>
        <w:rPr>
          <w:rFonts w:ascii="Times New Roman" w:hAnsi="Times New Roman" w:cs="Times New Roman" w:hint="eastAsia"/>
          <w:szCs w:val="21"/>
        </w:rPr>
        <w:t>2</w:t>
      </w:r>
      <w:r>
        <w:rPr>
          <w:rFonts w:ascii="Times New Roman" w:hAnsi="Times New Roman" w:cs="Times New Roman" w:hint="eastAsia"/>
          <w:szCs w:val="21"/>
        </w:rPr>
        <w:t>所示，将金属基体和腐蚀液膜环境组成的系统离散为</w:t>
      </w:r>
      <w:r>
        <w:rPr>
          <w:rFonts w:ascii="Times New Roman" w:hAnsi="Times New Roman" w:cs="Times New Roman" w:hint="eastAsia"/>
          <w:i/>
          <w:iCs/>
          <w:szCs w:val="21"/>
        </w:rPr>
        <w:t>n</w:t>
      </w:r>
      <w:r>
        <w:rPr>
          <w:rFonts w:ascii="Times New Roman" w:hAnsi="Times New Roman" w:cs="Times New Roman" w:hint="eastAsia"/>
          <w:sz w:val="20"/>
          <w:szCs w:val="20"/>
          <w:vertAlign w:val="subscript"/>
        </w:rPr>
        <w:t>1</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2</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3</w:t>
      </w:r>
      <w:r>
        <w:rPr>
          <w:rFonts w:ascii="Times New Roman" w:hAnsi="Times New Roman" w:cs="Times New Roman" w:hint="eastAsia"/>
          <w:i/>
          <w:iCs/>
          <w:szCs w:val="21"/>
        </w:rPr>
        <w:t>+</w:t>
      </w:r>
      <w:r>
        <w:rPr>
          <w:rFonts w:ascii="Times New Roman" w:hAnsi="Times New Roman" w:cs="Times New Roman" w:hint="eastAsia"/>
          <w:szCs w:val="21"/>
        </w:rPr>
        <w:t>1</w:t>
      </w:r>
      <w:r>
        <w:rPr>
          <w:rFonts w:ascii="Times New Roman" w:hAnsi="Times New Roman" w:cs="Times New Roman" w:hint="eastAsia"/>
          <w:i/>
          <w:iCs/>
          <w:szCs w:val="21"/>
        </w:rPr>
        <w:t>)</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元</w:t>
      </w:r>
      <w:proofErr w:type="gramStart"/>
      <w:r>
        <w:rPr>
          <w:rFonts w:ascii="Times New Roman" w:hAnsi="Times New Roman" w:cs="Times New Roman" w:hint="eastAsia"/>
          <w:szCs w:val="21"/>
        </w:rPr>
        <w:t>胞作为</w:t>
      </w:r>
      <w:proofErr w:type="gramEnd"/>
      <w:r>
        <w:rPr>
          <w:rFonts w:ascii="Times New Roman" w:hAnsi="Times New Roman" w:cs="Times New Roman" w:hint="eastAsia"/>
          <w:szCs w:val="21"/>
        </w:rPr>
        <w:t>研究对象，最上层</w:t>
      </w:r>
      <w:r>
        <w:rPr>
          <w:rFonts w:ascii="Times New Roman" w:hAnsi="Times New Roman" w:cs="Times New Roman" w:hint="eastAsia"/>
          <w:i/>
          <w:iCs/>
          <w:szCs w:val="21"/>
        </w:rPr>
        <w:t>n</w:t>
      </w:r>
      <w:r>
        <w:rPr>
          <w:rFonts w:ascii="Times New Roman" w:hAnsi="Times New Roman" w:cs="Times New Roman" w:hint="eastAsia"/>
          <w:sz w:val="20"/>
          <w:szCs w:val="20"/>
          <w:vertAlign w:val="subscript"/>
        </w:rPr>
        <w:t>1</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2</w:t>
      </w: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个元胞为腐蚀</w:t>
      </w:r>
      <w:proofErr w:type="gramStart"/>
      <w:r>
        <w:rPr>
          <w:rFonts w:ascii="Times New Roman" w:hAnsi="Times New Roman" w:cs="Times New Roman" w:hint="eastAsia"/>
          <w:szCs w:val="21"/>
        </w:rPr>
        <w:t>介质元胞</w:t>
      </w:r>
      <w:proofErr w:type="gramEnd"/>
      <w:r>
        <w:rPr>
          <w:rFonts w:ascii="Times New Roman" w:hAnsi="Times New Roman" w:cs="Times New Roman" w:hint="eastAsia"/>
          <w:szCs w:val="21"/>
        </w:rPr>
        <w:t>C</w:t>
      </w:r>
      <w:r>
        <w:rPr>
          <w:rFonts w:ascii="Times New Roman" w:hAnsi="Times New Roman" w:cs="Times New Roman" w:hint="eastAsia"/>
          <w:szCs w:val="21"/>
        </w:rPr>
        <w:t>，其下</w:t>
      </w:r>
      <w:r>
        <w:rPr>
          <w:rFonts w:ascii="Times New Roman" w:hAnsi="Times New Roman" w:cs="Times New Roman" w:hint="eastAsia"/>
          <w:i/>
          <w:iCs/>
          <w:szCs w:val="21"/>
        </w:rPr>
        <w:t>n</w:t>
      </w:r>
      <w:r>
        <w:rPr>
          <w:rFonts w:ascii="Times New Roman" w:hAnsi="Times New Roman" w:cs="Times New Roman" w:hint="eastAsia"/>
          <w:sz w:val="20"/>
          <w:szCs w:val="20"/>
          <w:vertAlign w:val="subscript"/>
        </w:rPr>
        <w:t>1</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2</w:t>
      </w: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个元胞初始均为活化</w:t>
      </w:r>
      <w:proofErr w:type="gramStart"/>
      <w:r>
        <w:rPr>
          <w:rFonts w:ascii="Times New Roman" w:hAnsi="Times New Roman" w:cs="Times New Roman" w:hint="eastAsia"/>
          <w:szCs w:val="21"/>
        </w:rPr>
        <w:t>金属元胞</w:t>
      </w:r>
      <w:proofErr w:type="gramEnd"/>
      <w:r>
        <w:rPr>
          <w:rFonts w:ascii="Times New Roman" w:hAnsi="Times New Roman" w:cs="Times New Roman" w:hint="eastAsia"/>
          <w:szCs w:val="21"/>
        </w:rPr>
        <w:t>A</w:t>
      </w:r>
      <w:r>
        <w:rPr>
          <w:rFonts w:ascii="Times New Roman" w:hAnsi="Times New Roman" w:cs="Times New Roman" w:hint="eastAsia"/>
          <w:szCs w:val="21"/>
        </w:rPr>
        <w:t>，下层</w:t>
      </w:r>
      <w:r>
        <w:rPr>
          <w:rFonts w:ascii="Times New Roman" w:hAnsi="Times New Roman" w:cs="Times New Roman" w:hint="eastAsia"/>
          <w:i/>
          <w:iCs/>
          <w:szCs w:val="21"/>
        </w:rPr>
        <w:t>n</w:t>
      </w:r>
      <w:r>
        <w:rPr>
          <w:rFonts w:ascii="Times New Roman" w:hAnsi="Times New Roman" w:cs="Times New Roman" w:hint="eastAsia"/>
          <w:sz w:val="20"/>
          <w:szCs w:val="20"/>
          <w:vertAlign w:val="subscript"/>
        </w:rPr>
        <w:t>1</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2</w:t>
      </w:r>
      <w:r>
        <w:rPr>
          <w:rFonts w:ascii="Times New Roman" w:hAnsi="Times New Roman" w:cs="Times New Roman" w:hint="eastAsia"/>
          <w:szCs w:val="21"/>
        </w:rPr>
        <w:t>×</w:t>
      </w:r>
      <w:r>
        <w:rPr>
          <w:rFonts w:ascii="Times New Roman" w:hAnsi="Times New Roman" w:cs="Times New Roman" w:hint="eastAsia"/>
          <w:szCs w:val="21"/>
        </w:rPr>
        <w:t>(</w:t>
      </w:r>
      <w:r>
        <w:rPr>
          <w:rFonts w:ascii="Times New Roman" w:hAnsi="Times New Roman" w:cs="Times New Roman" w:hint="eastAsia"/>
          <w:i/>
          <w:iCs/>
          <w:szCs w:val="21"/>
        </w:rPr>
        <w:t>n</w:t>
      </w:r>
      <w:r>
        <w:rPr>
          <w:rFonts w:ascii="Times New Roman" w:hAnsi="Times New Roman" w:cs="Times New Roman" w:hint="eastAsia"/>
          <w:szCs w:val="21"/>
          <w:vertAlign w:val="subscript"/>
        </w:rPr>
        <w:t>3</w:t>
      </w:r>
      <w:r>
        <w:rPr>
          <w:rFonts w:ascii="Times New Roman" w:hAnsi="Times New Roman" w:cs="Times New Roman" w:hint="eastAsia"/>
          <w:szCs w:val="21"/>
        </w:rPr>
        <w:t>-1)</w:t>
      </w:r>
      <w:proofErr w:type="gramStart"/>
      <w:r>
        <w:rPr>
          <w:rFonts w:ascii="Times New Roman" w:hAnsi="Times New Roman" w:cs="Times New Roman" w:hint="eastAsia"/>
          <w:szCs w:val="21"/>
        </w:rPr>
        <w:t>个</w:t>
      </w:r>
      <w:proofErr w:type="gramEnd"/>
      <w:r>
        <w:rPr>
          <w:rFonts w:ascii="Times New Roman" w:hAnsi="Times New Roman" w:cs="Times New Roman" w:hint="eastAsia"/>
          <w:szCs w:val="21"/>
        </w:rPr>
        <w:t>元胞为金属</w:t>
      </w:r>
      <w:proofErr w:type="gramStart"/>
      <w:r>
        <w:rPr>
          <w:rFonts w:ascii="Times New Roman" w:hAnsi="Times New Roman" w:cs="Times New Roman" w:hint="eastAsia"/>
          <w:szCs w:val="21"/>
        </w:rPr>
        <w:t>基体元胞</w:t>
      </w:r>
      <w:proofErr w:type="gramEnd"/>
      <w:r>
        <w:rPr>
          <w:rFonts w:ascii="Times New Roman" w:hAnsi="Times New Roman" w:cs="Times New Roman" w:hint="eastAsia"/>
          <w:szCs w:val="21"/>
        </w:rPr>
        <w:t>M</w:t>
      </w:r>
      <w:r>
        <w:rPr>
          <w:rFonts w:ascii="Times New Roman" w:hAnsi="Times New Roman" w:cs="Times New Roman" w:hint="eastAsia"/>
          <w:szCs w:val="21"/>
        </w:rPr>
        <w:t>。元</w:t>
      </w:r>
      <w:proofErr w:type="gramStart"/>
      <w:r>
        <w:rPr>
          <w:rFonts w:ascii="Times New Roman" w:hAnsi="Times New Roman" w:cs="Times New Roman" w:hint="eastAsia"/>
          <w:szCs w:val="21"/>
        </w:rPr>
        <w:t>胞空间</w:t>
      </w:r>
      <w:proofErr w:type="gramEnd"/>
      <w:r>
        <w:rPr>
          <w:rFonts w:ascii="Times New Roman" w:hAnsi="Times New Roman" w:cs="Times New Roman" w:hint="eastAsia"/>
          <w:szCs w:val="21"/>
        </w:rPr>
        <w:t>中采用</w:t>
      </w:r>
      <w:proofErr w:type="gramStart"/>
      <w:r>
        <w:rPr>
          <w:rFonts w:ascii="Times New Roman" w:hAnsi="Times New Roman" w:cs="Times New Roman" w:hint="eastAsia"/>
          <w:szCs w:val="21"/>
        </w:rPr>
        <w:t>冯</w:t>
      </w:r>
      <w:proofErr w:type="gramEnd"/>
      <w:r>
        <w:rPr>
          <w:rFonts w:ascii="Times New Roman" w:hAnsi="Times New Roman" w:cs="Times New Roman" w:hint="eastAsia"/>
          <w:szCs w:val="21"/>
        </w:rPr>
        <w:t>-</w:t>
      </w:r>
      <w:r>
        <w:rPr>
          <w:rFonts w:ascii="Times New Roman" w:hAnsi="Times New Roman" w:cs="Times New Roman" w:hint="eastAsia"/>
          <w:szCs w:val="21"/>
        </w:rPr>
        <w:t>诺依</w:t>
      </w:r>
      <w:proofErr w:type="gramStart"/>
      <w:r>
        <w:rPr>
          <w:rFonts w:ascii="Times New Roman" w:hAnsi="Times New Roman" w:cs="Times New Roman" w:hint="eastAsia"/>
          <w:szCs w:val="21"/>
        </w:rPr>
        <w:t>曼</w:t>
      </w:r>
      <w:proofErr w:type="gramEnd"/>
      <w:r>
        <w:rPr>
          <w:rFonts w:ascii="Times New Roman" w:hAnsi="Times New Roman" w:cs="Times New Roman" w:hint="eastAsia"/>
          <w:szCs w:val="21"/>
        </w:rPr>
        <w:t>六邻居类型，四个边界均为固定边界，即所有边界外单元状态均为同一常量。</w:t>
      </w:r>
    </w:p>
    <w:p w14:paraId="35F0A084" w14:textId="77777777" w:rsidR="008D7D0B" w:rsidRDefault="00013CB6">
      <w:pPr>
        <w:spacing w:beforeLines="10" w:before="31" w:afterLines="10" w:after="31"/>
        <w:ind w:firstLineChars="200" w:firstLine="420"/>
        <w:jc w:val="left"/>
        <w:rPr>
          <w:rFonts w:ascii="Times New Roman" w:hAnsi="Times New Roman" w:cs="Times New Roman"/>
          <w:szCs w:val="21"/>
        </w:rPr>
      </w:pPr>
      <w:r>
        <w:rPr>
          <w:rFonts w:ascii="Times New Roman" w:hAnsi="Times New Roman" w:cs="Times New Roman" w:hint="eastAsia"/>
          <w:szCs w:val="21"/>
        </w:rPr>
        <w:t>元</w:t>
      </w:r>
      <w:proofErr w:type="gramStart"/>
      <w:r>
        <w:rPr>
          <w:rFonts w:ascii="Times New Roman" w:hAnsi="Times New Roman" w:cs="Times New Roman" w:hint="eastAsia"/>
          <w:szCs w:val="21"/>
        </w:rPr>
        <w:t>胞空间</w:t>
      </w:r>
      <w:proofErr w:type="gramEnd"/>
      <w:r>
        <w:rPr>
          <w:rFonts w:ascii="Times New Roman" w:hAnsi="Times New Roman" w:cs="Times New Roman" w:hint="eastAsia"/>
          <w:szCs w:val="21"/>
        </w:rPr>
        <w:t>中与腐蚀介质相邻的元</w:t>
      </w:r>
      <w:proofErr w:type="gramStart"/>
      <w:r>
        <w:rPr>
          <w:rFonts w:ascii="Times New Roman" w:hAnsi="Times New Roman" w:cs="Times New Roman" w:hint="eastAsia"/>
          <w:szCs w:val="21"/>
        </w:rPr>
        <w:t>胞可能</w:t>
      </w:r>
      <w:proofErr w:type="gramEnd"/>
      <w:r>
        <w:rPr>
          <w:rFonts w:ascii="Times New Roman" w:hAnsi="Times New Roman" w:cs="Times New Roman" w:hint="eastAsia"/>
          <w:szCs w:val="21"/>
        </w:rPr>
        <w:t>发生反应，因此迭代计算中存在有效腐蚀区域，即与腐蚀介质相邻的元胞区域，包含活化</w:t>
      </w:r>
      <w:proofErr w:type="gramStart"/>
      <w:r>
        <w:rPr>
          <w:rFonts w:ascii="Times New Roman" w:hAnsi="Times New Roman" w:cs="Times New Roman" w:hint="eastAsia"/>
          <w:szCs w:val="21"/>
        </w:rPr>
        <w:t>金属元胞</w:t>
      </w:r>
      <w:proofErr w:type="gramEnd"/>
      <w:r>
        <w:rPr>
          <w:rFonts w:ascii="Times New Roman" w:hAnsi="Times New Roman" w:cs="Times New Roman" w:hint="eastAsia"/>
          <w:szCs w:val="21"/>
        </w:rPr>
        <w:t>A</w:t>
      </w:r>
      <w:r>
        <w:rPr>
          <w:rFonts w:ascii="Times New Roman" w:hAnsi="Times New Roman" w:cs="Times New Roman" w:hint="eastAsia"/>
          <w:szCs w:val="21"/>
        </w:rPr>
        <w:t>和腐蚀产物元胞</w:t>
      </w:r>
      <w:r>
        <w:rPr>
          <w:rFonts w:ascii="Times New Roman" w:hAnsi="Times New Roman" w:cs="Times New Roman" w:hint="eastAsia"/>
          <w:szCs w:val="21"/>
        </w:rPr>
        <w:t>P</w:t>
      </w:r>
      <w:r>
        <w:rPr>
          <w:rFonts w:ascii="Times New Roman" w:hAnsi="Times New Roman" w:cs="Times New Roman" w:hint="eastAsia"/>
          <w:szCs w:val="21"/>
        </w:rPr>
        <w:t>。金属</w:t>
      </w:r>
      <w:proofErr w:type="gramStart"/>
      <w:r>
        <w:rPr>
          <w:rFonts w:ascii="Times New Roman" w:hAnsi="Times New Roman" w:cs="Times New Roman" w:hint="eastAsia"/>
          <w:szCs w:val="21"/>
        </w:rPr>
        <w:t>基体元胞</w:t>
      </w:r>
      <w:proofErr w:type="gramEnd"/>
      <w:r>
        <w:rPr>
          <w:rFonts w:ascii="Times New Roman" w:hAnsi="Times New Roman" w:cs="Times New Roman" w:hint="eastAsia"/>
          <w:szCs w:val="21"/>
        </w:rPr>
        <w:t>M</w:t>
      </w:r>
      <w:r>
        <w:rPr>
          <w:rFonts w:ascii="Times New Roman" w:hAnsi="Times New Roman" w:cs="Times New Roman" w:hint="eastAsia"/>
          <w:szCs w:val="21"/>
        </w:rPr>
        <w:t>位于有效腐蚀反应区域以下，不直接与腐蚀介质接触，无需进行迭代计算。改进型元胞自动机模型迭代计算中仅需对处于有效腐蚀区域的少量元</w:t>
      </w:r>
      <w:proofErr w:type="gramStart"/>
      <w:r>
        <w:rPr>
          <w:rFonts w:ascii="Times New Roman" w:hAnsi="Times New Roman" w:cs="Times New Roman" w:hint="eastAsia"/>
          <w:szCs w:val="21"/>
        </w:rPr>
        <w:t>胞进行</w:t>
      </w:r>
      <w:proofErr w:type="gramEnd"/>
      <w:r>
        <w:rPr>
          <w:rFonts w:ascii="Times New Roman" w:hAnsi="Times New Roman" w:cs="Times New Roman" w:hint="eastAsia"/>
          <w:szCs w:val="21"/>
        </w:rPr>
        <w:t>计算，极大降低了计算量。</w:t>
      </w:r>
    </w:p>
    <w:p w14:paraId="6B4AB6B3" w14:textId="77777777" w:rsidR="008D7D0B" w:rsidRDefault="00013CB6">
      <w:pPr>
        <w:spacing w:line="340" w:lineRule="exact"/>
        <w:rPr>
          <w:rFonts w:hAnsi="宋体" w:hint="eastAsia"/>
          <w:color w:val="000000"/>
        </w:rPr>
      </w:pPr>
      <w:r>
        <w:rPr>
          <w:rFonts w:hAnsi="宋体" w:hint="eastAsia"/>
          <w:color w:val="000000"/>
        </w:rPr>
        <w:t xml:space="preserve">2  </w:t>
      </w:r>
      <w:r>
        <w:rPr>
          <w:rFonts w:ascii="楷体_GB2312" w:eastAsia="楷体_GB2312" w:hAnsi="宋体" w:hint="eastAsia"/>
          <w:color w:val="000000"/>
        </w:rPr>
        <w:t>概率</w:t>
      </w:r>
      <w:proofErr w:type="gramStart"/>
      <w:r>
        <w:rPr>
          <w:rFonts w:ascii="楷体_GB2312" w:eastAsia="楷体_GB2312" w:hAnsi="宋体" w:hint="eastAsia"/>
          <w:color w:val="000000"/>
        </w:rPr>
        <w:t>型元胞</w:t>
      </w:r>
      <w:proofErr w:type="gramEnd"/>
      <w:r>
        <w:rPr>
          <w:rFonts w:ascii="楷体_GB2312" w:eastAsia="楷体_GB2312" w:hAnsi="宋体" w:hint="eastAsia"/>
          <w:color w:val="000000"/>
        </w:rPr>
        <w:t>腐蚀演化规则</w:t>
      </w:r>
    </w:p>
    <w:p w14:paraId="2C4FED8F"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在初始状态下，金属</w:t>
      </w:r>
      <w:proofErr w:type="gramStart"/>
      <w:r>
        <w:rPr>
          <w:rFonts w:ascii="Times New Roman" w:hAnsi="Times New Roman" w:hint="eastAsia"/>
          <w:szCs w:val="21"/>
        </w:rPr>
        <w:t>基体元胞</w:t>
      </w:r>
      <w:proofErr w:type="gramEnd"/>
      <w:r>
        <w:rPr>
          <w:rFonts w:ascii="Times New Roman" w:hAnsi="Times New Roman" w:hint="eastAsia"/>
          <w:szCs w:val="21"/>
        </w:rPr>
        <w:t>M</w:t>
      </w:r>
      <w:r>
        <w:rPr>
          <w:rFonts w:ascii="Times New Roman" w:hAnsi="Times New Roman" w:hint="eastAsia"/>
          <w:szCs w:val="21"/>
        </w:rPr>
        <w:t>上层均由腐蚀</w:t>
      </w:r>
      <w:proofErr w:type="gramStart"/>
      <w:r>
        <w:rPr>
          <w:rFonts w:ascii="Times New Roman" w:hAnsi="Times New Roman" w:hint="eastAsia"/>
          <w:szCs w:val="21"/>
        </w:rPr>
        <w:t>介质元胞</w:t>
      </w:r>
      <w:proofErr w:type="gramEnd"/>
      <w:r>
        <w:rPr>
          <w:rFonts w:ascii="Times New Roman" w:hAnsi="Times New Roman" w:hint="eastAsia"/>
          <w:szCs w:val="21"/>
        </w:rPr>
        <w:t>覆盖，当腐蚀</w:t>
      </w:r>
      <w:proofErr w:type="gramStart"/>
      <w:r>
        <w:rPr>
          <w:rFonts w:ascii="Times New Roman" w:hAnsi="Times New Roman" w:hint="eastAsia"/>
          <w:szCs w:val="21"/>
        </w:rPr>
        <w:t>介质元胞</w:t>
      </w:r>
      <w:proofErr w:type="gramEnd"/>
      <w:r>
        <w:rPr>
          <w:rFonts w:ascii="Times New Roman" w:hAnsi="Times New Roman" w:hint="eastAsia"/>
          <w:szCs w:val="21"/>
        </w:rPr>
        <w:t>C</w:t>
      </w:r>
      <w:r>
        <w:rPr>
          <w:rFonts w:ascii="Times New Roman" w:hAnsi="Times New Roman" w:hint="eastAsia"/>
          <w:szCs w:val="21"/>
        </w:rPr>
        <w:t>与裸露的金属</w:t>
      </w:r>
      <w:proofErr w:type="gramStart"/>
      <w:r>
        <w:rPr>
          <w:rFonts w:ascii="Times New Roman" w:hAnsi="Times New Roman" w:hint="eastAsia"/>
          <w:szCs w:val="21"/>
        </w:rPr>
        <w:t>基体元胞</w:t>
      </w:r>
      <w:proofErr w:type="gramEnd"/>
      <w:r>
        <w:rPr>
          <w:rFonts w:ascii="Times New Roman" w:hAnsi="Times New Roman" w:hint="eastAsia"/>
          <w:szCs w:val="21"/>
        </w:rPr>
        <w:t>M</w:t>
      </w:r>
      <w:r>
        <w:rPr>
          <w:rFonts w:ascii="Times New Roman" w:hAnsi="Times New Roman" w:hint="eastAsia"/>
          <w:szCs w:val="21"/>
        </w:rPr>
        <w:t>接触时，</w:t>
      </w:r>
      <w:proofErr w:type="gramStart"/>
      <w:r>
        <w:rPr>
          <w:rFonts w:ascii="Times New Roman" w:hAnsi="Times New Roman" w:hint="eastAsia"/>
          <w:szCs w:val="21"/>
        </w:rPr>
        <w:t>基体元胞</w:t>
      </w:r>
      <w:proofErr w:type="gramEnd"/>
      <w:r>
        <w:rPr>
          <w:rFonts w:ascii="Times New Roman" w:hAnsi="Times New Roman" w:hint="eastAsia"/>
          <w:szCs w:val="21"/>
        </w:rPr>
        <w:t>M</w:t>
      </w:r>
      <w:r>
        <w:rPr>
          <w:rFonts w:ascii="Times New Roman" w:hAnsi="Times New Roman" w:hint="eastAsia"/>
          <w:szCs w:val="21"/>
        </w:rPr>
        <w:t>即转变为活化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并参与到大气腐蚀的电化学反应进程中。在每一个迭代步中活化</w:t>
      </w:r>
      <w:proofErr w:type="gramStart"/>
      <w:r>
        <w:rPr>
          <w:rFonts w:ascii="Times New Roman" w:hAnsi="Times New Roman" w:hint="eastAsia"/>
          <w:szCs w:val="21"/>
        </w:rPr>
        <w:t>金属元胞可能</w:t>
      </w:r>
      <w:proofErr w:type="gramEnd"/>
      <w:r>
        <w:rPr>
          <w:rFonts w:ascii="Times New Roman" w:hAnsi="Times New Roman" w:hint="eastAsia"/>
          <w:szCs w:val="21"/>
        </w:rPr>
        <w:t>发生</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三种互斥事件，三种事件的概率分别是</w:t>
      </w:r>
      <w:r>
        <w:rPr>
          <w:rFonts w:ascii="Times New Roman" w:hAnsi="Times New Roman" w:hint="eastAsia"/>
          <w:i/>
          <w:iCs/>
          <w:szCs w:val="21"/>
        </w:rPr>
        <w:t>P</w:t>
      </w:r>
      <w:r>
        <w:rPr>
          <w:rFonts w:ascii="Times New Roman" w:hAnsi="Times New Roman" w:hint="eastAsia"/>
          <w:szCs w:val="21"/>
          <w:vertAlign w:val="subscript"/>
        </w:rPr>
        <w:t>a</w:t>
      </w:r>
      <w:r>
        <w:rPr>
          <w:rFonts w:ascii="Times New Roman" w:hAnsi="Times New Roman" w:hint="eastAsia"/>
          <w:i/>
          <w:iCs/>
          <w:szCs w:val="21"/>
        </w:rPr>
        <w:t>，</w:t>
      </w:r>
      <w:r>
        <w:rPr>
          <w:rFonts w:ascii="Times New Roman" w:hAnsi="Times New Roman" w:hint="eastAsia"/>
          <w:i/>
          <w:iCs/>
          <w:szCs w:val="21"/>
        </w:rPr>
        <w:t>P</w:t>
      </w:r>
      <w:r>
        <w:rPr>
          <w:rFonts w:ascii="Times New Roman" w:hAnsi="Times New Roman" w:hint="eastAsia"/>
          <w:szCs w:val="21"/>
          <w:vertAlign w:val="subscript"/>
        </w:rPr>
        <w:t>b</w:t>
      </w:r>
      <w:r>
        <w:rPr>
          <w:rFonts w:ascii="Times New Roman" w:hAnsi="Times New Roman" w:hint="eastAsia"/>
          <w:i/>
          <w:iCs/>
          <w:szCs w:val="21"/>
        </w:rPr>
        <w:t>，</w:t>
      </w:r>
      <w:r>
        <w:rPr>
          <w:rFonts w:ascii="Times New Roman" w:hAnsi="Times New Roman" w:hint="eastAsia"/>
          <w:i/>
          <w:iCs/>
          <w:szCs w:val="21"/>
        </w:rPr>
        <w:t>P</w:t>
      </w:r>
      <w:r>
        <w:rPr>
          <w:rFonts w:ascii="Times New Roman" w:hAnsi="Times New Roman" w:hint="eastAsia"/>
          <w:szCs w:val="21"/>
          <w:vertAlign w:val="subscript"/>
        </w:rPr>
        <w:t>c</w:t>
      </w:r>
      <w:r>
        <w:rPr>
          <w:rFonts w:ascii="Times New Roman" w:hAnsi="Times New Roman" w:hint="eastAsia"/>
          <w:szCs w:val="21"/>
        </w:rPr>
        <w:t>，</w:t>
      </w:r>
      <w:proofErr w:type="spellStart"/>
      <w:r>
        <w:rPr>
          <w:rFonts w:ascii="Times New Roman" w:hAnsi="Times New Roman"/>
          <w:i/>
          <w:iCs/>
          <w:szCs w:val="21"/>
        </w:rPr>
        <w:t>P</w:t>
      </w:r>
      <w:r>
        <w:rPr>
          <w:rFonts w:ascii="Times New Roman" w:hAnsi="Times New Roman" w:hint="eastAsia"/>
          <w:szCs w:val="21"/>
          <w:vertAlign w:val="subscript"/>
        </w:rPr>
        <w:t>a</w:t>
      </w:r>
      <w:r>
        <w:rPr>
          <w:rFonts w:ascii="Times New Roman" w:hAnsi="Times New Roman"/>
          <w:i/>
          <w:iCs/>
          <w:szCs w:val="21"/>
        </w:rPr>
        <w:t>+P</w:t>
      </w:r>
      <w:r>
        <w:rPr>
          <w:rFonts w:ascii="Times New Roman" w:hAnsi="Times New Roman" w:hint="eastAsia"/>
          <w:szCs w:val="21"/>
          <w:vertAlign w:val="subscript"/>
        </w:rPr>
        <w:t>b</w:t>
      </w:r>
      <w:r>
        <w:rPr>
          <w:rFonts w:ascii="Times New Roman" w:hAnsi="Times New Roman"/>
          <w:i/>
          <w:iCs/>
          <w:szCs w:val="21"/>
        </w:rPr>
        <w:t>+P</w:t>
      </w:r>
      <w:r>
        <w:rPr>
          <w:rFonts w:ascii="Times New Roman" w:hAnsi="Times New Roman" w:hint="eastAsia"/>
          <w:szCs w:val="21"/>
          <w:vertAlign w:val="subscript"/>
        </w:rPr>
        <w:t>c</w:t>
      </w:r>
      <w:proofErr w:type="spellEnd"/>
      <w:r>
        <w:rPr>
          <w:rFonts w:ascii="Times New Roman" w:hAnsi="Times New Roman"/>
          <w:i/>
          <w:iCs/>
          <w:szCs w:val="21"/>
        </w:rPr>
        <w:t>=</w:t>
      </w:r>
      <w:r>
        <w:rPr>
          <w:rFonts w:ascii="Times New Roman" w:hAnsi="Times New Roman" w:hint="eastAsia"/>
          <w:szCs w:val="21"/>
        </w:rPr>
        <w:t>1</w:t>
      </w:r>
      <w:r>
        <w:rPr>
          <w:rFonts w:ascii="Times New Roman" w:hAnsi="Times New Roman" w:hint="eastAsia"/>
          <w:szCs w:val="21"/>
        </w:rPr>
        <w:t>。</w:t>
      </w:r>
    </w:p>
    <w:p w14:paraId="11595C98" w14:textId="77777777" w:rsidR="008D7D0B" w:rsidRDefault="00013CB6">
      <w:pPr>
        <w:numPr>
          <w:ilvl w:val="0"/>
          <w:numId w:val="11"/>
        </w:numPr>
        <w:spacing w:beforeLines="10" w:before="31" w:afterLines="10" w:after="31"/>
        <w:ind w:firstLineChars="200" w:firstLine="420"/>
        <w:rPr>
          <w:rFonts w:ascii="Times New Roman" w:hAnsi="Times New Roman"/>
          <w:szCs w:val="21"/>
        </w:rPr>
      </w:pPr>
      <w:r>
        <w:rPr>
          <w:rFonts w:ascii="Times New Roman" w:hAnsi="Times New Roman" w:hint="eastAsia"/>
          <w:szCs w:val="21"/>
        </w:rPr>
        <w:t>事件</w:t>
      </w:r>
      <w:r>
        <w:rPr>
          <w:rFonts w:ascii="Times New Roman" w:hAnsi="Times New Roman" w:hint="eastAsia"/>
          <w:szCs w:val="21"/>
        </w:rPr>
        <w:t>a :</w:t>
      </w:r>
      <w:r>
        <w:rPr>
          <w:rFonts w:ascii="Times New Roman" w:hAnsi="Times New Roman" w:hint="eastAsia"/>
          <w:szCs w:val="21"/>
        </w:rPr>
        <w:t>活化</w:t>
      </w:r>
      <w:proofErr w:type="gramStart"/>
      <w:r>
        <w:rPr>
          <w:rFonts w:ascii="Times New Roman" w:hAnsi="Times New Roman" w:hint="eastAsia"/>
          <w:szCs w:val="21"/>
        </w:rPr>
        <w:t>金属元胞作为</w:t>
      </w:r>
      <w:proofErr w:type="gramEnd"/>
      <w:r>
        <w:rPr>
          <w:rFonts w:ascii="Times New Roman" w:hAnsi="Times New Roman" w:hint="eastAsia"/>
          <w:szCs w:val="21"/>
        </w:rPr>
        <w:t>独立的阳极参与反应，活化</w:t>
      </w:r>
      <w:proofErr w:type="gramStart"/>
      <w:r>
        <w:rPr>
          <w:rFonts w:ascii="Times New Roman" w:hAnsi="Times New Roman" w:hint="eastAsia"/>
          <w:szCs w:val="21"/>
        </w:rPr>
        <w:t>金属元胞发生</w:t>
      </w:r>
      <w:proofErr w:type="gramEnd"/>
      <w:r>
        <w:rPr>
          <w:rFonts w:ascii="Times New Roman" w:hAnsi="Times New Roman" w:hint="eastAsia"/>
          <w:szCs w:val="21"/>
        </w:rPr>
        <w:t>阳极反应生成的</w:t>
      </w:r>
      <w:r>
        <w:rPr>
          <w:rFonts w:ascii="Times New Roman" w:hAnsi="Times New Roman"/>
          <w:i/>
          <w:iCs/>
          <w:szCs w:val="21"/>
        </w:rPr>
        <w:t>Fe</w:t>
      </w:r>
      <w:r>
        <w:rPr>
          <w:rFonts w:ascii="Times New Roman" w:hAnsi="Times New Roman"/>
          <w:i/>
          <w:iCs/>
          <w:szCs w:val="21"/>
          <w:vertAlign w:val="superscript"/>
        </w:rPr>
        <w:t>2+</w:t>
      </w:r>
      <w:r>
        <w:rPr>
          <w:rFonts w:ascii="Times New Roman" w:hAnsi="Times New Roman" w:hint="eastAsia"/>
          <w:szCs w:val="21"/>
        </w:rPr>
        <w:t>进入电解质液中，此时活化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被腐蚀</w:t>
      </w:r>
      <w:proofErr w:type="gramStart"/>
      <w:r>
        <w:rPr>
          <w:rFonts w:ascii="Times New Roman" w:hAnsi="Times New Roman" w:hint="eastAsia"/>
          <w:szCs w:val="21"/>
        </w:rPr>
        <w:t>介质元胞</w:t>
      </w:r>
      <w:proofErr w:type="gramEnd"/>
      <w:r>
        <w:rPr>
          <w:rFonts w:ascii="Times New Roman" w:hAnsi="Times New Roman" w:hint="eastAsia"/>
          <w:szCs w:val="21"/>
        </w:rPr>
        <w:t>C</w:t>
      </w:r>
      <w:r>
        <w:rPr>
          <w:rFonts w:ascii="Times New Roman" w:hAnsi="Times New Roman" w:hint="eastAsia"/>
          <w:szCs w:val="21"/>
        </w:rPr>
        <w:t>替代，与该活化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相邻的金属</w:t>
      </w:r>
      <w:proofErr w:type="gramStart"/>
      <w:r>
        <w:rPr>
          <w:rFonts w:ascii="Times New Roman" w:hAnsi="Times New Roman" w:hint="eastAsia"/>
          <w:szCs w:val="21"/>
        </w:rPr>
        <w:t>基体元胞</w:t>
      </w:r>
      <w:proofErr w:type="gramEnd"/>
      <w:r>
        <w:rPr>
          <w:rFonts w:ascii="Times New Roman" w:hAnsi="Times New Roman" w:hint="eastAsia"/>
          <w:szCs w:val="21"/>
        </w:rPr>
        <w:t>M</w:t>
      </w:r>
      <w:r>
        <w:rPr>
          <w:rFonts w:ascii="Times New Roman" w:hAnsi="Times New Roman" w:hint="eastAsia"/>
          <w:szCs w:val="21"/>
        </w:rPr>
        <w:t>转化为活化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w:t>
      </w:r>
    </w:p>
    <w:p w14:paraId="2C41FE4C" w14:textId="77777777" w:rsidR="008D7D0B" w:rsidRDefault="00013CB6">
      <w:pPr>
        <w:numPr>
          <w:ilvl w:val="0"/>
          <w:numId w:val="11"/>
        </w:numPr>
        <w:spacing w:beforeLines="10" w:before="31" w:afterLines="10" w:after="31"/>
        <w:ind w:firstLineChars="200" w:firstLine="420"/>
        <w:rPr>
          <w:rFonts w:ascii="Times New Roman" w:hAnsi="Times New Roman"/>
          <w:szCs w:val="21"/>
        </w:rPr>
      </w:pPr>
      <w:r>
        <w:rPr>
          <w:rFonts w:ascii="Times New Roman" w:hAnsi="Times New Roman" w:hint="eastAsia"/>
          <w:szCs w:val="21"/>
        </w:rPr>
        <w:t>事件</w:t>
      </w:r>
      <w:r>
        <w:rPr>
          <w:rFonts w:ascii="Times New Roman" w:hAnsi="Times New Roman" w:hint="eastAsia"/>
          <w:szCs w:val="21"/>
        </w:rPr>
        <w:t>b:</w:t>
      </w:r>
      <w:r>
        <w:rPr>
          <w:rFonts w:ascii="Times New Roman" w:hAnsi="Times New Roman" w:hint="eastAsia"/>
          <w:szCs w:val="21"/>
        </w:rPr>
        <w:t>活化</w:t>
      </w:r>
      <w:proofErr w:type="gramStart"/>
      <w:r>
        <w:rPr>
          <w:rFonts w:ascii="Times New Roman" w:hAnsi="Times New Roman" w:hint="eastAsia"/>
          <w:szCs w:val="21"/>
        </w:rPr>
        <w:t>金属元胞作为</w:t>
      </w:r>
      <w:proofErr w:type="gramEnd"/>
      <w:r>
        <w:rPr>
          <w:rFonts w:ascii="Times New Roman" w:hAnsi="Times New Roman" w:hint="eastAsia"/>
          <w:szCs w:val="21"/>
        </w:rPr>
        <w:t>阴极参与反应生成</w:t>
      </w:r>
      <w:r>
        <w:rPr>
          <w:rFonts w:ascii="Times New Roman" w:hAnsi="Times New Roman" w:hint="eastAsia"/>
          <w:i/>
          <w:iCs/>
          <w:szCs w:val="21"/>
        </w:rPr>
        <w:t>OH</w:t>
      </w:r>
      <w:r>
        <w:rPr>
          <w:rFonts w:ascii="Times New Roman" w:hAnsi="Times New Roman" w:hint="eastAsia"/>
          <w:i/>
          <w:iCs/>
          <w:szCs w:val="21"/>
          <w:vertAlign w:val="superscript"/>
        </w:rPr>
        <w:t>-</w:t>
      </w:r>
      <w:r>
        <w:rPr>
          <w:rFonts w:ascii="Times New Roman" w:hAnsi="Times New Roman" w:hint="eastAsia"/>
          <w:szCs w:val="21"/>
        </w:rPr>
        <w:t>与溶液中的</w:t>
      </w:r>
      <w:r>
        <w:rPr>
          <w:rFonts w:ascii="Times New Roman" w:hAnsi="Times New Roman"/>
          <w:i/>
          <w:iCs/>
          <w:szCs w:val="21"/>
        </w:rPr>
        <w:t>Fe</w:t>
      </w:r>
      <w:r>
        <w:rPr>
          <w:rFonts w:ascii="Times New Roman" w:hAnsi="Times New Roman"/>
          <w:i/>
          <w:iCs/>
          <w:szCs w:val="21"/>
          <w:vertAlign w:val="superscript"/>
        </w:rPr>
        <w:t>2+</w:t>
      </w:r>
      <w:r>
        <w:rPr>
          <w:rFonts w:ascii="Times New Roman" w:hAnsi="Times New Roman" w:hint="eastAsia"/>
          <w:szCs w:val="21"/>
        </w:rPr>
        <w:t>相结合生成腐蚀产物，此时活化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转变为腐蚀产物元胞</w:t>
      </w:r>
      <w:r>
        <w:rPr>
          <w:rFonts w:ascii="Times New Roman" w:hAnsi="Times New Roman" w:hint="eastAsia"/>
          <w:szCs w:val="21"/>
        </w:rPr>
        <w:t>P</w:t>
      </w:r>
      <w:r>
        <w:rPr>
          <w:rFonts w:ascii="Times New Roman" w:hAnsi="Times New Roman" w:hint="eastAsia"/>
          <w:szCs w:val="21"/>
        </w:rPr>
        <w:t>。</w:t>
      </w:r>
    </w:p>
    <w:p w14:paraId="7AC58398" w14:textId="77777777" w:rsidR="008D7D0B" w:rsidRDefault="00013CB6">
      <w:pPr>
        <w:numPr>
          <w:ilvl w:val="0"/>
          <w:numId w:val="11"/>
        </w:numPr>
        <w:spacing w:beforeLines="10" w:before="31" w:afterLines="10" w:after="31"/>
        <w:ind w:firstLineChars="200" w:firstLine="420"/>
        <w:rPr>
          <w:rFonts w:ascii="Times New Roman" w:hAnsi="Times New Roman"/>
          <w:szCs w:val="21"/>
        </w:rPr>
      </w:pPr>
      <w:r>
        <w:rPr>
          <w:rFonts w:ascii="Times New Roman" w:hAnsi="Times New Roman" w:hint="eastAsia"/>
          <w:szCs w:val="21"/>
        </w:rPr>
        <w:t>事件</w:t>
      </w:r>
      <w:r>
        <w:rPr>
          <w:rFonts w:ascii="Times New Roman" w:hAnsi="Times New Roman" w:hint="eastAsia"/>
          <w:szCs w:val="21"/>
        </w:rPr>
        <w:t>c:</w:t>
      </w:r>
      <w:r>
        <w:rPr>
          <w:rFonts w:ascii="Times New Roman" w:hAnsi="Times New Roman" w:hint="eastAsia"/>
          <w:szCs w:val="21"/>
        </w:rPr>
        <w:t>活化</w:t>
      </w:r>
      <w:proofErr w:type="gramStart"/>
      <w:r>
        <w:rPr>
          <w:rFonts w:ascii="Times New Roman" w:hAnsi="Times New Roman" w:hint="eastAsia"/>
          <w:szCs w:val="21"/>
        </w:rPr>
        <w:t>金属元胞</w:t>
      </w:r>
      <w:proofErr w:type="gramEnd"/>
      <w:r>
        <w:rPr>
          <w:rFonts w:ascii="Times New Roman" w:hAnsi="Times New Roman" w:hint="eastAsia"/>
          <w:szCs w:val="21"/>
        </w:rPr>
        <w:t>不参加反应，保持原状不变。</w:t>
      </w:r>
    </w:p>
    <w:p w14:paraId="06566432"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随着反应的发生金属基体上会出现覆盖的腐蚀产物元胞，即金属锈层。金属锈层结构的不均匀性和和腐蚀性离子的渗透作用会促使腐蚀继续进行。当大气中</w:t>
      </w:r>
      <w:r>
        <w:rPr>
          <w:rFonts w:ascii="Times New Roman" w:hAnsi="Times New Roman"/>
          <w:i/>
          <w:iCs/>
          <w:szCs w:val="21"/>
        </w:rPr>
        <w:t>Cl</w:t>
      </w:r>
      <w:r>
        <w:rPr>
          <w:rFonts w:ascii="Times New Roman" w:hAnsi="Times New Roman"/>
          <w:i/>
          <w:iCs/>
          <w:szCs w:val="21"/>
          <w:vertAlign w:val="superscript"/>
        </w:rPr>
        <w:t>-</w:t>
      </w:r>
      <w:r>
        <w:rPr>
          <w:rFonts w:ascii="Times New Roman" w:hAnsi="Times New Roman" w:hint="eastAsia"/>
          <w:szCs w:val="21"/>
        </w:rPr>
        <w:t>透过疏松的外锈层到达金属表面后，会优先吸附在钝化膜缺陷处并与</w:t>
      </w:r>
      <w:r>
        <w:rPr>
          <w:rFonts w:ascii="Times New Roman" w:hAnsi="Times New Roman"/>
          <w:i/>
          <w:iCs/>
          <w:szCs w:val="21"/>
        </w:rPr>
        <w:t>Fe</w:t>
      </w:r>
      <w:r>
        <w:rPr>
          <w:rFonts w:ascii="Times New Roman" w:hAnsi="Times New Roman"/>
          <w:i/>
          <w:iCs/>
          <w:szCs w:val="21"/>
          <w:vertAlign w:val="superscript"/>
        </w:rPr>
        <w:t>2+</w:t>
      </w:r>
      <w:r>
        <w:rPr>
          <w:rFonts w:ascii="Times New Roman" w:hAnsi="Times New Roman" w:hint="eastAsia"/>
          <w:szCs w:val="21"/>
        </w:rPr>
        <w:t>结合形成可溶性</w:t>
      </w:r>
      <w:r>
        <w:rPr>
          <w:rFonts w:ascii="Times New Roman" w:hAnsi="Times New Roman"/>
          <w:i/>
          <w:iCs/>
          <w:szCs w:val="21"/>
        </w:rPr>
        <w:t>FeCl</w:t>
      </w:r>
      <w:r>
        <w:rPr>
          <w:rFonts w:ascii="Times New Roman" w:hAnsi="Times New Roman"/>
          <w:i/>
          <w:iCs/>
          <w:szCs w:val="21"/>
          <w:vertAlign w:val="subscript"/>
        </w:rPr>
        <w:t>2</w:t>
      </w:r>
      <w:r>
        <w:rPr>
          <w:rFonts w:ascii="Times New Roman" w:hAnsi="Times New Roman"/>
          <w:szCs w:val="21"/>
        </w:rPr>
        <w:t xml:space="preserve"> </w:t>
      </w:r>
      <w:r>
        <w:rPr>
          <w:rFonts w:ascii="Times New Roman" w:hAnsi="Times New Roman" w:hint="eastAsia"/>
          <w:szCs w:val="21"/>
        </w:rPr>
        <w:t>，破坏钝化膜的完整性。在每个迭代步中腐蚀产物元</w:t>
      </w:r>
      <w:proofErr w:type="gramStart"/>
      <w:r>
        <w:rPr>
          <w:rFonts w:ascii="Times New Roman" w:hAnsi="Times New Roman" w:hint="eastAsia"/>
          <w:szCs w:val="21"/>
        </w:rPr>
        <w:t>胞可能</w:t>
      </w:r>
      <w:proofErr w:type="gramEnd"/>
      <w:r>
        <w:rPr>
          <w:rFonts w:ascii="Times New Roman" w:hAnsi="Times New Roman" w:hint="eastAsia"/>
          <w:szCs w:val="21"/>
        </w:rPr>
        <w:t>发生</w:t>
      </w:r>
      <w:r>
        <w:rPr>
          <w:rFonts w:ascii="Times New Roman" w:hAnsi="Times New Roman" w:hint="eastAsia"/>
          <w:szCs w:val="21"/>
        </w:rPr>
        <w:t>d</w:t>
      </w:r>
      <w:r>
        <w:rPr>
          <w:rFonts w:ascii="Times New Roman" w:hAnsi="Times New Roman" w:hint="eastAsia"/>
          <w:szCs w:val="21"/>
        </w:rPr>
        <w:t>、</w:t>
      </w:r>
      <w:r>
        <w:rPr>
          <w:rFonts w:ascii="Times New Roman" w:hAnsi="Times New Roman" w:hint="eastAsia"/>
          <w:szCs w:val="21"/>
        </w:rPr>
        <w:t>e</w:t>
      </w:r>
      <w:r>
        <w:rPr>
          <w:rFonts w:ascii="Times New Roman" w:hAnsi="Times New Roman" w:hint="eastAsia"/>
          <w:szCs w:val="21"/>
        </w:rPr>
        <w:t>两种互斥事件，两种事件的概率分别是</w:t>
      </w:r>
      <w:r>
        <w:rPr>
          <w:rFonts w:ascii="Times New Roman" w:hAnsi="Times New Roman" w:hint="eastAsia"/>
          <w:i/>
          <w:iCs/>
          <w:szCs w:val="21"/>
        </w:rPr>
        <w:t>P</w:t>
      </w:r>
      <w:r>
        <w:rPr>
          <w:rFonts w:ascii="Times New Roman" w:hAnsi="Times New Roman" w:hint="eastAsia"/>
          <w:szCs w:val="21"/>
          <w:vertAlign w:val="subscript"/>
        </w:rPr>
        <w:t>d</w:t>
      </w:r>
      <w:r>
        <w:rPr>
          <w:rFonts w:ascii="Times New Roman" w:hAnsi="Times New Roman" w:hint="eastAsia"/>
          <w:i/>
          <w:iCs/>
          <w:szCs w:val="21"/>
        </w:rPr>
        <w:t>，</w:t>
      </w:r>
      <w:r>
        <w:rPr>
          <w:rFonts w:ascii="Times New Roman" w:hAnsi="Times New Roman" w:hint="eastAsia"/>
          <w:i/>
          <w:iCs/>
          <w:szCs w:val="21"/>
        </w:rPr>
        <w:t>P</w:t>
      </w:r>
      <w:r>
        <w:rPr>
          <w:rFonts w:ascii="Times New Roman" w:hAnsi="Times New Roman" w:hint="eastAsia"/>
          <w:szCs w:val="21"/>
          <w:vertAlign w:val="subscript"/>
        </w:rPr>
        <w:t>e</w:t>
      </w:r>
      <w:r>
        <w:rPr>
          <w:rFonts w:ascii="Times New Roman" w:hAnsi="Times New Roman" w:hint="eastAsia"/>
          <w:szCs w:val="21"/>
        </w:rPr>
        <w:t>。</w:t>
      </w:r>
    </w:p>
    <w:p w14:paraId="3B4E7CF3" w14:textId="77777777" w:rsidR="008D7D0B" w:rsidRDefault="00013CB6">
      <w:pPr>
        <w:numPr>
          <w:ilvl w:val="0"/>
          <w:numId w:val="11"/>
        </w:numPr>
        <w:spacing w:beforeLines="10" w:before="31" w:afterLines="10" w:after="31"/>
        <w:ind w:firstLineChars="200" w:firstLine="420"/>
        <w:rPr>
          <w:rFonts w:ascii="Times New Roman" w:hAnsi="Times New Roman"/>
          <w:szCs w:val="21"/>
        </w:rPr>
      </w:pPr>
      <w:r>
        <w:rPr>
          <w:rFonts w:ascii="Times New Roman" w:hAnsi="Times New Roman" w:hint="eastAsia"/>
          <w:szCs w:val="21"/>
        </w:rPr>
        <w:lastRenderedPageBreak/>
        <w:t>事件</w:t>
      </w:r>
      <w:r>
        <w:rPr>
          <w:rFonts w:ascii="Times New Roman" w:hAnsi="Times New Roman" w:hint="eastAsia"/>
          <w:szCs w:val="21"/>
        </w:rPr>
        <w:t>d:</w:t>
      </w:r>
      <w:r>
        <w:rPr>
          <w:rFonts w:ascii="Times New Roman" w:hAnsi="Times New Roman" w:hint="eastAsia"/>
          <w:szCs w:val="21"/>
        </w:rPr>
        <w:t>腐蚀产物元胞</w:t>
      </w:r>
      <w:r>
        <w:rPr>
          <w:rFonts w:ascii="Times New Roman" w:hAnsi="Times New Roman" w:hint="eastAsia"/>
          <w:szCs w:val="21"/>
        </w:rPr>
        <w:t>P</w:t>
      </w:r>
      <w:r>
        <w:rPr>
          <w:rFonts w:ascii="Times New Roman" w:hAnsi="Times New Roman" w:hint="eastAsia"/>
          <w:szCs w:val="21"/>
        </w:rPr>
        <w:t>作为薄弱点吸附腐蚀介质中存在的氯离子生成可溶性的</w:t>
      </w:r>
      <w:r>
        <w:rPr>
          <w:rFonts w:ascii="Times New Roman" w:hAnsi="Times New Roman"/>
          <w:i/>
          <w:iCs/>
          <w:szCs w:val="21"/>
        </w:rPr>
        <w:t>FeCl</w:t>
      </w:r>
      <w:r>
        <w:rPr>
          <w:rFonts w:ascii="Times New Roman" w:hAnsi="Times New Roman"/>
          <w:i/>
          <w:iCs/>
          <w:szCs w:val="21"/>
          <w:vertAlign w:val="subscript"/>
        </w:rPr>
        <w:t>2</w:t>
      </w:r>
      <w:r>
        <w:rPr>
          <w:rFonts w:ascii="Times New Roman" w:hAnsi="Times New Roman" w:hint="eastAsia"/>
          <w:szCs w:val="21"/>
        </w:rPr>
        <w:t>导致钝化膜发生破裂，此时腐蚀产物元胞</w:t>
      </w:r>
      <w:r>
        <w:rPr>
          <w:rFonts w:ascii="Times New Roman" w:hAnsi="Times New Roman" w:hint="eastAsia"/>
          <w:szCs w:val="21"/>
        </w:rPr>
        <w:t>P</w:t>
      </w:r>
      <w:r>
        <w:rPr>
          <w:rFonts w:ascii="Times New Roman" w:hAnsi="Times New Roman" w:hint="eastAsia"/>
          <w:szCs w:val="21"/>
        </w:rPr>
        <w:t>被腐蚀</w:t>
      </w:r>
      <w:proofErr w:type="gramStart"/>
      <w:r>
        <w:rPr>
          <w:rFonts w:ascii="Times New Roman" w:hAnsi="Times New Roman" w:hint="eastAsia"/>
          <w:szCs w:val="21"/>
        </w:rPr>
        <w:t>介质元胞</w:t>
      </w:r>
      <w:proofErr w:type="gramEnd"/>
      <w:r>
        <w:rPr>
          <w:rFonts w:ascii="Times New Roman" w:hAnsi="Times New Roman" w:hint="eastAsia"/>
          <w:szCs w:val="21"/>
        </w:rPr>
        <w:t>C</w:t>
      </w:r>
      <w:r>
        <w:rPr>
          <w:rFonts w:ascii="Times New Roman" w:hAnsi="Times New Roman" w:hint="eastAsia"/>
          <w:szCs w:val="21"/>
        </w:rPr>
        <w:t>替代，与该腐蚀产物元胞</w:t>
      </w:r>
      <w:r>
        <w:rPr>
          <w:rFonts w:ascii="Times New Roman" w:hAnsi="Times New Roman" w:hint="eastAsia"/>
          <w:szCs w:val="21"/>
        </w:rPr>
        <w:t>P</w:t>
      </w:r>
      <w:r>
        <w:rPr>
          <w:rFonts w:ascii="Times New Roman" w:hAnsi="Times New Roman" w:hint="eastAsia"/>
          <w:szCs w:val="21"/>
        </w:rPr>
        <w:t>相邻的金属</w:t>
      </w:r>
      <w:proofErr w:type="gramStart"/>
      <w:r>
        <w:rPr>
          <w:rFonts w:ascii="Times New Roman" w:hAnsi="Times New Roman" w:hint="eastAsia"/>
          <w:szCs w:val="21"/>
        </w:rPr>
        <w:t>基体元胞</w:t>
      </w:r>
      <w:proofErr w:type="gramEnd"/>
      <w:r>
        <w:rPr>
          <w:rFonts w:ascii="Times New Roman" w:hAnsi="Times New Roman" w:hint="eastAsia"/>
          <w:szCs w:val="21"/>
        </w:rPr>
        <w:t>M</w:t>
      </w:r>
      <w:r>
        <w:rPr>
          <w:rFonts w:ascii="Times New Roman" w:hAnsi="Times New Roman" w:hint="eastAsia"/>
          <w:szCs w:val="21"/>
        </w:rPr>
        <w:t>转化为活化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w:t>
      </w:r>
    </w:p>
    <w:p w14:paraId="4D1C4540" w14:textId="77777777" w:rsidR="008D7D0B" w:rsidRDefault="00013CB6">
      <w:pPr>
        <w:numPr>
          <w:ilvl w:val="0"/>
          <w:numId w:val="11"/>
        </w:numPr>
        <w:spacing w:beforeLines="10" w:before="31" w:afterLines="10" w:after="31"/>
        <w:ind w:firstLineChars="200" w:firstLine="420"/>
        <w:rPr>
          <w:rFonts w:ascii="Times New Roman" w:hAnsi="Times New Roman"/>
          <w:sz w:val="24"/>
        </w:rPr>
      </w:pPr>
      <w:r>
        <w:rPr>
          <w:rFonts w:ascii="Times New Roman" w:hAnsi="Times New Roman" w:hint="eastAsia"/>
          <w:szCs w:val="21"/>
        </w:rPr>
        <w:t>事件</w:t>
      </w:r>
      <w:r>
        <w:rPr>
          <w:rFonts w:ascii="Times New Roman" w:hAnsi="Times New Roman" w:hint="eastAsia"/>
          <w:szCs w:val="21"/>
        </w:rPr>
        <w:t>e:</w:t>
      </w:r>
      <w:r>
        <w:rPr>
          <w:rFonts w:ascii="Times New Roman" w:hAnsi="Times New Roman" w:hint="eastAsia"/>
          <w:szCs w:val="21"/>
        </w:rPr>
        <w:t>腐蚀产物</w:t>
      </w:r>
      <w:proofErr w:type="gramStart"/>
      <w:r>
        <w:rPr>
          <w:rFonts w:ascii="Times New Roman" w:hAnsi="Times New Roman" w:hint="eastAsia"/>
          <w:szCs w:val="21"/>
        </w:rPr>
        <w:t>元胞未与</w:t>
      </w:r>
      <w:proofErr w:type="gramEnd"/>
      <w:r>
        <w:rPr>
          <w:rFonts w:ascii="Times New Roman" w:hAnsi="Times New Roman" w:hint="eastAsia"/>
          <w:szCs w:val="21"/>
        </w:rPr>
        <w:t>氯离子接触并附着在金属表面，此时腐蚀产物元胞</w:t>
      </w:r>
      <w:r>
        <w:rPr>
          <w:rFonts w:ascii="Times New Roman" w:hAnsi="Times New Roman" w:hint="eastAsia"/>
          <w:szCs w:val="21"/>
        </w:rPr>
        <w:t>P</w:t>
      </w:r>
      <w:r>
        <w:rPr>
          <w:rFonts w:ascii="Times New Roman" w:hAnsi="Times New Roman" w:hint="eastAsia"/>
          <w:szCs w:val="21"/>
        </w:rPr>
        <w:t>保持现状。</w:t>
      </w:r>
    </w:p>
    <w:p w14:paraId="50999352" w14:textId="77777777" w:rsidR="008D7D0B" w:rsidRDefault="008D7D0B">
      <w:pPr>
        <w:spacing w:beforeLines="10" w:before="31" w:afterLines="10" w:after="31"/>
        <w:ind w:leftChars="200" w:left="420"/>
        <w:rPr>
          <w:rFonts w:ascii="Times New Roman" w:hAnsi="Times New Roman"/>
          <w:sz w:val="24"/>
        </w:rPr>
      </w:pPr>
    </w:p>
    <w:p w14:paraId="2EB5A049" w14:textId="77777777" w:rsidR="008D7D0B" w:rsidRDefault="00013CB6">
      <w:pPr>
        <w:spacing w:beforeLines="10" w:before="31" w:afterLines="10" w:after="31"/>
        <w:ind w:firstLineChars="200" w:firstLine="420"/>
        <w:jc w:val="center"/>
      </w:pPr>
      <w:r>
        <w:rPr>
          <w:noProof/>
        </w:rPr>
        <w:drawing>
          <wp:inline distT="0" distB="0" distL="0" distR="0" wp14:anchorId="0936C990" wp14:editId="15DF60A6">
            <wp:extent cx="4704080" cy="1440180"/>
            <wp:effectExtent l="0" t="0" r="1270" b="7620"/>
            <wp:docPr id="1157" name="图片 21"/>
            <wp:cNvGraphicFramePr/>
            <a:graphic xmlns:a="http://schemas.openxmlformats.org/drawingml/2006/main">
              <a:graphicData uri="http://schemas.openxmlformats.org/drawingml/2006/picture">
                <pic:pic xmlns:pic="http://schemas.openxmlformats.org/drawingml/2006/picture">
                  <pic:nvPicPr>
                    <pic:cNvPr id="1157" name="图片 21"/>
                    <pic:cNvPicPr/>
                  </pic:nvPicPr>
                  <pic:blipFill>
                    <a:blip r:embed="rId117" cstate="print"/>
                    <a:srcRect/>
                    <a:stretch>
                      <a:fillRect/>
                    </a:stretch>
                  </pic:blipFill>
                  <pic:spPr>
                    <a:xfrm>
                      <a:off x="0" y="0"/>
                      <a:ext cx="4704080" cy="1440180"/>
                    </a:xfrm>
                    <a:prstGeom prst="rect">
                      <a:avLst/>
                    </a:prstGeom>
                    <a:ln>
                      <a:noFill/>
                    </a:ln>
                  </pic:spPr>
                </pic:pic>
              </a:graphicData>
            </a:graphic>
          </wp:inline>
        </w:drawing>
      </w:r>
    </w:p>
    <w:p w14:paraId="08D2CECA" w14:textId="77777777" w:rsidR="008D7D0B" w:rsidRDefault="00013CB6">
      <w:pPr>
        <w:snapToGrid w:val="0"/>
        <w:spacing w:beforeLines="10" w:before="31" w:afterLines="10" w:after="31"/>
        <w:ind w:firstLineChars="200" w:firstLine="360"/>
        <w:jc w:val="center"/>
        <w:rPr>
          <w:rFonts w:ascii="黑体" w:eastAsia="黑体" w:hAnsi="黑体" w:cs="黑体" w:hint="eastAsia"/>
          <w:sz w:val="18"/>
          <w:szCs w:val="18"/>
        </w:rPr>
      </w:pPr>
      <w:r>
        <w:rPr>
          <w:rFonts w:ascii="Times New Roman" w:hAnsi="Times New Roman"/>
          <w:sz w:val="18"/>
        </w:rPr>
        <w:t xml:space="preserve">(a) </w:t>
      </w:r>
      <w:proofErr w:type="gramStart"/>
      <w:r>
        <w:rPr>
          <w:rFonts w:ascii="楷体_GB2312" w:eastAsia="楷体_GB2312" w:hAnsi="楷体_GB2312" w:cs="楷体_GB2312" w:hint="eastAsia"/>
          <w:sz w:val="18"/>
          <w:szCs w:val="18"/>
        </w:rPr>
        <w:t>初始元胞空间图</w:t>
      </w:r>
      <w:proofErr w:type="gramEnd"/>
      <w:r>
        <w:rPr>
          <w:rFonts w:hint="eastAsia"/>
          <w:sz w:val="18"/>
        </w:rPr>
        <w:t>；</w:t>
      </w:r>
      <w:r>
        <w:rPr>
          <w:rFonts w:ascii="Times New Roman" w:hAnsi="Times New Roman"/>
          <w:sz w:val="18"/>
        </w:rPr>
        <w:t xml:space="preserve">(b) </w:t>
      </w:r>
      <w:proofErr w:type="gramStart"/>
      <w:r>
        <w:rPr>
          <w:rFonts w:ascii="楷体_GB2312" w:eastAsia="楷体_GB2312" w:hAnsi="楷体_GB2312" w:cs="楷体_GB2312" w:hint="eastAsia"/>
          <w:sz w:val="18"/>
          <w:szCs w:val="18"/>
        </w:rPr>
        <w:t>迭代元胞空间</w:t>
      </w:r>
      <w:proofErr w:type="gramEnd"/>
      <w:r>
        <w:rPr>
          <w:rFonts w:ascii="楷体_GB2312" w:eastAsia="楷体_GB2312" w:hAnsi="楷体_GB2312" w:cs="楷体_GB2312" w:hint="eastAsia"/>
          <w:sz w:val="18"/>
          <w:szCs w:val="18"/>
        </w:rPr>
        <w:t>及元胞规则示意图</w:t>
      </w:r>
    </w:p>
    <w:p w14:paraId="1A53CCB0" w14:textId="77777777" w:rsidR="008D7D0B" w:rsidRDefault="00013CB6">
      <w:pPr>
        <w:snapToGrid w:val="0"/>
        <w:spacing w:beforeLines="40" w:before="124" w:afterLines="10" w:after="31"/>
        <w:ind w:firstLineChars="200" w:firstLine="360"/>
        <w:jc w:val="center"/>
        <w:rPr>
          <w:rFonts w:ascii="Times New Roman" w:hAnsi="Times New Roman"/>
          <w:sz w:val="18"/>
          <w:szCs w:val="18"/>
        </w:rPr>
      </w:pPr>
      <w:r>
        <w:rPr>
          <w:rFonts w:ascii="黑体" w:eastAsia="黑体"/>
          <w:sz w:val="18"/>
        </w:rPr>
        <w:t>图</w:t>
      </w:r>
      <w:r>
        <w:rPr>
          <w:rFonts w:ascii="Times New Roman" w:hAnsi="Times New Roman" w:hint="eastAsia"/>
          <w:sz w:val="18"/>
        </w:rPr>
        <w:t>2</w:t>
      </w:r>
      <w:r>
        <w:rPr>
          <w:rFonts w:hint="eastAsia"/>
          <w:sz w:val="18"/>
        </w:rPr>
        <w:t xml:space="preserve"> </w:t>
      </w:r>
      <w:r>
        <w:rPr>
          <w:sz w:val="18"/>
        </w:rPr>
        <w:t xml:space="preserve"> </w:t>
      </w:r>
      <w:r>
        <w:rPr>
          <w:rFonts w:ascii="楷体_GB2312" w:eastAsia="楷体_GB2312" w:hAnsi="楷体_GB2312" w:cs="楷体_GB2312" w:hint="eastAsia"/>
          <w:sz w:val="18"/>
          <w:szCs w:val="18"/>
        </w:rPr>
        <w:t>元</w:t>
      </w:r>
      <w:proofErr w:type="gramStart"/>
      <w:r>
        <w:rPr>
          <w:rFonts w:ascii="楷体_GB2312" w:eastAsia="楷体_GB2312" w:hAnsi="楷体_GB2312" w:cs="楷体_GB2312" w:hint="eastAsia"/>
          <w:sz w:val="18"/>
          <w:szCs w:val="18"/>
        </w:rPr>
        <w:t>胞空间</w:t>
      </w:r>
      <w:proofErr w:type="gramEnd"/>
      <w:r>
        <w:rPr>
          <w:rFonts w:ascii="楷体_GB2312" w:eastAsia="楷体_GB2312" w:hAnsi="楷体_GB2312" w:cs="楷体_GB2312" w:hint="eastAsia"/>
          <w:sz w:val="18"/>
          <w:szCs w:val="18"/>
        </w:rPr>
        <w:t>及规则示意图</w:t>
      </w:r>
    </w:p>
    <w:p w14:paraId="1BE04359"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2</w:t>
      </w:r>
      <w:r>
        <w:rPr>
          <w:sz w:val="18"/>
        </w:rPr>
        <w:t xml:space="preserve"> </w:t>
      </w:r>
      <w:r>
        <w:rPr>
          <w:rFonts w:hint="eastAsia"/>
          <w:sz w:val="18"/>
        </w:rPr>
        <w:t xml:space="preserve"> </w:t>
      </w:r>
      <w:r>
        <w:rPr>
          <w:rFonts w:ascii="Times New Roman" w:hAnsi="Times New Roman"/>
          <w:sz w:val="18"/>
        </w:rPr>
        <w:t>Schematic</w:t>
      </w:r>
      <w:proofErr w:type="gramEnd"/>
      <w:r>
        <w:rPr>
          <w:rFonts w:ascii="Times New Roman" w:hAnsi="Times New Roman"/>
          <w:sz w:val="18"/>
        </w:rPr>
        <w:t xml:space="preserve"> </w:t>
      </w:r>
      <w:r>
        <w:rPr>
          <w:rFonts w:ascii="Times New Roman" w:hAnsi="Times New Roman" w:hint="eastAsia"/>
          <w:sz w:val="18"/>
        </w:rPr>
        <w:t>d</w:t>
      </w:r>
      <w:r>
        <w:rPr>
          <w:rFonts w:ascii="Times New Roman" w:hAnsi="Times New Roman"/>
          <w:sz w:val="18"/>
        </w:rPr>
        <w:t xml:space="preserve">iagram of </w:t>
      </w:r>
      <w:r>
        <w:rPr>
          <w:rFonts w:ascii="Times New Roman" w:hAnsi="Times New Roman" w:hint="eastAsia"/>
          <w:sz w:val="18"/>
        </w:rPr>
        <w:t>c</w:t>
      </w:r>
      <w:r>
        <w:rPr>
          <w:rFonts w:ascii="Times New Roman" w:hAnsi="Times New Roman"/>
          <w:sz w:val="18"/>
        </w:rPr>
        <w:t xml:space="preserve">ellular </w:t>
      </w:r>
      <w:r>
        <w:rPr>
          <w:rFonts w:ascii="Times New Roman" w:hAnsi="Times New Roman" w:hint="eastAsia"/>
          <w:sz w:val="18"/>
        </w:rPr>
        <w:t>s</w:t>
      </w:r>
      <w:r>
        <w:rPr>
          <w:rFonts w:ascii="Times New Roman" w:hAnsi="Times New Roman"/>
          <w:sz w:val="18"/>
        </w:rPr>
        <w:t xml:space="preserve">pace and </w:t>
      </w:r>
      <w:r>
        <w:rPr>
          <w:rFonts w:ascii="Times New Roman" w:hAnsi="Times New Roman" w:hint="eastAsia"/>
          <w:sz w:val="18"/>
        </w:rPr>
        <w:t>r</w:t>
      </w:r>
      <w:r>
        <w:rPr>
          <w:rFonts w:ascii="Times New Roman" w:hAnsi="Times New Roman"/>
          <w:sz w:val="18"/>
        </w:rPr>
        <w:t>ules</w:t>
      </w:r>
      <w:r>
        <w:rPr>
          <w:sz w:val="18"/>
        </w:rPr>
        <w:t xml:space="preserve"> </w:t>
      </w:r>
    </w:p>
    <w:p w14:paraId="058464C8" w14:textId="77777777" w:rsidR="008D7D0B" w:rsidRDefault="008D7D0B">
      <w:pPr>
        <w:spacing w:beforeLines="10" w:before="31" w:afterLines="10" w:after="31"/>
        <w:ind w:firstLineChars="200" w:firstLine="420"/>
        <w:jc w:val="center"/>
      </w:pPr>
    </w:p>
    <w:p w14:paraId="431B1004" w14:textId="77777777" w:rsidR="008D7D0B" w:rsidRDefault="00013CB6">
      <w:pPr>
        <w:spacing w:line="340" w:lineRule="exact"/>
        <w:rPr>
          <w:rFonts w:hAnsi="宋体" w:hint="eastAsia"/>
          <w:color w:val="000000"/>
        </w:rPr>
      </w:pPr>
      <w:r>
        <w:rPr>
          <w:rFonts w:hAnsi="宋体" w:hint="eastAsia"/>
          <w:color w:val="000000"/>
        </w:rPr>
        <w:t xml:space="preserve">3  </w:t>
      </w:r>
      <w:r>
        <w:rPr>
          <w:rFonts w:ascii="楷体_GB2312" w:eastAsia="楷体_GB2312" w:hAnsi="宋体" w:hint="eastAsia"/>
          <w:color w:val="000000"/>
        </w:rPr>
        <w:t>局部腐蚀机制定义</w:t>
      </w:r>
    </w:p>
    <w:p w14:paraId="00424E9C"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为模拟氯离子作用下的局部腐蚀加剧过程，本文在模型中引入氯离子浓度矩阵、腐蚀概率增强系数</w:t>
      </w:r>
      <w:r>
        <w:rPr>
          <w:rFonts w:ascii="Times New Roman" w:hAnsi="Times New Roman"/>
          <w:i/>
          <w:iCs/>
          <w:szCs w:val="21"/>
        </w:rPr>
        <w:t>S</w:t>
      </w:r>
      <w:r>
        <w:rPr>
          <w:rFonts w:ascii="Times New Roman" w:hAnsi="Times New Roman" w:hint="eastAsia"/>
          <w:szCs w:val="21"/>
          <w:vertAlign w:val="subscript"/>
        </w:rPr>
        <w:t>1</w:t>
      </w:r>
      <w:r>
        <w:rPr>
          <w:rFonts w:ascii="Times New Roman" w:hAnsi="Times New Roman" w:hint="eastAsia"/>
          <w:szCs w:val="21"/>
        </w:rPr>
        <w:t>、钝化概率衰减系数</w:t>
      </w:r>
      <w:r>
        <w:rPr>
          <w:rFonts w:ascii="Times New Roman" w:hAnsi="Times New Roman"/>
          <w:i/>
          <w:iCs/>
          <w:szCs w:val="21"/>
        </w:rPr>
        <w:t>S</w:t>
      </w:r>
      <w:r>
        <w:rPr>
          <w:rFonts w:ascii="Times New Roman" w:hAnsi="Times New Roman" w:hint="eastAsia"/>
          <w:szCs w:val="21"/>
          <w:vertAlign w:val="subscript"/>
        </w:rPr>
        <w:t>2</w:t>
      </w:r>
      <w:r>
        <w:rPr>
          <w:rFonts w:ascii="Times New Roman" w:hAnsi="Times New Roman" w:hint="eastAsia"/>
          <w:szCs w:val="21"/>
        </w:rPr>
        <w:t>、破裂溶解增强系数</w:t>
      </w:r>
      <w:r>
        <w:rPr>
          <w:rFonts w:ascii="Times New Roman" w:hAnsi="Times New Roman"/>
          <w:i/>
          <w:iCs/>
          <w:szCs w:val="21"/>
        </w:rPr>
        <w:t>S</w:t>
      </w:r>
      <w:r>
        <w:rPr>
          <w:rFonts w:ascii="Times New Roman" w:hAnsi="Times New Roman" w:hint="eastAsia"/>
          <w:szCs w:val="21"/>
          <w:vertAlign w:val="subscript"/>
        </w:rPr>
        <w:t>3</w:t>
      </w:r>
      <w:r>
        <w:rPr>
          <w:rFonts w:ascii="Times New Roman" w:hAnsi="Times New Roman" w:hint="eastAsia"/>
          <w:szCs w:val="21"/>
        </w:rPr>
        <w:t>以及</w:t>
      </w:r>
      <w:proofErr w:type="gramStart"/>
      <w:r>
        <w:rPr>
          <w:rFonts w:ascii="Times New Roman" w:hAnsi="Times New Roman" w:hint="eastAsia"/>
          <w:szCs w:val="21"/>
        </w:rPr>
        <w:t>凸位增强</w:t>
      </w:r>
      <w:proofErr w:type="gramEnd"/>
      <w:r>
        <w:rPr>
          <w:rFonts w:ascii="Times New Roman" w:hAnsi="Times New Roman" w:hint="eastAsia"/>
          <w:szCs w:val="21"/>
        </w:rPr>
        <w:t>系数</w:t>
      </w:r>
      <w:r>
        <w:rPr>
          <w:rFonts w:ascii="Times New Roman" w:hAnsi="Times New Roman"/>
          <w:i/>
          <w:iCs/>
          <w:szCs w:val="21"/>
        </w:rPr>
        <w:t>S</w:t>
      </w:r>
      <w:r>
        <w:rPr>
          <w:rFonts w:ascii="Times New Roman" w:hAnsi="Times New Roman" w:hint="eastAsia"/>
          <w:szCs w:val="21"/>
          <w:vertAlign w:val="subscript"/>
        </w:rPr>
        <w:t>4</w:t>
      </w:r>
      <w:r>
        <w:rPr>
          <w:rFonts w:ascii="Times New Roman" w:hAnsi="Times New Roman" w:hint="eastAsia"/>
          <w:szCs w:val="21"/>
        </w:rPr>
        <w:t>概念。其中氯离子浓度矩阵为元胞自动机模拟平面对应的</w:t>
      </w:r>
      <w:r>
        <w:rPr>
          <w:rFonts w:ascii="Times New Roman" w:hAnsi="Times New Roman" w:hint="eastAsia"/>
          <w:i/>
          <w:iCs/>
          <w:szCs w:val="21"/>
        </w:rPr>
        <w:t>n</w:t>
      </w:r>
      <w:r>
        <w:rPr>
          <w:rFonts w:ascii="Times New Roman" w:hAnsi="Times New Roman" w:hint="eastAsia"/>
          <w:sz w:val="20"/>
          <w:szCs w:val="20"/>
          <w:vertAlign w:val="subscript"/>
        </w:rPr>
        <w:t>1</w:t>
      </w:r>
      <w:r>
        <w:rPr>
          <w:rFonts w:ascii="Times New Roman" w:hAnsi="Times New Roman" w:cs="Times New Roman" w:hint="eastAsia"/>
          <w:szCs w:val="21"/>
        </w:rPr>
        <w:t>×</w:t>
      </w:r>
      <w:r>
        <w:rPr>
          <w:rFonts w:ascii="Times New Roman" w:hAnsi="Times New Roman" w:hint="eastAsia"/>
          <w:i/>
          <w:iCs/>
          <w:szCs w:val="21"/>
        </w:rPr>
        <w:t>n</w:t>
      </w:r>
      <w:r>
        <w:rPr>
          <w:rFonts w:ascii="Times New Roman" w:hAnsi="Times New Roman" w:hint="eastAsia"/>
          <w:szCs w:val="21"/>
          <w:vertAlign w:val="subscript"/>
        </w:rPr>
        <w:t>2</w:t>
      </w:r>
      <w:proofErr w:type="gramStart"/>
      <w:r>
        <w:rPr>
          <w:rFonts w:ascii="Times New Roman" w:hAnsi="Times New Roman" w:hint="eastAsia"/>
          <w:szCs w:val="21"/>
        </w:rPr>
        <w:t>二</w:t>
      </w:r>
      <w:proofErr w:type="gramEnd"/>
      <w:r>
        <w:rPr>
          <w:rFonts w:ascii="Times New Roman" w:hAnsi="Times New Roman" w:hint="eastAsia"/>
          <w:szCs w:val="21"/>
        </w:rPr>
        <w:t>维矩阵。在反应初始阶段，氯离子浓度矩阵设定为全零矩阵，表示金属表面无氯离子吸附。</w:t>
      </w:r>
      <w:proofErr w:type="gramStart"/>
      <w:r>
        <w:rPr>
          <w:rFonts w:ascii="Times New Roman" w:hAnsi="Times New Roman" w:hint="eastAsia"/>
          <w:szCs w:val="21"/>
        </w:rPr>
        <w:t>当事件</w:t>
      </w:r>
      <w:proofErr w:type="gramEnd"/>
      <w:r>
        <w:rPr>
          <w:rFonts w:ascii="Times New Roman" w:hAnsi="Times New Roman" w:hint="eastAsia"/>
          <w:szCs w:val="21"/>
        </w:rPr>
        <w:t>d</w:t>
      </w:r>
      <w:r>
        <w:rPr>
          <w:rFonts w:ascii="Times New Roman" w:hAnsi="Times New Roman" w:hint="eastAsia"/>
          <w:szCs w:val="21"/>
        </w:rPr>
        <w:t>腐蚀产物元胞破裂发生时，默认此时氯离子吸附到了所对应的元胞位置，此时氯离子浓度矩阵中对应破裂元</w:t>
      </w:r>
      <w:proofErr w:type="gramStart"/>
      <w:r>
        <w:rPr>
          <w:rFonts w:ascii="Times New Roman" w:hAnsi="Times New Roman" w:hint="eastAsia"/>
          <w:szCs w:val="21"/>
        </w:rPr>
        <w:t>胞位置</w:t>
      </w:r>
      <w:proofErr w:type="gramEnd"/>
      <w:r>
        <w:rPr>
          <w:rFonts w:ascii="Times New Roman" w:hAnsi="Times New Roman" w:hint="eastAsia"/>
          <w:szCs w:val="21"/>
        </w:rPr>
        <w:t>区域数值加</w:t>
      </w:r>
      <w:r>
        <w:rPr>
          <w:rFonts w:ascii="Times New Roman" w:hAnsi="Times New Roman" w:hint="eastAsia"/>
          <w:szCs w:val="21"/>
        </w:rPr>
        <w:t>1</w:t>
      </w:r>
      <w:r>
        <w:rPr>
          <w:rFonts w:ascii="Times New Roman" w:hAnsi="Times New Roman" w:hint="eastAsia"/>
          <w:szCs w:val="21"/>
        </w:rPr>
        <w:t>，以此表征氯离子在蚀坑区域氯离子浓度累积效应。氯离子浓度矩阵主要用来表征腐蚀表面不同区域因金属腐蚀所导致的局部环境参数变化，并以此调控对应腐蚀溶解、钝化和钝化膜破裂概率。</w:t>
      </w:r>
    </w:p>
    <w:p w14:paraId="0ACE7265" w14:textId="77777777" w:rsidR="008D7D0B" w:rsidRDefault="008D7D0B">
      <w:pPr>
        <w:spacing w:beforeLines="10" w:before="31" w:afterLines="10" w:after="31"/>
        <w:ind w:firstLineChars="200" w:firstLine="420"/>
        <w:rPr>
          <w:rFonts w:ascii="Times New Roman" w:hAnsi="Times New Roman"/>
          <w:szCs w:val="21"/>
        </w:rPr>
      </w:pPr>
    </w:p>
    <w:p w14:paraId="2D073741" w14:textId="77777777" w:rsidR="008D7D0B" w:rsidRDefault="00013CB6">
      <w:pPr>
        <w:spacing w:beforeLines="10" w:before="31" w:afterLines="10" w:after="31"/>
        <w:ind w:firstLineChars="200" w:firstLine="420"/>
        <w:jc w:val="center"/>
      </w:pPr>
      <w:r>
        <w:rPr>
          <w:noProof/>
        </w:rPr>
        <w:drawing>
          <wp:inline distT="0" distB="0" distL="0" distR="0" wp14:anchorId="358B70C9" wp14:editId="41729680">
            <wp:extent cx="5057775" cy="1733550"/>
            <wp:effectExtent l="0" t="0" r="9525" b="0"/>
            <wp:docPr id="1158" name="图片 26"/>
            <wp:cNvGraphicFramePr/>
            <a:graphic xmlns:a="http://schemas.openxmlformats.org/drawingml/2006/main">
              <a:graphicData uri="http://schemas.openxmlformats.org/drawingml/2006/picture">
                <pic:pic xmlns:pic="http://schemas.openxmlformats.org/drawingml/2006/picture">
                  <pic:nvPicPr>
                    <pic:cNvPr id="1158" name="图片 26"/>
                    <pic:cNvPicPr/>
                  </pic:nvPicPr>
                  <pic:blipFill>
                    <a:blip r:embed="rId118" cstate="print"/>
                    <a:srcRect t="12651"/>
                    <a:stretch>
                      <a:fillRect/>
                    </a:stretch>
                  </pic:blipFill>
                  <pic:spPr>
                    <a:xfrm>
                      <a:off x="0" y="0"/>
                      <a:ext cx="5057775" cy="1733550"/>
                    </a:xfrm>
                    <a:prstGeom prst="rect">
                      <a:avLst/>
                    </a:prstGeom>
                    <a:ln>
                      <a:noFill/>
                    </a:ln>
                  </pic:spPr>
                </pic:pic>
              </a:graphicData>
            </a:graphic>
          </wp:inline>
        </w:drawing>
      </w:r>
    </w:p>
    <w:p w14:paraId="08DF8110" w14:textId="77777777" w:rsidR="008D7D0B" w:rsidRDefault="00013CB6">
      <w:pPr>
        <w:snapToGrid w:val="0"/>
        <w:spacing w:beforeLines="10" w:before="31" w:afterLines="10" w:after="31"/>
        <w:jc w:val="center"/>
        <w:rPr>
          <w:rFonts w:ascii="黑体" w:eastAsia="黑体" w:hAnsi="黑体" w:cs="黑体" w:hint="eastAsia"/>
          <w:sz w:val="18"/>
          <w:szCs w:val="18"/>
        </w:rPr>
      </w:pPr>
      <w:r>
        <w:rPr>
          <w:rFonts w:ascii="Times New Roman" w:hAnsi="Times New Roman" w:cs="Times New Roman"/>
          <w:sz w:val="18"/>
        </w:rPr>
        <w:t>(a)</w:t>
      </w:r>
      <w:r>
        <w:rPr>
          <w:rFonts w:ascii="Times New Roman" w:hAnsi="Times New Roman" w:cs="Times New Roman" w:hint="eastAsia"/>
          <w:sz w:val="18"/>
        </w:rPr>
        <w:t xml:space="preserve"> </w:t>
      </w:r>
      <w:r>
        <w:rPr>
          <w:rFonts w:ascii="楷体_GB2312" w:eastAsia="楷体_GB2312" w:hAnsi="楷体_GB2312" w:cs="楷体_GB2312" w:hint="eastAsia"/>
          <w:sz w:val="18"/>
          <w:szCs w:val="18"/>
        </w:rPr>
        <w:t>氯离子浓度矩阵图</w:t>
      </w:r>
      <w:r>
        <w:rPr>
          <w:rFonts w:cs="Times New Roman" w:hint="eastAsia"/>
          <w:sz w:val="18"/>
        </w:rPr>
        <w:t>；</w:t>
      </w:r>
      <w:r>
        <w:rPr>
          <w:rFonts w:ascii="Times New Roman" w:hAnsi="Times New Roman" w:cs="Times New Roman"/>
          <w:sz w:val="18"/>
        </w:rPr>
        <w:t>(b)</w:t>
      </w:r>
      <w:r>
        <w:rPr>
          <w:rFonts w:ascii="Times New Roman" w:hAnsi="Times New Roman" w:cs="Times New Roman" w:hint="eastAsia"/>
          <w:sz w:val="18"/>
        </w:rPr>
        <w:t xml:space="preserve"> </w:t>
      </w:r>
      <w:r>
        <w:rPr>
          <w:rFonts w:ascii="楷体_GB2312" w:eastAsia="楷体_GB2312" w:hAnsi="楷体_GB2312" w:cs="楷体_GB2312" w:hint="eastAsia"/>
          <w:sz w:val="18"/>
          <w:szCs w:val="18"/>
        </w:rPr>
        <w:t>氯离子浓度变化示意图</w:t>
      </w:r>
      <w:r>
        <w:rPr>
          <w:rFonts w:ascii="Times New Roman" w:hAnsi="Times New Roman" w:cs="Times New Roman"/>
          <w:sz w:val="18"/>
        </w:rPr>
        <w:t xml:space="preserve"> </w:t>
      </w:r>
    </w:p>
    <w:p w14:paraId="0166FFD9" w14:textId="77777777" w:rsidR="008D7D0B" w:rsidRDefault="00013CB6">
      <w:pPr>
        <w:snapToGrid w:val="0"/>
        <w:spacing w:beforeLines="40" w:before="124" w:afterLines="10" w:after="31"/>
        <w:jc w:val="center"/>
        <w:rPr>
          <w:rFonts w:ascii="仿宋_GB2312" w:eastAsia="仿宋_GB2312" w:hAnsi="仿宋_GB2312" w:cs="仿宋_GB2312" w:hint="eastAsia"/>
          <w:sz w:val="18"/>
          <w:szCs w:val="18"/>
        </w:rPr>
      </w:pPr>
      <w:r>
        <w:rPr>
          <w:rFonts w:ascii="黑体" w:eastAsia="黑体" w:cs="Times New Roman"/>
          <w:sz w:val="18"/>
        </w:rPr>
        <w:t>图</w:t>
      </w:r>
      <w:r>
        <w:rPr>
          <w:rFonts w:ascii="Times New Roman" w:hAnsi="Times New Roman" w:cs="Times New Roman" w:hint="eastAsia"/>
          <w:sz w:val="18"/>
        </w:rPr>
        <w:t>3</w:t>
      </w:r>
      <w:r>
        <w:rPr>
          <w:rFonts w:cs="Times New Roman" w:hint="eastAsia"/>
          <w:sz w:val="18"/>
        </w:rPr>
        <w:t xml:space="preserve"> </w:t>
      </w:r>
      <w:r>
        <w:rPr>
          <w:rFonts w:cs="Times New Roman"/>
          <w:sz w:val="18"/>
        </w:rPr>
        <w:t xml:space="preserve"> </w:t>
      </w:r>
      <w:r>
        <w:rPr>
          <w:rFonts w:ascii="楷体_GB2312" w:eastAsia="楷体_GB2312" w:hAnsi="楷体_GB2312" w:cs="楷体_GB2312" w:hint="eastAsia"/>
          <w:sz w:val="18"/>
          <w:szCs w:val="18"/>
        </w:rPr>
        <w:t>氯离子矩阵机制示意图</w:t>
      </w:r>
    </w:p>
    <w:p w14:paraId="6771C610" w14:textId="77777777" w:rsidR="008D7D0B" w:rsidRDefault="00013CB6">
      <w:pPr>
        <w:snapToGrid w:val="0"/>
        <w:spacing w:beforeLines="30" w:before="93" w:afterLines="10" w:after="31"/>
        <w:ind w:firstLineChars="200" w:firstLine="361"/>
        <w:jc w:val="center"/>
        <w:rPr>
          <w:rFonts w:ascii="Times New Roman" w:hAnsi="Times New Roman" w:cs="Times New Roman"/>
          <w:sz w:val="18"/>
        </w:rPr>
      </w:pPr>
      <w:r>
        <w:rPr>
          <w:rFonts w:ascii="Times New Roman" w:hAnsi="Times New Roman" w:cs="Times New Roman"/>
          <w:b/>
          <w:sz w:val="18"/>
          <w:szCs w:val="18"/>
        </w:rPr>
        <w:t>Fig.</w:t>
      </w:r>
      <w:r>
        <w:rPr>
          <w:rFonts w:ascii="Times New Roman" w:hAnsi="Times New Roman" w:cs="Times New Roman"/>
          <w:sz w:val="18"/>
          <w:szCs w:val="18"/>
        </w:rPr>
        <w:t xml:space="preserve"> </w:t>
      </w:r>
      <w:proofErr w:type="gramStart"/>
      <w:r>
        <w:rPr>
          <w:rFonts w:ascii="Times New Roman" w:hAnsi="Times New Roman" w:cs="Times New Roman" w:hint="eastAsia"/>
          <w:sz w:val="18"/>
          <w:szCs w:val="18"/>
        </w:rPr>
        <w:t>3</w:t>
      </w:r>
      <w:r>
        <w:rPr>
          <w:rFonts w:cs="Times New Roman"/>
          <w:sz w:val="18"/>
        </w:rPr>
        <w:t xml:space="preserve"> </w:t>
      </w:r>
      <w:r>
        <w:rPr>
          <w:rFonts w:cs="Times New Roman" w:hint="eastAsia"/>
          <w:sz w:val="18"/>
        </w:rPr>
        <w:t xml:space="preserve"> </w:t>
      </w:r>
      <w:r>
        <w:rPr>
          <w:rFonts w:ascii="Times New Roman" w:hAnsi="Times New Roman" w:cs="Times New Roman"/>
          <w:sz w:val="18"/>
        </w:rPr>
        <w:t>Chloride</w:t>
      </w:r>
      <w:proofErr w:type="gramEnd"/>
      <w:r>
        <w:rPr>
          <w:rFonts w:ascii="Times New Roman" w:hAnsi="Times New Roman" w:cs="Times New Roman"/>
          <w:sz w:val="18"/>
        </w:rPr>
        <w:t xml:space="preserve"> </w:t>
      </w:r>
      <w:r>
        <w:rPr>
          <w:rFonts w:ascii="Times New Roman" w:hAnsi="Times New Roman" w:cs="Times New Roman" w:hint="eastAsia"/>
          <w:sz w:val="18"/>
        </w:rPr>
        <w:t>i</w:t>
      </w:r>
      <w:r>
        <w:rPr>
          <w:rFonts w:ascii="Times New Roman" w:hAnsi="Times New Roman" w:cs="Times New Roman"/>
          <w:sz w:val="18"/>
        </w:rPr>
        <w:t xml:space="preserve">on </w:t>
      </w:r>
      <w:r>
        <w:rPr>
          <w:rFonts w:ascii="Times New Roman" w:hAnsi="Times New Roman" w:cs="Times New Roman" w:hint="eastAsia"/>
          <w:sz w:val="18"/>
        </w:rPr>
        <w:t>m</w:t>
      </w:r>
      <w:r>
        <w:rPr>
          <w:rFonts w:ascii="Times New Roman" w:hAnsi="Times New Roman" w:cs="Times New Roman"/>
          <w:sz w:val="18"/>
        </w:rPr>
        <w:t xml:space="preserve">atrix </w:t>
      </w:r>
      <w:r>
        <w:rPr>
          <w:rFonts w:ascii="Times New Roman" w:hAnsi="Times New Roman" w:cs="Times New Roman" w:hint="eastAsia"/>
          <w:sz w:val="18"/>
        </w:rPr>
        <w:t>m</w:t>
      </w:r>
      <w:r>
        <w:rPr>
          <w:rFonts w:ascii="Times New Roman" w:hAnsi="Times New Roman" w:cs="Times New Roman"/>
          <w:sz w:val="18"/>
        </w:rPr>
        <w:t xml:space="preserve">echanism </w:t>
      </w:r>
      <w:r>
        <w:rPr>
          <w:rFonts w:ascii="Times New Roman" w:hAnsi="Times New Roman" w:cs="Times New Roman" w:hint="eastAsia"/>
          <w:sz w:val="18"/>
        </w:rPr>
        <w:t>d</w:t>
      </w:r>
      <w:r>
        <w:rPr>
          <w:rFonts w:ascii="Times New Roman" w:hAnsi="Times New Roman" w:cs="Times New Roman"/>
          <w:sz w:val="18"/>
        </w:rPr>
        <w:t>iagram</w:t>
      </w:r>
    </w:p>
    <w:p w14:paraId="12C84C0A" w14:textId="77777777" w:rsidR="008D7D0B" w:rsidRDefault="008D7D0B">
      <w:pPr>
        <w:spacing w:beforeLines="10" w:before="31" w:afterLines="10" w:after="31"/>
        <w:ind w:firstLineChars="200" w:firstLine="420"/>
        <w:jc w:val="center"/>
      </w:pPr>
    </w:p>
    <w:p w14:paraId="2919D867" w14:textId="77777777" w:rsidR="008D7D0B" w:rsidRDefault="00013CB6">
      <w:pPr>
        <w:snapToGrid w:val="0"/>
        <w:spacing w:beforeLines="10" w:before="31" w:afterLines="10" w:after="31"/>
        <w:ind w:firstLineChars="200" w:firstLine="420"/>
        <w:rPr>
          <w:rFonts w:ascii="Times New Roman" w:hAnsi="Times New Roman"/>
          <w:szCs w:val="21"/>
        </w:rPr>
      </w:pPr>
      <w:r>
        <w:rPr>
          <w:rFonts w:ascii="Times New Roman" w:hAnsi="Times New Roman" w:hint="eastAsia"/>
          <w:szCs w:val="21"/>
        </w:rPr>
        <w:t>在每一个迭代步中，活化</w:t>
      </w:r>
      <w:proofErr w:type="gramStart"/>
      <w:r>
        <w:rPr>
          <w:rFonts w:ascii="Times New Roman" w:hAnsi="Times New Roman" w:hint="eastAsia"/>
          <w:szCs w:val="21"/>
        </w:rPr>
        <w:t>金属元胞</w:t>
      </w:r>
      <w:proofErr w:type="gramEnd"/>
      <w:r>
        <w:rPr>
          <w:rFonts w:ascii="Times New Roman" w:hAnsi="Times New Roman" w:hint="eastAsia"/>
          <w:szCs w:val="21"/>
        </w:rPr>
        <w:t>A</w:t>
      </w:r>
      <w:r>
        <w:rPr>
          <w:rFonts w:ascii="Times New Roman" w:hAnsi="Times New Roman" w:hint="eastAsia"/>
          <w:szCs w:val="21"/>
        </w:rPr>
        <w:t>和腐蚀产物元胞</w:t>
      </w:r>
      <w:r>
        <w:rPr>
          <w:rFonts w:ascii="Times New Roman" w:hAnsi="Times New Roman" w:hint="eastAsia"/>
          <w:szCs w:val="21"/>
        </w:rPr>
        <w:t>P</w:t>
      </w:r>
      <w:r>
        <w:rPr>
          <w:rFonts w:ascii="Times New Roman" w:hAnsi="Times New Roman" w:hint="eastAsia"/>
          <w:szCs w:val="21"/>
        </w:rPr>
        <w:t>事件的选择判别均需耦合氯离子浓度矩阵中所对应位置处的氯离子浓度</w:t>
      </w:r>
      <w:r>
        <w:rPr>
          <w:rFonts w:ascii="Times New Roman" w:hAnsi="Times New Roman" w:hint="eastAsia"/>
          <w:i/>
          <w:iCs/>
          <w:szCs w:val="21"/>
        </w:rPr>
        <w:t>I</w:t>
      </w:r>
      <w:r>
        <w:rPr>
          <w:rFonts w:ascii="Times New Roman" w:hAnsi="Times New Roman" w:hint="eastAsia"/>
          <w:szCs w:val="21"/>
        </w:rPr>
        <w:t>：氯离子浓度升高会增加活化细胞的腐蚀溶解概</w:t>
      </w:r>
      <w:r>
        <w:rPr>
          <w:rFonts w:ascii="Times New Roman" w:hAnsi="Times New Roman" w:hint="eastAsia"/>
          <w:szCs w:val="21"/>
        </w:rPr>
        <w:lastRenderedPageBreak/>
        <w:t>率</w:t>
      </w:r>
      <w:r>
        <w:rPr>
          <w:position w:val="-10"/>
        </w:rPr>
        <w:object w:dxaOrig="1526" w:dyaOrig="321" w14:anchorId="64049147">
          <v:shape id="_x0000_i1039" type="#_x0000_t75" style="width:76.3pt;height:16.1pt" o:ole="">
            <v:imagedata r:id="rId119" o:title="" embosscolor="white"/>
          </v:shape>
          <o:OLEObject Type="Embed" ProgID="Equation.DSMT4" ShapeID="_x0000_i1039" DrawAspect="Content" ObjectID="_1851233065" r:id="rId120"/>
        </w:object>
      </w:r>
      <w:r>
        <w:rPr>
          <w:rFonts w:hAnsi="Cambria Math" w:hint="eastAsia"/>
          <w:iCs/>
          <w:szCs w:val="21"/>
        </w:rPr>
        <w:t>；</w:t>
      </w:r>
      <w:r>
        <w:rPr>
          <w:rFonts w:ascii="Times New Roman" w:hAnsi="Times New Roman" w:hint="eastAsia"/>
          <w:szCs w:val="21"/>
        </w:rPr>
        <w:t>降低其钝化概率</w:t>
      </w:r>
      <w:r>
        <w:rPr>
          <w:position w:val="-10"/>
        </w:rPr>
        <w:object w:dxaOrig="2627" w:dyaOrig="321" w14:anchorId="1E463666">
          <v:shape id="_x0000_i1040" type="#_x0000_t75" style="width:131.1pt;height:16.1pt" o:ole="">
            <v:imagedata r:id="rId121" o:title="" embosscolor="white"/>
          </v:shape>
          <o:OLEObject Type="Embed" ProgID="Equation.DSMT4" ShapeID="_x0000_i1040" DrawAspect="Content" ObjectID="_1851233066" r:id="rId122"/>
        </w:object>
      </w:r>
      <w:r>
        <w:rPr>
          <w:rFonts w:hAnsi="Times New Roman" w:hint="eastAsia"/>
          <w:iCs/>
          <w:szCs w:val="21"/>
        </w:rPr>
        <w:t>；</w:t>
      </w:r>
      <w:r>
        <w:rPr>
          <w:rFonts w:ascii="Times New Roman" w:hAnsi="Times New Roman" w:hint="eastAsia"/>
          <w:szCs w:val="21"/>
        </w:rPr>
        <w:t>提高腐蚀产物元胞的破裂溶解概率</w:t>
      </w:r>
      <w:r>
        <w:rPr>
          <w:position w:val="-10"/>
        </w:rPr>
        <w:object w:dxaOrig="1545" w:dyaOrig="321" w14:anchorId="06A1A639">
          <v:shape id="_x0000_i1041" type="#_x0000_t75" style="width:77.35pt;height:16.1pt" o:ole="">
            <v:imagedata r:id="rId123" o:title="" embosscolor="white"/>
          </v:shape>
          <o:OLEObject Type="Embed" ProgID="Equation.DSMT4" ShapeID="_x0000_i1041" DrawAspect="Content" ObjectID="_1851233067" r:id="rId124"/>
        </w:object>
      </w:r>
      <w:r>
        <w:rPr>
          <w:rFonts w:hAnsi="Cambria Math" w:hint="eastAsia"/>
          <w:iCs/>
          <w:szCs w:val="21"/>
        </w:rPr>
        <w:t xml:space="preserve"> </w:t>
      </w:r>
      <w:r>
        <w:rPr>
          <w:rFonts w:hAnsi="Cambria Math" w:hint="eastAsia"/>
          <w:iCs/>
          <w:szCs w:val="21"/>
        </w:rPr>
        <w:t>。放大概率后若</w:t>
      </w:r>
      <w:r>
        <w:rPr>
          <w:rFonts w:ascii="Times New Roman" w:hAnsi="Times New Roman" w:hint="eastAsia"/>
          <w:i/>
          <w:iCs/>
          <w:szCs w:val="21"/>
        </w:rPr>
        <w:t>P</w:t>
      </w:r>
      <w:r>
        <w:rPr>
          <w:rFonts w:ascii="Times New Roman" w:hAnsi="Times New Roman" w:hint="eastAsia"/>
          <w:szCs w:val="21"/>
          <w:vertAlign w:val="subscript"/>
        </w:rPr>
        <w:t>a</w:t>
      </w:r>
      <w:r>
        <w:rPr>
          <w:rFonts w:ascii="Times New Roman" w:hAnsi="Times New Roman" w:hint="eastAsia"/>
          <w:szCs w:val="21"/>
        </w:rPr>
        <w:t>超过</w:t>
      </w:r>
      <w:r>
        <w:rPr>
          <w:rFonts w:ascii="Times New Roman" w:hAnsi="Times New Roman" w:hint="eastAsia"/>
          <w:szCs w:val="21"/>
        </w:rPr>
        <w:t>0.8</w:t>
      </w:r>
      <w:r>
        <w:rPr>
          <w:rFonts w:ascii="Times New Roman" w:hAnsi="Times New Roman" w:hint="eastAsia"/>
          <w:szCs w:val="21"/>
        </w:rPr>
        <w:t>时会返回</w:t>
      </w:r>
      <w:r>
        <w:rPr>
          <w:rFonts w:ascii="Times New Roman" w:hAnsi="Times New Roman" w:hint="eastAsia"/>
          <w:szCs w:val="21"/>
        </w:rPr>
        <w:t>0.8</w:t>
      </w:r>
      <w:r>
        <w:rPr>
          <w:rFonts w:ascii="Times New Roman" w:hAnsi="Times New Roman" w:hint="eastAsia"/>
          <w:szCs w:val="21"/>
        </w:rPr>
        <w:t>，</w:t>
      </w:r>
      <w:r>
        <w:rPr>
          <w:rFonts w:ascii="Times New Roman" w:hAnsi="Times New Roman" w:hint="eastAsia"/>
          <w:i/>
          <w:iCs/>
          <w:szCs w:val="21"/>
        </w:rPr>
        <w:t>P</w:t>
      </w:r>
      <w:r>
        <w:rPr>
          <w:rFonts w:ascii="Times New Roman" w:hAnsi="Times New Roman" w:hint="eastAsia"/>
          <w:szCs w:val="21"/>
          <w:vertAlign w:val="subscript"/>
        </w:rPr>
        <w:t>d</w:t>
      </w:r>
      <w:r>
        <w:rPr>
          <w:rFonts w:ascii="Times New Roman" w:hAnsi="Times New Roman" w:hint="eastAsia"/>
          <w:szCs w:val="21"/>
        </w:rPr>
        <w:t>超过</w:t>
      </w:r>
      <w:r>
        <w:rPr>
          <w:rFonts w:ascii="Times New Roman" w:hAnsi="Times New Roman" w:hint="eastAsia"/>
          <w:szCs w:val="21"/>
        </w:rPr>
        <w:t>1</w:t>
      </w:r>
      <w:r>
        <w:rPr>
          <w:rFonts w:ascii="Times New Roman" w:hAnsi="Times New Roman" w:hint="eastAsia"/>
          <w:szCs w:val="21"/>
        </w:rPr>
        <w:t>时会返回</w:t>
      </w:r>
      <w:r>
        <w:rPr>
          <w:rFonts w:ascii="Times New Roman" w:hAnsi="Times New Roman" w:hint="eastAsia"/>
          <w:szCs w:val="21"/>
        </w:rPr>
        <w:t>1</w:t>
      </w:r>
      <w:r>
        <w:rPr>
          <w:rFonts w:ascii="Times New Roman" w:hAnsi="Times New Roman" w:hint="eastAsia"/>
          <w:szCs w:val="21"/>
        </w:rPr>
        <w:t>。同时为避免浓度无限累积，模型设置氯离子浓度上限阈值</w:t>
      </w:r>
      <w:r>
        <w:rPr>
          <w:rFonts w:ascii="Times New Roman" w:hAnsi="Times New Roman" w:hint="eastAsia"/>
          <w:szCs w:val="21"/>
        </w:rPr>
        <w:t>T</w:t>
      </w:r>
      <w:r>
        <w:rPr>
          <w:rFonts w:ascii="Times New Roman" w:hAnsi="Times New Roman" w:hint="eastAsia"/>
          <w:szCs w:val="21"/>
        </w:rPr>
        <w:t>，当某位置氯离子浓度达到上限时，该位置浓度值自动清零，以反映实际腐蚀环境中氯离子的动态平衡过程。</w:t>
      </w:r>
    </w:p>
    <w:p w14:paraId="5F8FA6CE"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同时为考虑腐蚀过程中腐蚀形貌凸处因表面电场集中、钝化膜薄弱而成为优先破裂区域的动态过程，使模型更贴合氯离子迁移诱发的非均匀腐蚀演化特征。本模型引入</w:t>
      </w:r>
      <w:proofErr w:type="gramStart"/>
      <w:r>
        <w:rPr>
          <w:rFonts w:ascii="Times New Roman" w:hAnsi="Times New Roman" w:hint="eastAsia"/>
          <w:szCs w:val="21"/>
        </w:rPr>
        <w:t>凸位增强</w:t>
      </w:r>
      <w:proofErr w:type="gramEnd"/>
      <w:r>
        <w:rPr>
          <w:rFonts w:ascii="Times New Roman" w:hAnsi="Times New Roman" w:hint="eastAsia"/>
          <w:szCs w:val="21"/>
        </w:rPr>
        <w:t>系数以量化凸处钝化膜破裂的优先性，在每个迭代步中，系统将会统计当前腐蚀形貌表面的高度分布，当形貌高差</w:t>
      </w:r>
      <w:r>
        <w:rPr>
          <w:rFonts w:ascii="Times New Roman" w:hAnsi="Times New Roman" w:hint="eastAsia"/>
          <w:i/>
          <w:iCs/>
          <w:szCs w:val="21"/>
        </w:rPr>
        <w:t>D</w:t>
      </w:r>
      <w:r>
        <w:rPr>
          <w:rFonts w:ascii="Times New Roman" w:hAnsi="Times New Roman" w:hint="eastAsia"/>
          <w:szCs w:val="21"/>
        </w:rPr>
        <w:t>大于</w:t>
      </w:r>
      <w:r>
        <w:rPr>
          <w:rFonts w:ascii="Times New Roman" w:hAnsi="Times New Roman" w:hint="eastAsia"/>
          <w:szCs w:val="21"/>
        </w:rPr>
        <w:t>10</w:t>
      </w:r>
      <w:r>
        <w:rPr>
          <w:rFonts w:ascii="Times New Roman" w:hAnsi="Times New Roman" w:hint="eastAsia"/>
          <w:szCs w:val="21"/>
        </w:rPr>
        <w:t>个元</w:t>
      </w:r>
      <w:proofErr w:type="gramStart"/>
      <w:r>
        <w:rPr>
          <w:rFonts w:ascii="Times New Roman" w:hAnsi="Times New Roman" w:hint="eastAsia"/>
          <w:szCs w:val="21"/>
        </w:rPr>
        <w:t>胞高度</w:t>
      </w:r>
      <w:proofErr w:type="gramEnd"/>
      <w:r>
        <w:rPr>
          <w:rFonts w:ascii="Times New Roman" w:hAnsi="Times New Roman" w:hint="eastAsia"/>
          <w:szCs w:val="21"/>
        </w:rPr>
        <w:t>后，系统将提取高度</w:t>
      </w:r>
      <w:proofErr w:type="gramStart"/>
      <w:r>
        <w:rPr>
          <w:rFonts w:ascii="Times New Roman" w:hAnsi="Times New Roman" w:hint="eastAsia"/>
          <w:szCs w:val="21"/>
        </w:rPr>
        <w:t>值位于</w:t>
      </w:r>
      <w:proofErr w:type="gramEnd"/>
      <w:r>
        <w:rPr>
          <w:rFonts w:ascii="Times New Roman" w:hAnsi="Times New Roman" w:hint="eastAsia"/>
          <w:szCs w:val="21"/>
        </w:rPr>
        <w:t>0~10%</w:t>
      </w:r>
      <w:r>
        <w:rPr>
          <w:rFonts w:ascii="Times New Roman" w:hAnsi="Times New Roman" w:hint="eastAsia"/>
          <w:szCs w:val="21"/>
        </w:rPr>
        <w:t>区间内的</w:t>
      </w:r>
      <w:proofErr w:type="gramStart"/>
      <w:r>
        <w:rPr>
          <w:rFonts w:ascii="Times New Roman" w:hAnsi="Times New Roman" w:hint="eastAsia"/>
          <w:szCs w:val="21"/>
        </w:rPr>
        <w:t>凸</w:t>
      </w:r>
      <w:proofErr w:type="gramEnd"/>
      <w:r>
        <w:rPr>
          <w:rFonts w:ascii="Times New Roman" w:hAnsi="Times New Roman" w:hint="eastAsia"/>
          <w:szCs w:val="21"/>
        </w:rPr>
        <w:t>位元胞（即相对表面凸起的区域）位置并对选中元胞进行</w:t>
      </w:r>
      <w:proofErr w:type="gramStart"/>
      <w:r>
        <w:rPr>
          <w:rFonts w:ascii="Times New Roman" w:hAnsi="Times New Roman" w:hint="eastAsia"/>
          <w:szCs w:val="21"/>
        </w:rPr>
        <w:t>凸位增强以</w:t>
      </w:r>
      <w:proofErr w:type="gramEnd"/>
      <w:r>
        <w:rPr>
          <w:rFonts w:ascii="Times New Roman" w:hAnsi="Times New Roman" w:hint="eastAsia"/>
          <w:szCs w:val="21"/>
        </w:rPr>
        <w:t>强化该区域的局部腐蚀敏感性以模拟实际腐蚀过程。假设所选元</w:t>
      </w:r>
      <w:proofErr w:type="gramStart"/>
      <w:r>
        <w:rPr>
          <w:rFonts w:ascii="Times New Roman" w:hAnsi="Times New Roman" w:hint="eastAsia"/>
          <w:szCs w:val="21"/>
        </w:rPr>
        <w:t>胞高度值</w:t>
      </w:r>
      <w:proofErr w:type="gramEnd"/>
      <w:r>
        <w:rPr>
          <w:rFonts w:ascii="Times New Roman" w:hAnsi="Times New Roman" w:hint="eastAsia"/>
          <w:szCs w:val="21"/>
        </w:rPr>
        <w:t>为</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1</m:t>
            </m:r>
          </m:sub>
        </m:sSub>
      </m:oMath>
      <w:r>
        <w:rPr>
          <w:rFonts w:ascii="Times New Roman" w:hAnsi="Times New Roman" w:hint="eastAsia"/>
          <w:szCs w:val="21"/>
        </w:rPr>
        <w:t>，腐蚀形貌最低点高度为</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min</m:t>
            </m:r>
          </m:sub>
        </m:sSub>
      </m:oMath>
      <w:r>
        <w:rPr>
          <w:rFonts w:ascii="Times New Roman" w:hAnsi="Times New Roman" w:hint="eastAsia"/>
          <w:szCs w:val="21"/>
        </w:rPr>
        <w:t>，那么对应的概率修正过程为</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d</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H</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H</m:t>
            </m:r>
          </m:e>
          <m:sub>
            <m:r>
              <w:rPr>
                <w:rFonts w:ascii="Cambria Math" w:hAnsi="Cambria Math"/>
                <w:szCs w:val="21"/>
              </w:rPr>
              <m:t>min</m:t>
            </m:r>
          </m:sub>
        </m:sSub>
        <m:r>
          <w:rPr>
            <w:rFonts w:ascii="Cambria Math" w:hAnsi="Cambria Math"/>
            <w:szCs w:val="21"/>
          </w:rPr>
          <m:t>)/D)</m:t>
        </m:r>
      </m:oMath>
      <w:r>
        <w:rPr>
          <w:rFonts w:hAnsi="Cambria Math" w:hint="eastAsia"/>
          <w:szCs w:val="21"/>
        </w:rPr>
        <w:t>*</w:t>
      </w:r>
      <w:r>
        <w:rPr>
          <w:rFonts w:ascii="Times New Roman" w:hAnsi="Times New Roman"/>
          <w:i/>
          <w:iCs/>
          <w:szCs w:val="21"/>
        </w:rPr>
        <w:t>S</w:t>
      </w:r>
      <w:r>
        <w:rPr>
          <w:rFonts w:ascii="Times New Roman" w:hAnsi="Times New Roman" w:hint="eastAsia"/>
          <w:szCs w:val="21"/>
          <w:vertAlign w:val="subscript"/>
        </w:rPr>
        <w:t>4</w:t>
      </w:r>
      <w:r>
        <w:rPr>
          <w:rFonts w:ascii="Times New Roman" w:hAnsi="Times New Roman" w:hint="eastAsia"/>
          <w:szCs w:val="21"/>
        </w:rPr>
        <w:t>。</w:t>
      </w:r>
    </w:p>
    <w:p w14:paraId="24FF204D" w14:textId="77777777" w:rsidR="008D7D0B" w:rsidRDefault="00013CB6">
      <w:pPr>
        <w:rPr>
          <w:rFonts w:ascii="黑体" w:eastAsia="黑体" w:hAnsi="宋体" w:cs="黑体" w:hint="eastAsia"/>
          <w:szCs w:val="21"/>
        </w:rPr>
      </w:pPr>
      <w:r>
        <w:rPr>
          <w:rFonts w:ascii="Times New Roman" w:eastAsia="黑体" w:hAnsi="Times New Roman" w:cs="Times New Roman"/>
          <w:szCs w:val="21"/>
        </w:rPr>
        <w:t>2.5.</w:t>
      </w:r>
      <w:r>
        <w:rPr>
          <w:rFonts w:ascii="Times New Roman" w:eastAsia="黑体" w:hAnsi="Times New Roman" w:cs="Times New Roman" w:hint="eastAsia"/>
          <w:szCs w:val="21"/>
        </w:rPr>
        <w:t>2</w:t>
      </w:r>
      <w:r>
        <w:rPr>
          <w:rFonts w:ascii="黑体" w:eastAsia="黑体" w:hAnsi="宋体" w:cs="黑体" w:hint="eastAsia"/>
          <w:szCs w:val="21"/>
        </w:rPr>
        <w:t>元胞自动机模型与遗传算法的耦合运用</w:t>
      </w:r>
    </w:p>
    <w:p w14:paraId="6A87004A" w14:textId="77777777" w:rsidR="008D7D0B" w:rsidRDefault="00013CB6">
      <w:pPr>
        <w:spacing w:beforeLines="10" w:before="31" w:afterLines="10" w:after="31"/>
        <w:ind w:firstLineChars="200" w:firstLine="420"/>
        <w:jc w:val="left"/>
        <w:rPr>
          <w:rFonts w:ascii="Times New Roman" w:hAnsi="Times New Roman"/>
          <w:szCs w:val="21"/>
        </w:rPr>
      </w:pPr>
      <w:r>
        <w:rPr>
          <w:rFonts w:ascii="Times New Roman" w:hAnsi="Times New Roman"/>
          <w:szCs w:val="21"/>
        </w:rPr>
        <w:t>大气腐蚀是</w:t>
      </w:r>
      <w:r>
        <w:rPr>
          <w:rFonts w:ascii="Times New Roman" w:hAnsi="Times New Roman" w:hint="eastAsia"/>
          <w:szCs w:val="21"/>
        </w:rPr>
        <w:t>受</w:t>
      </w:r>
      <w:r>
        <w:rPr>
          <w:rFonts w:ascii="Times New Roman" w:hAnsi="Times New Roman"/>
          <w:szCs w:val="21"/>
        </w:rPr>
        <w:t>多因素</w:t>
      </w:r>
      <w:r>
        <w:rPr>
          <w:rFonts w:ascii="Times New Roman" w:hAnsi="Times New Roman" w:hint="eastAsia"/>
          <w:szCs w:val="21"/>
        </w:rPr>
        <w:t>扰动</w:t>
      </w:r>
      <w:r>
        <w:rPr>
          <w:rFonts w:ascii="Times New Roman" w:hAnsi="Times New Roman"/>
          <w:szCs w:val="21"/>
        </w:rPr>
        <w:t>的复杂过程，固定参数元胞自动机模型难以准确模拟其非线性演化规律。</w:t>
      </w:r>
      <w:r>
        <w:rPr>
          <w:rFonts w:ascii="Times New Roman" w:hAnsi="Times New Roman" w:hint="eastAsia"/>
          <w:szCs w:val="21"/>
        </w:rPr>
        <w:t>以上概率型元胞自动机迭代时需首先确定各类腐蚀事件适合的发生概率。传统元胞自动机方法采用固定腐蚀参数方法，但常产生腐蚀后期模拟精度下降的问题。当前一些改善措施有固定迭代时间步参数修正方法，即取特定时间段元胞自动机计算结果与实际腐蚀参数对比校核，采用人工经验试错和</w:t>
      </w:r>
      <w:proofErr w:type="gramStart"/>
      <w:r>
        <w:rPr>
          <w:rFonts w:ascii="Times New Roman" w:hAnsi="Times New Roman" w:hint="eastAsia"/>
          <w:szCs w:val="21"/>
        </w:rPr>
        <w:t>调参方法</w:t>
      </w:r>
      <w:proofErr w:type="gramEnd"/>
      <w:r>
        <w:rPr>
          <w:rFonts w:ascii="Times New Roman" w:hAnsi="Times New Roman" w:hint="eastAsia"/>
          <w:szCs w:val="21"/>
        </w:rPr>
        <w:t>修正腐蚀参数。但该方法时间、人力成本高，且难以保证全局最优性。为实现元胞自动机的动态参数自动调整，提出将元胞自动机参数和遗传算法相融合方式，直接以实测腐蚀形貌特征纳入迭代计算和腐蚀参数调整，在迭代计算中动态优化并得到可匹配腐蚀形貌目标的全局最优腐蚀反应参数。</w:t>
      </w:r>
    </w:p>
    <w:p w14:paraId="5822FA50" w14:textId="77777777" w:rsidR="008D7D0B" w:rsidRDefault="00013CB6">
      <w:pPr>
        <w:tabs>
          <w:tab w:val="left" w:pos="420"/>
        </w:tabs>
        <w:spacing w:beforeLines="10" w:before="31" w:afterLines="10" w:after="31"/>
        <w:jc w:val="left"/>
      </w:pPr>
      <w:r>
        <w:rPr>
          <w:rFonts w:hAnsi="宋体" w:hint="eastAsia"/>
          <w:b/>
          <w:color w:val="000000"/>
        </w:rPr>
        <w:t>2.5.2.1</w:t>
      </w:r>
      <w:r>
        <w:rPr>
          <w:rFonts w:hAnsi="宋体" w:hint="eastAsia"/>
          <w:color w:val="000000"/>
        </w:rPr>
        <w:t xml:space="preserve">  </w:t>
      </w:r>
      <w:r>
        <w:rPr>
          <w:rFonts w:ascii="黑体" w:eastAsia="黑体" w:hAnsi="宋体" w:cs="Times New Roman" w:hint="eastAsia"/>
          <w:color w:val="000000"/>
        </w:rPr>
        <w:t>腐蚀形貌特征参数及评估指标</w:t>
      </w:r>
    </w:p>
    <w:p w14:paraId="50E9AA53"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由于腐蚀问题的复杂性和腐蚀形貌的随机型，现有腐蚀状态评估研究多依赖失重率</w:t>
      </w:r>
      <w:r>
        <w:rPr>
          <w:rFonts w:ascii="Times New Roman" w:hAnsi="Times New Roman" w:hint="eastAsia"/>
          <w:szCs w:val="21"/>
          <w:vertAlign w:val="superscript"/>
        </w:rPr>
        <w:t>[15]</w:t>
      </w:r>
      <w:r>
        <w:rPr>
          <w:rFonts w:ascii="Times New Roman" w:hAnsi="Times New Roman" w:hint="eastAsia"/>
          <w:szCs w:val="21"/>
        </w:rPr>
        <w:t>、不均匀腐蚀深度</w:t>
      </w:r>
      <w:r>
        <w:rPr>
          <w:rFonts w:ascii="Times New Roman" w:hAnsi="Times New Roman" w:hint="eastAsia"/>
          <w:szCs w:val="21"/>
          <w:vertAlign w:val="superscript"/>
        </w:rPr>
        <w:t>[16]</w:t>
      </w:r>
      <w:r>
        <w:rPr>
          <w:rFonts w:ascii="Times New Roman" w:hAnsi="Times New Roman" w:hint="eastAsia"/>
          <w:szCs w:val="21"/>
        </w:rPr>
        <w:t>、表面粗糙度</w:t>
      </w:r>
      <w:r>
        <w:rPr>
          <w:rFonts w:ascii="Times New Roman" w:hAnsi="Times New Roman" w:hint="eastAsia"/>
          <w:szCs w:val="21"/>
          <w:vertAlign w:val="superscript"/>
        </w:rPr>
        <w:t>[17]</w:t>
      </w:r>
      <w:r>
        <w:rPr>
          <w:rFonts w:ascii="Times New Roman" w:hAnsi="Times New Roman" w:hint="eastAsia"/>
          <w:szCs w:val="21"/>
        </w:rPr>
        <w:t>等宏观指标，但这些参数物理意义关联性差或存在定义重叠问题，难以有效刻画腐蚀表面的形貌特征，从而导致相应的力学性能预测随机性较大</w:t>
      </w:r>
      <w:r>
        <w:rPr>
          <w:rFonts w:ascii="Times New Roman" w:hAnsi="Times New Roman" w:hint="eastAsia"/>
          <w:szCs w:val="21"/>
          <w:vertAlign w:val="superscript"/>
        </w:rPr>
        <w:t>[18]</w:t>
      </w:r>
      <w:r>
        <w:rPr>
          <w:rFonts w:ascii="Times New Roman" w:hAnsi="Times New Roman" w:hint="eastAsia"/>
          <w:szCs w:val="21"/>
        </w:rPr>
        <w:t>。</w:t>
      </w:r>
    </w:p>
    <w:p w14:paraId="2F381522" w14:textId="77777777" w:rsidR="008D7D0B" w:rsidRDefault="00013CB6">
      <w:pPr>
        <w:spacing w:beforeLines="10" w:before="31" w:afterLines="10" w:after="31"/>
        <w:ind w:firstLineChars="200" w:firstLine="420"/>
      </w:pPr>
      <w:r>
        <w:rPr>
          <w:rFonts w:ascii="Times New Roman" w:hAnsi="Times New Roman" w:hint="eastAsia"/>
          <w:szCs w:val="21"/>
        </w:rPr>
        <w:t>在大气腐蚀下，钢材表面呈现全面腐蚀和局部点蚀特征，且为二者的重叠形式呈现。为全面表征腐蚀表面形貌特征，除宏观腐蚀指标如平均腐蚀深度、不均匀腐蚀深度基础上，进一步引入了</w:t>
      </w:r>
      <w:proofErr w:type="gramStart"/>
      <w:r>
        <w:rPr>
          <w:rFonts w:ascii="Times New Roman" w:hAnsi="Times New Roman" w:hint="eastAsia"/>
          <w:szCs w:val="21"/>
        </w:rPr>
        <w:t>蚀坑深径比</w:t>
      </w:r>
      <w:proofErr w:type="gramEnd"/>
      <w:r>
        <w:rPr>
          <w:rFonts w:ascii="Times New Roman" w:hAnsi="Times New Roman" w:hint="eastAsia"/>
          <w:szCs w:val="21"/>
        </w:rPr>
        <w:t>和蚀坑深度分布的细观指标。</w:t>
      </w:r>
    </w:p>
    <w:p w14:paraId="158F912C"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通过扫描或元胞自动机计算得到的腐蚀表面高程分布并识别点蚀后，即可进行形貌特征参数计算。假定腐蚀表面扫描点或元胞标识为</w:t>
      </w:r>
      <w:r>
        <w:rPr>
          <w:position w:val="-10"/>
        </w:rPr>
        <w:object w:dxaOrig="600" w:dyaOrig="279" w14:anchorId="027290E8">
          <v:shape id="_x0000_i1042" type="#_x0000_t75" style="width:30.1pt;height:13.95pt" o:ole="">
            <v:imagedata r:id="rId125" o:title="" embosscolor="white"/>
          </v:shape>
          <o:OLEObject Type="Embed" ProgID="Equation.DSMT4" ShapeID="_x0000_i1042" DrawAspect="Content" ObjectID="_1851233068" r:id="rId126"/>
        </w:object>
      </w:r>
      <w:r>
        <w:rPr>
          <w:rFonts w:ascii="Times New Roman" w:hAnsi="Times New Roman" w:hint="eastAsia"/>
          <w:szCs w:val="21"/>
        </w:rPr>
        <w:t>，则平面位置</w:t>
      </w:r>
      <w:r>
        <w:rPr>
          <w:position w:val="-10"/>
        </w:rPr>
        <w:object w:dxaOrig="440" w:dyaOrig="279" w14:anchorId="002DD09A">
          <v:shape id="_x0000_i1043" type="#_x0000_t75" style="width:21.5pt;height:13.95pt" o:ole="">
            <v:imagedata r:id="rId127" o:title="" embosscolor="white"/>
          </v:shape>
          <o:OLEObject Type="Embed" ProgID="Equation.DSMT4" ShapeID="_x0000_i1043" DrawAspect="Content" ObjectID="_1851233069" r:id="rId128"/>
        </w:object>
      </w:r>
      <w:r>
        <w:rPr>
          <w:rFonts w:ascii="Times New Roman" w:hAnsi="Times New Roman" w:hint="eastAsia"/>
          <w:szCs w:val="21"/>
        </w:rPr>
        <w:t>处高程为：</w:t>
      </w:r>
      <w:r>
        <w:rPr>
          <w:position w:val="-10"/>
        </w:rPr>
        <w:object w:dxaOrig="1540" w:dyaOrig="279" w14:anchorId="78A85FE3">
          <v:shape id="_x0000_i1044" type="#_x0000_t75" style="width:77.35pt;height:13.95pt" o:ole="">
            <v:imagedata r:id="rId129" o:title="" embosscolor="white"/>
          </v:shape>
          <o:OLEObject Type="Embed" ProgID="Equation.DSMT4" ShapeID="_x0000_i1044" DrawAspect="Content" ObjectID="_1851233070" r:id="rId130"/>
        </w:object>
      </w:r>
      <w:r>
        <w:rPr>
          <w:rFonts w:ascii="Times New Roman" w:hAnsi="Times New Roman" w:hint="eastAsia"/>
          <w:szCs w:val="21"/>
        </w:rPr>
        <w:t>其中</w:t>
      </w:r>
      <w:r>
        <w:rPr>
          <w:position w:val="-10"/>
        </w:rPr>
        <w:object w:dxaOrig="859" w:dyaOrig="279" w14:anchorId="6E73844A">
          <v:shape id="_x0000_i1045" type="#_x0000_t75" style="width:43pt;height:13.95pt" o:ole="">
            <v:imagedata r:id="rId131" o:title="" embosscolor="white"/>
          </v:shape>
          <o:OLEObject Type="Embed" ProgID="Equation.DSMT4" ShapeID="_x0000_i1045" DrawAspect="Content" ObjectID="_1851233071" r:id="rId132"/>
        </w:object>
      </w:r>
      <w:r>
        <w:rPr>
          <w:rFonts w:ascii="Times New Roman" w:hAnsi="Times New Roman" w:hint="eastAsia"/>
          <w:szCs w:val="21"/>
        </w:rPr>
        <w:t>为平面位置</w:t>
      </w:r>
      <w:r>
        <w:rPr>
          <w:position w:val="-10"/>
        </w:rPr>
        <w:object w:dxaOrig="440" w:dyaOrig="279" w14:anchorId="60A6EC10">
          <v:shape id="_x0000_i1046" type="#_x0000_t75" style="width:21.5pt;height:13.95pt" o:ole="">
            <v:imagedata r:id="rId127" o:title="" embosscolor="white"/>
          </v:shape>
          <o:OLEObject Type="Embed" ProgID="Equation.DSMT4" ShapeID="_x0000_i1046" DrawAspect="Content" ObjectID="_1851233072" r:id="rId133"/>
        </w:object>
      </w:r>
      <w:r>
        <w:rPr>
          <w:rFonts w:ascii="Times New Roman" w:hAnsi="Times New Roman" w:hint="eastAsia"/>
          <w:szCs w:val="21"/>
        </w:rPr>
        <w:t>处点云或处于活化状态的元胞的</w:t>
      </w:r>
      <w:r>
        <w:rPr>
          <w:rFonts w:ascii="Times New Roman" w:hAnsi="Times New Roman" w:hint="eastAsia"/>
          <w:i/>
          <w:iCs/>
          <w:szCs w:val="21"/>
        </w:rPr>
        <w:t>z</w:t>
      </w:r>
      <w:r>
        <w:rPr>
          <w:rFonts w:ascii="Times New Roman" w:hAnsi="Times New Roman" w:hint="eastAsia"/>
          <w:szCs w:val="21"/>
        </w:rPr>
        <w:t>向高度。</w:t>
      </w:r>
    </w:p>
    <w:p w14:paraId="3FC0F3F7" w14:textId="77777777" w:rsidR="008D7D0B" w:rsidRDefault="00013CB6">
      <w:pPr>
        <w:numPr>
          <w:ilvl w:val="0"/>
          <w:numId w:val="12"/>
        </w:numPr>
        <w:spacing w:beforeLines="10" w:before="31" w:afterLines="10" w:after="31"/>
        <w:ind w:firstLineChars="200" w:firstLine="420"/>
        <w:rPr>
          <w:rFonts w:ascii="Times New Roman" w:hAnsi="Times New Roman"/>
          <w:szCs w:val="21"/>
        </w:rPr>
      </w:pPr>
      <w:bookmarkStart w:id="1" w:name="OLE_LINK2"/>
      <w:r>
        <w:rPr>
          <w:rFonts w:ascii="Times New Roman" w:hAnsi="Times New Roman" w:hint="eastAsia"/>
          <w:szCs w:val="21"/>
        </w:rPr>
        <w:t>宏观指标：</w:t>
      </w:r>
    </w:p>
    <w:bookmarkEnd w:id="1"/>
    <w:p w14:paraId="685C204C" w14:textId="77777777" w:rsidR="008D7D0B" w:rsidRDefault="00013CB6">
      <w:pPr>
        <w:snapToGrid w:val="0"/>
        <w:ind w:left="420" w:firstLineChars="200" w:firstLine="420"/>
        <w:rPr>
          <w:rFonts w:ascii="Times New Roman" w:hAnsi="Times New Roman"/>
          <w:szCs w:val="21"/>
        </w:rPr>
      </w:pPr>
      <w:r>
        <w:rPr>
          <w:rFonts w:ascii="Times New Roman" w:hAnsi="Times New Roman" w:hint="eastAsia"/>
          <w:szCs w:val="21"/>
        </w:rPr>
        <w:t>1.</w:t>
      </w:r>
      <w:r>
        <w:rPr>
          <w:rFonts w:ascii="Times New Roman" w:hAnsi="Times New Roman" w:hint="eastAsia"/>
          <w:szCs w:val="21"/>
        </w:rPr>
        <w:t>平均腐蚀深度</w:t>
      </w:r>
      <w:r>
        <w:rPr>
          <w:position w:val="-4"/>
        </w:rPr>
        <w:object w:dxaOrig="220" w:dyaOrig="260" w14:anchorId="7EBB1247">
          <v:shape id="_x0000_i1047" type="#_x0000_t75" style="width:10.75pt;height:12.9pt" o:ole="">
            <v:imagedata r:id="rId134" o:title="" embosscolor="white"/>
          </v:shape>
          <o:OLEObject Type="Embed" ProgID="Equation.DSMT4" ShapeID="_x0000_i1047" DrawAspect="Content" ObjectID="_1851233073" r:id="rId135"/>
        </w:object>
      </w:r>
      <w:r>
        <w:rPr>
          <w:rFonts w:ascii="Times New Roman" w:hAnsi="Times New Roman" w:hint="eastAsia"/>
          <w:szCs w:val="21"/>
        </w:rPr>
        <w:t>及准确度</w:t>
      </w:r>
      <w:r>
        <w:rPr>
          <w:position w:val="-10"/>
        </w:rPr>
        <w:object w:dxaOrig="499" w:dyaOrig="320" w14:anchorId="69B92048">
          <v:shape id="_x0000_i1048" type="#_x0000_t75" style="width:24.7pt;height:16.1pt" o:ole="">
            <v:imagedata r:id="rId136" o:title="" embosscolor="white"/>
          </v:shape>
          <o:OLEObject Type="Embed" ProgID="Equation.DSMT4" ShapeID="_x0000_i1048" DrawAspect="Content" ObjectID="_1851233074" r:id="rId137"/>
        </w:object>
      </w:r>
      <w:r>
        <w:rPr>
          <w:rFonts w:ascii="Times New Roman" w:hAnsi="Times New Roman" w:hint="eastAsia"/>
          <w:szCs w:val="21"/>
        </w:rPr>
        <w:t>：</w:t>
      </w:r>
    </w:p>
    <w:p w14:paraId="314FEE15" w14:textId="77777777" w:rsidR="008D7D0B" w:rsidRDefault="00013CB6">
      <w:pPr>
        <w:snapToGrid w:val="0"/>
        <w:ind w:firstLineChars="200" w:firstLine="420"/>
        <w:jc w:val="center"/>
        <w:rPr>
          <w:rFonts w:ascii="Times New Roman" w:hAnsi="Times New Roman"/>
          <w:i/>
          <w:iCs/>
          <w:szCs w:val="21"/>
        </w:rPr>
      </w:pPr>
      <w:r>
        <w:rPr>
          <w:rFonts w:hint="eastAsia"/>
        </w:rPr>
        <w:t xml:space="preserve">   </w:t>
      </w:r>
      <w:r>
        <w:rPr>
          <w:position w:val="-26"/>
        </w:rPr>
        <w:object w:dxaOrig="1642" w:dyaOrig="601" w14:anchorId="7E1858F9">
          <v:shape id="_x0000_i1049" type="#_x0000_t75" style="width:81.65pt;height:30.1pt" o:ole="">
            <v:imagedata r:id="rId138" o:title="" embosscolor="white"/>
          </v:shape>
          <o:OLEObject Type="Embed" ProgID="Equation.DSMT4" ShapeID="_x0000_i1049" DrawAspect="Content" ObjectID="_1851233075" r:id="rId139"/>
        </w:object>
      </w:r>
      <w:r>
        <w:rPr>
          <w:rFonts w:ascii="Times New Roman" w:hAnsi="Times New Roman" w:hint="eastAsia"/>
          <w:i/>
          <w:iCs/>
          <w:szCs w:val="21"/>
        </w:rPr>
        <w:t>;</w:t>
      </w:r>
      <w:r>
        <w:rPr>
          <w:position w:val="-28"/>
        </w:rPr>
        <w:object w:dxaOrig="1260" w:dyaOrig="680" w14:anchorId="071A3B1A">
          <v:shape id="_x0000_i1050" type="#_x0000_t75" style="width:63.4pt;height:34.4pt" o:ole="">
            <v:imagedata r:id="rId140" o:title="" embosscolor="white"/>
          </v:shape>
          <o:OLEObject Type="Embed" ProgID="Equation.DSMT4" ShapeID="_x0000_i1050" DrawAspect="Content" ObjectID="_1851233076" r:id="rId141"/>
        </w:object>
      </w:r>
    </w:p>
    <w:p w14:paraId="626D79BD" w14:textId="77777777" w:rsidR="008D7D0B" w:rsidRDefault="00013CB6">
      <w:pPr>
        <w:snapToGrid w:val="0"/>
        <w:ind w:left="420" w:firstLineChars="200" w:firstLine="420"/>
        <w:rPr>
          <w:rFonts w:ascii="Times New Roman" w:hAnsi="Times New Roman"/>
          <w:szCs w:val="21"/>
        </w:rPr>
      </w:pPr>
      <w:r>
        <w:rPr>
          <w:rFonts w:ascii="Times New Roman" w:hAnsi="Times New Roman" w:hint="eastAsia"/>
          <w:szCs w:val="21"/>
        </w:rPr>
        <w:t>式中</w:t>
      </w:r>
      <w:r>
        <w:rPr>
          <w:position w:val="-10"/>
        </w:rPr>
        <w:object w:dxaOrig="320" w:dyaOrig="340" w14:anchorId="145A04A1">
          <v:shape id="_x0000_i1051" type="#_x0000_t75" style="width:16.1pt;height:17.2pt" o:ole="">
            <v:imagedata r:id="rId142" o:title="" embosscolor="white"/>
          </v:shape>
          <o:OLEObject Type="Embed" ProgID="Equation.DSMT4" ShapeID="_x0000_i1051" DrawAspect="Content" ObjectID="_1851233077" r:id="rId143"/>
        </w:object>
      </w:r>
      <w:r>
        <w:rPr>
          <w:rFonts w:ascii="Times New Roman" w:hAnsi="Times New Roman" w:hint="eastAsia"/>
          <w:szCs w:val="21"/>
        </w:rPr>
        <w:t>为实测平均腐蚀深度，</w:t>
      </w:r>
      <w:r>
        <w:rPr>
          <w:rFonts w:ascii="Times New Roman" w:hAnsi="Times New Roman"/>
          <w:i/>
          <w:iCs/>
          <w:szCs w:val="21"/>
        </w:rPr>
        <w:t>N</w:t>
      </w:r>
      <w:r>
        <w:rPr>
          <w:rFonts w:ascii="Times New Roman" w:hAnsi="Times New Roman" w:hint="eastAsia"/>
          <w:szCs w:val="21"/>
        </w:rPr>
        <w:t>和</w:t>
      </w:r>
      <w:r>
        <w:rPr>
          <w:rFonts w:ascii="Times New Roman" w:hAnsi="Times New Roman"/>
          <w:i/>
          <w:iCs/>
          <w:szCs w:val="21"/>
        </w:rPr>
        <w:t>M</w:t>
      </w:r>
      <w:r>
        <w:rPr>
          <w:rFonts w:ascii="Times New Roman" w:hAnsi="Times New Roman" w:hint="eastAsia"/>
          <w:szCs w:val="21"/>
        </w:rPr>
        <w:t>分别指腐蚀区域在</w:t>
      </w:r>
      <w:r>
        <w:rPr>
          <w:rFonts w:ascii="Times New Roman" w:hAnsi="Times New Roman"/>
          <w:i/>
          <w:iCs/>
          <w:szCs w:val="21"/>
        </w:rPr>
        <w:t>x</w:t>
      </w:r>
      <w:r>
        <w:rPr>
          <w:rFonts w:ascii="Times New Roman" w:hAnsi="Times New Roman" w:hint="eastAsia"/>
          <w:szCs w:val="21"/>
        </w:rPr>
        <w:t>和</w:t>
      </w:r>
      <w:r>
        <w:rPr>
          <w:rFonts w:ascii="Times New Roman" w:hAnsi="Times New Roman"/>
          <w:i/>
          <w:iCs/>
          <w:szCs w:val="21"/>
        </w:rPr>
        <w:t>y</w:t>
      </w:r>
      <w:r>
        <w:rPr>
          <w:rFonts w:ascii="Times New Roman" w:hAnsi="Times New Roman" w:hint="eastAsia"/>
          <w:szCs w:val="21"/>
        </w:rPr>
        <w:t>方向上元</w:t>
      </w:r>
      <w:proofErr w:type="gramStart"/>
      <w:r>
        <w:rPr>
          <w:rFonts w:ascii="Times New Roman" w:hAnsi="Times New Roman" w:hint="eastAsia"/>
          <w:szCs w:val="21"/>
        </w:rPr>
        <w:t>胞</w:t>
      </w:r>
      <w:proofErr w:type="gramEnd"/>
      <w:r>
        <w:rPr>
          <w:rFonts w:ascii="Times New Roman" w:hAnsi="Times New Roman" w:hint="eastAsia"/>
          <w:szCs w:val="21"/>
        </w:rPr>
        <w:t>单元的数量。</w:t>
      </w:r>
    </w:p>
    <w:p w14:paraId="1CE426E5" w14:textId="77777777" w:rsidR="008D7D0B" w:rsidRDefault="00013CB6">
      <w:pPr>
        <w:snapToGrid w:val="0"/>
        <w:ind w:left="420" w:firstLineChars="200" w:firstLine="420"/>
        <w:rPr>
          <w:rFonts w:ascii="Times New Roman" w:hAnsi="Times New Roman"/>
          <w:szCs w:val="21"/>
        </w:rPr>
      </w:pPr>
      <w:r>
        <w:rPr>
          <w:rFonts w:ascii="Times New Roman" w:hAnsi="Times New Roman" w:hint="eastAsia"/>
          <w:szCs w:val="21"/>
        </w:rPr>
        <w:t>2.</w:t>
      </w:r>
      <w:r>
        <w:rPr>
          <w:rFonts w:ascii="Times New Roman" w:hAnsi="Times New Roman" w:hint="eastAsia"/>
          <w:szCs w:val="21"/>
        </w:rPr>
        <w:t>不均匀腐蚀深度</w:t>
      </w:r>
      <w:r>
        <w:rPr>
          <w:position w:val="-10"/>
        </w:rPr>
        <w:object w:dxaOrig="279" w:dyaOrig="322" w14:anchorId="5C704018">
          <v:shape id="_x0000_i1052" type="#_x0000_t75" style="width:13.95pt;height:16.1pt" o:ole="">
            <v:imagedata r:id="rId144" o:title="" embosscolor="white"/>
          </v:shape>
          <o:OLEObject Type="Embed" ProgID="Equation.DSMT4" ShapeID="_x0000_i1052" DrawAspect="Content" ObjectID="_1851233078" r:id="rId145"/>
        </w:object>
      </w:r>
      <w:r>
        <w:rPr>
          <w:rFonts w:ascii="Times New Roman" w:hAnsi="Times New Roman" w:hint="eastAsia"/>
          <w:szCs w:val="21"/>
        </w:rPr>
        <w:t>及准确度</w:t>
      </w:r>
      <w:r>
        <w:rPr>
          <w:position w:val="-10"/>
        </w:rPr>
        <w:object w:dxaOrig="580" w:dyaOrig="320" w14:anchorId="5957CDFB">
          <v:shape id="_x0000_i1053" type="#_x0000_t75" style="width:29pt;height:16.1pt" o:ole="">
            <v:imagedata r:id="rId146" o:title="" embosscolor="white"/>
          </v:shape>
          <o:OLEObject Type="Embed" ProgID="Equation.DSMT4" ShapeID="_x0000_i1053" DrawAspect="Content" ObjectID="_1851233079" r:id="rId147"/>
        </w:object>
      </w:r>
      <w:r>
        <w:rPr>
          <w:rFonts w:ascii="Times New Roman" w:hAnsi="Times New Roman" w:hint="eastAsia"/>
          <w:szCs w:val="21"/>
        </w:rPr>
        <w:t>：</w:t>
      </w:r>
    </w:p>
    <w:p w14:paraId="77B4F3DB" w14:textId="77777777" w:rsidR="008D7D0B" w:rsidRDefault="00013CB6">
      <w:pPr>
        <w:snapToGrid w:val="0"/>
        <w:spacing w:beforeLines="10" w:before="31" w:afterLines="10" w:after="31"/>
        <w:ind w:firstLineChars="200" w:firstLine="420"/>
        <w:jc w:val="center"/>
        <w:rPr>
          <w:rFonts w:ascii="Times New Roman" w:hAnsi="Times New Roman"/>
          <w:i/>
          <w:iCs/>
          <w:szCs w:val="21"/>
        </w:rPr>
      </w:pPr>
      <w:r>
        <w:rPr>
          <w:position w:val="-10"/>
        </w:rPr>
        <w:object w:dxaOrig="1623" w:dyaOrig="320" w14:anchorId="1885FA4A">
          <v:shape id="_x0000_i1054" type="#_x0000_t75" style="width:80.6pt;height:16.1pt" o:ole="">
            <v:imagedata r:id="rId148" o:title="" embosscolor="white"/>
          </v:shape>
          <o:OLEObject Type="Embed" ProgID="Equation.DSMT4" ShapeID="_x0000_i1054" DrawAspect="Content" ObjectID="_1851233080" r:id="rId149"/>
        </w:object>
      </w:r>
      <w:r>
        <w:rPr>
          <w:rFonts w:hint="eastAsia"/>
        </w:rPr>
        <w:t>;</w:t>
      </w:r>
      <w:r>
        <w:rPr>
          <w:rFonts w:ascii="Times New Roman" w:hAnsi="Times New Roman"/>
          <w:i/>
          <w:iCs/>
          <w:position w:val="-28"/>
          <w:szCs w:val="21"/>
        </w:rPr>
        <w:object w:dxaOrig="1480" w:dyaOrig="680" w14:anchorId="66DFB622">
          <v:shape id="_x0000_i1055" type="#_x0000_t75" style="width:74.15pt;height:34.4pt" o:ole="">
            <v:imagedata r:id="rId150" o:title="" embosscolor="white"/>
          </v:shape>
          <o:OLEObject Type="Embed" ProgID="Equation.DSMT4" ShapeID="_x0000_i1055" DrawAspect="Content" ObjectID="_1851233081" r:id="rId151"/>
        </w:object>
      </w:r>
    </w:p>
    <w:p w14:paraId="73FC2280" w14:textId="77777777" w:rsidR="008D7D0B" w:rsidRDefault="00013CB6">
      <w:pPr>
        <w:snapToGrid w:val="0"/>
        <w:spacing w:beforeLines="10" w:before="31" w:afterLines="10" w:after="31"/>
        <w:ind w:left="420" w:firstLineChars="200" w:firstLine="420"/>
        <w:rPr>
          <w:rFonts w:ascii="Times New Roman" w:hAnsi="Times New Roman"/>
          <w:szCs w:val="21"/>
        </w:rPr>
      </w:pPr>
      <w:r>
        <w:rPr>
          <w:rFonts w:ascii="Times New Roman" w:hAnsi="Times New Roman" w:hint="eastAsia"/>
          <w:szCs w:val="21"/>
        </w:rPr>
        <w:t>式中</w:t>
      </w:r>
      <w:r>
        <w:rPr>
          <w:position w:val="-10"/>
        </w:rPr>
        <w:object w:dxaOrig="340" w:dyaOrig="340" w14:anchorId="2F5B1A9B">
          <v:shape id="_x0000_i1056" type="#_x0000_t75" style="width:17.2pt;height:17.2pt" o:ole="">
            <v:imagedata r:id="rId152" o:title="" embosscolor="white"/>
          </v:shape>
          <o:OLEObject Type="Embed" ProgID="Equation.DSMT4" ShapeID="_x0000_i1056" DrawAspect="Content" ObjectID="_1851233082" r:id="rId153"/>
        </w:object>
      </w:r>
      <w:r>
        <w:rPr>
          <w:rFonts w:ascii="Times New Roman" w:hAnsi="Times New Roman" w:hint="eastAsia"/>
          <w:szCs w:val="21"/>
        </w:rPr>
        <w:t>为实测不均匀腐蚀深度，</w:t>
      </w:r>
      <w:r>
        <w:rPr>
          <w:i/>
          <w:iCs/>
          <w:position w:val="-10"/>
        </w:rPr>
        <w:object w:dxaOrig="1060" w:dyaOrig="300" w14:anchorId="5518877F">
          <v:shape id="_x0000_i1057" type="#_x0000_t75" style="width:52.65pt;height:15.05pt" o:ole="">
            <v:imagedata r:id="rId154" o:title="" embosscolor="white"/>
          </v:shape>
          <o:OLEObject Type="Embed" ProgID="Equation.DSMT4" ShapeID="_x0000_i1057" DrawAspect="Content" ObjectID="_1851233083" r:id="rId155"/>
        </w:object>
      </w:r>
      <w:r>
        <w:rPr>
          <w:rFonts w:ascii="Times New Roman" w:hAnsi="Times New Roman" w:hint="eastAsia"/>
          <w:szCs w:val="21"/>
        </w:rPr>
        <w:t>为</w:t>
      </w:r>
      <w:proofErr w:type="gramStart"/>
      <w:r>
        <w:rPr>
          <w:rFonts w:ascii="Times New Roman" w:hAnsi="Times New Roman" w:hint="eastAsia"/>
          <w:szCs w:val="21"/>
        </w:rPr>
        <w:t>金属元胞</w:t>
      </w:r>
      <w:proofErr w:type="gramEnd"/>
      <w:r>
        <w:rPr>
          <w:rFonts w:ascii="Times New Roman" w:hAnsi="Times New Roman" w:hint="eastAsia"/>
          <w:szCs w:val="21"/>
        </w:rPr>
        <w:t>腐蚀形貌的最低点。</w:t>
      </w:r>
    </w:p>
    <w:p w14:paraId="2AC471C7" w14:textId="77777777" w:rsidR="008D7D0B" w:rsidRDefault="00013CB6">
      <w:pPr>
        <w:spacing w:beforeLines="10" w:before="31" w:afterLines="10" w:after="31"/>
        <w:ind w:firstLineChars="200" w:firstLine="420"/>
        <w:jc w:val="center"/>
      </w:pPr>
      <w:r>
        <w:rPr>
          <w:noProof/>
        </w:rPr>
        <w:lastRenderedPageBreak/>
        <w:drawing>
          <wp:inline distT="0" distB="0" distL="0" distR="0" wp14:anchorId="2912EF26" wp14:editId="566D60BE">
            <wp:extent cx="2971800" cy="1376680"/>
            <wp:effectExtent l="0" t="0" r="0" b="13970"/>
            <wp:docPr id="1197" name="图片 48"/>
            <wp:cNvGraphicFramePr/>
            <a:graphic xmlns:a="http://schemas.openxmlformats.org/drawingml/2006/main">
              <a:graphicData uri="http://schemas.openxmlformats.org/drawingml/2006/picture">
                <pic:pic xmlns:pic="http://schemas.openxmlformats.org/drawingml/2006/picture">
                  <pic:nvPicPr>
                    <pic:cNvPr id="1197" name="图片 48"/>
                    <pic:cNvPicPr/>
                  </pic:nvPicPr>
                  <pic:blipFill>
                    <a:blip r:embed="rId156" cstate="print"/>
                    <a:srcRect/>
                    <a:stretch>
                      <a:fillRect/>
                    </a:stretch>
                  </pic:blipFill>
                  <pic:spPr>
                    <a:xfrm>
                      <a:off x="0" y="0"/>
                      <a:ext cx="2971800" cy="1376680"/>
                    </a:xfrm>
                    <a:prstGeom prst="rect">
                      <a:avLst/>
                    </a:prstGeom>
                    <a:ln>
                      <a:noFill/>
                    </a:ln>
                  </pic:spPr>
                </pic:pic>
              </a:graphicData>
            </a:graphic>
          </wp:inline>
        </w:drawing>
      </w:r>
    </w:p>
    <w:p w14:paraId="4D4D9AB6" w14:textId="77777777" w:rsidR="008D7D0B" w:rsidRDefault="00013CB6">
      <w:pPr>
        <w:spacing w:beforeLines="10" w:before="31" w:afterLines="10" w:after="31"/>
        <w:ind w:firstLineChars="200" w:firstLine="360"/>
        <w:jc w:val="center"/>
        <w:rPr>
          <w:rFonts w:ascii="仿宋_GB2312" w:eastAsia="仿宋_GB2312" w:hAnsi="Times New Roman"/>
          <w:sz w:val="18"/>
          <w:szCs w:val="18"/>
        </w:rPr>
      </w:pPr>
      <w:r>
        <w:rPr>
          <w:rFonts w:ascii="黑体" w:eastAsia="黑体"/>
          <w:sz w:val="18"/>
        </w:rPr>
        <w:t>图</w:t>
      </w:r>
      <w:r>
        <w:rPr>
          <w:rFonts w:ascii="Times New Roman" w:hAnsi="Times New Roman" w:hint="eastAsia"/>
          <w:sz w:val="18"/>
        </w:rPr>
        <w:t>5</w:t>
      </w:r>
      <w:r>
        <w:rPr>
          <w:rFonts w:hint="eastAsia"/>
          <w:sz w:val="18"/>
        </w:rPr>
        <w:t xml:space="preserve"> </w:t>
      </w:r>
      <w:r>
        <w:rPr>
          <w:sz w:val="18"/>
        </w:rPr>
        <w:t xml:space="preserve"> </w:t>
      </w:r>
      <w:r>
        <w:rPr>
          <w:rFonts w:ascii="楷体_GB2312" w:eastAsia="楷体_GB2312" w:hAnsi="楷体_GB2312" w:cs="楷体_GB2312" w:hint="eastAsia"/>
          <w:sz w:val="18"/>
          <w:szCs w:val="18"/>
        </w:rPr>
        <w:t>腐蚀形貌特征参数示意图</w:t>
      </w:r>
    </w:p>
    <w:p w14:paraId="35351388" w14:textId="77777777" w:rsidR="008D7D0B" w:rsidRDefault="00013CB6">
      <w:pPr>
        <w:spacing w:beforeLines="10" w:before="31"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5</w:t>
      </w:r>
      <w:r>
        <w:rPr>
          <w:sz w:val="18"/>
        </w:rPr>
        <w:t xml:space="preserve"> </w:t>
      </w:r>
      <w:r>
        <w:rPr>
          <w:rFonts w:hint="eastAsia"/>
          <w:sz w:val="18"/>
        </w:rPr>
        <w:t xml:space="preserve"> </w:t>
      </w:r>
      <w:r>
        <w:rPr>
          <w:rFonts w:ascii="Times New Roman" w:hAnsi="Times New Roman"/>
          <w:sz w:val="18"/>
        </w:rPr>
        <w:t>Schematic</w:t>
      </w:r>
      <w:proofErr w:type="gramEnd"/>
      <w:r>
        <w:rPr>
          <w:rFonts w:ascii="Times New Roman" w:hAnsi="Times New Roman"/>
          <w:sz w:val="18"/>
        </w:rPr>
        <w:t xml:space="preserve"> diagram of corrosion morphology parameters</w:t>
      </w:r>
    </w:p>
    <w:p w14:paraId="503B12F6" w14:textId="77777777" w:rsidR="008D7D0B" w:rsidRDefault="008D7D0B">
      <w:pPr>
        <w:spacing w:beforeLines="10" w:before="31" w:afterLines="10" w:after="31"/>
        <w:ind w:firstLineChars="200" w:firstLine="420"/>
        <w:jc w:val="center"/>
        <w:rPr>
          <w:rFonts w:ascii="Times New Roman" w:eastAsia="黑体" w:hAnsi="Times New Roman"/>
          <w:kern w:val="44"/>
          <w:szCs w:val="21"/>
        </w:rPr>
      </w:pPr>
    </w:p>
    <w:p w14:paraId="055336F2" w14:textId="77777777" w:rsidR="008D7D0B" w:rsidRDefault="00013CB6">
      <w:pPr>
        <w:numPr>
          <w:ilvl w:val="0"/>
          <w:numId w:val="12"/>
        </w:numPr>
        <w:spacing w:beforeLines="10" w:before="31" w:afterLines="10" w:after="31"/>
        <w:ind w:firstLineChars="200" w:firstLine="420"/>
        <w:rPr>
          <w:rFonts w:ascii="Times New Roman" w:hAnsi="Times New Roman"/>
          <w:szCs w:val="21"/>
        </w:rPr>
      </w:pPr>
      <w:r>
        <w:rPr>
          <w:rFonts w:ascii="Times New Roman" w:hAnsi="Times New Roman" w:hint="eastAsia"/>
          <w:szCs w:val="21"/>
        </w:rPr>
        <w:t>细观指标：</w:t>
      </w:r>
    </w:p>
    <w:p w14:paraId="646F91A4" w14:textId="77777777" w:rsidR="008D7D0B" w:rsidRDefault="00013CB6">
      <w:pPr>
        <w:snapToGrid w:val="0"/>
        <w:spacing w:beforeLines="10" w:before="31" w:afterLines="10" w:after="31"/>
        <w:ind w:left="420" w:firstLineChars="200" w:firstLine="420"/>
        <w:rPr>
          <w:rFonts w:ascii="Times New Roman" w:hAnsi="Times New Roman"/>
          <w:szCs w:val="21"/>
        </w:rPr>
      </w:pPr>
      <w:r>
        <w:rPr>
          <w:rFonts w:ascii="Times New Roman" w:hAnsi="Times New Roman" w:hint="eastAsia"/>
          <w:szCs w:val="21"/>
        </w:rPr>
        <w:t>由于锈蚀坑形状及其复杂，为了便于统计蚀坑形状参数，本模型借鉴王友德关于腐蚀坑识别的相关工作</w:t>
      </w:r>
      <w:r>
        <w:rPr>
          <w:rFonts w:ascii="Times New Roman" w:hAnsi="Times New Roman" w:hint="eastAsia"/>
          <w:szCs w:val="21"/>
          <w:vertAlign w:val="superscript"/>
        </w:rPr>
        <w:t>[16]</w:t>
      </w:r>
      <w:r>
        <w:rPr>
          <w:rFonts w:ascii="Times New Roman" w:hAnsi="Times New Roman" w:hint="eastAsia"/>
          <w:szCs w:val="21"/>
        </w:rPr>
        <w:t>，采用腐蚀</w:t>
      </w:r>
      <w:proofErr w:type="gramStart"/>
      <w:r>
        <w:rPr>
          <w:rFonts w:ascii="Times New Roman" w:hAnsi="Times New Roman" w:hint="eastAsia"/>
          <w:szCs w:val="21"/>
        </w:rPr>
        <w:t>坑区域</w:t>
      </w:r>
      <w:proofErr w:type="gramEnd"/>
      <w:r>
        <w:rPr>
          <w:rFonts w:ascii="Times New Roman" w:hAnsi="Times New Roman" w:hint="eastAsia"/>
          <w:i/>
          <w:iCs/>
          <w:szCs w:val="21"/>
        </w:rPr>
        <w:t>q</w:t>
      </w:r>
      <w:r>
        <w:rPr>
          <w:rFonts w:ascii="Times New Roman" w:hAnsi="Times New Roman" w:hint="eastAsia"/>
          <w:szCs w:val="21"/>
        </w:rPr>
        <w:t>内最大锈蚀深度</w:t>
      </w:r>
      <w:proofErr w:type="gramStart"/>
      <w:r>
        <w:rPr>
          <w:rFonts w:ascii="Times New Roman" w:hAnsi="Times New Roman" w:hint="eastAsia"/>
          <w:szCs w:val="21"/>
        </w:rPr>
        <w:t>作为锈坑深度</w:t>
      </w:r>
      <w:proofErr w:type="spellStart"/>
      <w:proofErr w:type="gramEnd"/>
      <w:r>
        <w:rPr>
          <w:rFonts w:ascii="Times New Roman" w:hAnsi="Times New Roman" w:hint="eastAsia"/>
          <w:i/>
          <w:iCs/>
          <w:szCs w:val="21"/>
        </w:rPr>
        <w:t>h</w:t>
      </w:r>
      <w:r>
        <w:rPr>
          <w:rFonts w:ascii="Times New Roman" w:hAnsi="Times New Roman" w:hint="eastAsia"/>
          <w:szCs w:val="21"/>
          <w:vertAlign w:val="subscript"/>
        </w:rPr>
        <w:t>q</w:t>
      </w:r>
      <w:proofErr w:type="spellEnd"/>
      <w:r>
        <w:rPr>
          <w:rFonts w:ascii="Times New Roman" w:hAnsi="Times New Roman" w:hint="eastAsia"/>
          <w:szCs w:val="21"/>
        </w:rPr>
        <w:t>，腐蚀</w:t>
      </w:r>
      <w:proofErr w:type="gramStart"/>
      <w:r>
        <w:rPr>
          <w:rFonts w:ascii="Times New Roman" w:hAnsi="Times New Roman" w:hint="eastAsia"/>
          <w:szCs w:val="21"/>
        </w:rPr>
        <w:t>坑区域</w:t>
      </w:r>
      <w:proofErr w:type="gramEnd"/>
      <w:r>
        <w:rPr>
          <w:rFonts w:ascii="Times New Roman" w:hAnsi="Times New Roman" w:hint="eastAsia"/>
          <w:szCs w:val="21"/>
        </w:rPr>
        <w:t>内</w:t>
      </w:r>
      <w:proofErr w:type="spellStart"/>
      <w:r>
        <w:rPr>
          <w:rFonts w:ascii="Times New Roman" w:hAnsi="Times New Roman" w:hint="eastAsia"/>
          <w:i/>
          <w:iCs/>
          <w:szCs w:val="21"/>
        </w:rPr>
        <w:t>x,y</w:t>
      </w:r>
      <w:proofErr w:type="spellEnd"/>
      <w:r>
        <w:rPr>
          <w:rFonts w:ascii="Times New Roman" w:hAnsi="Times New Roman" w:hint="eastAsia"/>
          <w:szCs w:val="21"/>
        </w:rPr>
        <w:t>方向上尺寸平均值作为腐蚀坑直径。在提取腐蚀形貌中各腐蚀坑深度</w:t>
      </w:r>
      <w:proofErr w:type="gramStart"/>
      <w:r>
        <w:rPr>
          <w:rFonts w:ascii="Times New Roman" w:hAnsi="Times New Roman" w:hint="eastAsia"/>
          <w:szCs w:val="21"/>
        </w:rPr>
        <w:t>及深径比</w:t>
      </w:r>
      <w:proofErr w:type="gramEnd"/>
      <w:r>
        <w:rPr>
          <w:rFonts w:ascii="Times New Roman" w:hAnsi="Times New Roman" w:hint="eastAsia"/>
          <w:szCs w:val="21"/>
        </w:rPr>
        <w:t>并获得其对数正态分布特征后选取对数正态分布的均值</w:t>
      </w:r>
      <w:r>
        <w:rPr>
          <w:rFonts w:ascii="Times New Roman" w:hAnsi="Times New Roman"/>
          <w:i/>
          <w:iCs/>
          <w:szCs w:val="21"/>
        </w:rPr>
        <w:t>μ</w:t>
      </w:r>
      <w:r>
        <w:rPr>
          <w:rFonts w:ascii="Times New Roman" w:hAnsi="Times New Roman" w:hint="eastAsia"/>
          <w:szCs w:val="21"/>
        </w:rPr>
        <w:t>和标准差</w:t>
      </w:r>
      <w:r>
        <w:rPr>
          <w:rFonts w:ascii="Times New Roman" w:hAnsi="Times New Roman"/>
          <w:i/>
          <w:iCs/>
          <w:szCs w:val="21"/>
        </w:rPr>
        <w:t>σ</w:t>
      </w:r>
      <w:r>
        <w:rPr>
          <w:rFonts w:ascii="Times New Roman" w:hAnsi="Times New Roman" w:hint="eastAsia"/>
          <w:szCs w:val="21"/>
        </w:rPr>
        <w:t>参与迭代模拟。</w:t>
      </w:r>
    </w:p>
    <w:p w14:paraId="27333578" w14:textId="77777777" w:rsidR="008D7D0B" w:rsidRDefault="00013CB6">
      <w:pPr>
        <w:snapToGrid w:val="0"/>
        <w:spacing w:beforeLines="10" w:before="31" w:afterLines="10" w:after="31"/>
        <w:ind w:left="420" w:firstLineChars="200" w:firstLine="420"/>
      </w:pPr>
      <w:r>
        <w:rPr>
          <w:rFonts w:ascii="Times New Roman" w:hAnsi="Times New Roman" w:hint="eastAsia"/>
          <w:szCs w:val="21"/>
        </w:rPr>
        <w:t>1.</w:t>
      </w:r>
      <w:r>
        <w:rPr>
          <w:rFonts w:ascii="Times New Roman" w:hAnsi="Times New Roman" w:hint="eastAsia"/>
          <w:szCs w:val="21"/>
        </w:rPr>
        <w:t>腐蚀坑深度</w:t>
      </w:r>
      <w:r>
        <w:rPr>
          <w:position w:val="-14"/>
        </w:rPr>
        <w:object w:dxaOrig="240" w:dyaOrig="360" w14:anchorId="3D252DFE">
          <v:shape id="_x0000_i1058" type="#_x0000_t75" style="width:11.8pt;height:18.25pt" o:ole="">
            <v:imagedata r:id="rId157" o:title="" embosscolor="white"/>
          </v:shape>
          <o:OLEObject Type="Embed" ProgID="Equation.DSMT4" ShapeID="_x0000_i1058" DrawAspect="Content" ObjectID="_1851233084" r:id="rId158"/>
        </w:object>
      </w:r>
      <w:r>
        <w:rPr>
          <w:rFonts w:ascii="Times New Roman" w:hAnsi="Times New Roman" w:hint="eastAsia"/>
          <w:szCs w:val="21"/>
        </w:rPr>
        <w:t>及准确度</w:t>
      </w:r>
      <w:r>
        <w:rPr>
          <w:position w:val="-14"/>
        </w:rPr>
        <w:object w:dxaOrig="540" w:dyaOrig="360" w14:anchorId="5662425D">
          <v:shape id="_x0000_i1059" type="#_x0000_t75" style="width:26.85pt;height:18.25pt" o:ole="">
            <v:imagedata r:id="rId159" o:title="" embosscolor="white"/>
          </v:shape>
          <o:OLEObject Type="Embed" ProgID="Equation.DSMT4" ShapeID="_x0000_i1059" DrawAspect="Content" ObjectID="_1851233085" r:id="rId160"/>
        </w:object>
      </w:r>
      <w:r>
        <w:rPr>
          <w:rFonts w:ascii="Times New Roman" w:hAnsi="Times New Roman" w:hint="eastAsia"/>
          <w:szCs w:val="21"/>
        </w:rPr>
        <w:t>：</w:t>
      </w:r>
      <w:r>
        <w:rPr>
          <w:rFonts w:ascii="Times New Roman" w:hAnsi="Times New Roman" w:hint="eastAsia"/>
          <w:szCs w:val="21"/>
        </w:rPr>
        <w:t xml:space="preserve"> </w:t>
      </w:r>
    </w:p>
    <w:p w14:paraId="7296FDDB" w14:textId="77777777" w:rsidR="008D7D0B" w:rsidRDefault="00E50A24">
      <w:pPr>
        <w:snapToGrid w:val="0"/>
        <w:spacing w:beforeLines="10" w:before="31" w:afterLines="10" w:after="31"/>
        <w:ind w:firstLineChars="200" w:firstLine="420"/>
        <w:jc w:val="center"/>
      </w:pPr>
      <m:oMathPara>
        <m:oMath>
          <m:sSub>
            <m:sSubPr>
              <m:ctrlPr>
                <w:rPr>
                  <w:rFonts w:ascii="Cambria Math" w:hAnsi="Cambria Math" w:cs="Times New Roman"/>
                  <w:i/>
                  <w:iCs/>
                </w:rPr>
              </m:ctrlPr>
            </m:sSubPr>
            <m:e>
              <m:r>
                <m:rPr>
                  <m:nor/>
                </m:rPr>
                <w:rPr>
                  <w:rFonts w:ascii="Times New Roman" w:hAnsi="Times New Roman" w:cs="Times New Roman"/>
                  <w:i/>
                  <w:iCs/>
                </w:rPr>
                <m:t>h</m:t>
              </m:r>
            </m:e>
            <m:sub>
              <m:r>
                <m:rPr>
                  <m:nor/>
                </m:rPr>
                <w:rPr>
                  <w:rFonts w:ascii="Times New Roman" w:hAnsi="Times New Roman" w:cs="Times New Roman"/>
                  <w:i/>
                  <w:iCs/>
                </w:rPr>
                <m:t>q</m:t>
              </m:r>
            </m:sub>
          </m:sSub>
          <m:r>
            <m:rPr>
              <m:nor/>
            </m:rPr>
            <w:rPr>
              <w:rFonts w:ascii="Times New Roman" w:hAnsi="Times New Roman" w:cs="Times New Roman"/>
              <w:i/>
              <w:iCs/>
            </w:rPr>
            <m:t>=</m:t>
          </m:r>
          <m:func>
            <m:funcPr>
              <m:ctrlPr>
                <w:rPr>
                  <w:rFonts w:ascii="Cambria Math" w:hAnsi="Cambria Math" w:cs="Times New Roman"/>
                  <w:i/>
                  <w:iCs/>
                </w:rPr>
              </m:ctrlPr>
            </m:funcPr>
            <m:fName>
              <m:r>
                <m:rPr>
                  <m:nor/>
                </m:rPr>
                <w:rPr>
                  <w:rFonts w:ascii="Times New Roman" w:hAnsi="Times New Roman" w:cs="Times New Roman"/>
                  <w:i/>
                  <w:iCs/>
                </w:rPr>
                <m:t>max</m:t>
              </m:r>
            </m:fName>
            <m:e>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Z</m:t>
                          </m:r>
                        </m:e>
                      </m:d>
                    </m:e>
                    <m:sup>
                      <m:r>
                        <w:rPr>
                          <w:rFonts w:ascii="Cambria Math" w:hAnsi="Cambria Math" w:cs="Times New Roman"/>
                        </w:rPr>
                        <m:t>q</m:t>
                      </m:r>
                    </m:sup>
                  </m:sSup>
                  <m:r>
                    <m:rPr>
                      <m:nor/>
                    </m:rPr>
                    <w:rPr>
                      <w:rFonts w:ascii="Cambria Math" w:hAnsi="Cambria Math" w:cs="Times New Roman"/>
                      <w:i/>
                      <w:iCs/>
                    </w:rPr>
                    <m:t>)</m:t>
                  </m:r>
                </m:e>
              </m:d>
              <m:r>
                <m:rPr>
                  <m:nor/>
                </m:rPr>
                <w:rPr>
                  <w:rFonts w:ascii="Cambria Math" w:hAnsi="Cambria Math" w:cs="Times New Roman"/>
                  <w:i/>
                  <w:iCs/>
                </w:rPr>
                <m:t>;</m:t>
              </m:r>
              <m:r>
                <m:rPr>
                  <m:nor/>
                </m:rPr>
                <w:rPr>
                  <w:rFonts w:ascii="Times New Roman" w:hAnsi="Times New Roman" w:cs="MS Mincho"/>
                  <w:i/>
                  <w:iCs/>
                </w:rPr>
                <m:t>R</m:t>
              </m:r>
              <m:r>
                <m:rPr>
                  <m:nor/>
                </m:rPr>
                <w:rPr>
                  <w:rFonts w:ascii="Times New Roman" w:hAnsi="Times New Roman" w:cs="Times New Roman"/>
                  <w:i/>
                  <w:iCs/>
                </w:rPr>
                <m:t>(</m:t>
              </m:r>
              <m:sSub>
                <m:sSubPr>
                  <m:ctrlPr>
                    <w:rPr>
                      <w:rFonts w:ascii="Cambria Math" w:hAnsi="Cambria Math" w:cs="Times New Roman"/>
                      <w:i/>
                      <w:iCs/>
                    </w:rPr>
                  </m:ctrlPr>
                </m:sSubPr>
                <m:e>
                  <m:r>
                    <m:rPr>
                      <m:nor/>
                    </m:rPr>
                    <w:rPr>
                      <w:rFonts w:ascii="Times New Roman" w:hAnsi="Times New Roman" w:cs="Times New Roman"/>
                      <w:i/>
                      <w:iCs/>
                    </w:rPr>
                    <m:t>h</m:t>
                  </m:r>
                </m:e>
                <m:sub>
                  <m:r>
                    <m:rPr>
                      <m:nor/>
                    </m:rPr>
                    <w:rPr>
                      <w:rFonts w:ascii="Times New Roman" w:hAnsi="Times New Roman" w:cs="Times New Roman"/>
                      <w:i/>
                      <w:iCs/>
                    </w:rPr>
                    <m:t>q</m:t>
                  </m:r>
                </m:sub>
              </m:sSub>
              <m:r>
                <m:rPr>
                  <m:nor/>
                </m:rPr>
                <w:rPr>
                  <w:rFonts w:ascii="Times New Roman" w:hAnsi="Times New Roman" w:cs="Times New Roman"/>
                  <w:i/>
                  <w:iCs/>
                </w:rPr>
                <m:t>)</m:t>
              </m:r>
            </m:e>
          </m:func>
          <m:r>
            <m:rPr>
              <m:nor/>
            </m:rPr>
            <w:rPr>
              <w:rFonts w:ascii="Times New Roman" w:hAnsi="Times New Roman" w:cs="Times New Roman"/>
              <w:i/>
              <w:iCs/>
            </w:rPr>
            <m:t>=</m:t>
          </m:r>
          <m:r>
            <m:rPr>
              <m:nor/>
            </m:rPr>
            <w:rPr>
              <w:rFonts w:ascii="Times New Roman" w:hAnsi="Times New Roman" w:cs="Times New Roman"/>
              <w:iCs/>
            </w:rPr>
            <m:t>0.7*</m:t>
          </m:r>
          <m:d>
            <m:dPr>
              <m:begChr m:val="|"/>
              <m:endChr m:val="|"/>
              <m:ctrlPr>
                <w:rPr>
                  <w:rFonts w:ascii="Times New Roman" w:hAnsi="Times New Roman"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qt</m:t>
                          </m:r>
                        </m:sub>
                      </m:sSub>
                      <m:r>
                        <w:rPr>
                          <w:rFonts w:ascii="Cambria Math" w:hAnsi="Cambria Math" w:cs="Times New Roman"/>
                        </w:rPr>
                        <m:t>-</m:t>
                      </m:r>
                    </m:sub>
                  </m:sSub>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m:t>
                          </m:r>
                        </m:sub>
                      </m:sSub>
                    </m:sub>
                  </m:sSub>
                </m:num>
                <m:den>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qt</m:t>
                          </m:r>
                        </m:sub>
                      </m:sSub>
                    </m:sub>
                  </m:sSub>
                </m:den>
              </m:f>
            </m:e>
          </m:d>
          <m:r>
            <m:rPr>
              <m:nor/>
            </m:rPr>
            <w:rPr>
              <w:rFonts w:ascii="Times New Roman" w:hAnsi="Times New Roman" w:cs="Times New Roman"/>
              <w:iCs/>
            </w:rPr>
            <m:t>+0.3*</m:t>
          </m:r>
          <m:d>
            <m:dPr>
              <m:begChr m:val="|"/>
              <m:endChr m:val="|"/>
              <m:ctrlPr>
                <w:rPr>
                  <w:rFonts w:ascii="Times New Roman" w:hAnsi="Times New Roman"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qt</m:t>
                          </m:r>
                        </m:sub>
                      </m:sSub>
                      <m:r>
                        <w:rPr>
                          <w:rFonts w:ascii="Cambria Math" w:hAnsi="Cambria Math" w:cs="Times New Roman"/>
                        </w:rPr>
                        <m:t>-</m:t>
                      </m:r>
                    </m:sub>
                  </m:sSub>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m:t>
                          </m:r>
                        </m:sub>
                      </m:sSub>
                    </m:sub>
                  </m:sSub>
                </m:num>
                <m:den>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qt</m:t>
                          </m:r>
                        </m:sub>
                      </m:sSub>
                    </m:sub>
                  </m:sSub>
                </m:den>
              </m:f>
            </m:e>
          </m:d>
        </m:oMath>
      </m:oMathPara>
    </w:p>
    <w:p w14:paraId="25959C6B" w14:textId="77777777" w:rsidR="008D7D0B" w:rsidRDefault="00013CB6">
      <w:pPr>
        <w:snapToGrid w:val="0"/>
        <w:spacing w:beforeLines="10" w:before="31" w:afterLines="10" w:after="31"/>
        <w:ind w:left="420" w:firstLineChars="200" w:firstLine="420"/>
        <w:rPr>
          <w:rFonts w:ascii="Times New Roman" w:hAnsi="Times New Roman"/>
          <w:szCs w:val="21"/>
        </w:rPr>
      </w:pPr>
      <w:r>
        <w:rPr>
          <w:rFonts w:ascii="Times New Roman" w:hAnsi="Times New Roman" w:hint="eastAsia"/>
          <w:szCs w:val="21"/>
        </w:rPr>
        <w:t>式中</w:t>
      </w:r>
      <w:r>
        <w:rPr>
          <w:position w:val="-16"/>
        </w:rPr>
        <w:object w:dxaOrig="784" w:dyaOrig="381" w14:anchorId="1298C281">
          <v:shape id="_x0000_i1060" type="#_x0000_t75" style="width:38.7pt;height:19.35pt" o:ole="">
            <v:imagedata r:id="rId161" o:title="" embosscolor="white"/>
          </v:shape>
          <o:OLEObject Type="Embed" ProgID="Equation.DSMT4" ShapeID="_x0000_i1060" DrawAspect="Content" ObjectID="_1851233086" r:id="rId162"/>
        </w:object>
      </w:r>
      <w:r>
        <w:rPr>
          <w:rFonts w:ascii="Times New Roman" w:hAnsi="Times New Roman" w:hint="eastAsia"/>
          <w:szCs w:val="21"/>
        </w:rPr>
        <w:t>为实测腐蚀坑深度对数分布均值与标准差</w:t>
      </w:r>
    </w:p>
    <w:p w14:paraId="779E7109" w14:textId="77777777" w:rsidR="008D7D0B" w:rsidRDefault="00013CB6">
      <w:pPr>
        <w:snapToGrid w:val="0"/>
        <w:spacing w:beforeLines="10" w:before="31" w:afterLines="10" w:after="31"/>
        <w:ind w:left="420" w:firstLineChars="200" w:firstLine="420"/>
        <w:rPr>
          <w:rFonts w:ascii="Times New Roman" w:hAnsi="Times New Roman"/>
          <w:szCs w:val="21"/>
        </w:rPr>
      </w:pPr>
      <w:r>
        <w:rPr>
          <w:rFonts w:ascii="Times New Roman" w:hAnsi="Times New Roman" w:hint="eastAsia"/>
          <w:szCs w:val="21"/>
        </w:rPr>
        <w:t>2.</w:t>
      </w:r>
      <w:r>
        <w:rPr>
          <w:rFonts w:ascii="Times New Roman" w:hAnsi="Times New Roman" w:hint="eastAsia"/>
          <w:szCs w:val="21"/>
        </w:rPr>
        <w:t>腐蚀坑</w:t>
      </w:r>
      <w:proofErr w:type="gramStart"/>
      <w:r>
        <w:rPr>
          <w:rFonts w:ascii="Times New Roman" w:hAnsi="Times New Roman" w:hint="eastAsia"/>
          <w:szCs w:val="21"/>
        </w:rPr>
        <w:t>径深比</w:t>
      </w:r>
      <w:proofErr w:type="gramEnd"/>
      <w:r>
        <w:rPr>
          <w:position w:val="-14"/>
        </w:rPr>
        <w:object w:dxaOrig="260" w:dyaOrig="360" w14:anchorId="096A84BE">
          <v:shape id="_x0000_i1061" type="#_x0000_t75" style="width:12.9pt;height:18.25pt" o:ole="">
            <v:imagedata r:id="rId163" o:title="" embosscolor="white"/>
          </v:shape>
          <o:OLEObject Type="Embed" ProgID="Equation.DSMT4" ShapeID="_x0000_i1061" DrawAspect="Content" ObjectID="_1851233087" r:id="rId164"/>
        </w:object>
      </w:r>
      <w:r>
        <w:rPr>
          <w:rFonts w:ascii="Times New Roman" w:hAnsi="Times New Roman" w:hint="eastAsia"/>
          <w:szCs w:val="21"/>
        </w:rPr>
        <w:t>及准确度</w:t>
      </w:r>
      <w:r>
        <w:rPr>
          <w:position w:val="-14"/>
        </w:rPr>
        <w:object w:dxaOrig="560" w:dyaOrig="360" w14:anchorId="56731123">
          <v:shape id="_x0000_i1062" type="#_x0000_t75" style="width:27.95pt;height:18.25pt" o:ole="">
            <v:imagedata r:id="rId165" o:title="" embosscolor="white"/>
          </v:shape>
          <o:OLEObject Type="Embed" ProgID="Equation.DSMT4" ShapeID="_x0000_i1062" DrawAspect="Content" ObjectID="_1851233088" r:id="rId166"/>
        </w:object>
      </w:r>
      <w:r>
        <w:rPr>
          <w:rFonts w:ascii="Times New Roman" w:hAnsi="Times New Roman" w:hint="eastAsia"/>
          <w:szCs w:val="21"/>
        </w:rPr>
        <w:t>：</w:t>
      </w:r>
    </w:p>
    <w:p w14:paraId="14636101" w14:textId="77777777" w:rsidR="008D7D0B" w:rsidRDefault="008D7D0B">
      <w:pPr>
        <w:snapToGrid w:val="0"/>
        <w:spacing w:beforeLines="10" w:before="31" w:afterLines="10" w:after="31"/>
        <w:ind w:firstLineChars="200" w:firstLine="420"/>
        <w:jc w:val="center"/>
      </w:pPr>
    </w:p>
    <w:p w14:paraId="438D2B38" w14:textId="77777777" w:rsidR="008D7D0B" w:rsidRDefault="00E50A24">
      <w:pPr>
        <w:snapToGrid w:val="0"/>
        <w:spacing w:beforeLines="10" w:before="31" w:afterLines="10" w:after="31"/>
        <w:ind w:firstLineChars="200" w:firstLine="420"/>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hint="eastAsia"/>
                </w:rPr>
                <m:t>q</m:t>
              </m:r>
            </m:sub>
          </m:sSub>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q</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q</m:t>
                  </m:r>
                </m:sup>
              </m:sSup>
              <m:r>
                <w:rPr>
                  <w:rFonts w:ascii="Cambria Math" w:hAnsi="Cambria Math"/>
                </w:rPr>
                <m:t>+</m:t>
              </m:r>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q</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q</m:t>
                  </m:r>
                </m:sup>
              </m:sSup>
              <m:ctrlPr>
                <w:rPr>
                  <w:rFonts w:ascii="Cambria Math" w:hAnsi="Cambria Math"/>
                </w:rPr>
              </m:ctrlPr>
            </m:num>
            <m:den>
              <m:r>
                <w:rPr>
                  <w:rFonts w:ascii="Cambria Math" w:hAnsi="Cambria Math"/>
                </w:rPr>
                <m:t>2</m:t>
              </m:r>
              <m:sSub>
                <m:sSubPr>
                  <m:ctrlPr>
                    <w:rPr>
                      <w:rFonts w:ascii="Cambria Math" w:hAnsi="Cambria Math"/>
                    </w:rPr>
                  </m:ctrlPr>
                </m:sSubPr>
                <m:e>
                  <m:r>
                    <w:rPr>
                      <w:rFonts w:ascii="Cambria Math" w:hAnsi="Cambria Math"/>
                    </w:rPr>
                    <m:t>h</m:t>
                  </m:r>
                </m:e>
                <m:sub>
                  <m:r>
                    <m:rPr>
                      <m:sty m:val="p"/>
                    </m:rPr>
                    <w:rPr>
                      <w:rFonts w:ascii="Cambria Math" w:hAnsi="Cambria Math"/>
                    </w:rPr>
                    <m:t>q</m:t>
                  </m:r>
                </m:sub>
              </m:sSub>
              <m:ctrlPr>
                <w:rPr>
                  <w:rFonts w:ascii="Cambria Math" w:hAnsi="Cambria Math"/>
                </w:rPr>
              </m:ctrlPr>
            </m:den>
          </m:f>
          <m:r>
            <w:rPr>
              <w:rFonts w:ascii="Cambria Math" w:hAnsi="Cambria Math"/>
            </w:rPr>
            <m:t>;P(</m:t>
          </m:r>
          <m:sSub>
            <m:sSubPr>
              <m:ctrlPr>
                <w:rPr>
                  <w:rFonts w:ascii="Cambria Math" w:hAnsi="Cambria Math"/>
                </w:rPr>
              </m:ctrlPr>
            </m:sSubPr>
            <m:e>
              <m:r>
                <w:rPr>
                  <w:rFonts w:ascii="Cambria Math" w:hAnsi="Cambria Math"/>
                </w:rPr>
                <m:t>λ</m:t>
              </m:r>
            </m:e>
            <m:sub>
              <m:r>
                <m:rPr>
                  <m:sty m:val="p"/>
                </m:rPr>
                <w:rPr>
                  <w:rFonts w:ascii="Cambria Math" w:hAnsi="Cambria Math"/>
                </w:rPr>
                <m:t>q</m:t>
              </m:r>
            </m:sub>
          </m:sSub>
          <m:r>
            <w:rPr>
              <w:rFonts w:ascii="Cambria Math" w:hAnsi="Cambria Math"/>
            </w:rPr>
            <m:t>)=</m:t>
          </m:r>
          <m:r>
            <m:rPr>
              <m:sty m:val="p"/>
            </m:rPr>
            <w:rPr>
              <w:rFonts w:ascii="Times New Roman" w:hAnsi="Times New Roman" w:cs="Times New Roman"/>
            </w:rPr>
            <m:t>0.8*</m:t>
          </m:r>
          <m:d>
            <m:dPr>
              <m:begChr m:val="|"/>
              <m:endChr m:val="|"/>
              <m:ctrlPr>
                <w:rPr>
                  <w:rFonts w:ascii="Times New Roman" w:hAnsi="Times New Roman"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qt</m:t>
                          </m:r>
                        </m:sub>
                      </m:sSub>
                      <m:r>
                        <w:rPr>
                          <w:rFonts w:ascii="Cambria Math" w:hAnsi="Cambria Math" w:cs="Times New Roman"/>
                        </w:rPr>
                        <m:t>-</m:t>
                      </m:r>
                    </m:sub>
                  </m:sSub>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m:t>
                          </m:r>
                        </m:sub>
                      </m:sSub>
                    </m:sub>
                  </m:sSub>
                </m:num>
                <m:den>
                  <m:sSub>
                    <m:sSubPr>
                      <m:ctrlPr>
                        <w:rPr>
                          <w:rFonts w:ascii="Cambria Math" w:hAnsi="Cambria Math" w:cs="Times New Roman"/>
                          <w:i/>
                          <w:iCs/>
                        </w:rPr>
                      </m:ctrlPr>
                    </m:sSubPr>
                    <m:e>
                      <m:r>
                        <m:rPr>
                          <m:nor/>
                        </m:rPr>
                        <w:rPr>
                          <w:rFonts w:ascii="Times New Roman" w:hAnsi="Times New Roman" w:cs="Times New Roman"/>
                          <w:i/>
                          <w:iCs/>
                        </w:rPr>
                        <m:t>μ</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qt</m:t>
                          </m:r>
                        </m:sub>
                      </m:sSub>
                    </m:sub>
                  </m:sSub>
                </m:den>
              </m:f>
            </m:e>
          </m:d>
          <m:r>
            <m:rPr>
              <m:sty m:val="p"/>
            </m:rPr>
            <w:rPr>
              <w:rFonts w:ascii="Times New Roman" w:hAnsi="Times New Roman" w:cs="Times New Roman"/>
            </w:rPr>
            <m:t>+0.2*</m:t>
          </m:r>
          <m:d>
            <m:dPr>
              <m:begChr m:val="|"/>
              <m:endChr m:val="|"/>
              <m:ctrlPr>
                <w:rPr>
                  <w:rFonts w:ascii="Times New Roman" w:hAnsi="Times New Roman"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qt</m:t>
                          </m:r>
                        </m:sub>
                      </m:sSub>
                      <m:r>
                        <w:rPr>
                          <w:rFonts w:ascii="Cambria Math" w:hAnsi="Cambria Math" w:cs="Times New Roman"/>
                        </w:rPr>
                        <m:t>-</m:t>
                      </m:r>
                    </m:sub>
                  </m:sSub>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m:t>
                          </m:r>
                        </m:sub>
                      </m:sSub>
                    </m:sub>
                  </m:sSub>
                </m:num>
                <m:den>
                  <m:sSub>
                    <m:sSubPr>
                      <m:ctrlPr>
                        <w:rPr>
                          <w:rFonts w:ascii="Cambria Math" w:hAnsi="Cambria Math" w:cs="Times New Roman"/>
                          <w:i/>
                          <w:iCs/>
                        </w:rPr>
                      </m:ctrlPr>
                    </m:sSubPr>
                    <m:e>
                      <m:r>
                        <w:rPr>
                          <w:rFonts w:ascii="Cambria Math" w:hAnsi="Cambria Math" w:cs="Times New Roman"/>
                        </w:rPr>
                        <m:t>σ</m:t>
                      </m:r>
                    </m:e>
                    <m:sub>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qt</m:t>
                          </m:r>
                        </m:sub>
                      </m:sSub>
                    </m:sub>
                  </m:sSub>
                </m:den>
              </m:f>
            </m:e>
          </m:d>
        </m:oMath>
      </m:oMathPara>
    </w:p>
    <w:p w14:paraId="19BFE49A" w14:textId="77777777" w:rsidR="008D7D0B" w:rsidRDefault="00013CB6">
      <w:pPr>
        <w:snapToGrid w:val="0"/>
        <w:spacing w:beforeLines="10" w:before="31" w:afterLines="10" w:after="31"/>
        <w:ind w:left="420" w:firstLineChars="200" w:firstLine="420"/>
        <w:rPr>
          <w:rFonts w:ascii="Times New Roman" w:hAnsi="Times New Roman"/>
          <w:szCs w:val="21"/>
        </w:rPr>
      </w:pPr>
      <w:r>
        <w:rPr>
          <w:rFonts w:ascii="Times New Roman" w:hAnsi="Times New Roman" w:hint="eastAsia"/>
          <w:szCs w:val="21"/>
        </w:rPr>
        <w:t>式中</w:t>
      </w:r>
      <w:r>
        <w:rPr>
          <w:position w:val="-16"/>
        </w:rPr>
        <w:object w:dxaOrig="803" w:dyaOrig="381" w14:anchorId="17655AB0">
          <v:shape id="_x0000_i1063" type="#_x0000_t75" style="width:39.75pt;height:19.35pt" o:ole="">
            <v:imagedata r:id="rId167" o:title="" embosscolor="white"/>
          </v:shape>
          <o:OLEObject Type="Embed" ProgID="Equation.DSMT4" ShapeID="_x0000_i1063" DrawAspect="Content" ObjectID="_1851233089" r:id="rId168"/>
        </w:object>
      </w:r>
      <w:r>
        <w:rPr>
          <w:rFonts w:ascii="Times New Roman" w:hAnsi="Times New Roman" w:hint="eastAsia"/>
          <w:szCs w:val="21"/>
        </w:rPr>
        <w:t>为实测腐蚀坑</w:t>
      </w:r>
      <w:proofErr w:type="gramStart"/>
      <w:r>
        <w:rPr>
          <w:rFonts w:ascii="Times New Roman" w:hAnsi="Times New Roman" w:hint="eastAsia"/>
          <w:szCs w:val="21"/>
        </w:rPr>
        <w:t>径深比</w:t>
      </w:r>
      <w:proofErr w:type="gramEnd"/>
      <w:r>
        <w:rPr>
          <w:rFonts w:ascii="Times New Roman" w:hAnsi="Times New Roman" w:hint="eastAsia"/>
          <w:szCs w:val="21"/>
        </w:rPr>
        <w:t>对数分布均值与标准差</w:t>
      </w:r>
    </w:p>
    <w:p w14:paraId="71B1B8F1" w14:textId="77777777" w:rsidR="008D7D0B" w:rsidRDefault="008D7D0B">
      <w:pPr>
        <w:tabs>
          <w:tab w:val="left" w:pos="420"/>
        </w:tabs>
        <w:spacing w:beforeLines="10" w:before="31" w:afterLines="10" w:after="31"/>
        <w:jc w:val="left"/>
        <w:rPr>
          <w:rFonts w:hAnsi="宋体" w:hint="eastAsia"/>
          <w:b/>
          <w:color w:val="000000"/>
        </w:rPr>
      </w:pPr>
    </w:p>
    <w:p w14:paraId="4A10DCF4" w14:textId="77777777" w:rsidR="008D7D0B" w:rsidRDefault="00013CB6">
      <w:pPr>
        <w:tabs>
          <w:tab w:val="left" w:pos="420"/>
        </w:tabs>
        <w:spacing w:beforeLines="10" w:before="31" w:afterLines="10" w:after="31"/>
        <w:jc w:val="left"/>
      </w:pPr>
      <w:r>
        <w:rPr>
          <w:rFonts w:hAnsi="宋体" w:hint="eastAsia"/>
          <w:b/>
          <w:color w:val="000000"/>
        </w:rPr>
        <w:t>2.5.2.2</w:t>
      </w:r>
      <w:r>
        <w:rPr>
          <w:rFonts w:hAnsi="宋体" w:hint="eastAsia"/>
          <w:color w:val="000000"/>
        </w:rPr>
        <w:t xml:space="preserve">  </w:t>
      </w:r>
      <w:r>
        <w:rPr>
          <w:rFonts w:ascii="黑体" w:eastAsia="黑体" w:hAnsi="宋体" w:cs="Times New Roman" w:hint="eastAsia"/>
          <w:color w:val="000000"/>
        </w:rPr>
        <w:t>遗传算法定义</w:t>
      </w:r>
    </w:p>
    <w:p w14:paraId="03F94999"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将整个腐蚀过程划分为若干个腐蚀阶段，且各腐蚀阶段基于大气腐蚀试验或加速腐蚀试验得到一系列腐蚀形貌特征参数。各腐蚀阶段内有一定次数的迭代计算，并在迭代计算中将腐蚀反应概率作为优化个体并与遗传算法融合。每个阶段的元胞自动机初始状态都来源于上一阶段所得到的最优反应概率组合，并在当前腐蚀阶段迭代计算中以实际形貌特征作为优化目标，迭代计算出可实现多个形貌特征参数均符合实际需求的反应概率。每个阶段的遗传算法对于腐蚀形貌的模拟的运行步骤如下图</w:t>
      </w:r>
      <w:r>
        <w:rPr>
          <w:rFonts w:ascii="Times New Roman" w:hAnsi="Times New Roman" w:hint="eastAsia"/>
          <w:szCs w:val="21"/>
        </w:rPr>
        <w:t>6</w:t>
      </w:r>
      <w:r>
        <w:rPr>
          <w:rFonts w:ascii="Times New Roman" w:hAnsi="Times New Roman" w:hint="eastAsia"/>
          <w:szCs w:val="21"/>
        </w:rPr>
        <w:t>所示：</w:t>
      </w:r>
    </w:p>
    <w:p w14:paraId="0D89149A" w14:textId="77777777" w:rsidR="008D7D0B" w:rsidRDefault="008D7D0B">
      <w:pPr>
        <w:spacing w:beforeLines="10" w:before="31" w:afterLines="10" w:after="31"/>
        <w:ind w:firstLineChars="200" w:firstLine="420"/>
        <w:rPr>
          <w:rFonts w:ascii="Times New Roman" w:hAnsi="Times New Roman"/>
          <w:szCs w:val="21"/>
        </w:rPr>
      </w:pPr>
    </w:p>
    <w:p w14:paraId="5EE81D41" w14:textId="77777777" w:rsidR="008D7D0B" w:rsidRDefault="00013CB6">
      <w:pPr>
        <w:spacing w:beforeLines="10" w:before="31" w:afterLines="10" w:after="31"/>
        <w:jc w:val="center"/>
      </w:pPr>
      <w:r>
        <w:rPr>
          <w:noProof/>
        </w:rPr>
        <w:drawing>
          <wp:inline distT="0" distB="0" distL="0" distR="0" wp14:anchorId="2654C5CA" wp14:editId="1D34A489">
            <wp:extent cx="6227445" cy="1296035"/>
            <wp:effectExtent l="0" t="0" r="1905" b="18415"/>
            <wp:docPr id="1210" name="图片 57"/>
            <wp:cNvGraphicFramePr/>
            <a:graphic xmlns:a="http://schemas.openxmlformats.org/drawingml/2006/main">
              <a:graphicData uri="http://schemas.openxmlformats.org/drawingml/2006/picture">
                <pic:pic xmlns:pic="http://schemas.openxmlformats.org/drawingml/2006/picture">
                  <pic:nvPicPr>
                    <pic:cNvPr id="1210" name="图片 57"/>
                    <pic:cNvPicPr/>
                  </pic:nvPicPr>
                  <pic:blipFill>
                    <a:blip r:embed="rId169" cstate="print"/>
                    <a:srcRect/>
                    <a:stretch>
                      <a:fillRect/>
                    </a:stretch>
                  </pic:blipFill>
                  <pic:spPr>
                    <a:xfrm>
                      <a:off x="0" y="0"/>
                      <a:ext cx="6227445" cy="1296035"/>
                    </a:xfrm>
                    <a:prstGeom prst="rect">
                      <a:avLst/>
                    </a:prstGeom>
                    <a:ln>
                      <a:noFill/>
                    </a:ln>
                  </pic:spPr>
                </pic:pic>
              </a:graphicData>
            </a:graphic>
          </wp:inline>
        </w:drawing>
      </w:r>
    </w:p>
    <w:p w14:paraId="09B72121" w14:textId="77777777" w:rsidR="008D7D0B" w:rsidRDefault="00013CB6">
      <w:pPr>
        <w:snapToGrid w:val="0"/>
        <w:spacing w:beforeLines="10" w:before="31" w:afterLines="10" w:after="31"/>
        <w:ind w:firstLineChars="200" w:firstLine="360"/>
        <w:jc w:val="center"/>
        <w:rPr>
          <w:rFonts w:ascii="Times New Roman" w:hAnsi="Times New Roman"/>
          <w:sz w:val="18"/>
          <w:szCs w:val="18"/>
        </w:rPr>
      </w:pPr>
      <w:r>
        <w:rPr>
          <w:rFonts w:ascii="黑体" w:eastAsia="黑体"/>
          <w:sz w:val="18"/>
        </w:rPr>
        <w:t>图</w:t>
      </w:r>
      <w:r>
        <w:rPr>
          <w:rFonts w:ascii="Times New Roman" w:hAnsi="Times New Roman" w:hint="eastAsia"/>
          <w:sz w:val="18"/>
        </w:rPr>
        <w:t>6</w:t>
      </w:r>
      <w:r>
        <w:rPr>
          <w:rFonts w:hint="eastAsia"/>
          <w:sz w:val="18"/>
        </w:rPr>
        <w:t xml:space="preserve"> </w:t>
      </w:r>
      <w:r>
        <w:rPr>
          <w:sz w:val="18"/>
        </w:rPr>
        <w:t xml:space="preserve"> </w:t>
      </w:r>
      <w:r>
        <w:rPr>
          <w:rFonts w:ascii="Times New Roman" w:eastAsia="楷体_GB2312" w:hAnsi="Times New Roman" w:cs="Times New Roman"/>
          <w:sz w:val="18"/>
          <w:szCs w:val="18"/>
        </w:rPr>
        <w:t>遗传算法</w:t>
      </w:r>
      <w:r>
        <w:rPr>
          <w:rFonts w:ascii="楷体_GB2312" w:eastAsia="楷体_GB2312" w:hAnsi="楷体_GB2312" w:cs="楷体_GB2312" w:hint="eastAsia"/>
          <w:sz w:val="18"/>
          <w:szCs w:val="18"/>
        </w:rPr>
        <w:t>运行图</w:t>
      </w:r>
    </w:p>
    <w:p w14:paraId="517EB2A6"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lastRenderedPageBreak/>
        <w:t>Fig.</w:t>
      </w:r>
      <w:r>
        <w:rPr>
          <w:rFonts w:ascii="Times New Roman" w:hAnsi="Times New Roman"/>
          <w:sz w:val="18"/>
          <w:szCs w:val="18"/>
        </w:rPr>
        <w:t xml:space="preserve"> </w:t>
      </w:r>
      <w:proofErr w:type="gramStart"/>
      <w:r>
        <w:rPr>
          <w:rFonts w:ascii="Times New Roman" w:hAnsi="Times New Roman" w:hint="eastAsia"/>
          <w:sz w:val="18"/>
          <w:szCs w:val="18"/>
        </w:rPr>
        <w:t>6</w:t>
      </w:r>
      <w:r>
        <w:rPr>
          <w:sz w:val="18"/>
        </w:rPr>
        <w:t xml:space="preserve"> </w:t>
      </w:r>
      <w:r>
        <w:rPr>
          <w:rFonts w:hint="eastAsia"/>
          <w:sz w:val="18"/>
        </w:rPr>
        <w:t xml:space="preserve"> Genetic</w:t>
      </w:r>
      <w:proofErr w:type="gramEnd"/>
      <w:r>
        <w:rPr>
          <w:rFonts w:hint="eastAsia"/>
          <w:sz w:val="18"/>
        </w:rPr>
        <w:t xml:space="preserve"> algorithm</w:t>
      </w:r>
      <w:r>
        <w:rPr>
          <w:rFonts w:ascii="Times New Roman" w:hAnsi="Times New Roman"/>
          <w:sz w:val="18"/>
        </w:rPr>
        <w:t xml:space="preserve"> </w:t>
      </w:r>
      <w:r>
        <w:rPr>
          <w:rFonts w:ascii="Times New Roman" w:hAnsi="Times New Roman" w:hint="eastAsia"/>
          <w:sz w:val="18"/>
        </w:rPr>
        <w:t>o</w:t>
      </w:r>
      <w:r>
        <w:rPr>
          <w:rFonts w:ascii="Times New Roman" w:hAnsi="Times New Roman"/>
          <w:sz w:val="18"/>
        </w:rPr>
        <w:t xml:space="preserve">peration </w:t>
      </w:r>
      <w:r>
        <w:rPr>
          <w:rFonts w:ascii="Times New Roman" w:hAnsi="Times New Roman" w:hint="eastAsia"/>
          <w:sz w:val="18"/>
        </w:rPr>
        <w:t>d</w:t>
      </w:r>
      <w:r>
        <w:rPr>
          <w:rFonts w:ascii="Times New Roman" w:hAnsi="Times New Roman"/>
          <w:sz w:val="18"/>
        </w:rPr>
        <w:t>iagram</w:t>
      </w:r>
    </w:p>
    <w:p w14:paraId="049864F9" w14:textId="77777777" w:rsidR="008D7D0B" w:rsidRDefault="008D7D0B">
      <w:pPr>
        <w:spacing w:beforeLines="10" w:before="31" w:afterLines="10" w:after="31"/>
        <w:ind w:firstLineChars="200" w:firstLine="420"/>
      </w:pPr>
    </w:p>
    <w:p w14:paraId="65664FB0" w14:textId="77777777" w:rsidR="008D7D0B" w:rsidRDefault="00013CB6">
      <w:pPr>
        <w:numPr>
          <w:ilvl w:val="0"/>
          <w:numId w:val="13"/>
        </w:numPr>
        <w:spacing w:beforeLines="10" w:before="31" w:afterLines="10" w:after="31"/>
        <w:ind w:firstLineChars="200"/>
        <w:rPr>
          <w:rFonts w:ascii="Times New Roman" w:hAnsi="Times New Roman"/>
          <w:szCs w:val="21"/>
        </w:rPr>
      </w:pPr>
      <w:r>
        <w:rPr>
          <w:rFonts w:ascii="Times New Roman" w:hAnsi="Times New Roman" w:hint="eastAsia"/>
          <w:szCs w:val="21"/>
        </w:rPr>
        <w:t>初始种群生成</w:t>
      </w:r>
    </w:p>
    <w:p w14:paraId="210C0BB9"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选取元胞自动机关键参数腐蚀概率</w:t>
      </w:r>
      <w:r>
        <w:rPr>
          <w:rFonts w:ascii="Times New Roman" w:hAnsi="Times New Roman" w:hint="eastAsia"/>
          <w:i/>
          <w:iCs/>
          <w:szCs w:val="21"/>
        </w:rPr>
        <w:t>P</w:t>
      </w:r>
      <w:r>
        <w:rPr>
          <w:rFonts w:ascii="Times New Roman" w:hAnsi="Times New Roman" w:hint="eastAsia"/>
          <w:szCs w:val="21"/>
          <w:vertAlign w:val="subscript"/>
        </w:rPr>
        <w:t>a</w:t>
      </w:r>
      <w:r>
        <w:rPr>
          <w:rFonts w:ascii="Times New Roman" w:hAnsi="Times New Roman" w:hint="eastAsia"/>
          <w:szCs w:val="21"/>
        </w:rPr>
        <w:t>、钝化概率</w:t>
      </w:r>
      <w:r>
        <w:rPr>
          <w:rFonts w:ascii="Times New Roman" w:hAnsi="Times New Roman" w:hint="eastAsia"/>
          <w:i/>
          <w:iCs/>
          <w:szCs w:val="21"/>
        </w:rPr>
        <w:t>P</w:t>
      </w:r>
      <w:r>
        <w:rPr>
          <w:rFonts w:ascii="Times New Roman" w:hAnsi="Times New Roman" w:hint="eastAsia"/>
          <w:szCs w:val="21"/>
          <w:vertAlign w:val="subscript"/>
        </w:rPr>
        <w:t>b</w:t>
      </w:r>
      <w:r>
        <w:rPr>
          <w:rFonts w:ascii="Times New Roman" w:hAnsi="Times New Roman" w:hint="eastAsia"/>
          <w:szCs w:val="21"/>
        </w:rPr>
        <w:t>、钝化膜破裂概率</w:t>
      </w:r>
      <w:r>
        <w:rPr>
          <w:rFonts w:ascii="Times New Roman" w:hAnsi="Times New Roman" w:hint="eastAsia"/>
          <w:i/>
          <w:iCs/>
          <w:szCs w:val="21"/>
        </w:rPr>
        <w:t>P</w:t>
      </w:r>
      <w:r>
        <w:rPr>
          <w:rFonts w:ascii="Times New Roman" w:hAnsi="Times New Roman" w:hint="eastAsia"/>
          <w:szCs w:val="21"/>
          <w:vertAlign w:val="subscript"/>
        </w:rPr>
        <w:t>d</w:t>
      </w:r>
      <w:r>
        <w:rPr>
          <w:rFonts w:ascii="Times New Roman" w:hAnsi="Times New Roman" w:hint="eastAsia"/>
          <w:szCs w:val="21"/>
        </w:rPr>
        <w:t>、氯离子浓度阈值</w:t>
      </w:r>
      <w:r>
        <w:rPr>
          <w:rFonts w:ascii="Times New Roman" w:hAnsi="Times New Roman" w:hint="eastAsia"/>
          <w:i/>
          <w:iCs/>
          <w:szCs w:val="21"/>
        </w:rPr>
        <w:t>T</w:t>
      </w:r>
      <w:r>
        <w:rPr>
          <w:rFonts w:ascii="Times New Roman" w:hAnsi="Times New Roman" w:hint="eastAsia"/>
          <w:szCs w:val="21"/>
        </w:rPr>
        <w:t>、腐蚀概率增强系数</w:t>
      </w:r>
      <w:r>
        <w:rPr>
          <w:rFonts w:ascii="Times New Roman" w:hAnsi="Times New Roman"/>
          <w:i/>
          <w:iCs/>
          <w:szCs w:val="21"/>
        </w:rPr>
        <w:t>S</w:t>
      </w:r>
      <w:r>
        <w:rPr>
          <w:rFonts w:ascii="Times New Roman" w:hAnsi="Times New Roman" w:hint="eastAsia"/>
          <w:szCs w:val="21"/>
          <w:vertAlign w:val="subscript"/>
        </w:rPr>
        <w:t>1</w:t>
      </w:r>
      <w:r>
        <w:rPr>
          <w:rFonts w:ascii="Times New Roman" w:hAnsi="Times New Roman" w:hint="eastAsia"/>
          <w:szCs w:val="21"/>
        </w:rPr>
        <w:t>、钝化概率衰减系数</w:t>
      </w:r>
      <w:r>
        <w:rPr>
          <w:rFonts w:ascii="Times New Roman" w:hAnsi="Times New Roman"/>
          <w:i/>
          <w:iCs/>
          <w:szCs w:val="21"/>
        </w:rPr>
        <w:t>S</w:t>
      </w:r>
      <w:r>
        <w:rPr>
          <w:rFonts w:ascii="Times New Roman" w:hAnsi="Times New Roman" w:hint="eastAsia"/>
          <w:szCs w:val="21"/>
          <w:vertAlign w:val="subscript"/>
        </w:rPr>
        <w:t>2</w:t>
      </w:r>
      <w:r>
        <w:rPr>
          <w:rFonts w:ascii="Times New Roman" w:hAnsi="Times New Roman" w:hint="eastAsia"/>
          <w:szCs w:val="21"/>
        </w:rPr>
        <w:t>、破裂溶解增强系数</w:t>
      </w:r>
      <w:r>
        <w:rPr>
          <w:rFonts w:ascii="Times New Roman" w:hAnsi="Times New Roman"/>
          <w:i/>
          <w:iCs/>
          <w:szCs w:val="21"/>
        </w:rPr>
        <w:t>S</w:t>
      </w:r>
      <w:r>
        <w:rPr>
          <w:rFonts w:ascii="Times New Roman" w:hAnsi="Times New Roman" w:hint="eastAsia"/>
          <w:szCs w:val="21"/>
          <w:vertAlign w:val="subscript"/>
        </w:rPr>
        <w:t>3</w:t>
      </w:r>
      <w:r>
        <w:rPr>
          <w:rFonts w:ascii="Times New Roman" w:hAnsi="Times New Roman" w:hint="eastAsia"/>
          <w:szCs w:val="21"/>
        </w:rPr>
        <w:t>并根据相应取值区间进行二进制编码，随机生成</w:t>
      </w:r>
      <w:r>
        <w:rPr>
          <w:rFonts w:ascii="Times New Roman" w:hAnsi="Times New Roman" w:hint="eastAsia"/>
          <w:szCs w:val="21"/>
        </w:rPr>
        <w:t>m</w:t>
      </w:r>
      <w:r>
        <w:rPr>
          <w:rFonts w:ascii="Times New Roman" w:hAnsi="Times New Roman" w:hint="eastAsia"/>
          <w:szCs w:val="21"/>
        </w:rPr>
        <w:t>组个体</w:t>
      </w:r>
      <w:r>
        <w:rPr>
          <w:rFonts w:ascii="Times New Roman" w:hAnsi="Times New Roman" w:hint="eastAsia"/>
          <w:szCs w:val="21"/>
        </w:rPr>
        <w:t>,</w:t>
      </w:r>
      <w:r>
        <w:rPr>
          <w:rFonts w:ascii="Times New Roman" w:hAnsi="Times New Roman" w:hint="eastAsia"/>
          <w:szCs w:val="21"/>
        </w:rPr>
        <w:t>每个个体</w:t>
      </w:r>
      <w:r>
        <w:rPr>
          <w:rFonts w:ascii="Times New Roman" w:hAnsi="Times New Roman" w:hint="eastAsia"/>
          <w:szCs w:val="21"/>
        </w:rPr>
        <w:t>A</w:t>
      </w:r>
      <w:r>
        <w:rPr>
          <w:rFonts w:ascii="Times New Roman" w:hAnsi="Times New Roman" w:hint="eastAsia"/>
          <w:szCs w:val="21"/>
        </w:rPr>
        <w:t>染色体组成如下所示：</w:t>
      </w:r>
    </w:p>
    <w:p w14:paraId="662A8A8D" w14:textId="77777777" w:rsidR="008D7D0B" w:rsidRDefault="00013CB6">
      <w:pPr>
        <w:spacing w:beforeLines="10" w:before="31" w:afterLines="10" w:after="31"/>
        <w:ind w:firstLineChars="200" w:firstLine="420"/>
        <w:jc w:val="center"/>
        <w:rPr>
          <w:rFonts w:ascii="Times New Roman" w:hAnsi="Times New Roman"/>
          <w:i/>
          <w:iCs/>
          <w:szCs w:val="21"/>
        </w:rPr>
      </w:pPr>
      <w:r>
        <w:rPr>
          <w:rFonts w:ascii="Times New Roman" w:hAnsi="Times New Roman"/>
          <w:i/>
          <w:iCs/>
          <w:szCs w:val="21"/>
        </w:rPr>
        <w:t>A=a</w:t>
      </w:r>
      <w:proofErr w:type="gramStart"/>
      <w:r>
        <w:rPr>
          <w:rFonts w:ascii="Times New Roman" w:hAnsi="Times New Roman"/>
          <w:szCs w:val="21"/>
          <w:vertAlign w:val="subscript"/>
        </w:rPr>
        <w:t>1</w:t>
      </w:r>
      <w:r>
        <w:rPr>
          <w:rFonts w:ascii="Times New Roman" w:hAnsi="Times New Roman"/>
          <w:i/>
          <w:iCs/>
          <w:szCs w:val="21"/>
        </w:rPr>
        <w:t>,a</w:t>
      </w:r>
      <w:proofErr w:type="gramEnd"/>
      <w:r>
        <w:rPr>
          <w:rFonts w:ascii="Times New Roman" w:hAnsi="Times New Roman"/>
          <w:szCs w:val="21"/>
          <w:vertAlign w:val="subscript"/>
        </w:rPr>
        <w:t>2</w:t>
      </w:r>
      <w:r>
        <w:rPr>
          <w:rFonts w:ascii="Times New Roman" w:hAnsi="Times New Roman"/>
          <w:i/>
          <w:iCs/>
          <w:szCs w:val="21"/>
        </w:rPr>
        <w:t>,……a</w:t>
      </w:r>
      <w:r>
        <w:rPr>
          <w:rFonts w:ascii="Times New Roman" w:hAnsi="Times New Roman"/>
          <w:szCs w:val="21"/>
          <w:vertAlign w:val="subscript"/>
        </w:rPr>
        <w:t>9</w:t>
      </w:r>
      <w:r>
        <w:rPr>
          <w:rFonts w:ascii="Times New Roman" w:hAnsi="Times New Roman"/>
          <w:i/>
          <w:iCs/>
          <w:szCs w:val="21"/>
        </w:rPr>
        <w:t>|b</w:t>
      </w:r>
      <w:r>
        <w:rPr>
          <w:rFonts w:ascii="Times New Roman" w:hAnsi="Times New Roman"/>
          <w:szCs w:val="21"/>
          <w:vertAlign w:val="subscript"/>
        </w:rPr>
        <w:t>1</w:t>
      </w:r>
      <w:r>
        <w:rPr>
          <w:rFonts w:ascii="Times New Roman" w:hAnsi="Times New Roman"/>
          <w:i/>
          <w:iCs/>
          <w:szCs w:val="21"/>
        </w:rPr>
        <w:t>,b</w:t>
      </w:r>
      <w:r>
        <w:rPr>
          <w:rFonts w:ascii="Times New Roman" w:hAnsi="Times New Roman"/>
          <w:szCs w:val="21"/>
          <w:vertAlign w:val="subscript"/>
        </w:rPr>
        <w:t>2</w:t>
      </w:r>
      <w:r>
        <w:rPr>
          <w:rFonts w:ascii="Times New Roman" w:hAnsi="Times New Roman"/>
          <w:i/>
          <w:iCs/>
          <w:szCs w:val="21"/>
        </w:rPr>
        <w:t>,……b</w:t>
      </w:r>
      <w:r>
        <w:rPr>
          <w:rFonts w:ascii="Times New Roman" w:hAnsi="Times New Roman"/>
          <w:szCs w:val="21"/>
          <w:vertAlign w:val="subscript"/>
        </w:rPr>
        <w:t>9</w:t>
      </w:r>
      <w:r>
        <w:rPr>
          <w:rFonts w:ascii="Times New Roman" w:hAnsi="Times New Roman"/>
          <w:i/>
          <w:iCs/>
          <w:szCs w:val="21"/>
        </w:rPr>
        <w:t>|……|</w:t>
      </w:r>
      <w:r>
        <w:rPr>
          <w:rFonts w:ascii="Times New Roman" w:hAnsi="Times New Roman" w:hint="eastAsia"/>
          <w:i/>
          <w:iCs/>
          <w:szCs w:val="21"/>
        </w:rPr>
        <w:t>g</w:t>
      </w:r>
      <w:r>
        <w:rPr>
          <w:rFonts w:ascii="Times New Roman" w:hAnsi="Times New Roman"/>
          <w:szCs w:val="21"/>
          <w:vertAlign w:val="subscript"/>
        </w:rPr>
        <w:t>1</w:t>
      </w:r>
      <w:r>
        <w:rPr>
          <w:rFonts w:ascii="Times New Roman" w:hAnsi="Times New Roman"/>
          <w:i/>
          <w:iCs/>
          <w:szCs w:val="21"/>
        </w:rPr>
        <w:t>,</w:t>
      </w:r>
      <w:r>
        <w:rPr>
          <w:rFonts w:ascii="Times New Roman" w:hAnsi="Times New Roman" w:hint="eastAsia"/>
          <w:i/>
          <w:iCs/>
          <w:szCs w:val="21"/>
        </w:rPr>
        <w:t>g</w:t>
      </w:r>
      <w:r>
        <w:rPr>
          <w:rFonts w:ascii="Times New Roman" w:hAnsi="Times New Roman"/>
          <w:szCs w:val="21"/>
          <w:vertAlign w:val="subscript"/>
        </w:rPr>
        <w:t>2</w:t>
      </w:r>
      <w:r>
        <w:rPr>
          <w:rFonts w:ascii="Times New Roman" w:hAnsi="Times New Roman"/>
          <w:i/>
          <w:iCs/>
          <w:szCs w:val="21"/>
        </w:rPr>
        <w:t>,……,</w:t>
      </w:r>
      <w:r>
        <w:rPr>
          <w:rFonts w:ascii="Times New Roman" w:hAnsi="Times New Roman" w:hint="eastAsia"/>
          <w:i/>
          <w:iCs/>
          <w:szCs w:val="21"/>
        </w:rPr>
        <w:t>g</w:t>
      </w:r>
      <w:r>
        <w:rPr>
          <w:rFonts w:ascii="Times New Roman" w:hAnsi="Times New Roman"/>
          <w:szCs w:val="21"/>
          <w:vertAlign w:val="subscript"/>
        </w:rPr>
        <w:t>9</w:t>
      </w:r>
    </w:p>
    <w:p w14:paraId="091234F8"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式中染色体位置</w:t>
      </w:r>
      <w:r>
        <w:rPr>
          <w:rFonts w:ascii="Times New Roman" w:hAnsi="Times New Roman"/>
          <w:i/>
          <w:iCs/>
          <w:szCs w:val="21"/>
        </w:rPr>
        <w:t>a</w:t>
      </w:r>
      <w:r>
        <w:rPr>
          <w:rFonts w:ascii="Times New Roman" w:hAnsi="Times New Roman"/>
          <w:szCs w:val="21"/>
          <w:vertAlign w:val="subscript"/>
        </w:rPr>
        <w:t>1</w:t>
      </w:r>
      <w:r>
        <w:rPr>
          <w:rFonts w:ascii="Times New Roman" w:hAnsi="Times New Roman"/>
          <w:i/>
          <w:iCs/>
          <w:szCs w:val="21"/>
        </w:rPr>
        <w:t>-a</w:t>
      </w:r>
      <w:r>
        <w:rPr>
          <w:rFonts w:ascii="Times New Roman" w:hAnsi="Times New Roman"/>
          <w:szCs w:val="21"/>
          <w:vertAlign w:val="subscript"/>
        </w:rPr>
        <w:t>9</w:t>
      </w:r>
      <w:r>
        <w:rPr>
          <w:rFonts w:ascii="Times New Roman" w:hAnsi="Times New Roman" w:hint="eastAsia"/>
          <w:szCs w:val="21"/>
        </w:rPr>
        <w:t>用于编码腐蚀概率</w:t>
      </w:r>
      <w:r>
        <w:rPr>
          <w:rFonts w:ascii="Times New Roman" w:hAnsi="Times New Roman"/>
          <w:i/>
          <w:iCs/>
          <w:szCs w:val="21"/>
        </w:rPr>
        <w:t>P</w:t>
      </w:r>
      <w:r>
        <w:rPr>
          <w:rFonts w:ascii="Times New Roman" w:hAnsi="Times New Roman" w:hint="eastAsia"/>
          <w:szCs w:val="21"/>
          <w:vertAlign w:val="subscript"/>
        </w:rPr>
        <w:t>a</w:t>
      </w:r>
      <w:r>
        <w:rPr>
          <w:rFonts w:ascii="Times New Roman" w:hAnsi="Times New Roman" w:hint="eastAsia"/>
          <w:szCs w:val="21"/>
        </w:rPr>
        <w:t>，每个字母代表的基因值为</w:t>
      </w:r>
      <w:r>
        <w:rPr>
          <w:rFonts w:ascii="Times New Roman" w:hAnsi="Times New Roman"/>
          <w:szCs w:val="21"/>
        </w:rPr>
        <w:t>0</w:t>
      </w:r>
      <w:r>
        <w:rPr>
          <w:rFonts w:ascii="Times New Roman" w:hAnsi="Times New Roman" w:hint="eastAsia"/>
          <w:szCs w:val="21"/>
        </w:rPr>
        <w:t>或</w:t>
      </w:r>
      <w:r>
        <w:rPr>
          <w:rFonts w:ascii="Times New Roman" w:hAnsi="Times New Roman"/>
          <w:szCs w:val="21"/>
        </w:rPr>
        <w:t>1</w:t>
      </w:r>
      <w:r>
        <w:rPr>
          <w:rFonts w:ascii="Times New Roman" w:hAnsi="Times New Roman" w:hint="eastAsia"/>
          <w:szCs w:val="21"/>
        </w:rPr>
        <w:t>，其余参数表征机制同</w:t>
      </w:r>
      <w:r>
        <w:rPr>
          <w:rFonts w:ascii="Times New Roman" w:hAnsi="Times New Roman" w:hint="eastAsia"/>
          <w:i/>
          <w:iCs/>
          <w:szCs w:val="21"/>
        </w:rPr>
        <w:t>a</w:t>
      </w:r>
      <w:r>
        <w:rPr>
          <w:rFonts w:ascii="Times New Roman" w:hAnsi="Times New Roman" w:hint="eastAsia"/>
          <w:szCs w:val="21"/>
          <w:vertAlign w:val="subscript"/>
        </w:rPr>
        <w:t>1</w:t>
      </w:r>
      <w:r>
        <w:rPr>
          <w:rFonts w:ascii="Times New Roman" w:hAnsi="Times New Roman" w:hint="eastAsia"/>
          <w:i/>
          <w:iCs/>
          <w:szCs w:val="21"/>
        </w:rPr>
        <w:t>-a</w:t>
      </w:r>
      <w:r>
        <w:rPr>
          <w:rFonts w:ascii="Times New Roman" w:hAnsi="Times New Roman" w:hint="eastAsia"/>
          <w:szCs w:val="21"/>
          <w:vertAlign w:val="subscript"/>
        </w:rPr>
        <w:t>9</w:t>
      </w:r>
      <w:r>
        <w:rPr>
          <w:rFonts w:ascii="Times New Roman" w:hAnsi="Times New Roman" w:hint="eastAsia"/>
          <w:szCs w:val="21"/>
        </w:rPr>
        <w:t>。</w:t>
      </w:r>
    </w:p>
    <w:p w14:paraId="1A86B73B" w14:textId="77777777" w:rsidR="008D7D0B" w:rsidRDefault="00013CB6">
      <w:pPr>
        <w:numPr>
          <w:ilvl w:val="0"/>
          <w:numId w:val="13"/>
        </w:numPr>
        <w:spacing w:beforeLines="10" w:before="31" w:afterLines="10" w:after="31"/>
        <w:ind w:firstLineChars="200"/>
        <w:rPr>
          <w:rFonts w:ascii="Times New Roman" w:hAnsi="Times New Roman"/>
          <w:szCs w:val="21"/>
        </w:rPr>
      </w:pPr>
      <w:r>
        <w:rPr>
          <w:rFonts w:ascii="Times New Roman" w:hAnsi="Times New Roman" w:hint="eastAsia"/>
          <w:szCs w:val="21"/>
        </w:rPr>
        <w:t>种群准确度计算</w:t>
      </w:r>
    </w:p>
    <w:p w14:paraId="3D30218F" w14:textId="77777777" w:rsidR="008D7D0B" w:rsidRDefault="00013CB6">
      <w:pPr>
        <w:spacing w:beforeLines="10" w:before="31" w:afterLines="10" w:after="31"/>
        <w:ind w:firstLineChars="200" w:firstLine="420"/>
        <w:rPr>
          <w:rFonts w:ascii="Times New Roman" w:hAnsi="Times New Roman"/>
          <w:i/>
          <w:iCs/>
          <w:szCs w:val="21"/>
        </w:rPr>
      </w:pPr>
      <w:r>
        <w:rPr>
          <w:rFonts w:ascii="Times New Roman" w:hAnsi="Times New Roman" w:hint="eastAsia"/>
          <w:szCs w:val="21"/>
        </w:rPr>
        <w:t>将种群中每个个体代入元胞自动机后将会得到各个评估指标，通过取权重的方式将得到单一准确度值</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r>
          <w:rPr>
            <w:rFonts w:ascii="Cambria Math" w:hAnsi="Cambria Math"/>
          </w:rPr>
          <m:t>=0.1*R(</m:t>
        </m:r>
        <m:bar>
          <m:barPr>
            <m:pos m:val="top"/>
            <m:ctrlPr>
              <w:rPr>
                <w:rFonts w:ascii="Cambria Math" w:hAnsi="Cambria Math"/>
              </w:rPr>
            </m:ctrlPr>
          </m:barPr>
          <m:e>
            <m:r>
              <w:rPr>
                <w:rFonts w:ascii="Cambria Math" w:hAnsi="Cambria Math"/>
              </w:rPr>
              <m:t>D</m:t>
            </m:r>
          </m:e>
        </m:bar>
        <m:r>
          <w:rPr>
            <w:rFonts w:ascii="Cambria Math" w:hAnsi="Cambria Math"/>
          </w:rPr>
          <m:t>)+0.3*R(</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m:rPr>
                <m:sty m:val="p"/>
              </m:rPr>
              <w:rPr>
                <w:rFonts w:ascii="Cambria Math" w:hAnsi="Cambria Math"/>
              </w:rPr>
              <m:t>n</m:t>
            </m:r>
          </m:sub>
        </m:sSub>
        <m:r>
          <w:rPr>
            <w:rFonts w:ascii="Cambria Math" w:hAnsi="Cambria Math"/>
          </w:rPr>
          <m:t>)+0.2*R(</m:t>
        </m:r>
        <m:sSub>
          <m:sSubPr>
            <m:ctrlPr>
              <w:rPr>
                <w:rFonts w:ascii="Cambria Math" w:hAnsi="Cambria Math"/>
              </w:rPr>
            </m:ctrlPr>
          </m:sSubPr>
          <m:e>
            <m:r>
              <w:rPr>
                <w:rFonts w:ascii="Cambria Math" w:hAnsi="Cambria Math"/>
              </w:rPr>
              <m:t>h</m:t>
            </m:r>
          </m:e>
          <m:sub>
            <m:r>
              <m:rPr>
                <m:sty m:val="p"/>
              </m:rPr>
              <w:rPr>
                <w:rFonts w:ascii="Cambria Math" w:hAnsi="Cambria Math"/>
              </w:rPr>
              <m:t>q</m:t>
            </m:r>
          </m:sub>
        </m:sSub>
        <m:r>
          <w:rPr>
            <w:rFonts w:ascii="Cambria Math" w:hAnsi="Cambria Math"/>
          </w:rPr>
          <m:t>)+0.4*R(</m:t>
        </m:r>
        <m:sSub>
          <m:sSubPr>
            <m:ctrlPr>
              <w:rPr>
                <w:rFonts w:ascii="Cambria Math" w:hAnsi="Cambria Math"/>
              </w:rPr>
            </m:ctrlPr>
          </m:sSubPr>
          <m:e>
            <m:r>
              <w:rPr>
                <w:rFonts w:ascii="Cambria Math" w:hAnsi="Cambria Math"/>
              </w:rPr>
              <m:t>λ</m:t>
            </m:r>
          </m:e>
          <m:sub>
            <m:r>
              <m:rPr>
                <m:sty m:val="p"/>
              </m:rPr>
              <w:rPr>
                <w:rFonts w:ascii="Cambria Math" w:hAnsi="Cambria Math"/>
              </w:rPr>
              <m:t>q</m:t>
            </m:r>
          </m:sub>
        </m:sSub>
        <m:r>
          <w:rPr>
            <w:rFonts w:ascii="Cambria Math" w:hAnsi="Cambria Math"/>
          </w:rPr>
          <m:t>)</m:t>
        </m:r>
      </m:oMath>
      <w:r>
        <w:rPr>
          <w:rFonts w:ascii="Times New Roman" w:hAnsi="Times New Roman" w:hint="eastAsia"/>
          <w:szCs w:val="21"/>
        </w:rPr>
        <w:t>，对</w:t>
      </w:r>
      <w:r>
        <w:rPr>
          <w:position w:val="-10"/>
        </w:rPr>
        <w:object w:dxaOrig="241" w:dyaOrig="321" w14:anchorId="0798E08F">
          <v:shape id="_x0000_i1064" type="#_x0000_t75" style="width:11.8pt;height:16.1pt" o:ole="">
            <v:imagedata r:id="rId170" o:title="" embosscolor="white"/>
          </v:shape>
          <o:OLEObject Type="Embed" ProgID="Equation.DSMT4" ShapeID="_x0000_i1064" DrawAspect="Content" ObjectID="_1851233090" r:id="rId171"/>
        </w:object>
      </w:r>
      <w:r>
        <w:rPr>
          <w:rFonts w:ascii="Times New Roman" w:hAnsi="Times New Roman" w:hint="eastAsia"/>
          <w:szCs w:val="21"/>
        </w:rPr>
        <w:t>取倒数即得到适应度</w:t>
      </w:r>
      <w:r>
        <w:rPr>
          <w:rFonts w:ascii="Times New Roman" w:hAnsi="Times New Roman" w:hint="eastAsia"/>
          <w:i/>
          <w:iCs/>
          <w:szCs w:val="21"/>
        </w:rPr>
        <w:t>E</w:t>
      </w:r>
      <w:r>
        <w:rPr>
          <w:rFonts w:ascii="Times New Roman" w:hAnsi="Times New Roman" w:hint="eastAsia"/>
          <w:szCs w:val="21"/>
        </w:rPr>
        <w:t>，适应度越大模拟越精准。</w:t>
      </w:r>
    </w:p>
    <w:p w14:paraId="7A843D98" w14:textId="77777777" w:rsidR="008D7D0B" w:rsidRDefault="00013CB6">
      <w:pPr>
        <w:numPr>
          <w:ilvl w:val="0"/>
          <w:numId w:val="13"/>
        </w:numPr>
        <w:spacing w:beforeLines="10" w:before="31" w:afterLines="10" w:after="31"/>
        <w:ind w:firstLineChars="200"/>
        <w:rPr>
          <w:rFonts w:ascii="Times New Roman" w:hAnsi="Times New Roman"/>
          <w:szCs w:val="21"/>
        </w:rPr>
      </w:pPr>
      <w:r>
        <w:rPr>
          <w:rFonts w:ascii="Times New Roman" w:hAnsi="Times New Roman" w:hint="eastAsia"/>
          <w:szCs w:val="21"/>
        </w:rPr>
        <w:t>遗传选择</w:t>
      </w:r>
    </w:p>
    <w:p w14:paraId="3E3BD778"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在遗传算法的进化过程中，采用锦标赛选择机制筛选具有繁殖资格的个体以进行后续的交叉与变异操作。该机制通过多次随机抽取规模为</w:t>
      </w:r>
      <w:r>
        <w:rPr>
          <w:rFonts w:ascii="Times New Roman" w:hAnsi="Times New Roman" w:hint="eastAsia"/>
          <w:szCs w:val="21"/>
        </w:rPr>
        <w:t>3</w:t>
      </w:r>
      <w:r>
        <w:rPr>
          <w:rFonts w:ascii="Times New Roman" w:hAnsi="Times New Roman" w:hint="eastAsia"/>
          <w:szCs w:val="21"/>
        </w:rPr>
        <w:t>的个体子集构成锦标赛单元，从中选择适应度最高的个体进入交配池，直至构建出</w:t>
      </w:r>
      <w:r>
        <w:rPr>
          <w:rFonts w:ascii="Times New Roman" w:hAnsi="Times New Roman" w:hint="eastAsia"/>
          <w:i/>
          <w:iCs/>
          <w:szCs w:val="21"/>
        </w:rPr>
        <w:t>a%</w:t>
      </w:r>
      <w:r>
        <w:rPr>
          <w:rFonts w:ascii="Times New Roman" w:hAnsi="Times New Roman" w:cs="Times New Roman" w:hint="eastAsia"/>
          <w:szCs w:val="21"/>
        </w:rPr>
        <w:t>×</w:t>
      </w:r>
      <w:r>
        <w:rPr>
          <w:rFonts w:ascii="Times New Roman" w:hAnsi="Times New Roman" w:hint="eastAsia"/>
          <w:i/>
          <w:iCs/>
          <w:szCs w:val="21"/>
        </w:rPr>
        <w:t>m</w:t>
      </w:r>
      <w:r>
        <w:rPr>
          <w:rFonts w:ascii="Times New Roman" w:hAnsi="Times New Roman" w:hint="eastAsia"/>
          <w:szCs w:val="21"/>
        </w:rPr>
        <w:t>组的父代交配池。</w:t>
      </w:r>
    </w:p>
    <w:p w14:paraId="18C5FC20" w14:textId="77777777" w:rsidR="008D7D0B" w:rsidRDefault="00013CB6">
      <w:pPr>
        <w:numPr>
          <w:ilvl w:val="0"/>
          <w:numId w:val="13"/>
        </w:numPr>
        <w:spacing w:beforeLines="10" w:before="31" w:afterLines="10" w:after="31"/>
        <w:ind w:firstLineChars="200"/>
        <w:rPr>
          <w:rFonts w:ascii="Times New Roman" w:hAnsi="Times New Roman"/>
          <w:szCs w:val="21"/>
        </w:rPr>
      </w:pPr>
      <w:r>
        <w:rPr>
          <w:rFonts w:ascii="Times New Roman" w:hAnsi="Times New Roman" w:hint="eastAsia"/>
          <w:szCs w:val="21"/>
        </w:rPr>
        <w:t>遗传交叉</w:t>
      </w:r>
    </w:p>
    <w:p w14:paraId="7E660FD1"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采用单点交叉策略，对父代交配群中</w:t>
      </w:r>
      <w:r>
        <w:rPr>
          <w:rFonts w:ascii="Times New Roman" w:hAnsi="Times New Roman" w:hint="eastAsia"/>
          <w:i/>
          <w:iCs/>
          <w:szCs w:val="21"/>
        </w:rPr>
        <w:t>a%</w:t>
      </w:r>
      <w:r>
        <w:rPr>
          <w:rFonts w:ascii="Times New Roman" w:hAnsi="Times New Roman" w:hint="eastAsia"/>
          <w:szCs w:val="21"/>
        </w:rPr>
        <w:t>×</w:t>
      </w:r>
      <w:r>
        <w:rPr>
          <w:rFonts w:ascii="Times New Roman" w:hAnsi="Times New Roman" w:hint="eastAsia"/>
          <w:i/>
          <w:iCs/>
          <w:szCs w:val="21"/>
        </w:rPr>
        <w:t>m</w:t>
      </w:r>
      <w:proofErr w:type="gramStart"/>
      <w:r>
        <w:rPr>
          <w:rFonts w:ascii="Times New Roman" w:hAnsi="Times New Roman" w:hint="eastAsia"/>
          <w:szCs w:val="21"/>
        </w:rPr>
        <w:t>个</w:t>
      </w:r>
      <w:proofErr w:type="gramEnd"/>
      <w:r>
        <w:rPr>
          <w:rFonts w:ascii="Times New Roman" w:hAnsi="Times New Roman" w:hint="eastAsia"/>
          <w:szCs w:val="21"/>
        </w:rPr>
        <w:t>父代个体随机配对。基础交叉概率设为</w:t>
      </w:r>
      <w:r>
        <w:rPr>
          <w:rFonts w:ascii="Times New Roman" w:hAnsi="Times New Roman"/>
          <w:szCs w:val="21"/>
        </w:rPr>
        <w:t>0.</w:t>
      </w:r>
      <w:r>
        <w:rPr>
          <w:rFonts w:ascii="Times New Roman" w:hAnsi="Times New Roman" w:hint="eastAsia"/>
          <w:szCs w:val="21"/>
        </w:rPr>
        <w:t>6</w:t>
      </w:r>
      <w:r>
        <w:rPr>
          <w:rFonts w:ascii="Times New Roman" w:hAnsi="Times New Roman"/>
          <w:szCs w:val="21"/>
        </w:rPr>
        <w:t>5</w:t>
      </w:r>
      <w:r>
        <w:rPr>
          <w:rFonts w:ascii="Times New Roman" w:hAnsi="Times New Roman" w:hint="eastAsia"/>
          <w:szCs w:val="21"/>
        </w:rPr>
        <w:t>，并根据配对个体适应度差异动态调节交叉概率，当配对差异小于</w:t>
      </w:r>
      <w:r>
        <w:rPr>
          <w:rFonts w:ascii="Times New Roman" w:hAnsi="Times New Roman"/>
          <w:szCs w:val="21"/>
        </w:rPr>
        <w:t>15%</w:t>
      </w:r>
      <w:r>
        <w:rPr>
          <w:rFonts w:ascii="Times New Roman" w:hAnsi="Times New Roman" w:hint="eastAsia"/>
          <w:szCs w:val="21"/>
        </w:rPr>
        <w:t>时交叉概率提升至</w:t>
      </w:r>
      <w:r>
        <w:rPr>
          <w:rFonts w:ascii="Times New Roman" w:hAnsi="Times New Roman"/>
          <w:szCs w:val="21"/>
        </w:rPr>
        <w:t>0.</w:t>
      </w:r>
      <w:r>
        <w:rPr>
          <w:rFonts w:ascii="Times New Roman" w:hAnsi="Times New Roman" w:hint="eastAsia"/>
          <w:szCs w:val="21"/>
        </w:rPr>
        <w:t>8</w:t>
      </w:r>
      <w:r>
        <w:rPr>
          <w:rFonts w:ascii="Times New Roman" w:hAnsi="Times New Roman"/>
          <w:szCs w:val="21"/>
        </w:rPr>
        <w:t>5</w:t>
      </w:r>
      <w:r>
        <w:rPr>
          <w:rFonts w:ascii="Times New Roman" w:hAnsi="Times New Roman" w:hint="eastAsia"/>
          <w:szCs w:val="21"/>
        </w:rPr>
        <w:t>，大于</w:t>
      </w:r>
      <w:r>
        <w:rPr>
          <w:rFonts w:ascii="Times New Roman" w:hAnsi="Times New Roman"/>
          <w:szCs w:val="21"/>
        </w:rPr>
        <w:t>30%</w:t>
      </w:r>
      <w:r>
        <w:rPr>
          <w:rFonts w:ascii="Times New Roman" w:hAnsi="Times New Roman" w:hint="eastAsia"/>
          <w:szCs w:val="21"/>
        </w:rPr>
        <w:t>时交叉概率降至</w:t>
      </w:r>
      <w:r>
        <w:rPr>
          <w:rFonts w:ascii="Times New Roman" w:hAnsi="Times New Roman"/>
          <w:szCs w:val="21"/>
        </w:rPr>
        <w:t>0.</w:t>
      </w:r>
      <w:r>
        <w:rPr>
          <w:rFonts w:ascii="Times New Roman" w:hAnsi="Times New Roman" w:hint="eastAsia"/>
          <w:szCs w:val="21"/>
        </w:rPr>
        <w:t>5</w:t>
      </w:r>
      <w:r>
        <w:rPr>
          <w:rFonts w:ascii="Times New Roman" w:hAnsi="Times New Roman" w:hint="eastAsia"/>
          <w:szCs w:val="21"/>
        </w:rPr>
        <w:t>。表现如下：</w:t>
      </w:r>
    </w:p>
    <w:p w14:paraId="2C79CDF9" w14:textId="77777777" w:rsidR="008D7D0B" w:rsidRDefault="00013CB6">
      <w:pPr>
        <w:spacing w:beforeLines="10" w:before="31" w:afterLines="10" w:after="31"/>
        <w:ind w:leftChars="200" w:left="420" w:firstLineChars="200" w:firstLine="420"/>
        <w:jc w:val="center"/>
        <w:rPr>
          <w:rFonts w:ascii="Times New Roman" w:hAnsi="Times New Roman"/>
          <w:szCs w:val="21"/>
        </w:rPr>
      </w:pPr>
      <w:r>
        <w:rPr>
          <w:rFonts w:ascii="Times New Roman" w:hAnsi="Times New Roman" w:hint="eastAsia"/>
          <w:szCs w:val="21"/>
        </w:rPr>
        <w:t>原始个体</w:t>
      </w:r>
      <w:r>
        <w:rPr>
          <w:rFonts w:ascii="Times New Roman" w:hAnsi="Times New Roman"/>
          <w:szCs w:val="21"/>
        </w:rPr>
        <w:t xml:space="preserve">A:10|1101101   </w:t>
      </w:r>
      <w:r>
        <w:rPr>
          <w:rFonts w:ascii="Times New Roman" w:hAnsi="Times New Roman" w:hint="eastAsia"/>
          <w:szCs w:val="21"/>
        </w:rPr>
        <w:t xml:space="preserve">   </w:t>
      </w:r>
      <w:r>
        <w:rPr>
          <w:rFonts w:ascii="Times New Roman" w:hAnsi="Times New Roman" w:hint="eastAsia"/>
          <w:szCs w:val="21"/>
        </w:rPr>
        <w:t>交叉后个体</w:t>
      </w:r>
      <w:r>
        <w:rPr>
          <w:rFonts w:ascii="Times New Roman" w:hAnsi="Times New Roman"/>
          <w:szCs w:val="21"/>
        </w:rPr>
        <w:t>A:10|1110101</w:t>
      </w:r>
    </w:p>
    <w:p w14:paraId="57DF8579" w14:textId="77777777" w:rsidR="008D7D0B" w:rsidRDefault="00013CB6">
      <w:pPr>
        <w:spacing w:beforeLines="10" w:before="31" w:afterLines="10" w:after="31"/>
        <w:ind w:leftChars="200" w:left="420" w:firstLineChars="200" w:firstLine="420"/>
        <w:jc w:val="center"/>
        <w:rPr>
          <w:rFonts w:ascii="Times New Roman" w:hAnsi="Times New Roman"/>
          <w:szCs w:val="21"/>
        </w:rPr>
      </w:pPr>
      <w:r>
        <w:rPr>
          <w:rFonts w:ascii="Times New Roman" w:hAnsi="Times New Roman" w:hint="eastAsia"/>
          <w:szCs w:val="21"/>
        </w:rPr>
        <w:t>原始个体</w:t>
      </w:r>
      <w:r>
        <w:rPr>
          <w:rFonts w:ascii="Times New Roman" w:hAnsi="Times New Roman"/>
          <w:szCs w:val="21"/>
        </w:rPr>
        <w:t xml:space="preserve">B:10|1110101   </w:t>
      </w:r>
      <w:r>
        <w:rPr>
          <w:rFonts w:ascii="Times New Roman" w:hAnsi="Times New Roman" w:hint="eastAsia"/>
          <w:szCs w:val="21"/>
        </w:rPr>
        <w:t xml:space="preserve">   </w:t>
      </w:r>
      <w:r>
        <w:rPr>
          <w:rFonts w:ascii="Times New Roman" w:hAnsi="Times New Roman" w:hint="eastAsia"/>
          <w:szCs w:val="21"/>
        </w:rPr>
        <w:t>交叉后个体</w:t>
      </w:r>
      <w:r>
        <w:rPr>
          <w:rFonts w:ascii="Times New Roman" w:hAnsi="Times New Roman"/>
          <w:szCs w:val="21"/>
        </w:rPr>
        <w:t>B:10|1101101</w:t>
      </w:r>
    </w:p>
    <w:p w14:paraId="35105FC1" w14:textId="77777777" w:rsidR="008D7D0B" w:rsidRDefault="00013CB6">
      <w:pPr>
        <w:numPr>
          <w:ilvl w:val="0"/>
          <w:numId w:val="13"/>
        </w:numPr>
        <w:spacing w:beforeLines="10" w:before="31" w:afterLines="10" w:after="31"/>
        <w:ind w:firstLineChars="200"/>
        <w:jc w:val="left"/>
        <w:rPr>
          <w:rFonts w:ascii="Times New Roman" w:hAnsi="Times New Roman"/>
          <w:szCs w:val="21"/>
        </w:rPr>
      </w:pPr>
      <w:r>
        <w:rPr>
          <w:rFonts w:ascii="Times New Roman" w:hAnsi="Times New Roman" w:hint="eastAsia"/>
          <w:szCs w:val="21"/>
        </w:rPr>
        <w:t>遗传变异</w:t>
      </w:r>
    </w:p>
    <w:p w14:paraId="50363F10"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采用自适应位点变异策略。对交叉后形成的</w:t>
      </w:r>
      <w:r>
        <w:rPr>
          <w:rFonts w:ascii="Times New Roman" w:hAnsi="Times New Roman" w:hint="eastAsia"/>
          <w:i/>
          <w:iCs/>
          <w:szCs w:val="21"/>
        </w:rPr>
        <w:t>a%</w:t>
      </w:r>
      <w:r>
        <w:rPr>
          <w:rFonts w:ascii="Times New Roman" w:hAnsi="Times New Roman" w:cs="Times New Roman" w:hint="eastAsia"/>
          <w:szCs w:val="21"/>
        </w:rPr>
        <w:t>×</w:t>
      </w:r>
      <w:r>
        <w:rPr>
          <w:rFonts w:ascii="Times New Roman" w:hAnsi="Times New Roman" w:hint="eastAsia"/>
          <w:i/>
          <w:iCs/>
          <w:szCs w:val="21"/>
        </w:rPr>
        <w:t>m</w:t>
      </w:r>
      <w:proofErr w:type="gramStart"/>
      <w:r>
        <w:rPr>
          <w:rFonts w:ascii="Times New Roman" w:hAnsi="Times New Roman" w:hint="eastAsia"/>
          <w:szCs w:val="21"/>
        </w:rPr>
        <w:t>个</w:t>
      </w:r>
      <w:proofErr w:type="gramEnd"/>
      <w:r>
        <w:rPr>
          <w:rFonts w:ascii="Times New Roman" w:hAnsi="Times New Roman" w:hint="eastAsia"/>
          <w:szCs w:val="21"/>
        </w:rPr>
        <w:t>子代个体，以</w:t>
      </w:r>
      <w:r>
        <w:rPr>
          <w:rFonts w:ascii="Times New Roman" w:hAnsi="Times New Roman"/>
          <w:szCs w:val="21"/>
        </w:rPr>
        <w:t>0.05</w:t>
      </w:r>
      <w:r>
        <w:rPr>
          <w:rFonts w:ascii="Times New Roman" w:hAnsi="Times New Roman" w:hint="eastAsia"/>
          <w:szCs w:val="21"/>
        </w:rPr>
        <w:t>的基础变异概率进行基因扰动，通过随机选择基因位点进行等位基因替换实现变异。</w:t>
      </w:r>
    </w:p>
    <w:p w14:paraId="4C1E1B62" w14:textId="77777777" w:rsidR="008D7D0B" w:rsidRDefault="00013CB6">
      <w:pPr>
        <w:numPr>
          <w:ilvl w:val="0"/>
          <w:numId w:val="13"/>
        </w:numPr>
        <w:spacing w:beforeLines="10" w:before="31" w:afterLines="10" w:after="31"/>
        <w:ind w:firstLineChars="200"/>
        <w:jc w:val="left"/>
        <w:rPr>
          <w:rFonts w:ascii="Times New Roman" w:hAnsi="Times New Roman"/>
          <w:szCs w:val="21"/>
        </w:rPr>
      </w:pPr>
      <w:r>
        <w:rPr>
          <w:rFonts w:ascii="Times New Roman" w:hAnsi="Times New Roman" w:hint="eastAsia"/>
          <w:szCs w:val="21"/>
        </w:rPr>
        <w:t>种群重组和迭代终止</w:t>
      </w:r>
    </w:p>
    <w:p w14:paraId="3A0D5EE3"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hint="eastAsia"/>
          <w:szCs w:val="21"/>
        </w:rPr>
        <w:t>新生成的</w:t>
      </w:r>
      <w:r>
        <w:rPr>
          <w:rFonts w:ascii="Times New Roman" w:hAnsi="Times New Roman" w:hint="eastAsia"/>
          <w:i/>
          <w:iCs/>
          <w:szCs w:val="21"/>
        </w:rPr>
        <w:t>a%</w:t>
      </w:r>
      <w:r>
        <w:rPr>
          <w:rFonts w:ascii="Times New Roman" w:hAnsi="Times New Roman" w:cs="Times New Roman" w:hint="eastAsia"/>
          <w:szCs w:val="21"/>
        </w:rPr>
        <w:t>×</w:t>
      </w:r>
      <w:r>
        <w:rPr>
          <w:rFonts w:ascii="Times New Roman" w:hAnsi="Times New Roman" w:hint="eastAsia"/>
          <w:i/>
          <w:iCs/>
          <w:szCs w:val="21"/>
        </w:rPr>
        <w:t>m</w:t>
      </w:r>
      <w:proofErr w:type="gramStart"/>
      <w:r>
        <w:rPr>
          <w:rFonts w:ascii="Times New Roman" w:hAnsi="Times New Roman" w:hint="eastAsia"/>
          <w:szCs w:val="21"/>
        </w:rPr>
        <w:t>个</w:t>
      </w:r>
      <w:proofErr w:type="gramEnd"/>
      <w:r>
        <w:rPr>
          <w:rFonts w:ascii="Times New Roman" w:hAnsi="Times New Roman" w:hint="eastAsia"/>
          <w:szCs w:val="21"/>
        </w:rPr>
        <w:t>子代个体替换父代个体中</w:t>
      </w:r>
      <w:r>
        <w:rPr>
          <w:rFonts w:ascii="Times New Roman" w:hAnsi="Times New Roman" w:hint="eastAsia"/>
          <w:i/>
          <w:iCs/>
          <w:szCs w:val="21"/>
        </w:rPr>
        <w:t>a%</w:t>
      </w:r>
      <w:r>
        <w:rPr>
          <w:rFonts w:ascii="Times New Roman" w:hAnsi="Times New Roman" w:cs="Times New Roman" w:hint="eastAsia"/>
          <w:szCs w:val="21"/>
        </w:rPr>
        <w:t>×</w:t>
      </w:r>
      <w:r>
        <w:rPr>
          <w:rFonts w:ascii="Times New Roman" w:hAnsi="Times New Roman" w:hint="eastAsia"/>
          <w:i/>
          <w:iCs/>
          <w:szCs w:val="21"/>
        </w:rPr>
        <w:t>m</w:t>
      </w:r>
      <w:proofErr w:type="gramStart"/>
      <w:r>
        <w:rPr>
          <w:rFonts w:ascii="Times New Roman" w:hAnsi="Times New Roman" w:hint="eastAsia"/>
          <w:szCs w:val="21"/>
        </w:rPr>
        <w:t>个</w:t>
      </w:r>
      <w:proofErr w:type="gramEnd"/>
      <w:r>
        <w:rPr>
          <w:rFonts w:ascii="Times New Roman" w:hAnsi="Times New Roman" w:hint="eastAsia"/>
          <w:szCs w:val="21"/>
        </w:rPr>
        <w:t>适应度较低的个体组合成新的种群，并重复（</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5</w:t>
      </w:r>
      <w:r>
        <w:rPr>
          <w:rFonts w:ascii="Times New Roman" w:hAnsi="Times New Roman" w:hint="eastAsia"/>
          <w:szCs w:val="21"/>
        </w:rPr>
        <w:t>）的过程，当适应度大于</w:t>
      </w:r>
      <w:r>
        <w:rPr>
          <w:rFonts w:ascii="Times New Roman" w:hAnsi="Times New Roman" w:hint="eastAsia"/>
          <w:szCs w:val="21"/>
        </w:rPr>
        <w:t>10</w:t>
      </w:r>
      <w:r>
        <w:rPr>
          <w:rFonts w:ascii="Times New Roman" w:hAnsi="Times New Roman" w:hint="eastAsia"/>
          <w:szCs w:val="21"/>
        </w:rPr>
        <w:t>时或达到最大迭代次数</w:t>
      </w:r>
      <w:r>
        <w:rPr>
          <w:rFonts w:ascii="Times New Roman" w:hAnsi="Times New Roman" w:hint="eastAsia"/>
          <w:szCs w:val="21"/>
        </w:rPr>
        <w:t>200</w:t>
      </w:r>
      <w:r>
        <w:rPr>
          <w:rFonts w:ascii="Times New Roman" w:hAnsi="Times New Roman" w:hint="eastAsia"/>
          <w:szCs w:val="21"/>
        </w:rPr>
        <w:t>后模型将会停止并选取历代种群中适应度最大的个体的元胞自动机腐蚀形貌作为下一阶段元胞自动机的初始形貌。</w:t>
      </w:r>
    </w:p>
    <w:p w14:paraId="2DFDED9A" w14:textId="77777777" w:rsidR="008D7D0B" w:rsidRDefault="00013CB6">
      <w:pPr>
        <w:tabs>
          <w:tab w:val="left" w:pos="420"/>
        </w:tabs>
        <w:spacing w:beforeLines="10" w:before="31" w:afterLines="10" w:after="31"/>
        <w:jc w:val="left"/>
      </w:pPr>
      <w:r>
        <w:rPr>
          <w:rFonts w:hAnsi="宋体" w:hint="eastAsia"/>
          <w:b/>
          <w:color w:val="000000"/>
        </w:rPr>
        <w:t>2.5.2.3</w:t>
      </w:r>
      <w:r>
        <w:rPr>
          <w:rFonts w:hAnsi="宋体" w:hint="eastAsia"/>
          <w:color w:val="000000"/>
        </w:rPr>
        <w:t xml:space="preserve">  </w:t>
      </w:r>
      <w:r>
        <w:rPr>
          <w:rFonts w:ascii="黑体" w:eastAsia="黑体" w:hAnsi="宋体" w:cs="Times New Roman" w:hint="eastAsia"/>
          <w:color w:val="000000"/>
        </w:rPr>
        <w:t>元胞自动机耦合遗传算法</w:t>
      </w:r>
      <w:r>
        <w:rPr>
          <w:rFonts w:hAnsi="宋体" w:hint="eastAsia"/>
          <w:color w:val="000000"/>
        </w:rPr>
        <w:t xml:space="preserve">  </w:t>
      </w:r>
    </w:p>
    <w:p w14:paraId="0190FD33" w14:textId="77777777" w:rsidR="008D7D0B" w:rsidRDefault="00013CB6">
      <w:pPr>
        <w:spacing w:beforeLines="10" w:before="31" w:afterLines="10" w:after="31"/>
        <w:ind w:firstLineChars="200" w:firstLine="420"/>
        <w:rPr>
          <w:rFonts w:ascii="Times New Roman" w:hAnsi="Times New Roman"/>
          <w:szCs w:val="21"/>
        </w:rPr>
      </w:pPr>
      <w:r>
        <w:rPr>
          <w:rFonts w:ascii="Times New Roman" w:hAnsi="Times New Roman"/>
          <w:szCs w:val="21"/>
        </w:rPr>
        <w:t>依托</w:t>
      </w:r>
      <w:proofErr w:type="gramStart"/>
      <w:r>
        <w:rPr>
          <w:rFonts w:ascii="Times New Roman" w:hAnsi="Times New Roman"/>
          <w:szCs w:val="21"/>
        </w:rPr>
        <w:t>上述元胞</w:t>
      </w:r>
      <w:proofErr w:type="gramEnd"/>
      <w:r>
        <w:rPr>
          <w:rFonts w:ascii="Times New Roman" w:hAnsi="Times New Roman" w:hint="eastAsia"/>
          <w:szCs w:val="21"/>
        </w:rPr>
        <w:t>规则</w:t>
      </w:r>
      <w:r>
        <w:rPr>
          <w:rFonts w:ascii="Times New Roman" w:hAnsi="Times New Roman"/>
          <w:szCs w:val="21"/>
        </w:rPr>
        <w:t>及遗传算法，</w:t>
      </w:r>
      <w:r>
        <w:rPr>
          <w:rFonts w:ascii="Times New Roman" w:hAnsi="Times New Roman" w:hint="eastAsia"/>
          <w:szCs w:val="21"/>
        </w:rPr>
        <w:t>所提融合算法</w:t>
      </w:r>
      <w:r>
        <w:rPr>
          <w:rFonts w:ascii="Times New Roman" w:hAnsi="Times New Roman"/>
          <w:szCs w:val="21"/>
        </w:rPr>
        <w:t>计算步骤如下</w:t>
      </w:r>
      <w:r>
        <w:rPr>
          <w:rFonts w:ascii="Times New Roman" w:hAnsi="Times New Roman" w:hint="eastAsia"/>
          <w:szCs w:val="21"/>
        </w:rPr>
        <w:t>图</w:t>
      </w:r>
      <w:r>
        <w:rPr>
          <w:rFonts w:ascii="Times New Roman" w:hAnsi="Times New Roman" w:hint="eastAsia"/>
          <w:szCs w:val="21"/>
        </w:rPr>
        <w:t>7</w:t>
      </w:r>
      <w:r>
        <w:rPr>
          <w:rFonts w:ascii="Times New Roman" w:hAnsi="Times New Roman" w:hint="eastAsia"/>
          <w:szCs w:val="21"/>
        </w:rPr>
        <w:t>所示：</w:t>
      </w:r>
    </w:p>
    <w:p w14:paraId="324E2F3F" w14:textId="77777777" w:rsidR="008D7D0B" w:rsidRDefault="00013CB6">
      <w:pPr>
        <w:numPr>
          <w:ilvl w:val="0"/>
          <w:numId w:val="14"/>
        </w:numPr>
        <w:spacing w:beforeLines="10" w:before="31" w:afterLines="10" w:after="31"/>
        <w:ind w:left="0" w:firstLineChars="200" w:firstLine="420"/>
        <w:rPr>
          <w:rFonts w:ascii="Times New Roman" w:hAnsi="Times New Roman"/>
          <w:szCs w:val="21"/>
        </w:rPr>
      </w:pPr>
      <w:r>
        <w:rPr>
          <w:rFonts w:ascii="Times New Roman" w:hAnsi="Times New Roman" w:hint="eastAsia"/>
          <w:szCs w:val="21"/>
        </w:rPr>
        <w:t>设定元胞自动机模型的腐蚀参数边界条件，基于元胞腐蚀参数的取值范围及遗传算法种群规模完成初始种群构建。</w:t>
      </w:r>
    </w:p>
    <w:p w14:paraId="7C7753AF" w14:textId="77777777" w:rsidR="008D7D0B" w:rsidRDefault="00013CB6">
      <w:pPr>
        <w:numPr>
          <w:ilvl w:val="0"/>
          <w:numId w:val="14"/>
        </w:numPr>
        <w:spacing w:beforeLines="10" w:before="31" w:afterLines="10" w:after="31"/>
        <w:ind w:left="0" w:firstLineChars="200" w:firstLine="420"/>
        <w:rPr>
          <w:rFonts w:ascii="Times New Roman" w:hAnsi="Times New Roman"/>
          <w:szCs w:val="21"/>
        </w:rPr>
      </w:pPr>
      <w:r>
        <w:rPr>
          <w:rFonts w:ascii="Times New Roman" w:hAnsi="Times New Roman" w:hint="eastAsia"/>
          <w:szCs w:val="21"/>
        </w:rPr>
        <w:t>将种群个体代入遗传算法获得重组概率参数并进行元胞自动机迭代计算，获取各腐蚀参数组合的适应度值。当适应度函数值满足预设阈值</w:t>
      </w:r>
      <w:r>
        <w:rPr>
          <w:rFonts w:ascii="Times New Roman" w:hAnsi="Times New Roman" w:hint="eastAsia"/>
          <w:szCs w:val="21"/>
        </w:rPr>
        <w:t>10</w:t>
      </w:r>
      <w:r>
        <w:rPr>
          <w:rFonts w:ascii="Times New Roman" w:hAnsi="Times New Roman" w:hint="eastAsia"/>
          <w:szCs w:val="21"/>
        </w:rPr>
        <w:t>（即各评价指标平均误差小于</w:t>
      </w:r>
      <w:r>
        <w:rPr>
          <w:rFonts w:ascii="Times New Roman" w:hAnsi="Times New Roman" w:hint="eastAsia"/>
          <w:szCs w:val="21"/>
        </w:rPr>
        <w:t>10%</w:t>
      </w:r>
      <w:r>
        <w:rPr>
          <w:rFonts w:ascii="Times New Roman" w:hAnsi="Times New Roman" w:hint="eastAsia"/>
          <w:szCs w:val="21"/>
        </w:rPr>
        <w:t>）时输出当前模型，否则继续执行遗传算法迭代优化。</w:t>
      </w:r>
    </w:p>
    <w:p w14:paraId="08D25714" w14:textId="77777777" w:rsidR="008D7D0B" w:rsidRDefault="00013CB6">
      <w:pPr>
        <w:numPr>
          <w:ilvl w:val="0"/>
          <w:numId w:val="14"/>
        </w:numPr>
        <w:spacing w:beforeLines="10" w:before="31" w:afterLines="10" w:after="31"/>
        <w:ind w:left="0" w:firstLineChars="200" w:firstLine="420"/>
        <w:rPr>
          <w:rFonts w:ascii="Times New Roman" w:hAnsi="Times New Roman"/>
          <w:szCs w:val="21"/>
        </w:rPr>
      </w:pPr>
      <w:r>
        <w:rPr>
          <w:rFonts w:ascii="Times New Roman" w:hAnsi="Times New Roman" w:hint="eastAsia"/>
          <w:szCs w:val="21"/>
        </w:rPr>
        <w:t>遗传算法根据元胞自动机输出的适应度值对种群执行选择、交叉、变异及重组操作，生成下一代种群，并重复步骤（</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3</w:t>
      </w:r>
      <w:r>
        <w:rPr>
          <w:rFonts w:ascii="Times New Roman" w:hAnsi="Times New Roman" w:hint="eastAsia"/>
          <w:szCs w:val="21"/>
        </w:rPr>
        <w:t>）直至适应度达标或达到预设迭代次数。</w:t>
      </w:r>
    </w:p>
    <w:p w14:paraId="086344C1" w14:textId="77777777" w:rsidR="008D7D0B" w:rsidRDefault="00013CB6">
      <w:pPr>
        <w:numPr>
          <w:ilvl w:val="0"/>
          <w:numId w:val="14"/>
        </w:numPr>
        <w:spacing w:beforeLines="10" w:before="31" w:afterLines="10" w:after="31"/>
        <w:ind w:left="0" w:firstLineChars="200" w:firstLine="420"/>
        <w:rPr>
          <w:rFonts w:ascii="Times New Roman" w:hAnsi="Times New Roman"/>
          <w:szCs w:val="21"/>
        </w:rPr>
      </w:pPr>
      <w:r>
        <w:rPr>
          <w:rFonts w:ascii="Times New Roman" w:hAnsi="Times New Roman" w:hint="eastAsia"/>
          <w:szCs w:val="21"/>
        </w:rPr>
        <w:t>若迭代过程中适应度始终未达阈值，判定遗传算法陷入局部最优解。为维持种群多样</w:t>
      </w:r>
      <w:r>
        <w:rPr>
          <w:rFonts w:ascii="Times New Roman" w:hAnsi="Times New Roman" w:hint="eastAsia"/>
          <w:szCs w:val="21"/>
        </w:rPr>
        <w:lastRenderedPageBreak/>
        <w:t>性，系统将通过扩大种群规模、提高基础变异概率重新启动计算；若优化后仍未满足要求，则默认模型精度受限，此时遍历所有迭代样本并输出最优结果作为阶段性优化解。</w:t>
      </w:r>
    </w:p>
    <w:p w14:paraId="63515336" w14:textId="77777777" w:rsidR="008D7D0B" w:rsidRDefault="00013CB6">
      <w:pPr>
        <w:numPr>
          <w:ilvl w:val="0"/>
          <w:numId w:val="14"/>
        </w:numPr>
        <w:spacing w:beforeLines="10" w:before="31" w:afterLines="10" w:after="31"/>
        <w:ind w:left="0" w:firstLineChars="200" w:firstLine="420"/>
        <w:rPr>
          <w:rFonts w:ascii="Times New Roman" w:hAnsi="Times New Roman"/>
          <w:szCs w:val="21"/>
        </w:rPr>
      </w:pPr>
      <w:r>
        <w:rPr>
          <w:rFonts w:ascii="Times New Roman" w:hAnsi="Times New Roman" w:hint="eastAsia"/>
          <w:szCs w:val="21"/>
        </w:rPr>
        <w:t>将上一阶段获得的最优</w:t>
      </w:r>
      <w:proofErr w:type="gramStart"/>
      <w:r>
        <w:rPr>
          <w:rFonts w:ascii="Times New Roman" w:hAnsi="Times New Roman" w:hint="eastAsia"/>
          <w:szCs w:val="21"/>
        </w:rPr>
        <w:t>个</w:t>
      </w:r>
      <w:proofErr w:type="gramEnd"/>
      <w:r>
        <w:rPr>
          <w:rFonts w:ascii="Times New Roman" w:hAnsi="Times New Roman" w:hint="eastAsia"/>
          <w:szCs w:val="21"/>
        </w:rPr>
        <w:t>体元</w:t>
      </w:r>
      <w:proofErr w:type="gramStart"/>
      <w:r>
        <w:rPr>
          <w:rFonts w:ascii="Times New Roman" w:hAnsi="Times New Roman" w:hint="eastAsia"/>
          <w:szCs w:val="21"/>
        </w:rPr>
        <w:t>胞</w:t>
      </w:r>
      <w:proofErr w:type="gramEnd"/>
      <w:r>
        <w:rPr>
          <w:rFonts w:ascii="Times New Roman" w:hAnsi="Times New Roman" w:hint="eastAsia"/>
          <w:szCs w:val="21"/>
        </w:rPr>
        <w:t>状态作为下一阶段遗传算法的初始输入，重复步骤</w:t>
      </w:r>
      <w:r>
        <w:rPr>
          <w:rFonts w:ascii="Times New Roman" w:hAnsi="Times New Roman" w:hint="eastAsia"/>
          <w:szCs w:val="21"/>
        </w:rPr>
        <w:t>1-4</w:t>
      </w:r>
      <w:r>
        <w:rPr>
          <w:rFonts w:ascii="Times New Roman" w:hAnsi="Times New Roman" w:hint="eastAsia"/>
          <w:szCs w:val="21"/>
        </w:rPr>
        <w:t>直至完成</w:t>
      </w:r>
      <w:proofErr w:type="gramStart"/>
      <w:r>
        <w:rPr>
          <w:rFonts w:ascii="Times New Roman" w:hAnsi="Times New Roman" w:hint="eastAsia"/>
          <w:szCs w:val="21"/>
        </w:rPr>
        <w:t>全阶段</w:t>
      </w:r>
      <w:proofErr w:type="gramEnd"/>
      <w:r>
        <w:rPr>
          <w:rFonts w:ascii="Times New Roman" w:hAnsi="Times New Roman" w:hint="eastAsia"/>
          <w:szCs w:val="21"/>
        </w:rPr>
        <w:t>优化流程。</w:t>
      </w:r>
    </w:p>
    <w:p w14:paraId="41F23A2D" w14:textId="77777777" w:rsidR="008D7D0B" w:rsidRDefault="008D7D0B">
      <w:pPr>
        <w:spacing w:beforeLines="10" w:before="31" w:afterLines="10" w:after="31"/>
        <w:ind w:leftChars="200" w:left="420"/>
        <w:jc w:val="center"/>
        <w:rPr>
          <w:rFonts w:ascii="Times New Roman" w:hAnsi="Times New Roman"/>
          <w:szCs w:val="21"/>
        </w:rPr>
      </w:pPr>
    </w:p>
    <w:p w14:paraId="04AE97FC" w14:textId="77777777" w:rsidR="008D7D0B" w:rsidRDefault="00013CB6">
      <w:pPr>
        <w:snapToGrid w:val="0"/>
        <w:spacing w:beforeLines="10" w:before="31" w:afterLines="10" w:after="31"/>
        <w:jc w:val="center"/>
      </w:pPr>
      <w:r>
        <w:rPr>
          <w:noProof/>
        </w:rPr>
        <w:drawing>
          <wp:inline distT="0" distB="0" distL="0" distR="0" wp14:anchorId="0EEB77B0" wp14:editId="7A5B5514">
            <wp:extent cx="2992120" cy="2242185"/>
            <wp:effectExtent l="0" t="0" r="17780" b="5715"/>
            <wp:docPr id="1213" name="图片 60"/>
            <wp:cNvGraphicFramePr/>
            <a:graphic xmlns:a="http://schemas.openxmlformats.org/drawingml/2006/main">
              <a:graphicData uri="http://schemas.openxmlformats.org/drawingml/2006/picture">
                <pic:pic xmlns:pic="http://schemas.openxmlformats.org/drawingml/2006/picture">
                  <pic:nvPicPr>
                    <pic:cNvPr id="1213" name="图片 60"/>
                    <pic:cNvPicPr/>
                  </pic:nvPicPr>
                  <pic:blipFill>
                    <a:blip r:embed="rId172" cstate="print"/>
                    <a:srcRect/>
                    <a:stretch>
                      <a:fillRect/>
                    </a:stretch>
                  </pic:blipFill>
                  <pic:spPr>
                    <a:xfrm>
                      <a:off x="0" y="0"/>
                      <a:ext cx="2992120" cy="2242185"/>
                    </a:xfrm>
                    <a:prstGeom prst="rect">
                      <a:avLst/>
                    </a:prstGeom>
                    <a:ln>
                      <a:noFill/>
                    </a:ln>
                  </pic:spPr>
                </pic:pic>
              </a:graphicData>
            </a:graphic>
          </wp:inline>
        </w:drawing>
      </w:r>
    </w:p>
    <w:p w14:paraId="39094489" w14:textId="77777777" w:rsidR="008D7D0B" w:rsidRDefault="00013CB6">
      <w:pPr>
        <w:snapToGrid w:val="0"/>
        <w:spacing w:beforeLines="10" w:before="31" w:afterLines="10" w:after="31"/>
        <w:jc w:val="center"/>
        <w:rPr>
          <w:rFonts w:ascii="Times New Roman" w:hAnsi="Times New Roman"/>
          <w:sz w:val="18"/>
          <w:szCs w:val="18"/>
        </w:rPr>
      </w:pPr>
      <w:r>
        <w:rPr>
          <w:rFonts w:ascii="黑体" w:eastAsia="黑体"/>
          <w:sz w:val="18"/>
        </w:rPr>
        <w:t>图</w:t>
      </w:r>
      <w:r>
        <w:rPr>
          <w:rFonts w:ascii="Times New Roman" w:hAnsi="Times New Roman" w:hint="eastAsia"/>
          <w:sz w:val="18"/>
        </w:rPr>
        <w:t>7</w:t>
      </w:r>
      <w:r>
        <w:rPr>
          <w:rFonts w:hint="eastAsia"/>
          <w:sz w:val="18"/>
        </w:rPr>
        <w:t xml:space="preserve"> </w:t>
      </w:r>
      <w:r>
        <w:rPr>
          <w:sz w:val="18"/>
        </w:rPr>
        <w:t xml:space="preserve"> </w:t>
      </w:r>
      <w:r>
        <w:rPr>
          <w:rFonts w:ascii="楷体_GB2312" w:eastAsia="楷体_GB2312" w:hAnsi="楷体_GB2312" w:cs="楷体_GB2312" w:hint="eastAsia"/>
          <w:sz w:val="18"/>
          <w:szCs w:val="18"/>
        </w:rPr>
        <w:t>算法运行图</w:t>
      </w:r>
    </w:p>
    <w:p w14:paraId="33971922" w14:textId="77777777" w:rsidR="008D7D0B" w:rsidRDefault="00013CB6">
      <w:pPr>
        <w:jc w:val="center"/>
        <w:rPr>
          <w:rFonts w:ascii="宋体" w:hAnsi="宋体" w:hint="eastAsia"/>
          <w:sz w:val="28"/>
          <w:szCs w:val="2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 xml:space="preserve">7 </w:t>
      </w:r>
      <w:r>
        <w:rPr>
          <w:rFonts w:hint="eastAsia"/>
          <w:sz w:val="18"/>
        </w:rPr>
        <w:t xml:space="preserve"> </w:t>
      </w:r>
      <w:r>
        <w:rPr>
          <w:rFonts w:ascii="Times New Roman" w:hAnsi="Times New Roman" w:hint="eastAsia"/>
          <w:sz w:val="18"/>
        </w:rPr>
        <w:t>A</w:t>
      </w:r>
      <w:r>
        <w:rPr>
          <w:rFonts w:ascii="Times New Roman" w:hAnsi="Times New Roman"/>
          <w:sz w:val="18"/>
        </w:rPr>
        <w:t>lgorithm</w:t>
      </w:r>
      <w:proofErr w:type="gramEnd"/>
      <w:r>
        <w:rPr>
          <w:rFonts w:ascii="Times New Roman" w:hAnsi="Times New Roman"/>
          <w:sz w:val="18"/>
        </w:rPr>
        <w:t xml:space="preserve"> </w:t>
      </w:r>
      <w:r>
        <w:rPr>
          <w:rFonts w:ascii="Times New Roman" w:hAnsi="Times New Roman" w:hint="eastAsia"/>
          <w:sz w:val="18"/>
        </w:rPr>
        <w:t>o</w:t>
      </w:r>
      <w:r>
        <w:rPr>
          <w:rFonts w:ascii="Times New Roman" w:hAnsi="Times New Roman"/>
          <w:sz w:val="18"/>
        </w:rPr>
        <w:t xml:space="preserve">peration </w:t>
      </w:r>
      <w:r>
        <w:rPr>
          <w:rFonts w:ascii="Times New Roman" w:hAnsi="Times New Roman" w:hint="eastAsia"/>
          <w:sz w:val="18"/>
        </w:rPr>
        <w:t>d</w:t>
      </w:r>
      <w:r>
        <w:rPr>
          <w:rFonts w:ascii="Times New Roman" w:hAnsi="Times New Roman"/>
          <w:sz w:val="18"/>
        </w:rPr>
        <w:t>iagram</w:t>
      </w:r>
    </w:p>
    <w:p w14:paraId="46ABED44" w14:textId="77777777" w:rsidR="008D7D0B" w:rsidRDefault="008D7D0B">
      <w:pPr>
        <w:rPr>
          <w:rFonts w:ascii="Times New Roman" w:eastAsia="黑体" w:hAnsi="Times New Roman" w:cs="Times New Roman"/>
          <w:szCs w:val="21"/>
        </w:rPr>
      </w:pPr>
    </w:p>
    <w:p w14:paraId="4CBA2138" w14:textId="77777777" w:rsidR="008D7D0B" w:rsidRDefault="00013CB6">
      <w:pPr>
        <w:rPr>
          <w:rFonts w:ascii="Times New Roman" w:eastAsia="黑体" w:hAnsi="Times New Roman" w:cs="Times New Roman"/>
          <w:szCs w:val="21"/>
        </w:rPr>
      </w:pPr>
      <w:r>
        <w:rPr>
          <w:rFonts w:ascii="Times New Roman" w:eastAsia="黑体" w:hAnsi="Times New Roman" w:cs="Times New Roman"/>
          <w:szCs w:val="21"/>
        </w:rPr>
        <w:t>2.5.</w:t>
      </w:r>
      <w:r>
        <w:rPr>
          <w:rFonts w:ascii="Times New Roman" w:eastAsia="黑体" w:hAnsi="Times New Roman" w:cs="Times New Roman" w:hint="eastAsia"/>
          <w:szCs w:val="21"/>
        </w:rPr>
        <w:t>3</w:t>
      </w:r>
      <w:r>
        <w:rPr>
          <w:rFonts w:ascii="Times New Roman" w:eastAsia="黑体" w:hAnsi="Times New Roman" w:cs="Times New Roman" w:hint="eastAsia"/>
          <w:szCs w:val="21"/>
        </w:rPr>
        <w:t>钢材大气腐蚀模拟结果</w:t>
      </w:r>
    </w:p>
    <w:p w14:paraId="1B99412E" w14:textId="77777777" w:rsidR="008D7D0B" w:rsidRDefault="00013CB6">
      <w:pPr>
        <w:ind w:firstLine="420"/>
        <w:rPr>
          <w:rFonts w:ascii="黑体" w:eastAsia="黑体" w:hAnsi="黑体" w:cs="黑体" w:hint="eastAsia"/>
          <w:color w:val="000000"/>
          <w:kern w:val="0"/>
          <w:szCs w:val="21"/>
        </w:rPr>
      </w:pPr>
      <w:r>
        <w:rPr>
          <w:rFonts w:ascii="Times New Roman" w:hAnsi="Times New Roman" w:hint="eastAsia"/>
          <w:szCs w:val="21"/>
        </w:rPr>
        <w:t>为降低同一腐蚀时间段内试件腐蚀形貌的个体差异，本研究对试验数据进行统计整合：分别采集碳钢和耐候钢正反面的腐蚀形貌特征参数，并计算各参数的平均值作为该时间段的代表性数据用于后续的模拟具体数据如表</w:t>
      </w:r>
      <w:r>
        <w:rPr>
          <w:rFonts w:ascii="Times New Roman" w:hAnsi="Times New Roman" w:hint="eastAsia"/>
          <w:szCs w:val="21"/>
        </w:rPr>
        <w:t>2-8</w:t>
      </w:r>
      <w:r>
        <w:rPr>
          <w:rFonts w:ascii="Times New Roman" w:hAnsi="Times New Roman" w:hint="eastAsia"/>
          <w:szCs w:val="21"/>
        </w:rPr>
        <w:t>所示。</w:t>
      </w:r>
    </w:p>
    <w:p w14:paraId="61664166" w14:textId="77777777" w:rsidR="008D7D0B" w:rsidRDefault="00013CB6">
      <w:pPr>
        <w:widowControl/>
        <w:ind w:firstLine="420"/>
        <w:jc w:val="center"/>
        <w:rPr>
          <w:rFonts w:ascii="Times New Roman" w:hAnsi="Times New Roman"/>
          <w:szCs w:val="21"/>
        </w:rPr>
      </w:pPr>
      <w:r>
        <w:rPr>
          <w:rFonts w:ascii="黑体" w:eastAsia="黑体" w:hAnsi="黑体" w:cs="黑体" w:hint="eastAsia"/>
          <w:color w:val="000000"/>
          <w:kern w:val="0"/>
          <w:szCs w:val="21"/>
        </w:rPr>
        <w:t>表</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8</w:t>
      </w:r>
      <w:r>
        <w:rPr>
          <w:rFonts w:ascii="Times New Roman" w:hAnsi="Times New Roman" w:hint="eastAsia"/>
          <w:szCs w:val="21"/>
        </w:rPr>
        <w:t>碳钢与耐候钢腐蚀表面特征参数统计结果</w:t>
      </w:r>
    </w:p>
    <w:tbl>
      <w:tblPr>
        <w:tblStyle w:val="a5"/>
        <w:tblW w:w="8567" w:type="dxa"/>
        <w:jc w:val="center"/>
        <w:tblLook w:val="04A0" w:firstRow="1" w:lastRow="0" w:firstColumn="1" w:lastColumn="0" w:noHBand="0" w:noVBand="1"/>
      </w:tblPr>
      <w:tblGrid>
        <w:gridCol w:w="1179"/>
        <w:gridCol w:w="1016"/>
        <w:gridCol w:w="1016"/>
        <w:gridCol w:w="831"/>
        <w:gridCol w:w="831"/>
        <w:gridCol w:w="1016"/>
        <w:gridCol w:w="1016"/>
        <w:gridCol w:w="831"/>
        <w:gridCol w:w="831"/>
      </w:tblGrid>
      <w:tr w:rsidR="008D7D0B" w14:paraId="3A952C08" w14:textId="77777777">
        <w:trPr>
          <w:tblHeader/>
          <w:jc w:val="center"/>
        </w:trPr>
        <w:tc>
          <w:tcPr>
            <w:tcW w:w="1179" w:type="dxa"/>
            <w:vMerge w:val="restart"/>
            <w:tcBorders>
              <w:top w:val="single" w:sz="12" w:space="0" w:color="auto"/>
              <w:left w:val="nil"/>
              <w:right w:val="nil"/>
            </w:tcBorders>
            <w:vAlign w:val="center"/>
          </w:tcPr>
          <w:p w14:paraId="2AE7CF08" w14:textId="77777777" w:rsidR="008D7D0B" w:rsidRDefault="00013CB6">
            <w:pPr>
              <w:snapToGrid w:val="0"/>
              <w:jc w:val="center"/>
              <w:rPr>
                <w:rFonts w:ascii="Times New Roman" w:hAnsi="Times New Roman" w:cs="黑体"/>
                <w:color w:val="000000"/>
                <w:kern w:val="0"/>
                <w:szCs w:val="21"/>
              </w:rPr>
            </w:pPr>
            <w:r>
              <w:rPr>
                <w:rFonts w:ascii="Times New Roman" w:hAnsi="Times New Roman" w:cs="黑体" w:hint="eastAsia"/>
                <w:color w:val="000000"/>
                <w:kern w:val="0"/>
                <w:szCs w:val="21"/>
              </w:rPr>
              <w:t>腐蚀天数</w:t>
            </w:r>
          </w:p>
        </w:tc>
        <w:tc>
          <w:tcPr>
            <w:tcW w:w="831" w:type="dxa"/>
            <w:gridSpan w:val="4"/>
            <w:tcBorders>
              <w:top w:val="single" w:sz="12" w:space="0" w:color="auto"/>
              <w:left w:val="nil"/>
              <w:bottom w:val="nil"/>
              <w:right w:val="nil"/>
            </w:tcBorders>
            <w:vAlign w:val="center"/>
          </w:tcPr>
          <w:p w14:paraId="19FE2BBE" w14:textId="77777777" w:rsidR="008D7D0B" w:rsidRDefault="00013CB6">
            <w:pPr>
              <w:snapToGrid w:val="0"/>
              <w:jc w:val="center"/>
              <w:rPr>
                <w:rFonts w:ascii="Times New Roman" w:hAnsi="Times New Roman" w:cs="黑体"/>
                <w:color w:val="000000"/>
                <w:kern w:val="0"/>
                <w:szCs w:val="21"/>
              </w:rPr>
            </w:pPr>
            <m:oMathPara>
              <m:oMath>
                <m:r>
                  <w:rPr>
                    <w:rFonts w:ascii="Cambria Math" w:hAnsi="Cambria Math" w:cs="黑体"/>
                    <w:color w:val="000000"/>
                    <w:kern w:val="0"/>
                    <w:szCs w:val="21"/>
                  </w:rPr>
                  <m:t>Q355</m:t>
                </m:r>
              </m:oMath>
            </m:oMathPara>
          </w:p>
        </w:tc>
        <w:tc>
          <w:tcPr>
            <w:tcW w:w="831" w:type="dxa"/>
            <w:gridSpan w:val="4"/>
            <w:tcBorders>
              <w:top w:val="single" w:sz="12" w:space="0" w:color="auto"/>
              <w:left w:val="nil"/>
              <w:bottom w:val="nil"/>
              <w:right w:val="nil"/>
            </w:tcBorders>
            <w:shd w:val="clear" w:color="auto" w:fill="auto"/>
            <w:vAlign w:val="center"/>
          </w:tcPr>
          <w:p w14:paraId="46E0D697" w14:textId="77777777" w:rsidR="008D7D0B" w:rsidRDefault="00013CB6">
            <w:pPr>
              <w:snapToGrid w:val="0"/>
              <w:jc w:val="center"/>
              <w:rPr>
                <w:rFonts w:ascii="Times New Roman" w:hAnsi="Times New Roman" w:cs="黑体"/>
                <w:color w:val="000000"/>
                <w:kern w:val="0"/>
                <w:szCs w:val="21"/>
              </w:rPr>
            </w:pPr>
            <m:oMathPara>
              <m:oMath>
                <m:r>
                  <w:rPr>
                    <w:rFonts w:ascii="Cambria Math" w:hAnsi="Cambria Math" w:cs="黑体"/>
                    <w:color w:val="000000"/>
                    <w:kern w:val="0"/>
                    <w:szCs w:val="21"/>
                  </w:rPr>
                  <m:t>Q370NH</m:t>
                </m:r>
              </m:oMath>
            </m:oMathPara>
          </w:p>
        </w:tc>
      </w:tr>
      <w:tr w:rsidR="008D7D0B" w14:paraId="6635101B" w14:textId="77777777">
        <w:trPr>
          <w:tblHeader/>
          <w:jc w:val="center"/>
        </w:trPr>
        <w:tc>
          <w:tcPr>
            <w:tcW w:w="1179" w:type="dxa"/>
            <w:vMerge/>
            <w:tcBorders>
              <w:left w:val="nil"/>
              <w:bottom w:val="single" w:sz="4" w:space="0" w:color="auto"/>
              <w:right w:val="nil"/>
            </w:tcBorders>
            <w:vAlign w:val="center"/>
          </w:tcPr>
          <w:p w14:paraId="07C70C32" w14:textId="77777777" w:rsidR="008D7D0B" w:rsidRDefault="008D7D0B">
            <w:pPr>
              <w:snapToGrid w:val="0"/>
              <w:jc w:val="center"/>
              <w:rPr>
                <w:rFonts w:ascii="Times New Roman" w:hAnsi="Times New Roman" w:cs="黑体"/>
                <w:color w:val="000000"/>
                <w:kern w:val="0"/>
                <w:szCs w:val="21"/>
              </w:rPr>
            </w:pPr>
          </w:p>
        </w:tc>
        <w:tc>
          <w:tcPr>
            <w:tcW w:w="1016" w:type="dxa"/>
            <w:vMerge w:val="restart"/>
            <w:tcBorders>
              <w:top w:val="nil"/>
              <w:left w:val="nil"/>
              <w:right w:val="nil"/>
            </w:tcBorders>
            <w:vAlign w:val="center"/>
          </w:tcPr>
          <w:p w14:paraId="7A2B931B" w14:textId="77777777" w:rsidR="008D7D0B" w:rsidRDefault="00013CB6">
            <w:pPr>
              <w:snapToGrid w:val="0"/>
              <w:jc w:val="center"/>
              <w:rPr>
                <w:rFonts w:ascii="Times New Roman" w:hAnsi="Times New Roman" w:cs="黑体"/>
                <w:color w:val="000000"/>
                <w:kern w:val="0"/>
                <w:szCs w:val="18"/>
              </w:rPr>
            </w:pPr>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uni</w:t>
            </w:r>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1016" w:type="dxa"/>
            <w:vMerge w:val="restart"/>
            <w:tcBorders>
              <w:top w:val="nil"/>
              <w:left w:val="nil"/>
              <w:right w:val="nil"/>
            </w:tcBorders>
            <w:vAlign w:val="center"/>
          </w:tcPr>
          <w:p w14:paraId="74B774CE" w14:textId="77777777" w:rsidR="008D7D0B" w:rsidRDefault="00013CB6">
            <w:pPr>
              <w:snapToGrid w:val="0"/>
              <w:jc w:val="center"/>
              <w:rPr>
                <w:rFonts w:ascii="Times New Roman" w:hAnsi="Times New Roman" w:cs="黑体"/>
                <w:color w:val="000000"/>
                <w:kern w:val="0"/>
                <w:szCs w:val="18"/>
              </w:rPr>
            </w:pPr>
            <w:proofErr w:type="spellStart"/>
            <w:r>
              <w:rPr>
                <w:rFonts w:ascii="Times New Roman" w:hAnsi="Times New Roman" w:cs="Times New Roman"/>
                <w:i/>
                <w:iCs/>
                <w:color w:val="000000"/>
                <w:kern w:val="0"/>
                <w:szCs w:val="21"/>
              </w:rPr>
              <w:t>H</w:t>
            </w:r>
            <w:r>
              <w:rPr>
                <w:rFonts w:ascii="Times New Roman" w:hAnsi="Times New Roman" w:cs="Times New Roman" w:hint="eastAsia"/>
                <w:color w:val="000000"/>
                <w:kern w:val="0"/>
                <w:szCs w:val="21"/>
                <w:vertAlign w:val="subscript"/>
              </w:rPr>
              <w:t>noi</w:t>
            </w:r>
            <w:proofErr w:type="spellEnd"/>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831" w:type="dxa"/>
            <w:gridSpan w:val="2"/>
            <w:tcBorders>
              <w:top w:val="nil"/>
              <w:left w:val="nil"/>
              <w:bottom w:val="single" w:sz="4" w:space="0" w:color="auto"/>
              <w:right w:val="nil"/>
            </w:tcBorders>
            <w:vAlign w:val="center"/>
          </w:tcPr>
          <w:p w14:paraId="3D0908BC" w14:textId="77777777" w:rsidR="008D7D0B" w:rsidRDefault="00013CB6">
            <w:pPr>
              <w:snapToGrid w:val="0"/>
              <w:jc w:val="center"/>
              <w:rPr>
                <w:rFonts w:ascii="Times New Roman" w:hAnsi="Times New Roman" w:cs="黑体"/>
                <w:color w:val="000000"/>
                <w:kern w:val="0"/>
                <w:szCs w:val="18"/>
              </w:rPr>
            </w:pP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p>
        </w:tc>
        <w:tc>
          <w:tcPr>
            <w:tcW w:w="1016" w:type="dxa"/>
            <w:vMerge w:val="restart"/>
            <w:tcBorders>
              <w:top w:val="nil"/>
              <w:left w:val="nil"/>
              <w:right w:val="nil"/>
            </w:tcBorders>
            <w:shd w:val="clear" w:color="auto" w:fill="auto"/>
            <w:vAlign w:val="center"/>
          </w:tcPr>
          <w:p w14:paraId="1EA0DE8E" w14:textId="77777777" w:rsidR="008D7D0B" w:rsidRDefault="00013CB6">
            <w:pPr>
              <w:snapToGrid w:val="0"/>
              <w:jc w:val="center"/>
              <w:rPr>
                <w:rFonts w:ascii="Times New Roman" w:hAnsi="Times New Roman" w:cs="黑体"/>
                <w:color w:val="000000"/>
                <w:kern w:val="0"/>
                <w:szCs w:val="18"/>
              </w:rPr>
            </w:pPr>
            <w:r>
              <w:rPr>
                <w:rFonts w:ascii="Times New Roman" w:hAnsi="Times New Roman" w:cs="Times New Roman"/>
                <w:i/>
                <w:iCs/>
                <w:color w:val="000000"/>
                <w:kern w:val="0"/>
                <w:szCs w:val="21"/>
              </w:rPr>
              <w:t>H</w:t>
            </w:r>
            <w:r>
              <w:rPr>
                <w:rFonts w:ascii="Times New Roman" w:hAnsi="Times New Roman" w:cs="Times New Roman"/>
                <w:color w:val="000000"/>
                <w:kern w:val="0"/>
                <w:szCs w:val="21"/>
                <w:vertAlign w:val="subscript"/>
              </w:rPr>
              <w:t>uni</w:t>
            </w:r>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1016" w:type="dxa"/>
            <w:vMerge w:val="restart"/>
            <w:tcBorders>
              <w:top w:val="nil"/>
              <w:left w:val="nil"/>
              <w:right w:val="nil"/>
            </w:tcBorders>
            <w:shd w:val="clear" w:color="auto" w:fill="auto"/>
            <w:vAlign w:val="center"/>
          </w:tcPr>
          <w:p w14:paraId="1C86A14A" w14:textId="77777777" w:rsidR="008D7D0B" w:rsidRDefault="00013CB6">
            <w:pPr>
              <w:snapToGrid w:val="0"/>
              <w:jc w:val="center"/>
              <w:rPr>
                <w:rFonts w:ascii="Times New Roman" w:hAnsi="Times New Roman" w:cs="黑体"/>
                <w:color w:val="000000"/>
                <w:kern w:val="0"/>
                <w:szCs w:val="18"/>
              </w:rPr>
            </w:pPr>
            <w:proofErr w:type="spellStart"/>
            <w:r>
              <w:rPr>
                <w:rFonts w:ascii="Times New Roman" w:hAnsi="Times New Roman" w:cs="Times New Roman"/>
                <w:i/>
                <w:iCs/>
                <w:color w:val="000000"/>
                <w:kern w:val="0"/>
                <w:szCs w:val="21"/>
              </w:rPr>
              <w:t>H</w:t>
            </w:r>
            <w:r>
              <w:rPr>
                <w:rFonts w:ascii="Times New Roman" w:hAnsi="Times New Roman" w:cs="Times New Roman" w:hint="eastAsia"/>
                <w:color w:val="000000"/>
                <w:kern w:val="0"/>
                <w:szCs w:val="21"/>
                <w:vertAlign w:val="subscript"/>
              </w:rPr>
              <w:t>noi</w:t>
            </w:r>
            <w:proofErr w:type="spellEnd"/>
            <w:r>
              <w:rPr>
                <w:rFonts w:ascii="Times New Roman" w:hAnsi="Times New Roman" w:cs="Times New Roman" w:hint="eastAsia"/>
                <w:color w:val="000000"/>
                <w:kern w:val="0"/>
                <w:szCs w:val="21"/>
                <w:vertAlign w:val="subscript"/>
              </w:rPr>
              <w:t xml:space="preserve"> </w:t>
            </w:r>
            <w:r>
              <w:rPr>
                <w:rFonts w:ascii="Times New Roman" w:hAnsi="Times New Roman" w:cs="Times New Roman"/>
                <w:color w:val="000000"/>
                <w:kern w:val="0"/>
                <w:szCs w:val="21"/>
              </w:rPr>
              <w:t>/</w:t>
            </w:r>
            <w:proofErr w:type="spellStart"/>
            <m:oMath>
              <m:r>
                <m:rPr>
                  <m:nor/>
                </m:rPr>
                <w:rPr>
                  <w:rFonts w:ascii="Times New Roman" w:hAnsi="Times New Roman" w:cs="Times New Roman"/>
                  <w:i/>
                  <w:iCs/>
                  <w:color w:val="000000"/>
                  <w:kern w:val="0"/>
                  <w:szCs w:val="21"/>
                </w:rPr>
                <m:t>μm</m:t>
              </m:r>
            </m:oMath>
            <w:proofErr w:type="spellEnd"/>
          </w:p>
        </w:tc>
        <w:tc>
          <w:tcPr>
            <w:tcW w:w="831" w:type="dxa"/>
            <w:gridSpan w:val="2"/>
            <w:tcBorders>
              <w:top w:val="nil"/>
              <w:left w:val="nil"/>
              <w:right w:val="nil"/>
            </w:tcBorders>
            <w:shd w:val="clear" w:color="auto" w:fill="auto"/>
            <w:vAlign w:val="center"/>
          </w:tcPr>
          <w:p w14:paraId="73E65418" w14:textId="77777777" w:rsidR="008D7D0B" w:rsidRDefault="00013CB6">
            <w:pPr>
              <w:snapToGrid w:val="0"/>
              <w:jc w:val="center"/>
              <w:rPr>
                <w:rFonts w:ascii="Times New Roman" w:hAnsi="Times New Roman" w:cs="黑体"/>
                <w:color w:val="000000"/>
                <w:kern w:val="0"/>
                <w:szCs w:val="18"/>
              </w:rPr>
            </w:pPr>
            <w:proofErr w:type="spellStart"/>
            <w:r>
              <w:rPr>
                <w:rFonts w:ascii="Times New Roman" w:hAnsi="Times New Roman" w:hint="eastAsia"/>
                <w:i/>
                <w:iCs/>
                <w:szCs w:val="21"/>
              </w:rPr>
              <w:t>H</w:t>
            </w:r>
            <w:r>
              <w:rPr>
                <w:rFonts w:ascii="Times New Roman" w:hAnsi="Times New Roman" w:hint="eastAsia"/>
                <w:szCs w:val="21"/>
                <w:vertAlign w:val="subscript"/>
              </w:rPr>
              <w:t>q</w:t>
            </w:r>
            <w:proofErr w:type="spellEnd"/>
          </w:p>
        </w:tc>
      </w:tr>
      <w:tr w:rsidR="008D7D0B" w14:paraId="63B3B795" w14:textId="77777777">
        <w:trPr>
          <w:tblHeader/>
          <w:jc w:val="center"/>
        </w:trPr>
        <w:tc>
          <w:tcPr>
            <w:tcW w:w="1179" w:type="dxa"/>
            <w:vMerge/>
            <w:tcBorders>
              <w:left w:val="nil"/>
              <w:bottom w:val="single" w:sz="4" w:space="0" w:color="auto"/>
              <w:right w:val="nil"/>
            </w:tcBorders>
            <w:vAlign w:val="center"/>
          </w:tcPr>
          <w:p w14:paraId="1CB7D186" w14:textId="77777777" w:rsidR="008D7D0B" w:rsidRDefault="008D7D0B">
            <w:pPr>
              <w:snapToGrid w:val="0"/>
              <w:jc w:val="center"/>
              <w:rPr>
                <w:rFonts w:ascii="Times New Roman"/>
              </w:rPr>
            </w:pPr>
          </w:p>
        </w:tc>
        <w:tc>
          <w:tcPr>
            <w:tcW w:w="1016" w:type="dxa"/>
            <w:vMerge/>
            <w:tcBorders>
              <w:left w:val="nil"/>
              <w:bottom w:val="single" w:sz="4" w:space="0" w:color="auto"/>
              <w:right w:val="nil"/>
            </w:tcBorders>
            <w:vAlign w:val="center"/>
          </w:tcPr>
          <w:p w14:paraId="52EDC2DE" w14:textId="77777777" w:rsidR="008D7D0B" w:rsidRDefault="008D7D0B">
            <w:pPr>
              <w:snapToGrid w:val="0"/>
              <w:jc w:val="center"/>
              <w:rPr>
                <w:rFonts w:ascii="Times New Roman"/>
              </w:rPr>
            </w:pPr>
          </w:p>
        </w:tc>
        <w:tc>
          <w:tcPr>
            <w:tcW w:w="1016" w:type="dxa"/>
            <w:vMerge/>
            <w:tcBorders>
              <w:left w:val="nil"/>
              <w:bottom w:val="single" w:sz="4" w:space="0" w:color="auto"/>
              <w:right w:val="nil"/>
            </w:tcBorders>
            <w:vAlign w:val="center"/>
          </w:tcPr>
          <w:p w14:paraId="0659998A" w14:textId="77777777" w:rsidR="008D7D0B" w:rsidRDefault="008D7D0B">
            <w:pPr>
              <w:snapToGrid w:val="0"/>
              <w:jc w:val="center"/>
              <w:rPr>
                <w:rFonts w:ascii="Times New Roman"/>
              </w:rPr>
            </w:pPr>
          </w:p>
        </w:tc>
        <w:tc>
          <w:tcPr>
            <w:tcW w:w="831" w:type="dxa"/>
            <w:tcBorders>
              <w:top w:val="nil"/>
              <w:left w:val="nil"/>
              <w:bottom w:val="single" w:sz="4" w:space="0" w:color="auto"/>
              <w:right w:val="nil"/>
            </w:tcBorders>
            <w:vAlign w:val="center"/>
          </w:tcPr>
          <w:p w14:paraId="36640346" w14:textId="77777777" w:rsidR="008D7D0B" w:rsidRDefault="00013CB6">
            <w:pPr>
              <w:jc w:val="center"/>
              <w:rPr>
                <w:rFonts w:ascii="Times New Roman" w:hAnsi="Times New Roman" w:cs="黑体"/>
                <w:color w:val="000000"/>
                <w:kern w:val="0"/>
                <w:szCs w:val="18"/>
              </w:rPr>
            </w:pPr>
            <m:oMathPara>
              <m:oMath>
                <m:r>
                  <w:rPr>
                    <w:rFonts w:ascii="Cambria Math" w:hAnsi="Cambria Math" w:cs="Times New Roman"/>
                    <w:color w:val="000000"/>
                    <w:szCs w:val="21"/>
                  </w:rPr>
                  <m:t>μ</m:t>
                </m:r>
              </m:oMath>
            </m:oMathPara>
          </w:p>
        </w:tc>
        <w:tc>
          <w:tcPr>
            <w:tcW w:w="831" w:type="dxa"/>
            <w:tcBorders>
              <w:top w:val="nil"/>
              <w:left w:val="nil"/>
              <w:bottom w:val="single" w:sz="4" w:space="0" w:color="auto"/>
              <w:right w:val="nil"/>
            </w:tcBorders>
            <w:vAlign w:val="center"/>
          </w:tcPr>
          <w:p w14:paraId="35DE5A7D" w14:textId="77777777" w:rsidR="008D7D0B" w:rsidRDefault="00013CB6">
            <w:pPr>
              <w:jc w:val="center"/>
              <w:rPr>
                <w:rFonts w:ascii="Times New Roman" w:hAnsi="Times New Roman" w:cs="黑体"/>
                <w:color w:val="000000"/>
                <w:kern w:val="0"/>
                <w:szCs w:val="18"/>
              </w:rPr>
            </w:pPr>
            <m:oMathPara>
              <m:oMath>
                <m:r>
                  <w:rPr>
                    <w:rFonts w:ascii="Cambria Math" w:hAnsi="Cambria Math" w:cs="Times New Roman"/>
                    <w:color w:val="000000"/>
                    <w:szCs w:val="21"/>
                  </w:rPr>
                  <m:t>σ</m:t>
                </m:r>
              </m:oMath>
            </m:oMathPara>
          </w:p>
        </w:tc>
        <w:tc>
          <w:tcPr>
            <w:tcW w:w="1016" w:type="dxa"/>
            <w:vMerge/>
            <w:tcBorders>
              <w:left w:val="nil"/>
              <w:right w:val="nil"/>
            </w:tcBorders>
            <w:shd w:val="clear" w:color="auto" w:fill="auto"/>
            <w:vAlign w:val="center"/>
          </w:tcPr>
          <w:p w14:paraId="2E4240E2" w14:textId="77777777" w:rsidR="008D7D0B" w:rsidRDefault="008D7D0B">
            <w:pPr>
              <w:snapToGrid w:val="0"/>
              <w:jc w:val="center"/>
              <w:rPr>
                <w:rFonts w:ascii="Times New Roman"/>
              </w:rPr>
            </w:pPr>
          </w:p>
        </w:tc>
        <w:tc>
          <w:tcPr>
            <w:tcW w:w="1016" w:type="dxa"/>
            <w:vMerge/>
            <w:tcBorders>
              <w:left w:val="nil"/>
              <w:bottom w:val="single" w:sz="4" w:space="0" w:color="auto"/>
              <w:right w:val="nil"/>
            </w:tcBorders>
            <w:shd w:val="clear" w:color="auto" w:fill="auto"/>
            <w:vAlign w:val="center"/>
          </w:tcPr>
          <w:p w14:paraId="3EBFDEEA" w14:textId="77777777" w:rsidR="008D7D0B" w:rsidRDefault="008D7D0B">
            <w:pPr>
              <w:snapToGrid w:val="0"/>
              <w:jc w:val="center"/>
              <w:rPr>
                <w:rFonts w:ascii="Times New Roman"/>
              </w:rPr>
            </w:pPr>
          </w:p>
        </w:tc>
        <w:tc>
          <w:tcPr>
            <w:tcW w:w="831" w:type="dxa"/>
            <w:tcBorders>
              <w:left w:val="nil"/>
              <w:bottom w:val="single" w:sz="4" w:space="0" w:color="auto"/>
              <w:right w:val="nil"/>
            </w:tcBorders>
            <w:shd w:val="clear" w:color="auto" w:fill="auto"/>
            <w:vAlign w:val="center"/>
          </w:tcPr>
          <w:p w14:paraId="61D7956A" w14:textId="77777777" w:rsidR="008D7D0B" w:rsidRDefault="00013CB6">
            <w:pPr>
              <w:jc w:val="center"/>
              <w:rPr>
                <w:rFonts w:ascii="Times New Roman" w:hAnsi="Times New Roman" w:cs="黑体"/>
                <w:color w:val="000000"/>
                <w:kern w:val="0"/>
                <w:szCs w:val="18"/>
              </w:rPr>
            </w:pPr>
            <m:oMathPara>
              <m:oMath>
                <m:r>
                  <w:rPr>
                    <w:rFonts w:ascii="Cambria Math" w:hAnsi="Cambria Math" w:cs="Times New Roman"/>
                    <w:color w:val="000000"/>
                    <w:szCs w:val="21"/>
                  </w:rPr>
                  <m:t>μ</m:t>
                </m:r>
              </m:oMath>
            </m:oMathPara>
          </w:p>
        </w:tc>
        <w:tc>
          <w:tcPr>
            <w:tcW w:w="831" w:type="dxa"/>
            <w:tcBorders>
              <w:left w:val="nil"/>
              <w:bottom w:val="single" w:sz="4" w:space="0" w:color="auto"/>
              <w:right w:val="nil"/>
            </w:tcBorders>
            <w:shd w:val="clear" w:color="auto" w:fill="auto"/>
            <w:vAlign w:val="center"/>
          </w:tcPr>
          <w:p w14:paraId="268BFE9E" w14:textId="77777777" w:rsidR="008D7D0B" w:rsidRDefault="00013CB6">
            <w:pPr>
              <w:jc w:val="center"/>
              <w:rPr>
                <w:rFonts w:ascii="Times New Roman" w:hAnsi="Times New Roman" w:cs="黑体"/>
                <w:color w:val="000000"/>
                <w:kern w:val="0"/>
                <w:szCs w:val="18"/>
              </w:rPr>
            </w:pPr>
            <m:oMathPara>
              <m:oMath>
                <m:r>
                  <w:rPr>
                    <w:rFonts w:ascii="Cambria Math" w:hAnsi="Cambria Math" w:cs="Times New Roman"/>
                    <w:color w:val="000000"/>
                    <w:szCs w:val="21"/>
                  </w:rPr>
                  <m:t>σ</m:t>
                </m:r>
              </m:oMath>
            </m:oMathPara>
          </w:p>
        </w:tc>
      </w:tr>
      <w:tr w:rsidR="008D7D0B" w14:paraId="7A4E28E1" w14:textId="77777777">
        <w:trPr>
          <w:jc w:val="center"/>
        </w:trPr>
        <w:tc>
          <w:tcPr>
            <w:tcW w:w="1179" w:type="dxa"/>
            <w:tcBorders>
              <w:top w:val="single" w:sz="4" w:space="0" w:color="auto"/>
              <w:left w:val="nil"/>
              <w:bottom w:val="nil"/>
              <w:right w:val="nil"/>
            </w:tcBorders>
            <w:vAlign w:val="center"/>
          </w:tcPr>
          <w:p w14:paraId="0096B43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w:t>
            </w:r>
          </w:p>
        </w:tc>
        <w:tc>
          <w:tcPr>
            <w:tcW w:w="1016" w:type="dxa"/>
            <w:tcBorders>
              <w:top w:val="single" w:sz="4" w:space="0" w:color="auto"/>
              <w:left w:val="nil"/>
              <w:bottom w:val="nil"/>
              <w:right w:val="nil"/>
            </w:tcBorders>
            <w:vAlign w:val="center"/>
          </w:tcPr>
          <w:p w14:paraId="308C305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65</w:t>
            </w:r>
          </w:p>
        </w:tc>
        <w:tc>
          <w:tcPr>
            <w:tcW w:w="1016" w:type="dxa"/>
            <w:tcBorders>
              <w:top w:val="single" w:sz="4" w:space="0" w:color="auto"/>
              <w:left w:val="nil"/>
              <w:bottom w:val="nil"/>
              <w:right w:val="nil"/>
            </w:tcBorders>
            <w:vAlign w:val="center"/>
          </w:tcPr>
          <w:p w14:paraId="0D285B3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53</w:t>
            </w:r>
          </w:p>
        </w:tc>
        <w:tc>
          <w:tcPr>
            <w:tcW w:w="831" w:type="dxa"/>
            <w:tcBorders>
              <w:top w:val="single" w:sz="4" w:space="0" w:color="auto"/>
              <w:left w:val="nil"/>
              <w:bottom w:val="nil"/>
              <w:right w:val="nil"/>
            </w:tcBorders>
            <w:vAlign w:val="center"/>
          </w:tcPr>
          <w:p w14:paraId="603F525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3.94</w:t>
            </w:r>
          </w:p>
        </w:tc>
        <w:tc>
          <w:tcPr>
            <w:tcW w:w="831" w:type="dxa"/>
            <w:tcBorders>
              <w:top w:val="single" w:sz="4" w:space="0" w:color="auto"/>
              <w:left w:val="nil"/>
              <w:bottom w:val="nil"/>
              <w:right w:val="nil"/>
            </w:tcBorders>
            <w:vAlign w:val="center"/>
          </w:tcPr>
          <w:p w14:paraId="784776A9"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0.23</w:t>
            </w:r>
          </w:p>
        </w:tc>
        <w:tc>
          <w:tcPr>
            <w:tcW w:w="1016" w:type="dxa"/>
            <w:tcBorders>
              <w:top w:val="single" w:sz="4" w:space="0" w:color="auto"/>
              <w:left w:val="nil"/>
              <w:bottom w:val="nil"/>
              <w:right w:val="nil"/>
            </w:tcBorders>
            <w:shd w:val="clear" w:color="auto" w:fill="auto"/>
            <w:vAlign w:val="center"/>
          </w:tcPr>
          <w:p w14:paraId="68A034D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49.25</w:t>
            </w:r>
          </w:p>
        </w:tc>
        <w:tc>
          <w:tcPr>
            <w:tcW w:w="1016" w:type="dxa"/>
            <w:tcBorders>
              <w:top w:val="single" w:sz="4" w:space="0" w:color="auto"/>
              <w:left w:val="nil"/>
              <w:bottom w:val="nil"/>
              <w:right w:val="nil"/>
            </w:tcBorders>
            <w:shd w:val="clear" w:color="auto" w:fill="auto"/>
            <w:vAlign w:val="center"/>
          </w:tcPr>
          <w:p w14:paraId="651726D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30.75</w:t>
            </w:r>
          </w:p>
        </w:tc>
        <w:tc>
          <w:tcPr>
            <w:tcW w:w="831" w:type="dxa"/>
            <w:tcBorders>
              <w:top w:val="single" w:sz="4" w:space="0" w:color="auto"/>
              <w:left w:val="nil"/>
              <w:bottom w:val="nil"/>
              <w:right w:val="nil"/>
            </w:tcBorders>
            <w:shd w:val="clear" w:color="auto" w:fill="auto"/>
            <w:vAlign w:val="center"/>
          </w:tcPr>
          <w:p w14:paraId="4439FC0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3.94</w:t>
            </w:r>
          </w:p>
        </w:tc>
        <w:tc>
          <w:tcPr>
            <w:tcW w:w="831" w:type="dxa"/>
            <w:tcBorders>
              <w:top w:val="single" w:sz="4" w:space="0" w:color="auto"/>
              <w:left w:val="nil"/>
              <w:bottom w:val="nil"/>
              <w:right w:val="nil"/>
            </w:tcBorders>
            <w:shd w:val="clear" w:color="auto" w:fill="auto"/>
            <w:vAlign w:val="center"/>
          </w:tcPr>
          <w:p w14:paraId="7F87081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0.23</w:t>
            </w:r>
          </w:p>
        </w:tc>
      </w:tr>
      <w:tr w:rsidR="008D7D0B" w14:paraId="554458CB" w14:textId="77777777">
        <w:trPr>
          <w:jc w:val="center"/>
        </w:trPr>
        <w:tc>
          <w:tcPr>
            <w:tcW w:w="1179" w:type="dxa"/>
            <w:tcBorders>
              <w:top w:val="nil"/>
              <w:left w:val="nil"/>
              <w:bottom w:val="nil"/>
              <w:right w:val="nil"/>
            </w:tcBorders>
            <w:vAlign w:val="center"/>
          </w:tcPr>
          <w:p w14:paraId="2383275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10</w:t>
            </w:r>
          </w:p>
        </w:tc>
        <w:tc>
          <w:tcPr>
            <w:tcW w:w="1016" w:type="dxa"/>
            <w:tcBorders>
              <w:top w:val="nil"/>
              <w:left w:val="nil"/>
              <w:bottom w:val="nil"/>
              <w:right w:val="nil"/>
            </w:tcBorders>
            <w:vAlign w:val="center"/>
          </w:tcPr>
          <w:p w14:paraId="7989FCB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85</w:t>
            </w:r>
          </w:p>
        </w:tc>
        <w:tc>
          <w:tcPr>
            <w:tcW w:w="1016" w:type="dxa"/>
            <w:tcBorders>
              <w:top w:val="nil"/>
              <w:left w:val="nil"/>
              <w:bottom w:val="nil"/>
              <w:right w:val="nil"/>
            </w:tcBorders>
            <w:vAlign w:val="center"/>
          </w:tcPr>
          <w:p w14:paraId="3DB0E1D5"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76</w:t>
            </w:r>
          </w:p>
        </w:tc>
        <w:tc>
          <w:tcPr>
            <w:tcW w:w="831" w:type="dxa"/>
            <w:tcBorders>
              <w:top w:val="nil"/>
              <w:left w:val="nil"/>
              <w:bottom w:val="nil"/>
              <w:right w:val="nil"/>
            </w:tcBorders>
            <w:vAlign w:val="center"/>
          </w:tcPr>
          <w:p w14:paraId="45D46AD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4.17</w:t>
            </w:r>
          </w:p>
        </w:tc>
        <w:tc>
          <w:tcPr>
            <w:tcW w:w="831" w:type="dxa"/>
            <w:tcBorders>
              <w:top w:val="nil"/>
              <w:left w:val="nil"/>
              <w:bottom w:val="nil"/>
              <w:right w:val="nil"/>
            </w:tcBorders>
            <w:vAlign w:val="center"/>
          </w:tcPr>
          <w:p w14:paraId="0113985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0.24</w:t>
            </w:r>
          </w:p>
        </w:tc>
        <w:tc>
          <w:tcPr>
            <w:tcW w:w="1016" w:type="dxa"/>
            <w:tcBorders>
              <w:top w:val="nil"/>
              <w:left w:val="nil"/>
              <w:bottom w:val="nil"/>
              <w:right w:val="nil"/>
            </w:tcBorders>
            <w:shd w:val="clear" w:color="auto" w:fill="auto"/>
            <w:vAlign w:val="center"/>
          </w:tcPr>
          <w:p w14:paraId="67C914F4"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73.25</w:t>
            </w:r>
          </w:p>
        </w:tc>
        <w:tc>
          <w:tcPr>
            <w:tcW w:w="1016" w:type="dxa"/>
            <w:tcBorders>
              <w:top w:val="nil"/>
              <w:left w:val="nil"/>
              <w:bottom w:val="nil"/>
              <w:right w:val="nil"/>
            </w:tcBorders>
            <w:shd w:val="clear" w:color="auto" w:fill="auto"/>
            <w:vAlign w:val="center"/>
          </w:tcPr>
          <w:p w14:paraId="2835C76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42</w:t>
            </w:r>
          </w:p>
        </w:tc>
        <w:tc>
          <w:tcPr>
            <w:tcW w:w="831" w:type="dxa"/>
            <w:tcBorders>
              <w:top w:val="nil"/>
              <w:left w:val="nil"/>
              <w:bottom w:val="nil"/>
              <w:right w:val="nil"/>
            </w:tcBorders>
            <w:shd w:val="clear" w:color="auto" w:fill="auto"/>
            <w:vAlign w:val="center"/>
          </w:tcPr>
          <w:p w14:paraId="3230B6C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4.05</w:t>
            </w:r>
          </w:p>
        </w:tc>
        <w:tc>
          <w:tcPr>
            <w:tcW w:w="831" w:type="dxa"/>
            <w:tcBorders>
              <w:top w:val="nil"/>
              <w:left w:val="nil"/>
              <w:bottom w:val="nil"/>
              <w:right w:val="nil"/>
            </w:tcBorders>
            <w:shd w:val="clear" w:color="auto" w:fill="auto"/>
            <w:vAlign w:val="center"/>
          </w:tcPr>
          <w:p w14:paraId="11DFE44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0.23</w:t>
            </w:r>
          </w:p>
        </w:tc>
      </w:tr>
      <w:tr w:rsidR="008D7D0B" w14:paraId="5AB5A70A" w14:textId="77777777">
        <w:trPr>
          <w:jc w:val="center"/>
        </w:trPr>
        <w:tc>
          <w:tcPr>
            <w:tcW w:w="1179" w:type="dxa"/>
            <w:tcBorders>
              <w:top w:val="nil"/>
              <w:left w:val="nil"/>
              <w:bottom w:val="nil"/>
              <w:right w:val="nil"/>
            </w:tcBorders>
            <w:vAlign w:val="center"/>
          </w:tcPr>
          <w:p w14:paraId="3A0F5304"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15</w:t>
            </w:r>
          </w:p>
        </w:tc>
        <w:tc>
          <w:tcPr>
            <w:tcW w:w="1016" w:type="dxa"/>
            <w:tcBorders>
              <w:top w:val="nil"/>
              <w:left w:val="nil"/>
              <w:bottom w:val="nil"/>
              <w:right w:val="nil"/>
            </w:tcBorders>
            <w:vAlign w:val="center"/>
          </w:tcPr>
          <w:p w14:paraId="78F0902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109</w:t>
            </w:r>
          </w:p>
        </w:tc>
        <w:tc>
          <w:tcPr>
            <w:tcW w:w="1016" w:type="dxa"/>
            <w:tcBorders>
              <w:top w:val="nil"/>
              <w:left w:val="nil"/>
              <w:bottom w:val="nil"/>
              <w:right w:val="nil"/>
            </w:tcBorders>
            <w:vAlign w:val="center"/>
          </w:tcPr>
          <w:p w14:paraId="3FD7F26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96</w:t>
            </w:r>
          </w:p>
        </w:tc>
        <w:tc>
          <w:tcPr>
            <w:tcW w:w="831" w:type="dxa"/>
            <w:tcBorders>
              <w:top w:val="nil"/>
              <w:left w:val="nil"/>
              <w:bottom w:val="nil"/>
              <w:right w:val="nil"/>
            </w:tcBorders>
            <w:vAlign w:val="center"/>
          </w:tcPr>
          <w:p w14:paraId="5A7A399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4.65</w:t>
            </w:r>
          </w:p>
        </w:tc>
        <w:tc>
          <w:tcPr>
            <w:tcW w:w="831" w:type="dxa"/>
            <w:tcBorders>
              <w:top w:val="nil"/>
              <w:left w:val="nil"/>
              <w:bottom w:val="nil"/>
              <w:right w:val="nil"/>
            </w:tcBorders>
            <w:vAlign w:val="center"/>
          </w:tcPr>
          <w:p w14:paraId="1E006B9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0.26</w:t>
            </w:r>
          </w:p>
        </w:tc>
        <w:tc>
          <w:tcPr>
            <w:tcW w:w="1016" w:type="dxa"/>
            <w:tcBorders>
              <w:top w:val="nil"/>
              <w:left w:val="nil"/>
              <w:bottom w:val="nil"/>
              <w:right w:val="nil"/>
            </w:tcBorders>
            <w:shd w:val="clear" w:color="auto" w:fill="auto"/>
            <w:vAlign w:val="center"/>
          </w:tcPr>
          <w:p w14:paraId="112B4A0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125.7</w:t>
            </w:r>
          </w:p>
        </w:tc>
        <w:tc>
          <w:tcPr>
            <w:tcW w:w="1016" w:type="dxa"/>
            <w:tcBorders>
              <w:top w:val="nil"/>
              <w:left w:val="nil"/>
              <w:bottom w:val="nil"/>
              <w:right w:val="nil"/>
            </w:tcBorders>
            <w:shd w:val="clear" w:color="auto" w:fill="auto"/>
            <w:vAlign w:val="center"/>
          </w:tcPr>
          <w:p w14:paraId="44C2E84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92.5</w:t>
            </w:r>
          </w:p>
        </w:tc>
        <w:tc>
          <w:tcPr>
            <w:tcW w:w="831" w:type="dxa"/>
            <w:tcBorders>
              <w:top w:val="nil"/>
              <w:left w:val="nil"/>
              <w:bottom w:val="nil"/>
              <w:right w:val="nil"/>
            </w:tcBorders>
            <w:shd w:val="clear" w:color="auto" w:fill="auto"/>
            <w:vAlign w:val="center"/>
          </w:tcPr>
          <w:p w14:paraId="04558C1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4.4</w:t>
            </w:r>
          </w:p>
        </w:tc>
        <w:tc>
          <w:tcPr>
            <w:tcW w:w="831" w:type="dxa"/>
            <w:tcBorders>
              <w:top w:val="nil"/>
              <w:left w:val="nil"/>
              <w:bottom w:val="nil"/>
              <w:right w:val="nil"/>
            </w:tcBorders>
            <w:shd w:val="clear" w:color="auto" w:fill="auto"/>
            <w:vAlign w:val="center"/>
          </w:tcPr>
          <w:p w14:paraId="60EC0CD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0.33</w:t>
            </w:r>
          </w:p>
        </w:tc>
      </w:tr>
      <w:tr w:rsidR="008D7D0B" w14:paraId="331D67F4" w14:textId="77777777">
        <w:trPr>
          <w:jc w:val="center"/>
        </w:trPr>
        <w:tc>
          <w:tcPr>
            <w:tcW w:w="1179" w:type="dxa"/>
            <w:tcBorders>
              <w:top w:val="nil"/>
              <w:left w:val="nil"/>
              <w:bottom w:val="nil"/>
              <w:right w:val="nil"/>
            </w:tcBorders>
            <w:vAlign w:val="center"/>
          </w:tcPr>
          <w:p w14:paraId="05D60C0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20</w:t>
            </w:r>
          </w:p>
        </w:tc>
        <w:tc>
          <w:tcPr>
            <w:tcW w:w="1016" w:type="dxa"/>
            <w:tcBorders>
              <w:top w:val="nil"/>
              <w:left w:val="nil"/>
              <w:bottom w:val="nil"/>
              <w:right w:val="nil"/>
            </w:tcBorders>
            <w:vAlign w:val="center"/>
          </w:tcPr>
          <w:p w14:paraId="7F98BA90"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167.5</w:t>
            </w:r>
          </w:p>
        </w:tc>
        <w:tc>
          <w:tcPr>
            <w:tcW w:w="1016" w:type="dxa"/>
            <w:tcBorders>
              <w:top w:val="nil"/>
              <w:left w:val="nil"/>
              <w:bottom w:val="nil"/>
              <w:right w:val="nil"/>
            </w:tcBorders>
            <w:vAlign w:val="center"/>
          </w:tcPr>
          <w:p w14:paraId="213A2BD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132</w:t>
            </w:r>
          </w:p>
        </w:tc>
        <w:tc>
          <w:tcPr>
            <w:tcW w:w="831" w:type="dxa"/>
            <w:tcBorders>
              <w:top w:val="nil"/>
              <w:left w:val="nil"/>
              <w:bottom w:val="nil"/>
              <w:right w:val="nil"/>
            </w:tcBorders>
            <w:vAlign w:val="center"/>
          </w:tcPr>
          <w:p w14:paraId="4FB07E9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4.5</w:t>
            </w:r>
          </w:p>
        </w:tc>
        <w:tc>
          <w:tcPr>
            <w:tcW w:w="831" w:type="dxa"/>
            <w:tcBorders>
              <w:top w:val="nil"/>
              <w:left w:val="nil"/>
              <w:bottom w:val="nil"/>
              <w:right w:val="nil"/>
            </w:tcBorders>
            <w:vAlign w:val="center"/>
          </w:tcPr>
          <w:p w14:paraId="40F55C7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0.34</w:t>
            </w:r>
          </w:p>
        </w:tc>
        <w:tc>
          <w:tcPr>
            <w:tcW w:w="1016" w:type="dxa"/>
            <w:tcBorders>
              <w:top w:val="nil"/>
              <w:left w:val="nil"/>
              <w:bottom w:val="nil"/>
              <w:right w:val="nil"/>
            </w:tcBorders>
            <w:shd w:val="clear" w:color="auto" w:fill="auto"/>
            <w:vAlign w:val="center"/>
          </w:tcPr>
          <w:p w14:paraId="1FEA2E5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191</w:t>
            </w:r>
          </w:p>
        </w:tc>
        <w:tc>
          <w:tcPr>
            <w:tcW w:w="1016" w:type="dxa"/>
            <w:tcBorders>
              <w:top w:val="nil"/>
              <w:left w:val="nil"/>
              <w:bottom w:val="nil"/>
              <w:right w:val="nil"/>
            </w:tcBorders>
            <w:shd w:val="clear" w:color="auto" w:fill="auto"/>
            <w:vAlign w:val="center"/>
          </w:tcPr>
          <w:p w14:paraId="7601381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131.25</w:t>
            </w:r>
          </w:p>
        </w:tc>
        <w:tc>
          <w:tcPr>
            <w:tcW w:w="831" w:type="dxa"/>
            <w:tcBorders>
              <w:top w:val="nil"/>
              <w:left w:val="nil"/>
              <w:bottom w:val="nil"/>
              <w:right w:val="nil"/>
            </w:tcBorders>
            <w:shd w:val="clear" w:color="auto" w:fill="auto"/>
            <w:vAlign w:val="center"/>
          </w:tcPr>
          <w:p w14:paraId="27D0CA4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5.04</w:t>
            </w:r>
          </w:p>
        </w:tc>
        <w:tc>
          <w:tcPr>
            <w:tcW w:w="831" w:type="dxa"/>
            <w:tcBorders>
              <w:top w:val="nil"/>
              <w:left w:val="nil"/>
              <w:bottom w:val="nil"/>
              <w:right w:val="nil"/>
            </w:tcBorders>
            <w:shd w:val="clear" w:color="auto" w:fill="auto"/>
            <w:vAlign w:val="center"/>
          </w:tcPr>
          <w:p w14:paraId="0FEDDBF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0.49</w:t>
            </w:r>
          </w:p>
        </w:tc>
      </w:tr>
      <w:tr w:rsidR="008D7D0B" w14:paraId="339EFC79" w14:textId="77777777">
        <w:trPr>
          <w:jc w:val="center"/>
        </w:trPr>
        <w:tc>
          <w:tcPr>
            <w:tcW w:w="1179" w:type="dxa"/>
            <w:tcBorders>
              <w:top w:val="nil"/>
              <w:left w:val="nil"/>
              <w:bottom w:val="nil"/>
              <w:right w:val="nil"/>
            </w:tcBorders>
            <w:vAlign w:val="center"/>
          </w:tcPr>
          <w:p w14:paraId="0A29DCD4"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30</w:t>
            </w:r>
          </w:p>
        </w:tc>
        <w:tc>
          <w:tcPr>
            <w:tcW w:w="1016" w:type="dxa"/>
            <w:tcBorders>
              <w:top w:val="nil"/>
              <w:left w:val="nil"/>
              <w:bottom w:val="nil"/>
              <w:right w:val="nil"/>
            </w:tcBorders>
            <w:vAlign w:val="center"/>
          </w:tcPr>
          <w:p w14:paraId="030954A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207</w:t>
            </w:r>
          </w:p>
        </w:tc>
        <w:tc>
          <w:tcPr>
            <w:tcW w:w="1016" w:type="dxa"/>
            <w:tcBorders>
              <w:top w:val="nil"/>
              <w:left w:val="nil"/>
              <w:bottom w:val="nil"/>
              <w:right w:val="nil"/>
            </w:tcBorders>
            <w:vAlign w:val="center"/>
          </w:tcPr>
          <w:p w14:paraId="180282B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159</w:t>
            </w:r>
          </w:p>
        </w:tc>
        <w:tc>
          <w:tcPr>
            <w:tcW w:w="831" w:type="dxa"/>
            <w:tcBorders>
              <w:top w:val="nil"/>
              <w:left w:val="nil"/>
              <w:bottom w:val="nil"/>
              <w:right w:val="nil"/>
            </w:tcBorders>
            <w:vAlign w:val="center"/>
          </w:tcPr>
          <w:p w14:paraId="335E32E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4.79</w:t>
            </w:r>
          </w:p>
        </w:tc>
        <w:tc>
          <w:tcPr>
            <w:tcW w:w="831" w:type="dxa"/>
            <w:tcBorders>
              <w:top w:val="nil"/>
              <w:left w:val="nil"/>
              <w:bottom w:val="nil"/>
              <w:right w:val="nil"/>
            </w:tcBorders>
            <w:vAlign w:val="center"/>
          </w:tcPr>
          <w:p w14:paraId="3FD29E4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0.27</w:t>
            </w:r>
          </w:p>
        </w:tc>
        <w:tc>
          <w:tcPr>
            <w:tcW w:w="1016" w:type="dxa"/>
            <w:tcBorders>
              <w:top w:val="nil"/>
              <w:left w:val="nil"/>
              <w:bottom w:val="nil"/>
              <w:right w:val="nil"/>
            </w:tcBorders>
            <w:shd w:val="clear" w:color="auto" w:fill="auto"/>
            <w:vAlign w:val="center"/>
          </w:tcPr>
          <w:p w14:paraId="0E0F010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155.25</w:t>
            </w:r>
          </w:p>
        </w:tc>
        <w:tc>
          <w:tcPr>
            <w:tcW w:w="1016" w:type="dxa"/>
            <w:tcBorders>
              <w:top w:val="nil"/>
              <w:left w:val="nil"/>
              <w:bottom w:val="nil"/>
              <w:right w:val="nil"/>
            </w:tcBorders>
            <w:shd w:val="clear" w:color="auto" w:fill="auto"/>
            <w:vAlign w:val="center"/>
          </w:tcPr>
          <w:p w14:paraId="70A65CD3"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139.5</w:t>
            </w:r>
          </w:p>
        </w:tc>
        <w:tc>
          <w:tcPr>
            <w:tcW w:w="831" w:type="dxa"/>
            <w:tcBorders>
              <w:top w:val="nil"/>
              <w:left w:val="nil"/>
              <w:bottom w:val="nil"/>
              <w:right w:val="nil"/>
            </w:tcBorders>
            <w:shd w:val="clear" w:color="auto" w:fill="auto"/>
            <w:vAlign w:val="center"/>
          </w:tcPr>
          <w:p w14:paraId="3944063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4.83</w:t>
            </w:r>
          </w:p>
        </w:tc>
        <w:tc>
          <w:tcPr>
            <w:tcW w:w="831" w:type="dxa"/>
            <w:tcBorders>
              <w:top w:val="nil"/>
              <w:left w:val="nil"/>
              <w:bottom w:val="nil"/>
              <w:right w:val="nil"/>
            </w:tcBorders>
            <w:shd w:val="clear" w:color="auto" w:fill="auto"/>
            <w:vAlign w:val="center"/>
          </w:tcPr>
          <w:p w14:paraId="01AF0D54"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0.47</w:t>
            </w:r>
          </w:p>
        </w:tc>
      </w:tr>
      <w:tr w:rsidR="008D7D0B" w14:paraId="5928346C" w14:textId="77777777">
        <w:trPr>
          <w:jc w:val="center"/>
        </w:trPr>
        <w:tc>
          <w:tcPr>
            <w:tcW w:w="1179" w:type="dxa"/>
            <w:tcBorders>
              <w:top w:val="nil"/>
              <w:left w:val="nil"/>
              <w:bottom w:val="nil"/>
              <w:right w:val="nil"/>
            </w:tcBorders>
            <w:vAlign w:val="center"/>
          </w:tcPr>
          <w:p w14:paraId="7548873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40</w:t>
            </w:r>
          </w:p>
        </w:tc>
        <w:tc>
          <w:tcPr>
            <w:tcW w:w="1016" w:type="dxa"/>
            <w:tcBorders>
              <w:top w:val="nil"/>
              <w:left w:val="nil"/>
              <w:bottom w:val="nil"/>
              <w:right w:val="nil"/>
            </w:tcBorders>
            <w:vAlign w:val="center"/>
          </w:tcPr>
          <w:p w14:paraId="7A7786D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187</w:t>
            </w:r>
          </w:p>
        </w:tc>
        <w:tc>
          <w:tcPr>
            <w:tcW w:w="1016" w:type="dxa"/>
            <w:tcBorders>
              <w:top w:val="nil"/>
              <w:left w:val="nil"/>
              <w:bottom w:val="nil"/>
              <w:right w:val="nil"/>
            </w:tcBorders>
            <w:vAlign w:val="center"/>
          </w:tcPr>
          <w:p w14:paraId="567BF14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141</w:t>
            </w:r>
          </w:p>
        </w:tc>
        <w:tc>
          <w:tcPr>
            <w:tcW w:w="831" w:type="dxa"/>
            <w:tcBorders>
              <w:top w:val="nil"/>
              <w:left w:val="nil"/>
              <w:bottom w:val="nil"/>
              <w:right w:val="nil"/>
            </w:tcBorders>
            <w:vAlign w:val="center"/>
          </w:tcPr>
          <w:p w14:paraId="6BE49D5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5.02</w:t>
            </w:r>
          </w:p>
        </w:tc>
        <w:tc>
          <w:tcPr>
            <w:tcW w:w="831" w:type="dxa"/>
            <w:tcBorders>
              <w:top w:val="nil"/>
              <w:left w:val="nil"/>
              <w:bottom w:val="nil"/>
              <w:right w:val="nil"/>
            </w:tcBorders>
            <w:vAlign w:val="center"/>
          </w:tcPr>
          <w:p w14:paraId="3C74FD4E"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0.22</w:t>
            </w:r>
          </w:p>
        </w:tc>
        <w:tc>
          <w:tcPr>
            <w:tcW w:w="1016" w:type="dxa"/>
            <w:tcBorders>
              <w:top w:val="nil"/>
              <w:left w:val="nil"/>
              <w:bottom w:val="nil"/>
              <w:right w:val="nil"/>
            </w:tcBorders>
            <w:shd w:val="clear" w:color="auto" w:fill="auto"/>
            <w:vAlign w:val="center"/>
          </w:tcPr>
          <w:p w14:paraId="6F2665F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192.25</w:t>
            </w:r>
          </w:p>
        </w:tc>
        <w:tc>
          <w:tcPr>
            <w:tcW w:w="1016" w:type="dxa"/>
            <w:tcBorders>
              <w:top w:val="nil"/>
              <w:left w:val="nil"/>
              <w:bottom w:val="nil"/>
              <w:right w:val="nil"/>
            </w:tcBorders>
            <w:shd w:val="clear" w:color="auto" w:fill="auto"/>
            <w:vAlign w:val="center"/>
          </w:tcPr>
          <w:p w14:paraId="2F236DC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147.5</w:t>
            </w:r>
          </w:p>
        </w:tc>
        <w:tc>
          <w:tcPr>
            <w:tcW w:w="831" w:type="dxa"/>
            <w:tcBorders>
              <w:top w:val="nil"/>
              <w:left w:val="nil"/>
              <w:bottom w:val="nil"/>
              <w:right w:val="nil"/>
            </w:tcBorders>
            <w:shd w:val="clear" w:color="auto" w:fill="auto"/>
            <w:vAlign w:val="center"/>
          </w:tcPr>
          <w:p w14:paraId="7D37679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4.97</w:t>
            </w:r>
          </w:p>
        </w:tc>
        <w:tc>
          <w:tcPr>
            <w:tcW w:w="831" w:type="dxa"/>
            <w:tcBorders>
              <w:top w:val="nil"/>
              <w:left w:val="nil"/>
              <w:bottom w:val="nil"/>
              <w:right w:val="nil"/>
            </w:tcBorders>
            <w:shd w:val="clear" w:color="auto" w:fill="auto"/>
            <w:vAlign w:val="center"/>
          </w:tcPr>
          <w:p w14:paraId="518E3F8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0.46</w:t>
            </w:r>
          </w:p>
        </w:tc>
      </w:tr>
      <w:tr w:rsidR="008D7D0B" w14:paraId="1FA4167F" w14:textId="77777777">
        <w:trPr>
          <w:jc w:val="center"/>
        </w:trPr>
        <w:tc>
          <w:tcPr>
            <w:tcW w:w="1179" w:type="dxa"/>
            <w:tcBorders>
              <w:top w:val="nil"/>
              <w:left w:val="nil"/>
              <w:bottom w:val="nil"/>
              <w:right w:val="nil"/>
            </w:tcBorders>
            <w:vAlign w:val="center"/>
          </w:tcPr>
          <w:p w14:paraId="76700246"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60</w:t>
            </w:r>
          </w:p>
        </w:tc>
        <w:tc>
          <w:tcPr>
            <w:tcW w:w="1016" w:type="dxa"/>
            <w:tcBorders>
              <w:top w:val="nil"/>
              <w:left w:val="nil"/>
              <w:bottom w:val="nil"/>
              <w:right w:val="nil"/>
            </w:tcBorders>
            <w:vAlign w:val="center"/>
          </w:tcPr>
          <w:p w14:paraId="42143EFA"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267</w:t>
            </w:r>
          </w:p>
        </w:tc>
        <w:tc>
          <w:tcPr>
            <w:tcW w:w="1016" w:type="dxa"/>
            <w:tcBorders>
              <w:top w:val="nil"/>
              <w:left w:val="nil"/>
              <w:bottom w:val="nil"/>
              <w:right w:val="nil"/>
            </w:tcBorders>
            <w:vAlign w:val="center"/>
          </w:tcPr>
          <w:p w14:paraId="1DC0C6ED"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250</w:t>
            </w:r>
          </w:p>
        </w:tc>
        <w:tc>
          <w:tcPr>
            <w:tcW w:w="831" w:type="dxa"/>
            <w:tcBorders>
              <w:top w:val="nil"/>
              <w:left w:val="nil"/>
              <w:bottom w:val="nil"/>
              <w:right w:val="nil"/>
            </w:tcBorders>
            <w:vAlign w:val="center"/>
          </w:tcPr>
          <w:p w14:paraId="079C3E3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5.05</w:t>
            </w:r>
          </w:p>
        </w:tc>
        <w:tc>
          <w:tcPr>
            <w:tcW w:w="831" w:type="dxa"/>
            <w:tcBorders>
              <w:top w:val="nil"/>
              <w:left w:val="nil"/>
              <w:bottom w:val="nil"/>
              <w:right w:val="nil"/>
            </w:tcBorders>
            <w:vAlign w:val="center"/>
          </w:tcPr>
          <w:p w14:paraId="100BFF87"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0.29</w:t>
            </w:r>
          </w:p>
        </w:tc>
        <w:tc>
          <w:tcPr>
            <w:tcW w:w="1016" w:type="dxa"/>
            <w:tcBorders>
              <w:top w:val="nil"/>
              <w:left w:val="nil"/>
              <w:bottom w:val="nil"/>
              <w:right w:val="nil"/>
            </w:tcBorders>
            <w:shd w:val="clear" w:color="auto" w:fill="auto"/>
            <w:vAlign w:val="center"/>
          </w:tcPr>
          <w:p w14:paraId="3756AA5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264</w:t>
            </w:r>
          </w:p>
        </w:tc>
        <w:tc>
          <w:tcPr>
            <w:tcW w:w="1016" w:type="dxa"/>
            <w:tcBorders>
              <w:top w:val="nil"/>
              <w:left w:val="nil"/>
              <w:bottom w:val="nil"/>
              <w:right w:val="nil"/>
            </w:tcBorders>
            <w:shd w:val="clear" w:color="auto" w:fill="auto"/>
            <w:vAlign w:val="center"/>
          </w:tcPr>
          <w:p w14:paraId="12D0E22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202</w:t>
            </w:r>
          </w:p>
        </w:tc>
        <w:tc>
          <w:tcPr>
            <w:tcW w:w="831" w:type="dxa"/>
            <w:tcBorders>
              <w:top w:val="nil"/>
              <w:left w:val="nil"/>
              <w:bottom w:val="nil"/>
              <w:right w:val="nil"/>
            </w:tcBorders>
            <w:shd w:val="clear" w:color="auto" w:fill="auto"/>
            <w:vAlign w:val="center"/>
          </w:tcPr>
          <w:p w14:paraId="7281E91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5.5</w:t>
            </w:r>
          </w:p>
        </w:tc>
        <w:tc>
          <w:tcPr>
            <w:tcW w:w="831" w:type="dxa"/>
            <w:tcBorders>
              <w:top w:val="nil"/>
              <w:left w:val="nil"/>
              <w:bottom w:val="nil"/>
              <w:right w:val="nil"/>
            </w:tcBorders>
            <w:shd w:val="clear" w:color="auto" w:fill="auto"/>
            <w:vAlign w:val="center"/>
          </w:tcPr>
          <w:p w14:paraId="7CD8AE4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0.45</w:t>
            </w:r>
          </w:p>
        </w:tc>
      </w:tr>
      <w:tr w:rsidR="008D7D0B" w14:paraId="217FAFF1" w14:textId="77777777">
        <w:trPr>
          <w:jc w:val="center"/>
        </w:trPr>
        <w:tc>
          <w:tcPr>
            <w:tcW w:w="1179" w:type="dxa"/>
            <w:tcBorders>
              <w:top w:val="nil"/>
              <w:left w:val="nil"/>
              <w:bottom w:val="nil"/>
              <w:right w:val="nil"/>
            </w:tcBorders>
            <w:vAlign w:val="center"/>
          </w:tcPr>
          <w:p w14:paraId="74FFBB1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80</w:t>
            </w:r>
          </w:p>
        </w:tc>
        <w:tc>
          <w:tcPr>
            <w:tcW w:w="1016" w:type="dxa"/>
            <w:tcBorders>
              <w:top w:val="nil"/>
              <w:left w:val="nil"/>
              <w:bottom w:val="nil"/>
              <w:right w:val="nil"/>
            </w:tcBorders>
            <w:vAlign w:val="center"/>
          </w:tcPr>
          <w:p w14:paraId="11BA0B20"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283.25</w:t>
            </w:r>
          </w:p>
        </w:tc>
        <w:tc>
          <w:tcPr>
            <w:tcW w:w="1016" w:type="dxa"/>
            <w:tcBorders>
              <w:top w:val="nil"/>
              <w:left w:val="nil"/>
              <w:bottom w:val="nil"/>
              <w:right w:val="nil"/>
            </w:tcBorders>
            <w:vAlign w:val="center"/>
          </w:tcPr>
          <w:p w14:paraId="2949781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272.75</w:t>
            </w:r>
          </w:p>
        </w:tc>
        <w:tc>
          <w:tcPr>
            <w:tcW w:w="831" w:type="dxa"/>
            <w:tcBorders>
              <w:top w:val="nil"/>
              <w:left w:val="nil"/>
              <w:bottom w:val="nil"/>
              <w:right w:val="nil"/>
            </w:tcBorders>
            <w:vAlign w:val="center"/>
          </w:tcPr>
          <w:p w14:paraId="0291877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5.49</w:t>
            </w:r>
          </w:p>
        </w:tc>
        <w:tc>
          <w:tcPr>
            <w:tcW w:w="831" w:type="dxa"/>
            <w:tcBorders>
              <w:top w:val="nil"/>
              <w:left w:val="nil"/>
              <w:bottom w:val="nil"/>
              <w:right w:val="nil"/>
            </w:tcBorders>
            <w:vAlign w:val="center"/>
          </w:tcPr>
          <w:p w14:paraId="2406AA09"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0.29</w:t>
            </w:r>
          </w:p>
        </w:tc>
        <w:tc>
          <w:tcPr>
            <w:tcW w:w="1016" w:type="dxa"/>
            <w:tcBorders>
              <w:top w:val="nil"/>
              <w:left w:val="nil"/>
              <w:bottom w:val="nil"/>
              <w:right w:val="nil"/>
            </w:tcBorders>
            <w:shd w:val="clear" w:color="auto" w:fill="auto"/>
            <w:vAlign w:val="center"/>
          </w:tcPr>
          <w:p w14:paraId="2EB5F1E4"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305</w:t>
            </w:r>
          </w:p>
        </w:tc>
        <w:tc>
          <w:tcPr>
            <w:tcW w:w="1016" w:type="dxa"/>
            <w:tcBorders>
              <w:top w:val="nil"/>
              <w:left w:val="nil"/>
              <w:bottom w:val="nil"/>
              <w:right w:val="nil"/>
            </w:tcBorders>
            <w:shd w:val="clear" w:color="auto" w:fill="auto"/>
            <w:vAlign w:val="center"/>
          </w:tcPr>
          <w:p w14:paraId="150D8169"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243.5</w:t>
            </w:r>
          </w:p>
        </w:tc>
        <w:tc>
          <w:tcPr>
            <w:tcW w:w="831" w:type="dxa"/>
            <w:tcBorders>
              <w:top w:val="nil"/>
              <w:left w:val="nil"/>
              <w:bottom w:val="nil"/>
              <w:right w:val="nil"/>
            </w:tcBorders>
            <w:shd w:val="clear" w:color="auto" w:fill="auto"/>
            <w:vAlign w:val="center"/>
          </w:tcPr>
          <w:p w14:paraId="422A5AD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5.36</w:t>
            </w:r>
          </w:p>
        </w:tc>
        <w:tc>
          <w:tcPr>
            <w:tcW w:w="831" w:type="dxa"/>
            <w:tcBorders>
              <w:top w:val="nil"/>
              <w:left w:val="nil"/>
              <w:bottom w:val="nil"/>
              <w:right w:val="nil"/>
            </w:tcBorders>
            <w:shd w:val="clear" w:color="auto" w:fill="auto"/>
            <w:vAlign w:val="center"/>
          </w:tcPr>
          <w:p w14:paraId="6DEC68D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0.45</w:t>
            </w:r>
          </w:p>
        </w:tc>
      </w:tr>
      <w:tr w:rsidR="008D7D0B" w14:paraId="4F369500" w14:textId="77777777">
        <w:trPr>
          <w:jc w:val="center"/>
        </w:trPr>
        <w:tc>
          <w:tcPr>
            <w:tcW w:w="1179" w:type="dxa"/>
            <w:tcBorders>
              <w:top w:val="nil"/>
              <w:left w:val="nil"/>
              <w:bottom w:val="single" w:sz="12" w:space="0" w:color="auto"/>
              <w:right w:val="nil"/>
            </w:tcBorders>
            <w:vAlign w:val="center"/>
          </w:tcPr>
          <w:p w14:paraId="3A8D794F"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100</w:t>
            </w:r>
          </w:p>
        </w:tc>
        <w:tc>
          <w:tcPr>
            <w:tcW w:w="1016" w:type="dxa"/>
            <w:tcBorders>
              <w:top w:val="nil"/>
              <w:left w:val="nil"/>
              <w:bottom w:val="single" w:sz="12" w:space="0" w:color="auto"/>
              <w:right w:val="nil"/>
            </w:tcBorders>
            <w:vAlign w:val="center"/>
          </w:tcPr>
          <w:p w14:paraId="60738D7C"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297.25</w:t>
            </w:r>
          </w:p>
        </w:tc>
        <w:tc>
          <w:tcPr>
            <w:tcW w:w="1016" w:type="dxa"/>
            <w:tcBorders>
              <w:top w:val="nil"/>
              <w:left w:val="nil"/>
              <w:bottom w:val="single" w:sz="12" w:space="0" w:color="auto"/>
              <w:right w:val="nil"/>
            </w:tcBorders>
            <w:vAlign w:val="center"/>
          </w:tcPr>
          <w:p w14:paraId="4C07BA51"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250</w:t>
            </w:r>
          </w:p>
        </w:tc>
        <w:tc>
          <w:tcPr>
            <w:tcW w:w="831" w:type="dxa"/>
            <w:tcBorders>
              <w:top w:val="nil"/>
              <w:left w:val="nil"/>
              <w:bottom w:val="single" w:sz="12" w:space="0" w:color="auto"/>
              <w:right w:val="nil"/>
            </w:tcBorders>
            <w:vAlign w:val="center"/>
          </w:tcPr>
          <w:p w14:paraId="5F83A152"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5.46</w:t>
            </w:r>
          </w:p>
        </w:tc>
        <w:tc>
          <w:tcPr>
            <w:tcW w:w="831" w:type="dxa"/>
            <w:tcBorders>
              <w:top w:val="nil"/>
              <w:left w:val="nil"/>
              <w:bottom w:val="single" w:sz="12" w:space="0" w:color="auto"/>
              <w:right w:val="nil"/>
            </w:tcBorders>
            <w:vAlign w:val="center"/>
          </w:tcPr>
          <w:p w14:paraId="57D0B635"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0.23</w:t>
            </w:r>
          </w:p>
        </w:tc>
        <w:tc>
          <w:tcPr>
            <w:tcW w:w="1016" w:type="dxa"/>
            <w:tcBorders>
              <w:top w:val="nil"/>
              <w:left w:val="nil"/>
              <w:bottom w:val="single" w:sz="12" w:space="0" w:color="auto"/>
              <w:right w:val="nil"/>
            </w:tcBorders>
            <w:shd w:val="clear" w:color="auto" w:fill="auto"/>
            <w:vAlign w:val="center"/>
          </w:tcPr>
          <w:p w14:paraId="7CEAECE9"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315</w:t>
            </w:r>
          </w:p>
        </w:tc>
        <w:tc>
          <w:tcPr>
            <w:tcW w:w="1016" w:type="dxa"/>
            <w:tcBorders>
              <w:top w:val="nil"/>
              <w:left w:val="nil"/>
              <w:bottom w:val="single" w:sz="12" w:space="0" w:color="auto"/>
              <w:right w:val="nil"/>
            </w:tcBorders>
            <w:shd w:val="clear" w:color="auto" w:fill="auto"/>
            <w:vAlign w:val="center"/>
          </w:tcPr>
          <w:p w14:paraId="5B8FA8CB"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252</w:t>
            </w:r>
          </w:p>
        </w:tc>
        <w:tc>
          <w:tcPr>
            <w:tcW w:w="831" w:type="dxa"/>
            <w:tcBorders>
              <w:top w:val="nil"/>
              <w:left w:val="nil"/>
              <w:bottom w:val="single" w:sz="12" w:space="0" w:color="auto"/>
              <w:right w:val="nil"/>
            </w:tcBorders>
            <w:shd w:val="clear" w:color="auto" w:fill="auto"/>
            <w:vAlign w:val="center"/>
          </w:tcPr>
          <w:p w14:paraId="314B613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5.59</w:t>
            </w:r>
          </w:p>
        </w:tc>
        <w:tc>
          <w:tcPr>
            <w:tcW w:w="831" w:type="dxa"/>
            <w:tcBorders>
              <w:top w:val="nil"/>
              <w:left w:val="nil"/>
              <w:bottom w:val="single" w:sz="12" w:space="0" w:color="auto"/>
              <w:right w:val="nil"/>
            </w:tcBorders>
            <w:shd w:val="clear" w:color="auto" w:fill="auto"/>
            <w:vAlign w:val="center"/>
          </w:tcPr>
          <w:p w14:paraId="33DD6348" w14:textId="77777777" w:rsidR="008D7D0B" w:rsidRDefault="00013CB6">
            <w:pPr>
              <w:snapToGrid w:val="0"/>
              <w:jc w:val="center"/>
              <w:rPr>
                <w:rFonts w:ascii="Times New Roman" w:hAnsi="Times New Roman" w:cs="黑体"/>
                <w:color w:val="000000"/>
                <w:kern w:val="0"/>
                <w:sz w:val="18"/>
                <w:szCs w:val="21"/>
              </w:rPr>
            </w:pPr>
            <w:r>
              <w:rPr>
                <w:rFonts w:ascii="Times New Roman" w:hAnsi="Times New Roman" w:cs="黑体" w:hint="eastAsia"/>
                <w:color w:val="000000"/>
                <w:kern w:val="0"/>
                <w:sz w:val="18"/>
                <w:szCs w:val="21"/>
              </w:rPr>
              <w:t>0.36</w:t>
            </w:r>
          </w:p>
        </w:tc>
      </w:tr>
    </w:tbl>
    <w:p w14:paraId="7BFF04A7" w14:textId="77777777" w:rsidR="008D7D0B" w:rsidRDefault="008D7D0B">
      <w:pPr>
        <w:rPr>
          <w:rFonts w:ascii="Times New Roman" w:hAnsi="Times New Roman"/>
          <w:szCs w:val="21"/>
        </w:rPr>
      </w:pPr>
    </w:p>
    <w:p w14:paraId="01626AD7" w14:textId="77777777" w:rsidR="008D7D0B" w:rsidRDefault="00013CB6">
      <w:pPr>
        <w:ind w:firstLineChars="200" w:firstLine="420"/>
        <w:rPr>
          <w:rFonts w:ascii="Times New Roman" w:hAnsi="Times New Roman"/>
          <w:szCs w:val="21"/>
        </w:rPr>
      </w:pPr>
      <w:r>
        <w:rPr>
          <w:rFonts w:ascii="Times New Roman" w:hAnsi="Times New Roman" w:hint="eastAsia"/>
          <w:szCs w:val="21"/>
        </w:rPr>
        <w:t>基于实测参数统计值，采用元胞自动机模型开展腐蚀演化模拟，其中选取腐蚀概率</w:t>
      </w:r>
      <w:r>
        <w:rPr>
          <w:rFonts w:ascii="Times New Roman" w:hAnsi="Times New Roman" w:hint="eastAsia"/>
          <w:i/>
          <w:iCs/>
          <w:szCs w:val="21"/>
        </w:rPr>
        <w:t>P</w:t>
      </w:r>
      <w:r>
        <w:rPr>
          <w:rFonts w:ascii="Times New Roman" w:hAnsi="Times New Roman" w:hint="eastAsia"/>
          <w:szCs w:val="21"/>
          <w:vertAlign w:val="subscript"/>
        </w:rPr>
        <w:t>a</w:t>
      </w:r>
      <w:r>
        <w:rPr>
          <w:rFonts w:ascii="Times New Roman" w:hAnsi="Times New Roman" w:hint="eastAsia"/>
          <w:szCs w:val="21"/>
        </w:rPr>
        <w:t>（</w:t>
      </w:r>
      <w:r>
        <w:rPr>
          <w:rFonts w:ascii="Times New Roman" w:hAnsi="Times New Roman" w:hint="eastAsia"/>
          <w:szCs w:val="21"/>
        </w:rPr>
        <w:t>0</w:t>
      </w:r>
      <w:r>
        <w:rPr>
          <w:rFonts w:ascii="Times New Roman" w:hAnsi="Times New Roman" w:hint="eastAsia"/>
          <w:szCs w:val="21"/>
        </w:rPr>
        <w:t>，</w:t>
      </w:r>
      <w:r>
        <w:rPr>
          <w:rFonts w:ascii="Times New Roman" w:hAnsi="Times New Roman" w:hint="eastAsia"/>
          <w:szCs w:val="21"/>
        </w:rPr>
        <w:t>0.25</w:t>
      </w:r>
      <w:r>
        <w:rPr>
          <w:rFonts w:ascii="Times New Roman" w:hAnsi="Times New Roman" w:hint="eastAsia"/>
          <w:szCs w:val="21"/>
        </w:rPr>
        <w:t>）、钝化概率</w:t>
      </w:r>
      <w:r>
        <w:rPr>
          <w:rFonts w:ascii="Times New Roman" w:hAnsi="Times New Roman" w:hint="eastAsia"/>
          <w:i/>
          <w:iCs/>
          <w:szCs w:val="21"/>
        </w:rPr>
        <w:t>P</w:t>
      </w:r>
      <w:r>
        <w:rPr>
          <w:rFonts w:ascii="Times New Roman" w:hAnsi="Times New Roman" w:hint="eastAsia"/>
          <w:szCs w:val="21"/>
          <w:vertAlign w:val="subscript"/>
        </w:rPr>
        <w:t>b</w:t>
      </w:r>
      <w:r>
        <w:rPr>
          <w:rFonts w:ascii="Times New Roman" w:hAnsi="Times New Roman" w:hint="eastAsia"/>
          <w:szCs w:val="21"/>
        </w:rPr>
        <w:t>（</w:t>
      </w:r>
      <w:r>
        <w:rPr>
          <w:rFonts w:ascii="Times New Roman" w:hAnsi="Times New Roman" w:hint="eastAsia"/>
          <w:i/>
          <w:iCs/>
          <w:szCs w:val="21"/>
        </w:rPr>
        <w:t>P</w:t>
      </w:r>
      <w:r>
        <w:rPr>
          <w:rFonts w:ascii="Times New Roman" w:hAnsi="Times New Roman" w:hint="eastAsia"/>
          <w:i/>
          <w:iCs/>
          <w:szCs w:val="21"/>
          <w:vertAlign w:val="subscript"/>
        </w:rPr>
        <w:t>a</w:t>
      </w: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）、钝化膜破裂概率</w:t>
      </w:r>
      <w:r>
        <w:rPr>
          <w:rFonts w:ascii="Times New Roman" w:hAnsi="Times New Roman" w:hint="eastAsia"/>
          <w:i/>
          <w:iCs/>
          <w:szCs w:val="21"/>
        </w:rPr>
        <w:t>P</w:t>
      </w:r>
      <w:r>
        <w:rPr>
          <w:rFonts w:ascii="Times New Roman" w:hAnsi="Times New Roman" w:hint="eastAsia"/>
          <w:szCs w:val="21"/>
          <w:vertAlign w:val="subscript"/>
        </w:rPr>
        <w:t>d</w:t>
      </w:r>
      <w:r>
        <w:rPr>
          <w:rFonts w:ascii="Times New Roman" w:hAnsi="Times New Roman" w:hint="eastAsia"/>
          <w:szCs w:val="21"/>
        </w:rPr>
        <w:t>（</w:t>
      </w:r>
      <w:r>
        <w:rPr>
          <w:rFonts w:ascii="Times New Roman" w:hAnsi="Times New Roman" w:hint="eastAsia"/>
          <w:szCs w:val="21"/>
        </w:rPr>
        <w:t>0</w:t>
      </w:r>
      <w:r>
        <w:rPr>
          <w:rFonts w:ascii="Times New Roman" w:hAnsi="Times New Roman" w:hint="eastAsia"/>
          <w:szCs w:val="21"/>
        </w:rPr>
        <w:t>，</w:t>
      </w:r>
      <w:r>
        <w:rPr>
          <w:rFonts w:ascii="Times New Roman" w:hAnsi="Times New Roman" w:hint="eastAsia"/>
          <w:szCs w:val="21"/>
        </w:rPr>
        <w:t>0.1</w:t>
      </w:r>
      <w:r>
        <w:rPr>
          <w:rFonts w:ascii="Times New Roman" w:hAnsi="Times New Roman" w:hint="eastAsia"/>
          <w:szCs w:val="21"/>
        </w:rPr>
        <w:t>）、腐蚀概率增强系数</w:t>
      </w:r>
      <w:r>
        <w:rPr>
          <w:rFonts w:ascii="Times New Roman" w:hAnsi="Times New Roman"/>
          <w:i/>
          <w:iCs/>
          <w:szCs w:val="21"/>
        </w:rPr>
        <w:t>S</w:t>
      </w:r>
      <w:r>
        <w:rPr>
          <w:rFonts w:ascii="Times New Roman" w:hAnsi="Times New Roman" w:hint="eastAsia"/>
          <w:szCs w:val="21"/>
          <w:vertAlign w:val="subscript"/>
        </w:rPr>
        <w:t>1</w:t>
      </w: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w:t>
      </w:r>
      <w:r>
        <w:rPr>
          <w:rFonts w:ascii="Times New Roman" w:hAnsi="Times New Roman" w:hint="eastAsia"/>
          <w:szCs w:val="21"/>
        </w:rPr>
        <w:t>35</w:t>
      </w:r>
      <w:r>
        <w:rPr>
          <w:rFonts w:ascii="Times New Roman" w:hAnsi="Times New Roman" w:hint="eastAsia"/>
          <w:szCs w:val="21"/>
        </w:rPr>
        <w:t>）、钝化概率衰减系数</w:t>
      </w:r>
      <w:r>
        <w:rPr>
          <w:rFonts w:ascii="Times New Roman" w:hAnsi="Times New Roman"/>
          <w:i/>
          <w:iCs/>
          <w:szCs w:val="21"/>
        </w:rPr>
        <w:t>S</w:t>
      </w:r>
      <w:r>
        <w:rPr>
          <w:rFonts w:ascii="Times New Roman" w:hAnsi="Times New Roman" w:hint="eastAsia"/>
          <w:szCs w:val="21"/>
          <w:vertAlign w:val="subscript"/>
        </w:rPr>
        <w:t>2</w:t>
      </w:r>
      <w:r>
        <w:rPr>
          <w:rFonts w:ascii="Times New Roman" w:hAnsi="Times New Roman" w:hint="eastAsia"/>
          <w:szCs w:val="21"/>
        </w:rPr>
        <w:t>（</w:t>
      </w:r>
      <w:r>
        <w:rPr>
          <w:rFonts w:ascii="Times New Roman" w:hAnsi="Times New Roman" w:hint="eastAsia"/>
          <w:szCs w:val="21"/>
        </w:rPr>
        <w:t>0</w:t>
      </w:r>
      <w:r>
        <w:rPr>
          <w:rFonts w:ascii="Times New Roman" w:hAnsi="Times New Roman" w:hint="eastAsia"/>
          <w:szCs w:val="21"/>
        </w:rPr>
        <w:t>，</w:t>
      </w:r>
      <w:r>
        <w:rPr>
          <w:rFonts w:ascii="Times New Roman" w:hAnsi="Times New Roman" w:hint="eastAsia"/>
          <w:szCs w:val="21"/>
        </w:rPr>
        <w:t>0.8</w:t>
      </w:r>
      <w:r>
        <w:rPr>
          <w:rFonts w:ascii="Times New Roman" w:hAnsi="Times New Roman" w:hint="eastAsia"/>
          <w:szCs w:val="21"/>
        </w:rPr>
        <w:t>）、破裂溶解增强系数</w:t>
      </w:r>
      <w:r>
        <w:rPr>
          <w:rFonts w:ascii="Times New Roman" w:hAnsi="Times New Roman"/>
          <w:i/>
          <w:iCs/>
          <w:szCs w:val="21"/>
        </w:rPr>
        <w:t>S</w:t>
      </w:r>
      <w:r>
        <w:rPr>
          <w:rFonts w:ascii="Times New Roman" w:hAnsi="Times New Roman" w:hint="eastAsia"/>
          <w:szCs w:val="21"/>
          <w:vertAlign w:val="subscript"/>
        </w:rPr>
        <w:t>3</w:t>
      </w: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w:t>
      </w:r>
      <w:r>
        <w:rPr>
          <w:rFonts w:ascii="Times New Roman" w:hAnsi="Times New Roman" w:hint="eastAsia"/>
          <w:szCs w:val="21"/>
        </w:rPr>
        <w:t>35</w:t>
      </w:r>
      <w:r>
        <w:rPr>
          <w:rFonts w:ascii="Times New Roman" w:hAnsi="Times New Roman" w:hint="eastAsia"/>
          <w:szCs w:val="21"/>
        </w:rPr>
        <w:t>）及</w:t>
      </w:r>
      <w:proofErr w:type="gramStart"/>
      <w:r>
        <w:rPr>
          <w:rFonts w:ascii="Times New Roman" w:hAnsi="Times New Roman" w:hint="eastAsia"/>
          <w:szCs w:val="21"/>
        </w:rPr>
        <w:t>凸位增强</w:t>
      </w:r>
      <w:proofErr w:type="gramEnd"/>
      <w:r>
        <w:rPr>
          <w:rFonts w:ascii="Times New Roman" w:hAnsi="Times New Roman" w:hint="eastAsia"/>
          <w:szCs w:val="21"/>
        </w:rPr>
        <w:t>系数</w:t>
      </w:r>
      <w:r>
        <w:rPr>
          <w:rFonts w:ascii="Times New Roman" w:hAnsi="Times New Roman"/>
          <w:i/>
          <w:iCs/>
          <w:szCs w:val="21"/>
        </w:rPr>
        <w:t>S</w:t>
      </w:r>
      <w:r>
        <w:rPr>
          <w:rFonts w:ascii="Times New Roman" w:hAnsi="Times New Roman" w:hint="eastAsia"/>
          <w:szCs w:val="21"/>
          <w:vertAlign w:val="subscript"/>
        </w:rPr>
        <w:t>4</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10</w:t>
      </w:r>
      <w:r>
        <w:rPr>
          <w:rFonts w:ascii="Times New Roman" w:hAnsi="Times New Roman" w:hint="eastAsia"/>
          <w:szCs w:val="21"/>
        </w:rPr>
        <w:t>）、氯离子浓度阈值</w:t>
      </w:r>
      <w:r>
        <w:rPr>
          <w:rFonts w:ascii="Times New Roman" w:hAnsi="Times New Roman" w:hint="eastAsia"/>
          <w:szCs w:val="21"/>
        </w:rPr>
        <w:t>T</w:t>
      </w:r>
      <w:r>
        <w:rPr>
          <w:rFonts w:ascii="Times New Roman" w:hAnsi="Times New Roman" w:hint="eastAsia"/>
          <w:szCs w:val="21"/>
        </w:rPr>
        <w:t>（</w:t>
      </w:r>
      <w:r>
        <w:rPr>
          <w:rFonts w:ascii="Times New Roman" w:hAnsi="Times New Roman" w:hint="eastAsia"/>
          <w:szCs w:val="21"/>
        </w:rPr>
        <w:t>10</w:t>
      </w:r>
      <w:r>
        <w:rPr>
          <w:rFonts w:ascii="Times New Roman" w:hAnsi="Times New Roman" w:hint="eastAsia"/>
          <w:szCs w:val="21"/>
        </w:rPr>
        <w:t>，</w:t>
      </w:r>
      <w:r>
        <w:rPr>
          <w:rFonts w:ascii="Times New Roman" w:hAnsi="Times New Roman" w:hint="eastAsia"/>
          <w:szCs w:val="21"/>
        </w:rPr>
        <w:t>35</w:t>
      </w:r>
      <w:r>
        <w:rPr>
          <w:rFonts w:ascii="Times New Roman" w:hAnsi="Times New Roman" w:hint="eastAsia"/>
          <w:szCs w:val="21"/>
        </w:rPr>
        <w:t>）作为迭代优化参数嵌入遗传算法，</w:t>
      </w:r>
      <w:proofErr w:type="gramStart"/>
      <w:r>
        <w:rPr>
          <w:rFonts w:ascii="Times New Roman" w:hAnsi="Times New Roman" w:hint="eastAsia"/>
          <w:szCs w:val="21"/>
        </w:rPr>
        <w:t>以宏细观</w:t>
      </w:r>
      <w:proofErr w:type="gramEnd"/>
      <w:r>
        <w:rPr>
          <w:rFonts w:ascii="Times New Roman" w:hAnsi="Times New Roman" w:hint="eastAsia"/>
          <w:szCs w:val="21"/>
        </w:rPr>
        <w:t>指标偏差计算得到的适应度为优化指</w:t>
      </w:r>
      <w:proofErr w:type="gramStart"/>
      <w:r>
        <w:rPr>
          <w:rFonts w:ascii="Times New Roman" w:hAnsi="Times New Roman" w:hint="eastAsia"/>
          <w:szCs w:val="21"/>
        </w:rPr>
        <w:t>征进行</w:t>
      </w:r>
      <w:proofErr w:type="gramEnd"/>
      <w:r>
        <w:rPr>
          <w:rFonts w:ascii="Times New Roman" w:hAnsi="Times New Roman" w:hint="eastAsia"/>
          <w:szCs w:val="21"/>
        </w:rPr>
        <w:t>迭代优化，得到不同腐蚀阶段元胞自动机腐蚀演化模拟结果，提取腐蚀形貌特征参数与试验结果进行对比，如图</w:t>
      </w:r>
      <w:r>
        <w:rPr>
          <w:rFonts w:ascii="Times New Roman" w:hAnsi="Times New Roman" w:hint="eastAsia"/>
          <w:szCs w:val="21"/>
        </w:rPr>
        <w:t>9</w:t>
      </w:r>
      <w:r>
        <w:rPr>
          <w:rFonts w:ascii="Times New Roman" w:hAnsi="Times New Roman" w:hint="eastAsia"/>
          <w:szCs w:val="21"/>
        </w:rPr>
        <w:t>所示。为直观比较元胞自动机模拟结果，采用</w:t>
      </w:r>
      <w:proofErr w:type="spellStart"/>
      <w:r>
        <w:rPr>
          <w:rFonts w:ascii="Times New Roman" w:hAnsi="Times New Roman" w:hint="eastAsia"/>
          <w:szCs w:val="21"/>
        </w:rPr>
        <w:t>Matlab</w:t>
      </w:r>
      <w:proofErr w:type="spellEnd"/>
      <w:r>
        <w:rPr>
          <w:rFonts w:ascii="Times New Roman" w:hAnsi="Times New Roman" w:hint="eastAsia"/>
          <w:szCs w:val="21"/>
        </w:rPr>
        <w:t>中的</w:t>
      </w:r>
      <w:r>
        <w:rPr>
          <w:rFonts w:ascii="Times New Roman" w:hAnsi="Times New Roman" w:hint="eastAsia"/>
          <w:szCs w:val="21"/>
        </w:rPr>
        <w:t>conv2</w:t>
      </w:r>
      <w:r>
        <w:rPr>
          <w:rFonts w:ascii="Times New Roman" w:hAnsi="Times New Roman" w:hint="eastAsia"/>
          <w:szCs w:val="21"/>
        </w:rPr>
        <w:t>函数通过二维卷积运算将元胞自动机数据平滑处理，并采用</w:t>
      </w:r>
      <w:r>
        <w:rPr>
          <w:rFonts w:ascii="Times New Roman" w:hAnsi="Times New Roman" w:hint="eastAsia"/>
          <w:szCs w:val="21"/>
        </w:rPr>
        <w:t>mesh</w:t>
      </w:r>
      <w:r>
        <w:rPr>
          <w:rFonts w:ascii="Times New Roman" w:hAnsi="Times New Roman" w:hint="eastAsia"/>
          <w:szCs w:val="21"/>
        </w:rPr>
        <w:t>函数划分绘图，如图</w:t>
      </w:r>
      <w:r>
        <w:rPr>
          <w:rFonts w:ascii="Times New Roman" w:hAnsi="Times New Roman" w:hint="eastAsia"/>
          <w:szCs w:val="21"/>
        </w:rPr>
        <w:t>10</w:t>
      </w:r>
      <w:r>
        <w:rPr>
          <w:rFonts w:ascii="Times New Roman" w:hAnsi="Times New Roman" w:hint="eastAsia"/>
          <w:szCs w:val="21"/>
        </w:rPr>
        <w:t>所示。图中</w:t>
      </w:r>
      <w:r>
        <w:rPr>
          <w:rFonts w:ascii="Times New Roman" w:hAnsi="Times New Roman" w:hint="eastAsia"/>
          <w:szCs w:val="21"/>
        </w:rPr>
        <w:t>Z</w:t>
      </w:r>
      <w:r>
        <w:rPr>
          <w:rFonts w:ascii="Times New Roman" w:hAnsi="Times New Roman" w:hint="eastAsia"/>
          <w:szCs w:val="21"/>
        </w:rPr>
        <w:t>方向原点为</w:t>
      </w:r>
      <w:proofErr w:type="gramStart"/>
      <w:r>
        <w:rPr>
          <w:rFonts w:ascii="Times New Roman" w:hAnsi="Times New Roman" w:hint="eastAsia"/>
          <w:szCs w:val="21"/>
        </w:rPr>
        <w:t>初始未</w:t>
      </w:r>
      <w:proofErr w:type="gramEnd"/>
      <w:r>
        <w:rPr>
          <w:rFonts w:ascii="Times New Roman" w:hAnsi="Times New Roman" w:hint="eastAsia"/>
          <w:szCs w:val="21"/>
        </w:rPr>
        <w:t>腐蚀位置，</w:t>
      </w:r>
      <w:r>
        <w:rPr>
          <w:rFonts w:ascii="Times New Roman" w:hAnsi="Times New Roman" w:hint="eastAsia"/>
          <w:szCs w:val="21"/>
        </w:rPr>
        <w:t>Z</w:t>
      </w:r>
      <w:r>
        <w:rPr>
          <w:rFonts w:ascii="Times New Roman" w:hAnsi="Times New Roman" w:hint="eastAsia"/>
          <w:szCs w:val="21"/>
        </w:rPr>
        <w:t>值大小即为腐蚀深度。</w:t>
      </w:r>
    </w:p>
    <w:p w14:paraId="37A96A6F" w14:textId="77777777" w:rsidR="008D7D0B" w:rsidRDefault="00013CB6">
      <w:pPr>
        <w:ind w:firstLineChars="200" w:firstLine="420"/>
        <w:rPr>
          <w:rFonts w:ascii="Times New Roman" w:hAnsi="Times New Roman"/>
          <w:color w:val="0000FF"/>
          <w:szCs w:val="21"/>
        </w:rPr>
      </w:pPr>
      <w:r>
        <w:rPr>
          <w:rFonts w:ascii="Times New Roman" w:hAnsi="Times New Roman" w:hint="eastAsia"/>
          <w:color w:val="0000FF"/>
          <w:szCs w:val="21"/>
        </w:rPr>
        <w:t>碳钢</w:t>
      </w:r>
    </w:p>
    <w:p w14:paraId="7965043B" w14:textId="77777777" w:rsidR="008D7D0B" w:rsidRDefault="00013CB6">
      <w:pPr>
        <w:jc w:val="center"/>
      </w:pPr>
      <w:r>
        <w:rPr>
          <w:noProof/>
        </w:rPr>
        <w:lastRenderedPageBreak/>
        <w:drawing>
          <wp:inline distT="0" distB="0" distL="114300" distR="114300" wp14:anchorId="1CDBDEAC" wp14:editId="39FA3072">
            <wp:extent cx="5258435" cy="2524125"/>
            <wp:effectExtent l="0" t="0" r="18415" b="9525"/>
            <wp:docPr id="1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7"/>
                    <pic:cNvPicPr>
                      <a:picLocks noChangeAspect="1"/>
                    </pic:cNvPicPr>
                  </pic:nvPicPr>
                  <pic:blipFill>
                    <a:blip r:embed="rId173"/>
                    <a:stretch>
                      <a:fillRect/>
                    </a:stretch>
                  </pic:blipFill>
                  <pic:spPr>
                    <a:xfrm>
                      <a:off x="0" y="0"/>
                      <a:ext cx="5258435" cy="2524125"/>
                    </a:xfrm>
                    <a:prstGeom prst="rect">
                      <a:avLst/>
                    </a:prstGeom>
                    <a:noFill/>
                    <a:ln>
                      <a:noFill/>
                    </a:ln>
                  </pic:spPr>
                </pic:pic>
              </a:graphicData>
            </a:graphic>
          </wp:inline>
        </w:drawing>
      </w:r>
    </w:p>
    <w:p w14:paraId="336043EB" w14:textId="77777777" w:rsidR="008D7D0B" w:rsidRDefault="00013CB6">
      <w:pPr>
        <w:ind w:firstLine="420"/>
        <w:rPr>
          <w:color w:val="0000FF"/>
        </w:rPr>
      </w:pPr>
      <w:r>
        <w:rPr>
          <w:rFonts w:hint="eastAsia"/>
          <w:color w:val="0000FF"/>
        </w:rPr>
        <w:t>耐候钢</w:t>
      </w:r>
    </w:p>
    <w:p w14:paraId="0F1A6B36" w14:textId="77777777" w:rsidR="008D7D0B" w:rsidRDefault="00013CB6">
      <w:pPr>
        <w:jc w:val="center"/>
      </w:pPr>
      <w:r>
        <w:rPr>
          <w:noProof/>
        </w:rPr>
        <w:drawing>
          <wp:inline distT="0" distB="0" distL="114300" distR="114300" wp14:anchorId="4E215596" wp14:editId="6FDD42F7">
            <wp:extent cx="5363845" cy="2550795"/>
            <wp:effectExtent l="0" t="0" r="8255" b="1905"/>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9"/>
                    <pic:cNvPicPr>
                      <a:picLocks noChangeAspect="1"/>
                    </pic:cNvPicPr>
                  </pic:nvPicPr>
                  <pic:blipFill>
                    <a:blip r:embed="rId174"/>
                    <a:stretch>
                      <a:fillRect/>
                    </a:stretch>
                  </pic:blipFill>
                  <pic:spPr>
                    <a:xfrm>
                      <a:off x="0" y="0"/>
                      <a:ext cx="5363845" cy="2550795"/>
                    </a:xfrm>
                    <a:prstGeom prst="rect">
                      <a:avLst/>
                    </a:prstGeom>
                    <a:noFill/>
                    <a:ln>
                      <a:noFill/>
                    </a:ln>
                  </pic:spPr>
                </pic:pic>
              </a:graphicData>
            </a:graphic>
          </wp:inline>
        </w:drawing>
      </w:r>
    </w:p>
    <w:p w14:paraId="038FAC1F" w14:textId="77777777" w:rsidR="008D7D0B" w:rsidRDefault="00013CB6">
      <w:pPr>
        <w:snapToGrid w:val="0"/>
        <w:spacing w:beforeLines="10" w:before="31" w:afterLines="10" w:after="31"/>
        <w:jc w:val="center"/>
        <w:rPr>
          <w:rFonts w:ascii="Times New Roman" w:hAnsi="Times New Roman"/>
          <w:sz w:val="18"/>
          <w:szCs w:val="18"/>
        </w:rPr>
      </w:pPr>
      <w:r>
        <w:rPr>
          <w:rFonts w:ascii="黑体" w:eastAsia="黑体"/>
          <w:sz w:val="18"/>
        </w:rPr>
        <w:t>图</w:t>
      </w:r>
      <w:r>
        <w:rPr>
          <w:rFonts w:ascii="Times New Roman" w:eastAsia="黑体" w:hAnsi="Times New Roman" w:hint="eastAsia"/>
          <w:sz w:val="18"/>
        </w:rPr>
        <w:t>9</w:t>
      </w:r>
      <w:r>
        <w:rPr>
          <w:rFonts w:hint="eastAsia"/>
          <w:sz w:val="18"/>
        </w:rPr>
        <w:t xml:space="preserve"> </w:t>
      </w:r>
      <w:r>
        <w:rPr>
          <w:sz w:val="18"/>
        </w:rPr>
        <w:t xml:space="preserve"> </w:t>
      </w:r>
      <w:r>
        <w:rPr>
          <w:rFonts w:ascii="楷体_GB2312" w:eastAsia="楷体_GB2312" w:hAnsi="楷体_GB2312" w:cs="楷体_GB2312" w:hint="eastAsia"/>
          <w:sz w:val="18"/>
          <w:szCs w:val="18"/>
        </w:rPr>
        <w:t>元胞自动机误差图</w:t>
      </w:r>
    </w:p>
    <w:p w14:paraId="39CAC8E6"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r>
        <w:rPr>
          <w:rFonts w:ascii="Times New Roman" w:hAnsi="Times New Roman" w:hint="eastAsia"/>
          <w:sz w:val="18"/>
          <w:szCs w:val="18"/>
        </w:rPr>
        <w:t>9</w:t>
      </w:r>
      <w:r>
        <w:rPr>
          <w:sz w:val="18"/>
        </w:rPr>
        <w:t xml:space="preserve"> </w:t>
      </w:r>
      <w:r>
        <w:rPr>
          <w:rFonts w:hint="eastAsia"/>
          <w:sz w:val="18"/>
        </w:rPr>
        <w:t xml:space="preserve"> </w:t>
      </w:r>
      <w:r>
        <w:rPr>
          <w:rFonts w:ascii="Times New Roman" w:hAnsi="Times New Roman"/>
          <w:sz w:val="18"/>
        </w:rPr>
        <w:t xml:space="preserve"> </w:t>
      </w:r>
      <w:r>
        <w:rPr>
          <w:rFonts w:ascii="Times New Roman" w:hAnsi="Times New Roman" w:hint="eastAsia"/>
          <w:sz w:val="18"/>
        </w:rPr>
        <w:t>c</w:t>
      </w:r>
      <w:r>
        <w:rPr>
          <w:rFonts w:ascii="Times New Roman" w:hAnsi="Times New Roman"/>
          <w:sz w:val="18"/>
        </w:rPr>
        <w:t xml:space="preserve">ellular </w:t>
      </w:r>
      <w:r>
        <w:rPr>
          <w:rFonts w:ascii="Times New Roman" w:hAnsi="Times New Roman" w:hint="eastAsia"/>
          <w:sz w:val="18"/>
        </w:rPr>
        <w:t>a</w:t>
      </w:r>
      <w:r>
        <w:rPr>
          <w:rFonts w:ascii="Times New Roman" w:hAnsi="Times New Roman"/>
          <w:sz w:val="18"/>
        </w:rPr>
        <w:t xml:space="preserve">utomaton </w:t>
      </w:r>
      <w:r>
        <w:rPr>
          <w:rFonts w:ascii="Times New Roman" w:hAnsi="Times New Roman" w:hint="eastAsia"/>
          <w:sz w:val="18"/>
        </w:rPr>
        <w:t>e</w:t>
      </w:r>
      <w:r>
        <w:rPr>
          <w:rFonts w:ascii="Times New Roman" w:hAnsi="Times New Roman"/>
          <w:sz w:val="18"/>
        </w:rPr>
        <w:t xml:space="preserve">rror </w:t>
      </w:r>
      <w:r>
        <w:rPr>
          <w:rFonts w:ascii="Times New Roman" w:hAnsi="Times New Roman" w:hint="eastAsia"/>
          <w:sz w:val="18"/>
        </w:rPr>
        <w:t>m</w:t>
      </w:r>
      <w:r>
        <w:rPr>
          <w:rFonts w:ascii="Times New Roman" w:hAnsi="Times New Roman"/>
          <w:sz w:val="18"/>
        </w:rPr>
        <w:t>aps</w:t>
      </w:r>
    </w:p>
    <w:p w14:paraId="3389FCC4" w14:textId="77777777" w:rsidR="008D7D0B" w:rsidRDefault="008D7D0B">
      <w:pPr>
        <w:jc w:val="left"/>
        <w:rPr>
          <w:color w:val="0000FF"/>
        </w:rPr>
      </w:pPr>
    </w:p>
    <w:p w14:paraId="4FB2C38B" w14:textId="77777777" w:rsidR="008D7D0B" w:rsidRDefault="008D7D0B">
      <w:pPr>
        <w:jc w:val="left"/>
        <w:rPr>
          <w:color w:val="0000FF"/>
        </w:rPr>
      </w:pPr>
    </w:p>
    <w:p w14:paraId="18048B42" w14:textId="77777777" w:rsidR="008D7D0B" w:rsidRDefault="008D7D0B">
      <w:pPr>
        <w:jc w:val="left"/>
        <w:rPr>
          <w:color w:val="0000FF"/>
        </w:rPr>
      </w:pPr>
    </w:p>
    <w:p w14:paraId="015F1BB4" w14:textId="77777777" w:rsidR="008D7D0B" w:rsidRDefault="008D7D0B">
      <w:pPr>
        <w:jc w:val="left"/>
        <w:rPr>
          <w:color w:val="0000FF"/>
        </w:rPr>
      </w:pPr>
    </w:p>
    <w:p w14:paraId="38B668C3" w14:textId="77777777" w:rsidR="008D7D0B" w:rsidRDefault="008D7D0B">
      <w:pPr>
        <w:jc w:val="left"/>
        <w:rPr>
          <w:color w:val="0000FF"/>
        </w:rPr>
      </w:pPr>
    </w:p>
    <w:p w14:paraId="48DDC64D" w14:textId="77777777" w:rsidR="008D7D0B" w:rsidRDefault="008D7D0B">
      <w:pPr>
        <w:jc w:val="left"/>
        <w:rPr>
          <w:color w:val="0000FF"/>
        </w:rPr>
      </w:pPr>
    </w:p>
    <w:p w14:paraId="7F0D4585" w14:textId="77777777" w:rsidR="008D7D0B" w:rsidRDefault="008D7D0B">
      <w:pPr>
        <w:jc w:val="left"/>
        <w:rPr>
          <w:color w:val="0000FF"/>
        </w:rPr>
      </w:pPr>
    </w:p>
    <w:p w14:paraId="3B30FF72" w14:textId="77777777" w:rsidR="008D7D0B" w:rsidRDefault="00013CB6">
      <w:pPr>
        <w:jc w:val="left"/>
        <w:rPr>
          <w:color w:val="0000FF"/>
        </w:rPr>
      </w:pPr>
      <w:r>
        <w:rPr>
          <w:rFonts w:hint="eastAsia"/>
          <w:color w:val="0000FF"/>
        </w:rPr>
        <w:t>碳钢</w:t>
      </w:r>
    </w:p>
    <w:p w14:paraId="61C48344" w14:textId="77777777" w:rsidR="008D7D0B" w:rsidRDefault="00013CB6">
      <w:pPr>
        <w:jc w:val="center"/>
      </w:pPr>
      <w:r>
        <w:rPr>
          <w:noProof/>
        </w:rPr>
        <w:lastRenderedPageBreak/>
        <w:drawing>
          <wp:inline distT="0" distB="0" distL="114300" distR="114300" wp14:anchorId="165EF804" wp14:editId="545D75B6">
            <wp:extent cx="5259070" cy="2093595"/>
            <wp:effectExtent l="0" t="0" r="17780" b="1905"/>
            <wp:docPr id="8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6"/>
                    <pic:cNvPicPr>
                      <a:picLocks noChangeAspect="1"/>
                    </pic:cNvPicPr>
                  </pic:nvPicPr>
                  <pic:blipFill>
                    <a:blip r:embed="rId175"/>
                    <a:stretch>
                      <a:fillRect/>
                    </a:stretch>
                  </pic:blipFill>
                  <pic:spPr>
                    <a:xfrm>
                      <a:off x="0" y="0"/>
                      <a:ext cx="5259070" cy="2093595"/>
                    </a:xfrm>
                    <a:prstGeom prst="rect">
                      <a:avLst/>
                    </a:prstGeom>
                    <a:noFill/>
                    <a:ln>
                      <a:noFill/>
                    </a:ln>
                  </pic:spPr>
                </pic:pic>
              </a:graphicData>
            </a:graphic>
          </wp:inline>
        </w:drawing>
      </w:r>
    </w:p>
    <w:p w14:paraId="4AECB326" w14:textId="77777777" w:rsidR="008D7D0B" w:rsidRDefault="00013CB6">
      <w:pPr>
        <w:snapToGrid w:val="0"/>
        <w:spacing w:beforeLines="30" w:before="93" w:afterLines="10" w:after="31"/>
      </w:pPr>
      <w:r>
        <w:rPr>
          <w:rFonts w:hint="eastAsia"/>
          <w:color w:val="0000FF"/>
        </w:rPr>
        <w:t>耐候钢</w:t>
      </w:r>
      <w:r>
        <w:rPr>
          <w:rFonts w:hint="eastAsia"/>
        </w:rPr>
        <w:tab/>
      </w:r>
      <w:r>
        <w:rPr>
          <w:rFonts w:hint="eastAsia"/>
        </w:rPr>
        <w:tab/>
        <w:t xml:space="preserve">  </w:t>
      </w:r>
      <w:r>
        <w:rPr>
          <w:noProof/>
        </w:rPr>
        <w:drawing>
          <wp:inline distT="0" distB="0" distL="114300" distR="114300" wp14:anchorId="2079B32B" wp14:editId="77DB293F">
            <wp:extent cx="5265420" cy="2167890"/>
            <wp:effectExtent l="0" t="0" r="11430" b="3810"/>
            <wp:docPr id="8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5"/>
                    <pic:cNvPicPr>
                      <a:picLocks noChangeAspect="1"/>
                    </pic:cNvPicPr>
                  </pic:nvPicPr>
                  <pic:blipFill>
                    <a:blip r:embed="rId176"/>
                    <a:stretch>
                      <a:fillRect/>
                    </a:stretch>
                  </pic:blipFill>
                  <pic:spPr>
                    <a:xfrm>
                      <a:off x="0" y="0"/>
                      <a:ext cx="5265420" cy="2167890"/>
                    </a:xfrm>
                    <a:prstGeom prst="rect">
                      <a:avLst/>
                    </a:prstGeom>
                    <a:noFill/>
                    <a:ln>
                      <a:noFill/>
                    </a:ln>
                  </pic:spPr>
                </pic:pic>
              </a:graphicData>
            </a:graphic>
          </wp:inline>
        </w:drawing>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5A1A4C6"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Times New Roman" w:hAnsi="Times New Roman" w:hint="eastAsia"/>
          <w:sz w:val="18"/>
        </w:rPr>
        <w:t>10</w:t>
      </w:r>
      <w:r>
        <w:rPr>
          <w:rFonts w:hint="eastAsia"/>
          <w:sz w:val="18"/>
        </w:rPr>
        <w:t xml:space="preserve"> </w:t>
      </w:r>
      <w:r>
        <w:rPr>
          <w:sz w:val="18"/>
        </w:rPr>
        <w:t xml:space="preserve"> </w:t>
      </w:r>
      <w:r>
        <w:rPr>
          <w:rFonts w:ascii="楷体_GB2312" w:eastAsia="楷体_GB2312" w:hAnsi="楷体_GB2312" w:cs="楷体_GB2312" w:hint="eastAsia"/>
          <w:sz w:val="18"/>
          <w:szCs w:val="18"/>
        </w:rPr>
        <w:t>元胞自动机模拟形貌图</w:t>
      </w:r>
    </w:p>
    <w:p w14:paraId="553B3651"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10</w:t>
      </w:r>
      <w:r>
        <w:rPr>
          <w:sz w:val="18"/>
        </w:rPr>
        <w:t xml:space="preserve"> </w:t>
      </w:r>
      <w:r>
        <w:rPr>
          <w:rFonts w:hint="eastAsia"/>
          <w:sz w:val="18"/>
        </w:rPr>
        <w:t xml:space="preserve"> </w:t>
      </w:r>
      <w:r>
        <w:rPr>
          <w:rFonts w:ascii="Times New Roman" w:hAnsi="Times New Roman"/>
          <w:sz w:val="18"/>
        </w:rPr>
        <w:t>Cellular</w:t>
      </w:r>
      <w:proofErr w:type="gramEnd"/>
      <w:r>
        <w:rPr>
          <w:rFonts w:ascii="Times New Roman" w:hAnsi="Times New Roman"/>
          <w:sz w:val="18"/>
        </w:rPr>
        <w:t xml:space="preserve"> automaton simulation morphology diagram</w:t>
      </w:r>
    </w:p>
    <w:p w14:paraId="5B9F9AF7" w14:textId="77777777" w:rsidR="008D7D0B" w:rsidRDefault="008D7D0B">
      <w:pPr>
        <w:snapToGrid w:val="0"/>
        <w:spacing w:beforeLines="30" w:before="93" w:afterLines="10" w:after="31"/>
        <w:ind w:firstLineChars="200" w:firstLine="360"/>
        <w:jc w:val="center"/>
        <w:rPr>
          <w:rFonts w:ascii="Times New Roman" w:hAnsi="Times New Roman"/>
          <w:sz w:val="18"/>
        </w:rPr>
      </w:pPr>
    </w:p>
    <w:p w14:paraId="1508D1E5" w14:textId="77777777" w:rsidR="008D7D0B" w:rsidRDefault="00013CB6">
      <w:pPr>
        <w:ind w:firstLineChars="200" w:firstLine="420"/>
        <w:rPr>
          <w:rFonts w:ascii="Times New Roman" w:hAnsi="Times New Roman"/>
          <w:szCs w:val="21"/>
        </w:rPr>
      </w:pPr>
      <w:r>
        <w:rPr>
          <w:rFonts w:ascii="Times New Roman" w:hAnsi="Times New Roman" w:hint="eastAsia"/>
          <w:szCs w:val="21"/>
        </w:rPr>
        <w:t>在宏观腐蚀深度演变方面，模拟曲线与实验真实值在总体变化趋势上保持吻合。对于碳钢与耐候钢，模拟得到的平均腐蚀深度与非均匀腐蚀深度均能反映出随腐蚀时间延长而增加的演化规律。但在部分时间节点，模拟值与真实值之间存在一定波动偏差，该差异主要源于实验数据采集方式的特点—实测数据系由相互独立试件在不同腐蚀阶段的离散取样获得，而非单一试件腐蚀形貌的连续追踪量测；在微观形貌统计特征方面，从蚀坑</w:t>
      </w:r>
      <w:proofErr w:type="gramStart"/>
      <w:r>
        <w:rPr>
          <w:rFonts w:ascii="Times New Roman" w:hAnsi="Times New Roman" w:hint="eastAsia"/>
          <w:szCs w:val="21"/>
        </w:rPr>
        <w:t>径深比</w:t>
      </w:r>
      <w:proofErr w:type="gramEnd"/>
      <w:r>
        <w:rPr>
          <w:rFonts w:ascii="Times New Roman" w:hAnsi="Times New Roman" w:hint="eastAsia"/>
          <w:szCs w:val="21"/>
        </w:rPr>
        <w:t>的对数分布来看，模拟值与实验值在各腐蚀阶段的分布区间基本重叠，均值演变趋势保持一致，随着腐蚀时间延长，两种材料的</w:t>
      </w:r>
      <w:proofErr w:type="gramStart"/>
      <w:r>
        <w:rPr>
          <w:rFonts w:ascii="Times New Roman" w:hAnsi="Times New Roman" w:hint="eastAsia"/>
          <w:szCs w:val="21"/>
        </w:rPr>
        <w:t>径深比</w:t>
      </w:r>
      <w:proofErr w:type="gramEnd"/>
      <w:r>
        <w:rPr>
          <w:rFonts w:ascii="Times New Roman" w:hAnsi="Times New Roman" w:hint="eastAsia"/>
          <w:szCs w:val="21"/>
        </w:rPr>
        <w:t>分布均呈现向高值区偏移的特征，反映了蚀坑由</w:t>
      </w:r>
      <w:proofErr w:type="gramStart"/>
      <w:r>
        <w:rPr>
          <w:rFonts w:ascii="Times New Roman" w:hAnsi="Times New Roman" w:hint="eastAsia"/>
          <w:szCs w:val="21"/>
        </w:rPr>
        <w:t>初期浅宽形态</w:t>
      </w:r>
      <w:proofErr w:type="gramEnd"/>
      <w:r>
        <w:rPr>
          <w:rFonts w:ascii="Times New Roman" w:hAnsi="Times New Roman" w:hint="eastAsia"/>
          <w:szCs w:val="21"/>
        </w:rPr>
        <w:t>向中后期深窄形态演变的几何规律。从蚀坑深度的对数分布来看，模拟数据与真实数据在分布形态、中位数演变及四分位间距上具有较好的相似性，尤其是在腐蚀中后期，两者分布范围趋于接近，但在腐蚀初期，模拟数据的离散程度略低于实验值，这可能源于模型在空间离散化尺度方面的简化处理以及模型初始参数设定中对材料表面微观缺陷的随机性描述不足。总体而言，模拟结果与实验数据在微观统计规律上具有良好的一致性。由图</w:t>
      </w:r>
      <w:r>
        <w:rPr>
          <w:rFonts w:ascii="Times New Roman" w:hAnsi="Times New Roman" w:hint="eastAsia"/>
          <w:szCs w:val="21"/>
        </w:rPr>
        <w:t>10</w:t>
      </w:r>
      <w:r>
        <w:rPr>
          <w:rFonts w:ascii="Times New Roman" w:hAnsi="Times New Roman" w:hint="eastAsia"/>
          <w:szCs w:val="21"/>
        </w:rPr>
        <w:t>可见，腐蚀初期试件表面整体保持平整，</w:t>
      </w:r>
      <w:r>
        <w:rPr>
          <w:rFonts w:ascii="Times New Roman" w:hAnsi="Times New Roman" w:hint="eastAsia"/>
          <w:szCs w:val="21"/>
        </w:rPr>
        <w:t>Z</w:t>
      </w:r>
      <w:r>
        <w:rPr>
          <w:rFonts w:ascii="Times New Roman" w:hAnsi="Times New Roman" w:hint="eastAsia"/>
          <w:szCs w:val="21"/>
        </w:rPr>
        <w:t>轴腐蚀深度数值集中于低区间且分布范围窄，此阶段腐蚀行为以表面均匀减薄与浅表微坑形核为主要形式，无明显局部深度腐蚀特征；随着腐蚀时间的延长，试件表面粗糙程度持续加剧，</w:t>
      </w:r>
      <w:r>
        <w:rPr>
          <w:rFonts w:ascii="Times New Roman" w:hAnsi="Times New Roman" w:hint="eastAsia"/>
          <w:szCs w:val="21"/>
        </w:rPr>
        <w:t>Z</w:t>
      </w:r>
      <w:proofErr w:type="gramStart"/>
      <w:r>
        <w:rPr>
          <w:rFonts w:ascii="Times New Roman" w:hAnsi="Times New Roman" w:hint="eastAsia"/>
          <w:szCs w:val="21"/>
        </w:rPr>
        <w:t>轴高深度</w:t>
      </w:r>
      <w:proofErr w:type="gramEnd"/>
      <w:r>
        <w:rPr>
          <w:rFonts w:ascii="Times New Roman" w:hAnsi="Times New Roman" w:hint="eastAsia"/>
          <w:szCs w:val="21"/>
        </w:rPr>
        <w:t>数值对应的区域占</w:t>
      </w:r>
      <w:proofErr w:type="gramStart"/>
      <w:r>
        <w:rPr>
          <w:rFonts w:ascii="Times New Roman" w:hAnsi="Times New Roman" w:hint="eastAsia"/>
          <w:szCs w:val="21"/>
        </w:rPr>
        <w:t>比显著</w:t>
      </w:r>
      <w:proofErr w:type="gramEnd"/>
      <w:r>
        <w:rPr>
          <w:rFonts w:ascii="Times New Roman" w:hAnsi="Times New Roman" w:hint="eastAsia"/>
          <w:szCs w:val="21"/>
        </w:rPr>
        <w:t>增多，且深度峰值不断向高值方向偏移，腐蚀损伤形式由初期的面状均匀分布，逐步向局部深坑化、不均匀的形态转变。</w:t>
      </w:r>
    </w:p>
    <w:p w14:paraId="0E6901B5" w14:textId="77777777" w:rsidR="008D7D0B" w:rsidRDefault="00013CB6">
      <w:pPr>
        <w:ind w:firstLineChars="200" w:firstLine="420"/>
        <w:rPr>
          <w:rFonts w:ascii="Times New Roman" w:hAnsi="Times New Roman"/>
          <w:szCs w:val="21"/>
        </w:rPr>
      </w:pPr>
      <w:r>
        <w:rPr>
          <w:rFonts w:ascii="Times New Roman" w:hAnsi="Times New Roman" w:cs="Times New Roman"/>
        </w:rPr>
        <w:lastRenderedPageBreak/>
        <w:t>为进一步揭示腐蚀形貌对材料力学性能的影响机制，基于</w:t>
      </w:r>
      <w:r>
        <w:rPr>
          <w:rFonts w:ascii="Times New Roman" w:hAnsi="Times New Roman" w:cs="Times New Roman" w:hint="eastAsia"/>
        </w:rPr>
        <w:t>元胞自动机</w:t>
      </w:r>
      <w:r>
        <w:rPr>
          <w:rFonts w:ascii="Times New Roman" w:hAnsi="Times New Roman" w:cs="Times New Roman"/>
        </w:rPr>
        <w:t>模拟获</w:t>
      </w:r>
      <w:r>
        <w:rPr>
          <w:rFonts w:ascii="Times New Roman" w:hAnsi="Times New Roman" w:cs="Times New Roman" w:hint="eastAsia"/>
        </w:rPr>
        <w:t>取</w:t>
      </w:r>
      <w:r>
        <w:rPr>
          <w:rFonts w:ascii="Times New Roman" w:hAnsi="Times New Roman" w:cs="Times New Roman"/>
        </w:rPr>
        <w:t>的腐蚀表面网格高程数据，采用</w:t>
      </w:r>
      <w:r w:rsidRPr="00013CB6">
        <w:rPr>
          <w:rFonts w:ascii="Times New Roman" w:hAnsi="Times New Roman" w:cs="Times New Roman"/>
          <w:b/>
          <w:bCs/>
          <w:color w:val="FF0000"/>
          <w:u w:val="single"/>
        </w:rPr>
        <w:t>2.4.3</w:t>
      </w:r>
      <w:r w:rsidRPr="00013CB6">
        <w:rPr>
          <w:rFonts w:ascii="Times New Roman" w:hAnsi="Times New Roman" w:cs="Times New Roman"/>
          <w:b/>
          <w:bCs/>
          <w:color w:val="FF0000"/>
          <w:u w:val="single"/>
        </w:rPr>
        <w:t>节所述的点云建模方法构建三维</w:t>
      </w:r>
      <w:r w:rsidRPr="00013CB6">
        <w:rPr>
          <w:rFonts w:ascii="Times New Roman" w:hAnsi="Times New Roman" w:cs="Times New Roman" w:hint="eastAsia"/>
          <w:b/>
          <w:bCs/>
          <w:color w:val="FF0000"/>
          <w:u w:val="single"/>
        </w:rPr>
        <w:t>有限元</w:t>
      </w:r>
      <w:r w:rsidRPr="00013CB6">
        <w:rPr>
          <w:rFonts w:ascii="Times New Roman" w:hAnsi="Times New Roman" w:cs="Times New Roman"/>
          <w:b/>
          <w:bCs/>
          <w:color w:val="FF0000"/>
          <w:u w:val="single"/>
        </w:rPr>
        <w:t>模型</w:t>
      </w:r>
      <w:r>
        <w:rPr>
          <w:rFonts w:ascii="Times New Roman" w:hAnsi="Times New Roman" w:cs="Times New Roman" w:hint="eastAsia"/>
        </w:rPr>
        <w:t>并</w:t>
      </w:r>
      <w:r>
        <w:rPr>
          <w:rFonts w:ascii="Times New Roman" w:hAnsi="Times New Roman" w:cs="Times New Roman"/>
        </w:rPr>
        <w:t>开展单调拉伸数值模拟，得到的</w:t>
      </w:r>
      <w:r>
        <w:rPr>
          <w:rFonts w:ascii="Times New Roman" w:hAnsi="Times New Roman" w:cs="Times New Roman" w:hint="eastAsia"/>
        </w:rPr>
        <w:t>碳钢和耐候钢</w:t>
      </w:r>
      <w:r>
        <w:rPr>
          <w:rFonts w:ascii="Times New Roman" w:hAnsi="Times New Roman" w:cs="Times New Roman"/>
        </w:rPr>
        <w:t>应力</w:t>
      </w:r>
      <w:r>
        <w:rPr>
          <w:rFonts w:ascii="Times New Roman" w:hAnsi="Times New Roman" w:cs="Times New Roman"/>
        </w:rPr>
        <w:t>-</w:t>
      </w:r>
      <w:r>
        <w:rPr>
          <w:rFonts w:ascii="Times New Roman" w:hAnsi="Times New Roman" w:cs="Times New Roman"/>
        </w:rPr>
        <w:t>应变曲线及典型应力云图如下所示。</w:t>
      </w:r>
    </w:p>
    <w:p w14:paraId="6D73231D" w14:textId="77777777" w:rsidR="008D7D0B" w:rsidRDefault="008D7D0B">
      <w:pPr>
        <w:ind w:firstLineChars="200" w:firstLine="420"/>
        <w:rPr>
          <w:rFonts w:ascii="Times New Roman" w:hAnsi="Times New Roman"/>
          <w:szCs w:val="21"/>
        </w:rPr>
      </w:pPr>
    </w:p>
    <w:p w14:paraId="75170FBC" w14:textId="77777777" w:rsidR="008D7D0B" w:rsidRDefault="00013CB6">
      <w:pPr>
        <w:ind w:firstLineChars="200" w:firstLine="420"/>
        <w:jc w:val="center"/>
        <w:rPr>
          <w:rFonts w:ascii="Times New Roman" w:hAnsi="Times New Roman"/>
          <w:szCs w:val="21"/>
        </w:rPr>
      </w:pPr>
      <w:r>
        <w:rPr>
          <w:rFonts w:ascii="Times New Roman" w:hAnsi="Times New Roman" w:hint="eastAsia"/>
          <w:noProof/>
          <w:szCs w:val="21"/>
        </w:rPr>
        <w:drawing>
          <wp:inline distT="0" distB="0" distL="114300" distR="114300" wp14:anchorId="2DCA51AB" wp14:editId="45ABE9A8">
            <wp:extent cx="2503805" cy="1657350"/>
            <wp:effectExtent l="0" t="0" r="10795" b="0"/>
            <wp:docPr id="64" name="图片 64" descr="元胞碳钢拉伸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元胞碳钢拉伸对比"/>
                    <pic:cNvPicPr>
                      <a:picLocks noChangeAspect="1"/>
                    </pic:cNvPicPr>
                  </pic:nvPicPr>
                  <pic:blipFill>
                    <a:blip r:embed="rId177"/>
                    <a:stretch>
                      <a:fillRect/>
                    </a:stretch>
                  </pic:blipFill>
                  <pic:spPr>
                    <a:xfrm>
                      <a:off x="0" y="0"/>
                      <a:ext cx="2503805" cy="1657350"/>
                    </a:xfrm>
                    <a:prstGeom prst="rect">
                      <a:avLst/>
                    </a:prstGeom>
                  </pic:spPr>
                </pic:pic>
              </a:graphicData>
            </a:graphic>
          </wp:inline>
        </w:drawing>
      </w:r>
      <w:r>
        <w:rPr>
          <w:rFonts w:ascii="Times New Roman" w:hAnsi="Times New Roman" w:hint="eastAsia"/>
          <w:noProof/>
          <w:szCs w:val="21"/>
        </w:rPr>
        <w:drawing>
          <wp:inline distT="0" distB="0" distL="114300" distR="114300" wp14:anchorId="6F2FB861" wp14:editId="14C16617">
            <wp:extent cx="2349500" cy="1656080"/>
            <wp:effectExtent l="0" t="0" r="12700" b="1270"/>
            <wp:docPr id="65" name="图片 65" descr="耐候钢拉伸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耐候钢拉伸对比图"/>
                    <pic:cNvPicPr>
                      <a:picLocks noChangeAspect="1"/>
                    </pic:cNvPicPr>
                  </pic:nvPicPr>
                  <pic:blipFill>
                    <a:blip r:embed="rId178"/>
                    <a:stretch>
                      <a:fillRect/>
                    </a:stretch>
                  </pic:blipFill>
                  <pic:spPr>
                    <a:xfrm>
                      <a:off x="0" y="0"/>
                      <a:ext cx="2349500" cy="1656080"/>
                    </a:xfrm>
                    <a:prstGeom prst="rect">
                      <a:avLst/>
                    </a:prstGeom>
                  </pic:spPr>
                </pic:pic>
              </a:graphicData>
            </a:graphic>
          </wp:inline>
        </w:drawing>
      </w:r>
    </w:p>
    <w:p w14:paraId="10C39769" w14:textId="77777777" w:rsidR="008D7D0B" w:rsidRDefault="00013CB6">
      <w:pPr>
        <w:ind w:left="1260" w:firstLineChars="300" w:firstLine="630"/>
        <w:jc w:val="left"/>
        <w:rPr>
          <w:rFonts w:ascii="Times New Roman" w:hAnsi="Times New Roman"/>
          <w:szCs w:val="21"/>
        </w:rPr>
      </w:pPr>
      <w:r>
        <w:rPr>
          <w:rFonts w:ascii="Times New Roman" w:hAnsi="Times New Roman" w:hint="eastAsia"/>
          <w:szCs w:val="21"/>
        </w:rPr>
        <w:t>(a)</w:t>
      </w:r>
      <w:r>
        <w:rPr>
          <w:rFonts w:ascii="Times New Roman" w:hAnsi="Times New Roman" w:hint="eastAsia"/>
          <w:szCs w:val="21"/>
        </w:rPr>
        <w:t>碳钢</w:t>
      </w:r>
      <w:r>
        <w:rPr>
          <w:rFonts w:ascii="Times New Roman" w:hAnsi="Times New Roman" w:hint="eastAsia"/>
          <w:szCs w:val="21"/>
        </w:rPr>
        <w:tab/>
        <w:t xml:space="preserve">                          (b)</w:t>
      </w:r>
      <w:r>
        <w:rPr>
          <w:rFonts w:ascii="Times New Roman" w:hAnsi="Times New Roman" w:hint="eastAsia"/>
          <w:szCs w:val="21"/>
        </w:rPr>
        <w:t>耐候钢</w:t>
      </w:r>
    </w:p>
    <w:p w14:paraId="3A945137"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Times New Roman" w:hAnsi="Times New Roman" w:hint="eastAsia"/>
          <w:sz w:val="18"/>
        </w:rPr>
        <w:t xml:space="preserve">11 </w:t>
      </w:r>
      <w:r>
        <w:rPr>
          <w:rFonts w:ascii="Times New Roman" w:hAnsi="Times New Roman" w:hint="eastAsia"/>
          <w:sz w:val="18"/>
        </w:rPr>
        <w:t>模拟拉伸应力应变曲线</w:t>
      </w:r>
    </w:p>
    <w:p w14:paraId="66FC7C0D" w14:textId="77777777" w:rsidR="008D7D0B" w:rsidRDefault="00013CB6">
      <w:pPr>
        <w:snapToGrid w:val="0"/>
        <w:spacing w:beforeLines="30" w:before="93" w:afterLines="10" w:after="31"/>
        <w:ind w:firstLineChars="200" w:firstLine="361"/>
        <w:jc w:val="center"/>
        <w:rPr>
          <w:rFonts w:ascii="Times New Roman" w:hAnsi="Times New Roman"/>
          <w:szCs w:val="21"/>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11</w:t>
      </w:r>
      <w:r>
        <w:rPr>
          <w:sz w:val="18"/>
        </w:rPr>
        <w:t xml:space="preserve"> </w:t>
      </w:r>
      <w:r>
        <w:rPr>
          <w:rFonts w:hint="eastAsia"/>
          <w:sz w:val="18"/>
        </w:rPr>
        <w:t xml:space="preserve"> </w:t>
      </w:r>
      <w:r>
        <w:rPr>
          <w:rFonts w:ascii="Times New Roman" w:hAnsi="Times New Roman" w:hint="eastAsia"/>
          <w:sz w:val="18"/>
        </w:rPr>
        <w:t>s</w:t>
      </w:r>
      <w:proofErr w:type="gramEnd"/>
    </w:p>
    <w:p w14:paraId="7F2FED17" w14:textId="77777777" w:rsidR="008D7D0B" w:rsidRDefault="00013CB6">
      <w:r>
        <w:rPr>
          <w:noProof/>
        </w:rPr>
        <w:drawing>
          <wp:inline distT="0" distB="0" distL="114300" distR="114300" wp14:anchorId="5A7635C7" wp14:editId="03FA00B1">
            <wp:extent cx="5272405" cy="2863850"/>
            <wp:effectExtent l="0" t="0" r="4445" b="12700"/>
            <wp:docPr id="8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1"/>
                    <pic:cNvPicPr>
                      <a:picLocks noChangeAspect="1"/>
                    </pic:cNvPicPr>
                  </pic:nvPicPr>
                  <pic:blipFill>
                    <a:blip r:embed="rId179"/>
                    <a:stretch>
                      <a:fillRect/>
                    </a:stretch>
                  </pic:blipFill>
                  <pic:spPr>
                    <a:xfrm>
                      <a:off x="0" y="0"/>
                      <a:ext cx="5272405" cy="2863850"/>
                    </a:xfrm>
                    <a:prstGeom prst="rect">
                      <a:avLst/>
                    </a:prstGeom>
                    <a:noFill/>
                    <a:ln>
                      <a:noFill/>
                    </a:ln>
                  </pic:spPr>
                </pic:pic>
              </a:graphicData>
            </a:graphic>
          </wp:inline>
        </w:drawing>
      </w:r>
    </w:p>
    <w:p w14:paraId="6CA77A8C"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Times New Roman" w:hAnsi="Times New Roman" w:hint="eastAsia"/>
          <w:sz w:val="18"/>
        </w:rPr>
        <w:t>12</w:t>
      </w:r>
      <w:r>
        <w:rPr>
          <w:rFonts w:hint="eastAsia"/>
          <w:sz w:val="18"/>
        </w:rPr>
        <w:t xml:space="preserve"> </w:t>
      </w:r>
      <w:r>
        <w:rPr>
          <w:sz w:val="18"/>
        </w:rPr>
        <w:t xml:space="preserve"> </w:t>
      </w:r>
      <w:r>
        <w:rPr>
          <w:rFonts w:hint="eastAsia"/>
          <w:sz w:val="18"/>
        </w:rPr>
        <w:t>碳钢拉伸应力云图</w:t>
      </w:r>
    </w:p>
    <w:p w14:paraId="70153BFA"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12</w:t>
      </w:r>
      <w:r>
        <w:rPr>
          <w:sz w:val="18"/>
        </w:rPr>
        <w:t xml:space="preserve"> </w:t>
      </w:r>
      <w:r>
        <w:rPr>
          <w:rFonts w:hint="eastAsia"/>
          <w:sz w:val="18"/>
        </w:rPr>
        <w:t xml:space="preserve"> </w:t>
      </w:r>
      <w:r>
        <w:rPr>
          <w:rFonts w:ascii="Times New Roman" w:hAnsi="Times New Roman" w:hint="eastAsia"/>
          <w:sz w:val="18"/>
        </w:rPr>
        <w:t>s</w:t>
      </w:r>
      <w:proofErr w:type="gramEnd"/>
    </w:p>
    <w:p w14:paraId="79AACE0B" w14:textId="77777777" w:rsidR="008D7D0B" w:rsidRDefault="008D7D0B">
      <w:pPr>
        <w:snapToGrid w:val="0"/>
        <w:spacing w:beforeLines="30" w:before="93" w:afterLines="10" w:after="31"/>
        <w:ind w:firstLineChars="200" w:firstLine="360"/>
        <w:jc w:val="center"/>
        <w:rPr>
          <w:rFonts w:ascii="Times New Roman" w:hAnsi="Times New Roman"/>
          <w:sz w:val="18"/>
        </w:rPr>
      </w:pPr>
    </w:p>
    <w:p w14:paraId="28AF6F50" w14:textId="77777777" w:rsidR="008D7D0B" w:rsidRDefault="00013CB6">
      <w:pPr>
        <w:jc w:val="center"/>
      </w:pPr>
      <w:r>
        <w:rPr>
          <w:rFonts w:hint="eastAsia"/>
          <w:noProof/>
        </w:rPr>
        <w:drawing>
          <wp:inline distT="0" distB="0" distL="114300" distR="114300" wp14:anchorId="28F94145" wp14:editId="7D49CC07">
            <wp:extent cx="1236980" cy="972185"/>
            <wp:effectExtent l="0" t="0" r="1270" b="18415"/>
            <wp:docPr id="90" name="图片 90"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Stress_strain_comparison"/>
                    <pic:cNvPicPr>
                      <a:picLocks noChangeAspect="1"/>
                    </pic:cNvPicPr>
                  </pic:nvPicPr>
                  <pic:blipFill>
                    <a:blip r:embed="rId180"/>
                    <a:stretch>
                      <a:fillRect/>
                    </a:stretch>
                  </pic:blipFill>
                  <pic:spPr>
                    <a:xfrm>
                      <a:off x="0" y="0"/>
                      <a:ext cx="1236980" cy="972185"/>
                    </a:xfrm>
                    <a:prstGeom prst="rect">
                      <a:avLst/>
                    </a:prstGeom>
                  </pic:spPr>
                </pic:pic>
              </a:graphicData>
            </a:graphic>
          </wp:inline>
        </w:drawing>
      </w:r>
      <w:r>
        <w:rPr>
          <w:rFonts w:hint="eastAsia"/>
          <w:noProof/>
        </w:rPr>
        <w:drawing>
          <wp:inline distT="0" distB="0" distL="114300" distR="114300" wp14:anchorId="13253230" wp14:editId="150328D7">
            <wp:extent cx="1237615" cy="972185"/>
            <wp:effectExtent l="0" t="0" r="635" b="18415"/>
            <wp:docPr id="91" name="图片 91"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Stress_strain_comparison"/>
                    <pic:cNvPicPr>
                      <a:picLocks noChangeAspect="1"/>
                    </pic:cNvPicPr>
                  </pic:nvPicPr>
                  <pic:blipFill>
                    <a:blip r:embed="rId181"/>
                    <a:stretch>
                      <a:fillRect/>
                    </a:stretch>
                  </pic:blipFill>
                  <pic:spPr>
                    <a:xfrm>
                      <a:off x="0" y="0"/>
                      <a:ext cx="1237615" cy="972185"/>
                    </a:xfrm>
                    <a:prstGeom prst="rect">
                      <a:avLst/>
                    </a:prstGeom>
                  </pic:spPr>
                </pic:pic>
              </a:graphicData>
            </a:graphic>
          </wp:inline>
        </w:drawing>
      </w:r>
      <w:r>
        <w:rPr>
          <w:rFonts w:hint="eastAsia"/>
          <w:noProof/>
        </w:rPr>
        <w:drawing>
          <wp:inline distT="0" distB="0" distL="114300" distR="114300" wp14:anchorId="35428BEF" wp14:editId="54FF22C5">
            <wp:extent cx="1237615" cy="972185"/>
            <wp:effectExtent l="0" t="0" r="635" b="18415"/>
            <wp:docPr id="92" name="图片 92"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tress_strain_comparison"/>
                    <pic:cNvPicPr>
                      <a:picLocks noChangeAspect="1"/>
                    </pic:cNvPicPr>
                  </pic:nvPicPr>
                  <pic:blipFill>
                    <a:blip r:embed="rId182"/>
                    <a:stretch>
                      <a:fillRect/>
                    </a:stretch>
                  </pic:blipFill>
                  <pic:spPr>
                    <a:xfrm>
                      <a:off x="0" y="0"/>
                      <a:ext cx="1237615" cy="972185"/>
                    </a:xfrm>
                    <a:prstGeom prst="rect">
                      <a:avLst/>
                    </a:prstGeom>
                  </pic:spPr>
                </pic:pic>
              </a:graphicData>
            </a:graphic>
          </wp:inline>
        </w:drawing>
      </w:r>
      <w:r>
        <w:rPr>
          <w:rFonts w:hint="eastAsia"/>
          <w:noProof/>
        </w:rPr>
        <w:drawing>
          <wp:inline distT="0" distB="0" distL="114300" distR="114300" wp14:anchorId="5AE5BC54" wp14:editId="3A76B769">
            <wp:extent cx="1236980" cy="972185"/>
            <wp:effectExtent l="0" t="0" r="1270" b="18415"/>
            <wp:docPr id="93" name="图片 93"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Stress_strain_comparison"/>
                    <pic:cNvPicPr>
                      <a:picLocks noChangeAspect="1"/>
                    </pic:cNvPicPr>
                  </pic:nvPicPr>
                  <pic:blipFill>
                    <a:blip r:embed="rId183"/>
                    <a:stretch>
                      <a:fillRect/>
                    </a:stretch>
                  </pic:blipFill>
                  <pic:spPr>
                    <a:xfrm>
                      <a:off x="0" y="0"/>
                      <a:ext cx="1236980" cy="972185"/>
                    </a:xfrm>
                    <a:prstGeom prst="rect">
                      <a:avLst/>
                    </a:prstGeom>
                  </pic:spPr>
                </pic:pic>
              </a:graphicData>
            </a:graphic>
          </wp:inline>
        </w:drawing>
      </w:r>
    </w:p>
    <w:p w14:paraId="6D4E1884" w14:textId="77777777" w:rsidR="008D7D0B" w:rsidRDefault="00013CB6">
      <w:pPr>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a</w:t>
      </w:r>
      <w:r>
        <w:rPr>
          <w:rFonts w:ascii="Times New Roman" w:hAnsi="Times New Roman" w:cs="Times New Roman"/>
        </w:rPr>
        <w:t>)</w:t>
      </w:r>
      <w:r>
        <w:rPr>
          <w:rFonts w:ascii="Times New Roman" w:hAnsi="Times New Roman" w:cs="Times New Roman" w:hint="eastAsia"/>
        </w:rPr>
        <w:t xml:space="preserve">5d           </w:t>
      </w:r>
      <w:proofErr w:type="gramStart"/>
      <w:r>
        <w:rPr>
          <w:rFonts w:ascii="Times New Roman" w:hAnsi="Times New Roman" w:cs="Times New Roman" w:hint="eastAsia"/>
        </w:rPr>
        <w:t xml:space="preserve">   </w:t>
      </w:r>
      <w:r>
        <w:rPr>
          <w:rFonts w:ascii="Times New Roman" w:hAnsi="Times New Roman" w:cs="Times New Roman"/>
        </w:rPr>
        <w:t>(</w:t>
      </w:r>
      <w:proofErr w:type="gramEnd"/>
      <w:r>
        <w:rPr>
          <w:rFonts w:ascii="Times New Roman" w:hAnsi="Times New Roman" w:cs="Times New Roman" w:hint="eastAsia"/>
        </w:rPr>
        <w:t>b</w:t>
      </w:r>
      <w:r>
        <w:rPr>
          <w:rFonts w:ascii="Times New Roman" w:hAnsi="Times New Roman" w:cs="Times New Roman"/>
        </w:rPr>
        <w:t>)30d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c</w:t>
      </w:r>
      <w:r>
        <w:rPr>
          <w:rFonts w:ascii="Times New Roman" w:hAnsi="Times New Roman" w:cs="Times New Roman"/>
        </w:rPr>
        <w:t>)60d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d</w:t>
      </w:r>
      <w:r>
        <w:rPr>
          <w:rFonts w:ascii="Times New Roman" w:hAnsi="Times New Roman" w:cs="Times New Roman"/>
        </w:rPr>
        <w:t>)100d</w:t>
      </w:r>
    </w:p>
    <w:p w14:paraId="680F7297" w14:textId="77777777" w:rsidR="008D7D0B" w:rsidRDefault="008D7D0B">
      <w:pPr>
        <w:jc w:val="center"/>
      </w:pPr>
    </w:p>
    <w:p w14:paraId="33AC07C3"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Times New Roman" w:hAnsi="Times New Roman" w:hint="eastAsia"/>
          <w:sz w:val="18"/>
        </w:rPr>
        <w:t>13</w:t>
      </w:r>
      <w:r>
        <w:rPr>
          <w:rFonts w:hint="eastAsia"/>
          <w:sz w:val="18"/>
        </w:rPr>
        <w:t xml:space="preserve"> </w:t>
      </w:r>
      <w:r>
        <w:rPr>
          <w:sz w:val="18"/>
        </w:rPr>
        <w:t xml:space="preserve"> </w:t>
      </w:r>
      <w:r>
        <w:rPr>
          <w:rFonts w:hint="eastAsia"/>
          <w:sz w:val="18"/>
        </w:rPr>
        <w:t>碳钢力学性能对比图</w:t>
      </w:r>
    </w:p>
    <w:p w14:paraId="69B295CF"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13</w:t>
      </w:r>
      <w:r>
        <w:rPr>
          <w:sz w:val="18"/>
        </w:rPr>
        <w:t xml:space="preserve"> </w:t>
      </w:r>
      <w:r>
        <w:rPr>
          <w:rFonts w:hint="eastAsia"/>
          <w:sz w:val="18"/>
        </w:rPr>
        <w:t xml:space="preserve"> </w:t>
      </w:r>
      <w:r>
        <w:rPr>
          <w:rFonts w:ascii="Times New Roman" w:hAnsi="Times New Roman" w:hint="eastAsia"/>
          <w:sz w:val="18"/>
        </w:rPr>
        <w:t>s</w:t>
      </w:r>
      <w:proofErr w:type="gramEnd"/>
    </w:p>
    <w:p w14:paraId="032A1B77" w14:textId="77777777" w:rsidR="008D7D0B" w:rsidRDefault="00013CB6">
      <w:pPr>
        <w:jc w:val="left"/>
      </w:pPr>
      <w:r>
        <w:rPr>
          <w:noProof/>
        </w:rPr>
        <w:lastRenderedPageBreak/>
        <w:drawing>
          <wp:inline distT="0" distB="0" distL="114300" distR="114300" wp14:anchorId="77670943" wp14:editId="46DB528A">
            <wp:extent cx="5267960" cy="3159125"/>
            <wp:effectExtent l="0" t="0" r="8890" b="3175"/>
            <wp:docPr id="8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2"/>
                    <pic:cNvPicPr>
                      <a:picLocks noChangeAspect="1"/>
                    </pic:cNvPicPr>
                  </pic:nvPicPr>
                  <pic:blipFill>
                    <a:blip r:embed="rId184"/>
                    <a:stretch>
                      <a:fillRect/>
                    </a:stretch>
                  </pic:blipFill>
                  <pic:spPr>
                    <a:xfrm>
                      <a:off x="0" y="0"/>
                      <a:ext cx="5267960" cy="3159125"/>
                    </a:xfrm>
                    <a:prstGeom prst="rect">
                      <a:avLst/>
                    </a:prstGeom>
                    <a:noFill/>
                    <a:ln>
                      <a:noFill/>
                    </a:ln>
                  </pic:spPr>
                </pic:pic>
              </a:graphicData>
            </a:graphic>
          </wp:inline>
        </w:drawing>
      </w:r>
    </w:p>
    <w:p w14:paraId="016C61FA"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黑体" w:eastAsia="黑体" w:hint="eastAsia"/>
          <w:sz w:val="18"/>
        </w:rPr>
        <w:t>1</w:t>
      </w:r>
      <w:r>
        <w:rPr>
          <w:rFonts w:ascii="Times New Roman" w:eastAsia="黑体" w:hAnsi="Times New Roman" w:hint="eastAsia"/>
          <w:sz w:val="18"/>
        </w:rPr>
        <w:t>4</w:t>
      </w:r>
      <w:r>
        <w:rPr>
          <w:rFonts w:hint="eastAsia"/>
          <w:sz w:val="18"/>
        </w:rPr>
        <w:t xml:space="preserve"> </w:t>
      </w:r>
      <w:r>
        <w:rPr>
          <w:sz w:val="18"/>
        </w:rPr>
        <w:t xml:space="preserve"> </w:t>
      </w:r>
      <w:r>
        <w:rPr>
          <w:rFonts w:hint="eastAsia"/>
          <w:sz w:val="18"/>
        </w:rPr>
        <w:t>耐候钢拉伸应力云图</w:t>
      </w:r>
    </w:p>
    <w:p w14:paraId="35F75AB6"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14</w:t>
      </w:r>
      <w:r>
        <w:rPr>
          <w:sz w:val="18"/>
        </w:rPr>
        <w:t xml:space="preserve"> </w:t>
      </w:r>
      <w:r>
        <w:rPr>
          <w:rFonts w:hint="eastAsia"/>
          <w:sz w:val="18"/>
        </w:rPr>
        <w:t xml:space="preserve"> </w:t>
      </w:r>
      <w:r>
        <w:rPr>
          <w:rFonts w:ascii="Times New Roman" w:hAnsi="Times New Roman" w:hint="eastAsia"/>
          <w:sz w:val="18"/>
        </w:rPr>
        <w:t>s</w:t>
      </w:r>
      <w:proofErr w:type="gramEnd"/>
    </w:p>
    <w:p w14:paraId="6D5FCD01" w14:textId="77777777" w:rsidR="008D7D0B" w:rsidRDefault="00013CB6">
      <w:pPr>
        <w:jc w:val="center"/>
      </w:pPr>
      <w:r>
        <w:rPr>
          <w:rFonts w:hint="eastAsia"/>
          <w:noProof/>
        </w:rPr>
        <w:drawing>
          <wp:inline distT="0" distB="0" distL="114300" distR="114300" wp14:anchorId="66FA5411" wp14:editId="2C780B82">
            <wp:extent cx="1259205" cy="972185"/>
            <wp:effectExtent l="0" t="0" r="17145" b="18415"/>
            <wp:docPr id="94" name="图片 94"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Stress_strain_comparison"/>
                    <pic:cNvPicPr>
                      <a:picLocks noChangeAspect="1"/>
                    </pic:cNvPicPr>
                  </pic:nvPicPr>
                  <pic:blipFill>
                    <a:blip r:embed="rId185"/>
                    <a:stretch>
                      <a:fillRect/>
                    </a:stretch>
                  </pic:blipFill>
                  <pic:spPr>
                    <a:xfrm>
                      <a:off x="0" y="0"/>
                      <a:ext cx="1259205" cy="972185"/>
                    </a:xfrm>
                    <a:prstGeom prst="rect">
                      <a:avLst/>
                    </a:prstGeom>
                  </pic:spPr>
                </pic:pic>
              </a:graphicData>
            </a:graphic>
          </wp:inline>
        </w:drawing>
      </w:r>
      <w:r>
        <w:rPr>
          <w:rFonts w:hint="eastAsia"/>
          <w:noProof/>
        </w:rPr>
        <w:drawing>
          <wp:inline distT="0" distB="0" distL="114300" distR="114300" wp14:anchorId="145E5352" wp14:editId="01AF2325">
            <wp:extent cx="1236980" cy="972185"/>
            <wp:effectExtent l="0" t="0" r="1270" b="18415"/>
            <wp:docPr id="95" name="图片 95"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Stress_strain_comparison"/>
                    <pic:cNvPicPr>
                      <a:picLocks noChangeAspect="1"/>
                    </pic:cNvPicPr>
                  </pic:nvPicPr>
                  <pic:blipFill>
                    <a:blip r:embed="rId186"/>
                    <a:stretch>
                      <a:fillRect/>
                    </a:stretch>
                  </pic:blipFill>
                  <pic:spPr>
                    <a:xfrm>
                      <a:off x="0" y="0"/>
                      <a:ext cx="1236980" cy="972185"/>
                    </a:xfrm>
                    <a:prstGeom prst="rect">
                      <a:avLst/>
                    </a:prstGeom>
                  </pic:spPr>
                </pic:pic>
              </a:graphicData>
            </a:graphic>
          </wp:inline>
        </w:drawing>
      </w:r>
      <w:r>
        <w:rPr>
          <w:rFonts w:hint="eastAsia"/>
        </w:rPr>
        <w:t xml:space="preserve"> </w:t>
      </w:r>
      <w:r>
        <w:rPr>
          <w:rFonts w:hint="eastAsia"/>
          <w:noProof/>
        </w:rPr>
        <w:drawing>
          <wp:inline distT="0" distB="0" distL="114300" distR="114300" wp14:anchorId="36E3F851" wp14:editId="62BA05E8">
            <wp:extent cx="1236345" cy="972185"/>
            <wp:effectExtent l="0" t="0" r="1905" b="18415"/>
            <wp:docPr id="96" name="图片 96"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Stress_strain_comparison"/>
                    <pic:cNvPicPr>
                      <a:picLocks noChangeAspect="1"/>
                    </pic:cNvPicPr>
                  </pic:nvPicPr>
                  <pic:blipFill>
                    <a:blip r:embed="rId187"/>
                    <a:stretch>
                      <a:fillRect/>
                    </a:stretch>
                  </pic:blipFill>
                  <pic:spPr>
                    <a:xfrm>
                      <a:off x="0" y="0"/>
                      <a:ext cx="1236345" cy="972185"/>
                    </a:xfrm>
                    <a:prstGeom prst="rect">
                      <a:avLst/>
                    </a:prstGeom>
                  </pic:spPr>
                </pic:pic>
              </a:graphicData>
            </a:graphic>
          </wp:inline>
        </w:drawing>
      </w:r>
      <w:r>
        <w:rPr>
          <w:rFonts w:hint="eastAsia"/>
        </w:rPr>
        <w:t xml:space="preserve"> </w:t>
      </w:r>
      <w:r>
        <w:rPr>
          <w:rFonts w:hint="eastAsia"/>
          <w:noProof/>
        </w:rPr>
        <w:drawing>
          <wp:inline distT="0" distB="0" distL="114300" distR="114300" wp14:anchorId="158174E5" wp14:editId="226E1FFA">
            <wp:extent cx="1237615" cy="972185"/>
            <wp:effectExtent l="0" t="0" r="635" b="18415"/>
            <wp:docPr id="97" name="图片 97" descr="Stress_str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Stress_strain_comparison"/>
                    <pic:cNvPicPr>
                      <a:picLocks noChangeAspect="1"/>
                    </pic:cNvPicPr>
                  </pic:nvPicPr>
                  <pic:blipFill>
                    <a:blip r:embed="rId188"/>
                    <a:stretch>
                      <a:fillRect/>
                    </a:stretch>
                  </pic:blipFill>
                  <pic:spPr>
                    <a:xfrm>
                      <a:off x="0" y="0"/>
                      <a:ext cx="1237615" cy="972185"/>
                    </a:xfrm>
                    <a:prstGeom prst="rect">
                      <a:avLst/>
                    </a:prstGeom>
                  </pic:spPr>
                </pic:pic>
              </a:graphicData>
            </a:graphic>
          </wp:inline>
        </w:drawing>
      </w:r>
    </w:p>
    <w:p w14:paraId="0F4884BF" w14:textId="77777777" w:rsidR="008D7D0B" w:rsidRDefault="00013CB6">
      <w:pPr>
        <w:jc w:val="center"/>
      </w:pP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a</w:t>
      </w:r>
      <w:r>
        <w:rPr>
          <w:rFonts w:ascii="Times New Roman" w:hAnsi="Times New Roman" w:cs="Times New Roman"/>
        </w:rPr>
        <w:t>)</w:t>
      </w:r>
      <w:r>
        <w:rPr>
          <w:rFonts w:ascii="Times New Roman" w:hAnsi="Times New Roman" w:cs="Times New Roman" w:hint="eastAsia"/>
        </w:rPr>
        <w:t xml:space="preserve">5d           </w:t>
      </w:r>
      <w:proofErr w:type="gramStart"/>
      <w:r>
        <w:rPr>
          <w:rFonts w:ascii="Times New Roman" w:hAnsi="Times New Roman" w:cs="Times New Roman" w:hint="eastAsia"/>
        </w:rPr>
        <w:t xml:space="preserve">   </w:t>
      </w:r>
      <w:r>
        <w:rPr>
          <w:rFonts w:ascii="Times New Roman" w:hAnsi="Times New Roman" w:cs="Times New Roman"/>
        </w:rPr>
        <w:t>(</w:t>
      </w:r>
      <w:proofErr w:type="gramEnd"/>
      <w:r>
        <w:rPr>
          <w:rFonts w:ascii="Times New Roman" w:hAnsi="Times New Roman" w:cs="Times New Roman" w:hint="eastAsia"/>
        </w:rPr>
        <w:t>b</w:t>
      </w:r>
      <w:r>
        <w:rPr>
          <w:rFonts w:ascii="Times New Roman" w:hAnsi="Times New Roman" w:cs="Times New Roman"/>
        </w:rPr>
        <w:t>)30d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c</w:t>
      </w:r>
      <w:r>
        <w:rPr>
          <w:rFonts w:ascii="Times New Roman" w:hAnsi="Times New Roman" w:cs="Times New Roman"/>
        </w:rPr>
        <w:t>)60d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d</w:t>
      </w:r>
      <w:r>
        <w:rPr>
          <w:rFonts w:ascii="Times New Roman" w:hAnsi="Times New Roman" w:cs="Times New Roman"/>
        </w:rPr>
        <w:t>)100d</w:t>
      </w:r>
    </w:p>
    <w:p w14:paraId="6C193DB8" w14:textId="77777777" w:rsidR="008D7D0B" w:rsidRDefault="008D7D0B">
      <w:pPr>
        <w:ind w:firstLine="420"/>
      </w:pPr>
    </w:p>
    <w:p w14:paraId="1F61ADBD" w14:textId="77777777" w:rsidR="008D7D0B" w:rsidRDefault="00013CB6">
      <w:pPr>
        <w:snapToGrid w:val="0"/>
        <w:spacing w:beforeLines="10" w:before="31" w:afterLines="10" w:after="31"/>
        <w:ind w:firstLine="420"/>
        <w:jc w:val="center"/>
        <w:rPr>
          <w:rFonts w:ascii="Times New Roman" w:hAnsi="Times New Roman"/>
          <w:sz w:val="18"/>
          <w:szCs w:val="18"/>
        </w:rPr>
      </w:pPr>
      <w:r>
        <w:rPr>
          <w:rFonts w:ascii="黑体" w:eastAsia="黑体"/>
          <w:sz w:val="18"/>
        </w:rPr>
        <w:t>图</w:t>
      </w:r>
      <w:r>
        <w:rPr>
          <w:rFonts w:ascii="黑体" w:eastAsia="黑体" w:hint="eastAsia"/>
          <w:sz w:val="18"/>
        </w:rPr>
        <w:t>1</w:t>
      </w:r>
      <w:r>
        <w:rPr>
          <w:rFonts w:ascii="Times New Roman" w:eastAsia="黑体" w:hAnsi="Times New Roman" w:hint="eastAsia"/>
          <w:sz w:val="18"/>
        </w:rPr>
        <w:t>5</w:t>
      </w:r>
      <w:r>
        <w:rPr>
          <w:rFonts w:hint="eastAsia"/>
          <w:sz w:val="18"/>
        </w:rPr>
        <w:t xml:space="preserve"> </w:t>
      </w:r>
      <w:r>
        <w:rPr>
          <w:sz w:val="18"/>
        </w:rPr>
        <w:t xml:space="preserve"> </w:t>
      </w:r>
      <w:r>
        <w:rPr>
          <w:rFonts w:hint="eastAsia"/>
          <w:sz w:val="18"/>
        </w:rPr>
        <w:t>耐候钢拉伸应力云图</w:t>
      </w:r>
    </w:p>
    <w:p w14:paraId="0152E2BD" w14:textId="77777777" w:rsidR="008D7D0B" w:rsidRDefault="00013CB6">
      <w:pPr>
        <w:snapToGrid w:val="0"/>
        <w:spacing w:beforeLines="30" w:before="93" w:afterLines="10" w:after="31"/>
        <w:ind w:firstLineChars="200" w:firstLine="361"/>
        <w:jc w:val="center"/>
        <w:rPr>
          <w:rFonts w:ascii="Times New Roman" w:hAnsi="Times New Roman"/>
          <w:sz w:val="18"/>
        </w:rPr>
      </w:pPr>
      <w:r>
        <w:rPr>
          <w:rFonts w:ascii="Times New Roman" w:hAnsi="Times New Roman"/>
          <w:b/>
          <w:sz w:val="18"/>
          <w:szCs w:val="18"/>
        </w:rPr>
        <w:t>Fig.</w:t>
      </w:r>
      <w:r>
        <w:rPr>
          <w:rFonts w:ascii="Times New Roman" w:hAnsi="Times New Roman"/>
          <w:sz w:val="18"/>
          <w:szCs w:val="18"/>
        </w:rPr>
        <w:t xml:space="preserve"> </w:t>
      </w:r>
      <w:proofErr w:type="gramStart"/>
      <w:r>
        <w:rPr>
          <w:rFonts w:ascii="Times New Roman" w:hAnsi="Times New Roman" w:hint="eastAsia"/>
          <w:sz w:val="18"/>
          <w:szCs w:val="18"/>
        </w:rPr>
        <w:t>14</w:t>
      </w:r>
      <w:r>
        <w:rPr>
          <w:sz w:val="18"/>
        </w:rPr>
        <w:t xml:space="preserve"> </w:t>
      </w:r>
      <w:r>
        <w:rPr>
          <w:rFonts w:hint="eastAsia"/>
          <w:sz w:val="18"/>
        </w:rPr>
        <w:t xml:space="preserve"> </w:t>
      </w:r>
      <w:r>
        <w:rPr>
          <w:rFonts w:ascii="Times New Roman" w:hAnsi="Times New Roman" w:hint="eastAsia"/>
          <w:sz w:val="18"/>
        </w:rPr>
        <w:t>s</w:t>
      </w:r>
      <w:proofErr w:type="gramEnd"/>
    </w:p>
    <w:p w14:paraId="63D10D2D" w14:textId="77777777" w:rsidR="008D7D0B" w:rsidRDefault="008D7D0B">
      <w:pPr>
        <w:snapToGrid w:val="0"/>
        <w:spacing w:beforeLines="30" w:before="93" w:afterLines="10" w:after="31"/>
        <w:ind w:firstLineChars="200" w:firstLine="360"/>
        <w:jc w:val="center"/>
        <w:rPr>
          <w:rFonts w:ascii="Times New Roman" w:hAnsi="Times New Roman"/>
          <w:sz w:val="18"/>
        </w:rPr>
      </w:pPr>
    </w:p>
    <w:p w14:paraId="65F3711B" w14:textId="77777777" w:rsidR="008D7D0B" w:rsidRDefault="00013CB6">
      <w:pPr>
        <w:ind w:firstLine="420"/>
      </w:pPr>
      <w:r>
        <w:rPr>
          <w:rFonts w:hint="eastAsia"/>
        </w:rPr>
        <w:t>由应力</w:t>
      </w:r>
      <w:r>
        <w:rPr>
          <w:rFonts w:hint="eastAsia"/>
        </w:rPr>
        <w:t>-</w:t>
      </w:r>
      <w:r>
        <w:rPr>
          <w:rFonts w:hint="eastAsia"/>
        </w:rPr>
        <w:t>应变曲线（图</w:t>
      </w:r>
      <w:r>
        <w:rPr>
          <w:rFonts w:hint="eastAsia"/>
        </w:rPr>
        <w:t>11</w:t>
      </w:r>
      <w:r>
        <w:rPr>
          <w:rFonts w:hint="eastAsia"/>
        </w:rPr>
        <w:t>）可见，不同腐蚀时长下碳钢与耐候钢均呈现典型弹塑性变形特征，弹性阶段曲线均近似线性，弹性模量随腐蚀时长延长均无显著变化，短中期腐蚀对两种钢材初始刚度的影响规律基本一致。在屈服及早期强化阶段，两种钢材的力学行为呈现明显差异：碳钢</w:t>
      </w:r>
      <w:r>
        <w:rPr>
          <w:rFonts w:hint="eastAsia"/>
        </w:rPr>
        <w:t>5d</w:t>
      </w:r>
      <w:r>
        <w:rPr>
          <w:rFonts w:hint="eastAsia"/>
        </w:rPr>
        <w:t>与</w:t>
      </w:r>
      <w:r>
        <w:rPr>
          <w:rFonts w:hint="eastAsia"/>
        </w:rPr>
        <w:t>10d</w:t>
      </w:r>
      <w:r>
        <w:rPr>
          <w:rFonts w:hint="eastAsia"/>
        </w:rPr>
        <w:t>短期腐蚀试样的屈服应力显著高于更长腐蚀时长的试样，应力水平未表现出随腐蚀时间延长而持续下降的趋势；而耐候钢在全腐蚀周期其屈服强度随腐蚀时间延长呈平稳、连续的缓慢衰减特征。尽管二者力学行为存在上述差异，但</w:t>
      </w:r>
      <w:r>
        <w:rPr>
          <w:rFonts w:hint="eastAsia"/>
        </w:rPr>
        <w:t>100d</w:t>
      </w:r>
      <w:r>
        <w:rPr>
          <w:rFonts w:hint="eastAsia"/>
        </w:rPr>
        <w:t>试样屈服应力较</w:t>
      </w:r>
      <w:r>
        <w:rPr>
          <w:rFonts w:hint="eastAsia"/>
        </w:rPr>
        <w:t>5d</w:t>
      </w:r>
      <w:r>
        <w:rPr>
          <w:rFonts w:hint="eastAsia"/>
        </w:rPr>
        <w:t>试样的降幅相近，腐蚀对两种钢材屈服性能均具有持续劣化作用。进入后续强化与峰值阶段后，两种钢材峰值应力随腐蚀时间延长</w:t>
      </w:r>
      <w:proofErr w:type="gramStart"/>
      <w:r>
        <w:rPr>
          <w:rFonts w:hint="eastAsia"/>
        </w:rPr>
        <w:t>均整体</w:t>
      </w:r>
      <w:proofErr w:type="gramEnd"/>
      <w:r>
        <w:rPr>
          <w:rFonts w:hint="eastAsia"/>
        </w:rPr>
        <w:t>呈持续下降趋势，但耐候钢峰值应力下降速率略缓于碳钢；同时，二者达到峰值应力对应的应变均随腐蚀时间增加逐渐减小，颈缩阶段的应力下降速率随腐蚀时间延长均明显加快，其中碳钢颈缩阶段应力下降更陡峭，脆性断裂倾向更显著。</w:t>
      </w:r>
    </w:p>
    <w:p w14:paraId="4747047B" w14:textId="77777777" w:rsidR="008D7D0B" w:rsidRDefault="00013CB6">
      <w:pPr>
        <w:ind w:firstLine="420"/>
      </w:pPr>
      <w:r>
        <w:rPr>
          <w:rFonts w:hint="eastAsia"/>
        </w:rPr>
        <w:t>为系统评估数值模型对两种钢材不同腐蚀时长下力学行为的预测能力，本文从两种钢材各</w:t>
      </w:r>
      <w:r>
        <w:rPr>
          <w:rFonts w:hint="eastAsia"/>
        </w:rPr>
        <w:t>9</w:t>
      </w:r>
      <w:r>
        <w:rPr>
          <w:rFonts w:hint="eastAsia"/>
        </w:rPr>
        <w:t>组腐蚀样本中，选取</w:t>
      </w:r>
      <w:r>
        <w:rPr>
          <w:rFonts w:hint="eastAsia"/>
        </w:rPr>
        <w:t>5</w:t>
      </w:r>
      <w:r>
        <w:rPr>
          <w:rFonts w:hint="eastAsia"/>
        </w:rPr>
        <w:t>、</w:t>
      </w:r>
      <w:r>
        <w:rPr>
          <w:rFonts w:hint="eastAsia"/>
        </w:rPr>
        <w:t>30</w:t>
      </w:r>
      <w:r>
        <w:rPr>
          <w:rFonts w:hint="eastAsia"/>
        </w:rPr>
        <w:t>、</w:t>
      </w:r>
      <w:r>
        <w:rPr>
          <w:rFonts w:hint="eastAsia"/>
        </w:rPr>
        <w:t>60</w:t>
      </w:r>
      <w:r>
        <w:rPr>
          <w:rFonts w:hint="eastAsia"/>
        </w:rPr>
        <w:t>、</w:t>
      </w:r>
      <w:r>
        <w:rPr>
          <w:rFonts w:hint="eastAsia"/>
        </w:rPr>
        <w:t>100d</w:t>
      </w:r>
      <w:r>
        <w:rPr>
          <w:rFonts w:hint="eastAsia"/>
        </w:rPr>
        <w:t>四组代表性试样进行模拟与试验曲线对比分析，仅对</w:t>
      </w:r>
      <w:proofErr w:type="gramStart"/>
      <w:r>
        <w:rPr>
          <w:rFonts w:hint="eastAsia"/>
        </w:rPr>
        <w:t>弹性段至峰值</w:t>
      </w:r>
      <w:proofErr w:type="gramEnd"/>
      <w:r>
        <w:rPr>
          <w:rFonts w:hint="eastAsia"/>
        </w:rPr>
        <w:t>应力前的稳定变形阶段进行验证。结合图</w:t>
      </w:r>
      <w:r>
        <w:rPr>
          <w:rFonts w:hint="eastAsia"/>
        </w:rPr>
        <w:t>13</w:t>
      </w:r>
      <w:r>
        <w:rPr>
          <w:rFonts w:hint="eastAsia"/>
        </w:rPr>
        <w:t>和</w:t>
      </w:r>
      <w:r>
        <w:rPr>
          <w:rFonts w:hint="eastAsia"/>
        </w:rPr>
        <w:t>15</w:t>
      </w:r>
      <w:r>
        <w:rPr>
          <w:rFonts w:hint="eastAsia"/>
        </w:rPr>
        <w:t>对比结果可知，两种钢材各腐蚀工况下，数值模拟得到的应力</w:t>
      </w:r>
      <w:r>
        <w:rPr>
          <w:rFonts w:hint="eastAsia"/>
        </w:rPr>
        <w:t>-</w:t>
      </w:r>
      <w:r>
        <w:rPr>
          <w:rFonts w:hint="eastAsia"/>
        </w:rPr>
        <w:t>应变曲线与试验</w:t>
      </w:r>
      <w:proofErr w:type="gramStart"/>
      <w:r>
        <w:rPr>
          <w:rFonts w:hint="eastAsia"/>
        </w:rPr>
        <w:t>实测曲均具有</w:t>
      </w:r>
      <w:proofErr w:type="gramEnd"/>
      <w:r>
        <w:rPr>
          <w:rFonts w:hint="eastAsia"/>
        </w:rPr>
        <w:t>较高的一致性，但模型对二者的预测精度存在细微差异：对耐候钢的模拟曲线与试验曲线吻合度略高于碳钢，在</w:t>
      </w:r>
      <w:r>
        <w:rPr>
          <w:rFonts w:hint="eastAsia"/>
        </w:rPr>
        <w:lastRenderedPageBreak/>
        <w:t>屈服阶段，能更精准复现耐候钢平稳衰减的应力特征；对碳钢短期腐蚀试样的应力波动模拟则存在小幅偏差，但整体仍可有效反映两种钢材腐蚀后的力学响应规律。</w:t>
      </w:r>
    </w:p>
    <w:p w14:paraId="0A83BD33" w14:textId="77777777" w:rsidR="008D7D0B" w:rsidRDefault="008D7D0B"/>
    <w:p w14:paraId="7AFE112F" w14:textId="77777777" w:rsidR="008D7D0B" w:rsidRDefault="00013CB6">
      <w:pPr>
        <w:ind w:firstLine="420"/>
      </w:pPr>
      <w:r>
        <w:rPr>
          <w:rFonts w:hint="eastAsia"/>
        </w:rPr>
        <w:t>两种钢材的力学性能变化情况均与其对应应力云图</w:t>
      </w:r>
      <w:r>
        <w:rPr>
          <w:rFonts w:hint="eastAsia"/>
        </w:rPr>
        <w:t>12</w:t>
      </w:r>
      <w:r>
        <w:rPr>
          <w:rFonts w:hint="eastAsia"/>
        </w:rPr>
        <w:t>和</w:t>
      </w:r>
      <w:r>
        <w:rPr>
          <w:rFonts w:hint="eastAsia"/>
        </w:rPr>
        <w:t>14</w:t>
      </w:r>
      <w:r>
        <w:rPr>
          <w:rFonts w:hint="eastAsia"/>
        </w:rPr>
        <w:t>反映的变形特征一致：随着腐蚀时间的延长，两种钢材应力分布形态随腐蚀时间延长均呈现出明显的局部化发展趋势，高应力区域随腐蚀加剧逐渐收缩并集中于试样局部区域，应力分布的非均匀性不断增强。其中，碳钢应力局部化发展更快，短期腐蚀阶段即出现明显的应力集中倾向；而耐候钢在中期腐蚀前应力分布仍保持相对均匀，应力集中现象出现较晚且演化平缓。当腐蚀时间进一步延长，两种钢材试样应力集中现象愈加突出。</w:t>
      </w:r>
    </w:p>
    <w:p w14:paraId="7FE63919" w14:textId="77777777" w:rsidR="008D7D0B" w:rsidRDefault="008D7D0B">
      <w:pPr>
        <w:ind w:firstLine="420"/>
      </w:pPr>
    </w:p>
    <w:p w14:paraId="3E296C31" w14:textId="77777777" w:rsidR="008D7D0B" w:rsidRDefault="008D7D0B">
      <w:pPr>
        <w:ind w:firstLine="420"/>
      </w:pPr>
    </w:p>
    <w:p w14:paraId="5628743C" w14:textId="77777777" w:rsidR="008D7D0B" w:rsidRDefault="008D7D0B"/>
    <w:p w14:paraId="68FFF2DE" w14:textId="77777777" w:rsidR="008D7D0B" w:rsidRDefault="008D7D0B"/>
    <w:p w14:paraId="3E151D05" w14:textId="77777777" w:rsidR="008D7D0B" w:rsidRDefault="008D7D0B"/>
    <w:p w14:paraId="4B0711A5" w14:textId="77777777" w:rsidR="008D7D0B" w:rsidRDefault="008D7D0B"/>
    <w:p w14:paraId="693CD60F" w14:textId="77777777" w:rsidR="008D7D0B" w:rsidRDefault="008D7D0B"/>
    <w:p w14:paraId="5DECE599" w14:textId="77777777" w:rsidR="008D7D0B" w:rsidRDefault="008D7D0B"/>
    <w:p w14:paraId="64310ADA" w14:textId="77777777" w:rsidR="008D7D0B" w:rsidRDefault="008D7D0B"/>
    <w:p w14:paraId="487A3918" w14:textId="77777777" w:rsidR="008D7D0B" w:rsidRDefault="00013CB6">
      <w:r>
        <w:rPr>
          <w:rFonts w:hint="eastAsia"/>
        </w:rPr>
        <w:t>后续的三个方向：</w:t>
      </w:r>
    </w:p>
    <w:p w14:paraId="13ED16C7" w14:textId="77777777" w:rsidR="008D7D0B" w:rsidRDefault="00013CB6">
      <w:pPr>
        <w:numPr>
          <w:ilvl w:val="0"/>
          <w:numId w:val="15"/>
        </w:numPr>
      </w:pPr>
      <w:r>
        <w:rPr>
          <w:rFonts w:hint="eastAsia"/>
        </w:rPr>
        <w:t>首先怎么根据现有腐蚀数据不全的情况下推导后续腐蚀变化</w:t>
      </w:r>
    </w:p>
    <w:p w14:paraId="098F8798" w14:textId="77777777" w:rsidR="008D7D0B" w:rsidRDefault="00013CB6">
      <w:r>
        <w:rPr>
          <w:rFonts w:hint="eastAsia"/>
        </w:rPr>
        <w:t>初步想法：基于他人论文中的拟合数据曲线和自己论文中的拟合数据曲线获取一个相应的增长规划并对后续的腐蚀平台段进行一个相应的拟合</w:t>
      </w:r>
    </w:p>
    <w:p w14:paraId="625187A4" w14:textId="77777777" w:rsidR="008D7D0B" w:rsidRPr="003B61AB" w:rsidRDefault="00013CB6">
      <w:pPr>
        <w:numPr>
          <w:ilvl w:val="0"/>
          <w:numId w:val="15"/>
        </w:numPr>
        <w:rPr>
          <w:color w:val="FF0000"/>
        </w:rPr>
      </w:pPr>
      <w:r w:rsidRPr="003B61AB">
        <w:rPr>
          <w:rFonts w:hint="eastAsia"/>
          <w:color w:val="FF0000"/>
        </w:rPr>
        <w:t>获取温师兄的相关腐蚀</w:t>
      </w:r>
      <w:proofErr w:type="gramStart"/>
      <w:r w:rsidRPr="003B61AB">
        <w:rPr>
          <w:rFonts w:hint="eastAsia"/>
          <w:color w:val="FF0000"/>
        </w:rPr>
        <w:t>滞回相关</w:t>
      </w:r>
      <w:proofErr w:type="gramEnd"/>
      <w:r w:rsidRPr="003B61AB">
        <w:rPr>
          <w:rFonts w:hint="eastAsia"/>
          <w:color w:val="FF0000"/>
        </w:rPr>
        <w:t>的数据，基于自己的方法进行一个模拟，并和单调拉伸做一个相应的结合丰富文章内容</w:t>
      </w:r>
    </w:p>
    <w:p w14:paraId="6CCD8BF9" w14:textId="77777777" w:rsidR="008D7D0B" w:rsidRDefault="00013CB6">
      <w:pPr>
        <w:numPr>
          <w:ilvl w:val="0"/>
          <w:numId w:val="15"/>
        </w:numPr>
      </w:pPr>
      <w:r>
        <w:rPr>
          <w:rFonts w:hint="eastAsia"/>
        </w:rPr>
        <w:t>做圆柱形的一个构件腐蚀仿真模拟，但没有对应的试验需要了解人家的实验获取其实验曲线，并结合自己的建模方法生成相应的</w:t>
      </w:r>
      <w:proofErr w:type="gramStart"/>
      <w:r>
        <w:rPr>
          <w:rFonts w:hint="eastAsia"/>
        </w:rPr>
        <w:t>腐蚀面</w:t>
      </w:r>
      <w:proofErr w:type="gramEnd"/>
      <w:r>
        <w:rPr>
          <w:rFonts w:hint="eastAsia"/>
        </w:rPr>
        <w:t>并进行结构模拟。</w:t>
      </w:r>
    </w:p>
    <w:p w14:paraId="247FB0CA" w14:textId="77777777" w:rsidR="008D7D0B" w:rsidRDefault="008D7D0B"/>
    <w:p w14:paraId="51AE0D6C" w14:textId="77777777" w:rsidR="008D7D0B" w:rsidRDefault="008D7D0B"/>
    <w:p w14:paraId="1D45D27C" w14:textId="77777777" w:rsidR="008D7D0B" w:rsidRDefault="008D7D0B"/>
    <w:p w14:paraId="1AA8A841" w14:textId="77777777" w:rsidR="008D7D0B" w:rsidRDefault="008D7D0B"/>
    <w:p w14:paraId="534B8AD9" w14:textId="77777777" w:rsidR="008D7D0B" w:rsidRDefault="008D7D0B"/>
    <w:p w14:paraId="141A7A61" w14:textId="77777777" w:rsidR="008D7D0B" w:rsidRDefault="008D7D0B"/>
    <w:p w14:paraId="56D5A305" w14:textId="77777777" w:rsidR="008D7D0B" w:rsidRDefault="008D7D0B"/>
    <w:p w14:paraId="5CDBD11B" w14:textId="77777777" w:rsidR="008D7D0B" w:rsidRDefault="008D7D0B"/>
    <w:p w14:paraId="77F1CDED" w14:textId="77777777" w:rsidR="008D7D0B" w:rsidRDefault="008D7D0B"/>
    <w:p w14:paraId="1275E421" w14:textId="77777777" w:rsidR="008D7D0B" w:rsidRDefault="008D7D0B"/>
    <w:p w14:paraId="4FBD702C" w14:textId="77777777" w:rsidR="008D7D0B" w:rsidRDefault="008D7D0B"/>
    <w:p w14:paraId="31852BF1" w14:textId="77777777" w:rsidR="008D7D0B" w:rsidRDefault="008D7D0B"/>
    <w:p w14:paraId="5CF37BDD" w14:textId="77777777" w:rsidR="008D7D0B" w:rsidRDefault="008D7D0B"/>
    <w:p w14:paraId="03E3B9C9" w14:textId="77777777" w:rsidR="008D7D0B" w:rsidRDefault="008D7D0B"/>
    <w:p w14:paraId="525B0818" w14:textId="77777777" w:rsidR="008D7D0B" w:rsidRDefault="008D7D0B"/>
    <w:p w14:paraId="095263C7" w14:textId="77777777" w:rsidR="008D7D0B" w:rsidRDefault="008D7D0B"/>
    <w:p w14:paraId="38CA81B7" w14:textId="77777777" w:rsidR="008D7D0B" w:rsidRDefault="008D7D0B"/>
    <w:p w14:paraId="4BDF1AB4" w14:textId="77777777" w:rsidR="008D7D0B" w:rsidRDefault="008D7D0B"/>
    <w:p w14:paraId="49104155" w14:textId="77777777" w:rsidR="008D7D0B" w:rsidRDefault="008D7D0B"/>
    <w:p w14:paraId="0FA740D5" w14:textId="77777777" w:rsidR="008D7D0B" w:rsidRDefault="008D7D0B"/>
    <w:p w14:paraId="1E6EF4E3" w14:textId="77777777" w:rsidR="008D7D0B" w:rsidRDefault="008D7D0B"/>
    <w:p w14:paraId="21B56336" w14:textId="77777777" w:rsidR="008D7D0B" w:rsidRDefault="008D7D0B"/>
    <w:p w14:paraId="46ABD1AE" w14:textId="77777777" w:rsidR="008D7D0B" w:rsidRDefault="008D7D0B"/>
    <w:p w14:paraId="4897C97E" w14:textId="77777777" w:rsidR="008D7D0B" w:rsidRDefault="008D7D0B"/>
    <w:p w14:paraId="0219B2FB" w14:textId="77777777" w:rsidR="008D7D0B" w:rsidRDefault="008D7D0B"/>
    <w:p w14:paraId="2EF3F03F" w14:textId="77777777" w:rsidR="008D7D0B" w:rsidRDefault="00013CB6">
      <w:pPr>
        <w:numPr>
          <w:ilvl w:val="0"/>
          <w:numId w:val="16"/>
        </w:numPr>
        <w:rPr>
          <w:rFonts w:ascii="Times New Roman" w:hAnsi="Times New Roman" w:cs="Times New Roman"/>
        </w:rPr>
      </w:pPr>
      <w:r>
        <w:rPr>
          <w:rFonts w:ascii="Times New Roman" w:hAnsi="Times New Roman" w:cs="Times New Roman" w:hint="eastAsia"/>
        </w:rPr>
        <w:t>中华人民共和国国家标准</w:t>
      </w:r>
      <w:r>
        <w:rPr>
          <w:rFonts w:ascii="Times New Roman" w:hAnsi="Times New Roman" w:cs="Times New Roman" w:hint="eastAsia"/>
        </w:rPr>
        <w:t>. GB/T 228.1</w:t>
      </w:r>
      <w:r>
        <w:rPr>
          <w:rFonts w:ascii="Times New Roman" w:hAnsi="Times New Roman" w:cs="Times New Roman" w:hint="eastAsia"/>
        </w:rPr>
        <w:t>—</w:t>
      </w:r>
      <w:r>
        <w:rPr>
          <w:rFonts w:ascii="Times New Roman" w:hAnsi="Times New Roman" w:cs="Times New Roman" w:hint="eastAsia"/>
        </w:rPr>
        <w:t xml:space="preserve">2021 </w:t>
      </w:r>
      <w:r>
        <w:rPr>
          <w:rFonts w:ascii="Times New Roman" w:hAnsi="Times New Roman" w:cs="Times New Roman" w:hint="eastAsia"/>
        </w:rPr>
        <w:t>金属材料</w:t>
      </w:r>
      <w:r>
        <w:rPr>
          <w:rFonts w:ascii="Times New Roman" w:hAnsi="Times New Roman" w:cs="Times New Roman" w:hint="eastAsia"/>
        </w:rPr>
        <w:t xml:space="preserve"> </w:t>
      </w:r>
      <w:r>
        <w:rPr>
          <w:rFonts w:ascii="Times New Roman" w:hAnsi="Times New Roman" w:cs="Times New Roman" w:hint="eastAsia"/>
        </w:rPr>
        <w:t>拉伸试验</w:t>
      </w:r>
      <w:r>
        <w:rPr>
          <w:rFonts w:ascii="Times New Roman" w:hAnsi="Times New Roman" w:cs="Times New Roman" w:hint="eastAsia"/>
        </w:rPr>
        <w:t xml:space="preserve"> </w:t>
      </w:r>
      <w:r>
        <w:rPr>
          <w:rFonts w:ascii="Times New Roman" w:hAnsi="Times New Roman" w:cs="Times New Roman" w:hint="eastAsia"/>
        </w:rPr>
        <w:t>第</w:t>
      </w:r>
      <w:r>
        <w:rPr>
          <w:rFonts w:ascii="Times New Roman" w:hAnsi="Times New Roman" w:cs="Times New Roman" w:hint="eastAsia"/>
        </w:rPr>
        <w:t xml:space="preserve"> 1 </w:t>
      </w:r>
      <w:r>
        <w:rPr>
          <w:rFonts w:ascii="Times New Roman" w:hAnsi="Times New Roman" w:cs="Times New Roman" w:hint="eastAsia"/>
        </w:rPr>
        <w:t>部分：室温试验方法</w:t>
      </w:r>
      <w:r>
        <w:rPr>
          <w:rFonts w:ascii="Times New Roman" w:hAnsi="Times New Roman" w:cs="Times New Roman" w:hint="eastAsia"/>
        </w:rPr>
        <w:t xml:space="preserve"> [S]. </w:t>
      </w:r>
      <w:r>
        <w:rPr>
          <w:rFonts w:ascii="Times New Roman" w:hAnsi="Times New Roman" w:cs="Times New Roman" w:hint="eastAsia"/>
        </w:rPr>
        <w:t>北京：中国标准出版社，</w:t>
      </w:r>
      <w:r>
        <w:rPr>
          <w:rFonts w:ascii="Times New Roman" w:hAnsi="Times New Roman" w:cs="Times New Roman" w:hint="eastAsia"/>
        </w:rPr>
        <w:t>2021.</w:t>
      </w:r>
    </w:p>
    <w:p w14:paraId="5F54690B" w14:textId="77777777" w:rsidR="008D7D0B" w:rsidRDefault="00013CB6">
      <w:pPr>
        <w:numPr>
          <w:ilvl w:val="0"/>
          <w:numId w:val="16"/>
        </w:numPr>
        <w:rPr>
          <w:rFonts w:ascii="Times New Roman" w:hAnsi="Times New Roman" w:cs="Times New Roman"/>
        </w:rPr>
      </w:pPr>
      <w:r>
        <w:rPr>
          <w:rFonts w:ascii="Times New Roman" w:hAnsi="Times New Roman" w:cs="Times New Roman" w:hint="eastAsia"/>
        </w:rPr>
        <w:t>中华人民共和国国家标准</w:t>
      </w:r>
      <w:r>
        <w:rPr>
          <w:rFonts w:ascii="Times New Roman" w:hAnsi="Times New Roman" w:cs="Times New Roman" w:hint="eastAsia"/>
        </w:rPr>
        <w:t>. GB/T 10125</w:t>
      </w:r>
      <w:r>
        <w:rPr>
          <w:rFonts w:ascii="Times New Roman" w:hAnsi="Times New Roman" w:cs="Times New Roman" w:hint="eastAsia"/>
        </w:rPr>
        <w:t>—</w:t>
      </w:r>
      <w:r>
        <w:rPr>
          <w:rFonts w:ascii="Times New Roman" w:hAnsi="Times New Roman" w:cs="Times New Roman" w:hint="eastAsia"/>
        </w:rPr>
        <w:t xml:space="preserve">2021 </w:t>
      </w:r>
      <w:r>
        <w:rPr>
          <w:rFonts w:ascii="Times New Roman" w:hAnsi="Times New Roman" w:cs="Times New Roman" w:hint="eastAsia"/>
        </w:rPr>
        <w:t>人造气氛腐蚀试验</w:t>
      </w:r>
      <w:r>
        <w:rPr>
          <w:rFonts w:ascii="Times New Roman" w:hAnsi="Times New Roman" w:cs="Times New Roman" w:hint="eastAsia"/>
        </w:rPr>
        <w:t xml:space="preserve"> </w:t>
      </w:r>
      <w:r>
        <w:rPr>
          <w:rFonts w:ascii="Times New Roman" w:hAnsi="Times New Roman" w:cs="Times New Roman" w:hint="eastAsia"/>
        </w:rPr>
        <w:t>盐雾试验</w:t>
      </w:r>
      <w:r>
        <w:rPr>
          <w:rFonts w:ascii="Times New Roman" w:hAnsi="Times New Roman" w:cs="Times New Roman" w:hint="eastAsia"/>
        </w:rPr>
        <w:t xml:space="preserve"> [S]. </w:t>
      </w:r>
      <w:r>
        <w:rPr>
          <w:rFonts w:ascii="Times New Roman" w:hAnsi="Times New Roman" w:cs="Times New Roman" w:hint="eastAsia"/>
        </w:rPr>
        <w:t>北京：中国标准出版社，</w:t>
      </w:r>
      <w:r>
        <w:rPr>
          <w:rFonts w:ascii="Times New Roman" w:hAnsi="Times New Roman" w:cs="Times New Roman" w:hint="eastAsia"/>
        </w:rPr>
        <w:t>2021</w:t>
      </w:r>
    </w:p>
    <w:p w14:paraId="444EB8C4" w14:textId="77777777" w:rsidR="008D7D0B" w:rsidRDefault="00013CB6">
      <w:pPr>
        <w:numPr>
          <w:ilvl w:val="0"/>
          <w:numId w:val="16"/>
        </w:numPr>
        <w:rPr>
          <w:rFonts w:ascii="Times New Roman" w:hAnsi="Times New Roman" w:cs="Times New Roman"/>
        </w:rPr>
      </w:pPr>
      <w:proofErr w:type="gramStart"/>
      <w:r>
        <w:rPr>
          <w:rFonts w:ascii="Times New Roman" w:hAnsi="Times New Roman" w:cs="Times New Roman"/>
        </w:rPr>
        <w:t>赵朋飞</w:t>
      </w:r>
      <w:proofErr w:type="gramEnd"/>
      <w:r>
        <w:rPr>
          <w:rFonts w:ascii="Times New Roman" w:hAnsi="Times New Roman" w:cs="Times New Roman"/>
        </w:rPr>
        <w:t>，郭文营，文</w:t>
      </w:r>
      <w:proofErr w:type="gramStart"/>
      <w:r>
        <w:rPr>
          <w:rFonts w:ascii="Times New Roman" w:hAnsi="Times New Roman" w:cs="Times New Roman"/>
        </w:rPr>
        <w:t>磊</w:t>
      </w:r>
      <w:proofErr w:type="gramEnd"/>
      <w:r>
        <w:rPr>
          <w:rFonts w:ascii="Times New Roman" w:hAnsi="Times New Roman" w:cs="Times New Roman"/>
        </w:rPr>
        <w:t>，等。装备典型材料循环盐雾加速腐蚀行为与机理研究</w:t>
      </w:r>
      <w:r>
        <w:rPr>
          <w:rFonts w:ascii="Times New Roman" w:hAnsi="Times New Roman" w:cs="Times New Roman"/>
        </w:rPr>
        <w:t xml:space="preserve"> [J]. </w:t>
      </w:r>
      <w:r>
        <w:rPr>
          <w:rFonts w:ascii="Times New Roman" w:hAnsi="Times New Roman" w:cs="Times New Roman"/>
        </w:rPr>
        <w:t>装备环境工程，</w:t>
      </w:r>
      <w:r>
        <w:rPr>
          <w:rFonts w:ascii="Times New Roman" w:hAnsi="Times New Roman" w:cs="Times New Roman"/>
        </w:rPr>
        <w:t>2024, 21 (7): 9-xx.</w:t>
      </w:r>
    </w:p>
    <w:p w14:paraId="1B131504" w14:textId="77777777" w:rsidR="008D7D0B" w:rsidRDefault="00013CB6">
      <w:pPr>
        <w:numPr>
          <w:ilvl w:val="0"/>
          <w:numId w:val="16"/>
        </w:numPr>
        <w:rPr>
          <w:rFonts w:ascii="Times New Roman" w:hAnsi="Times New Roman" w:cs="Times New Roman"/>
        </w:rPr>
      </w:pPr>
      <w:r>
        <w:rPr>
          <w:rFonts w:ascii="Times New Roman" w:hAnsi="Times New Roman" w:cs="Times New Roman"/>
        </w:rPr>
        <w:t>全国钢标准化技术委员会</w:t>
      </w:r>
      <w:r>
        <w:rPr>
          <w:rFonts w:ascii="Times New Roman" w:hAnsi="Times New Roman" w:cs="Times New Roman"/>
        </w:rPr>
        <w:t>(SAC/TC 183).</w:t>
      </w:r>
      <w:r>
        <w:rPr>
          <w:rFonts w:ascii="Times New Roman" w:hAnsi="Times New Roman" w:cs="Times New Roman"/>
        </w:rPr>
        <w:t>金属和合金的腐蚀　腐蚀试样上腐蚀产物的清除</w:t>
      </w:r>
      <w:r>
        <w:rPr>
          <w:rFonts w:ascii="Times New Roman" w:hAnsi="Times New Roman" w:cs="Times New Roman"/>
        </w:rPr>
        <w:t>:GB/T 16545-2025[S].</w:t>
      </w:r>
      <w:r>
        <w:rPr>
          <w:rFonts w:ascii="Times New Roman" w:hAnsi="Times New Roman" w:cs="Times New Roman"/>
        </w:rPr>
        <w:t>中国标准出版社</w:t>
      </w:r>
      <w:r>
        <w:rPr>
          <w:rFonts w:ascii="Times New Roman" w:hAnsi="Times New Roman" w:cs="Times New Roman"/>
        </w:rPr>
        <w:t>,2025.</w:t>
      </w:r>
    </w:p>
    <w:p w14:paraId="4619FDD0" w14:textId="77777777" w:rsidR="008D7D0B" w:rsidRDefault="00013CB6">
      <w:pPr>
        <w:numPr>
          <w:ilvl w:val="0"/>
          <w:numId w:val="16"/>
        </w:numPr>
        <w:rPr>
          <w:rFonts w:ascii="Times New Roman" w:hAnsi="Times New Roman" w:cs="Times New Roman"/>
        </w:rPr>
      </w:pPr>
      <w:r>
        <w:rPr>
          <w:rFonts w:ascii="Times New Roman" w:hAnsi="Times New Roman" w:cs="Times New Roman"/>
        </w:rPr>
        <w:t>Wei, H., Tang, Y., Chen, C., &amp; Xi, P. (2024). Corrosion behavior and microstructure analysis of butt welds of Q690 high strength steel in simulated marine environment. Journal of Building Engineering, 84, 108509.</w:t>
      </w:r>
    </w:p>
    <w:p w14:paraId="6E2AF9B7" w14:textId="77777777" w:rsidR="008D7D0B" w:rsidRDefault="00013CB6">
      <w:pPr>
        <w:numPr>
          <w:ilvl w:val="0"/>
          <w:numId w:val="16"/>
        </w:numPr>
        <w:rPr>
          <w:rFonts w:ascii="Times New Roman" w:hAnsi="Times New Roman" w:cs="Times New Roman"/>
        </w:rPr>
      </w:pPr>
      <w:r>
        <w:rPr>
          <w:rFonts w:ascii="Times New Roman" w:hAnsi="Times New Roman" w:cs="Times New Roman"/>
        </w:rPr>
        <w:t>Wang Y, Xu S, Wang H, et al. Predicting the residual strength and durability of corroded steel based on the corrosion morphology[J]. Construction and Building Materials, 2022, 62: 626-635.</w:t>
      </w:r>
    </w:p>
    <w:p w14:paraId="01BAC391" w14:textId="77777777" w:rsidR="008D7D0B" w:rsidRDefault="00013CB6">
      <w:pPr>
        <w:numPr>
          <w:ilvl w:val="0"/>
          <w:numId w:val="16"/>
        </w:numPr>
        <w:rPr>
          <w:rFonts w:ascii="Times New Roman" w:hAnsi="Times New Roman" w:cs="Times New Roman"/>
        </w:rPr>
      </w:pPr>
      <w:r>
        <w:rPr>
          <w:rFonts w:ascii="Times New Roman" w:hAnsi="Times New Roman" w:cs="Times New Roman"/>
        </w:rPr>
        <w:t>徐善华，宋翠梅，李晗</w:t>
      </w:r>
      <w:r>
        <w:rPr>
          <w:rFonts w:ascii="Times New Roman" w:hAnsi="Times New Roman" w:cs="Times New Roman" w:hint="eastAsia"/>
        </w:rPr>
        <w:t>.</w:t>
      </w:r>
      <w:r>
        <w:rPr>
          <w:rFonts w:ascii="Times New Roman" w:hAnsi="Times New Roman" w:cs="Times New Roman"/>
        </w:rPr>
        <w:t>模拟海洋和一般大气环境下锈蚀钢材表面形貌差异</w:t>
      </w:r>
      <w:r>
        <w:rPr>
          <w:rFonts w:ascii="Times New Roman" w:hAnsi="Times New Roman" w:cs="Times New Roman"/>
        </w:rPr>
        <w:t xml:space="preserve"> [J]. </w:t>
      </w:r>
      <w:r>
        <w:rPr>
          <w:rFonts w:ascii="Times New Roman" w:hAnsi="Times New Roman" w:cs="Times New Roman"/>
        </w:rPr>
        <w:t>材料导报，</w:t>
      </w:r>
      <w:r>
        <w:rPr>
          <w:rFonts w:ascii="Times New Roman" w:hAnsi="Times New Roman" w:cs="Times New Roman"/>
        </w:rPr>
        <w:t>2021, 35: 125-132.</w:t>
      </w:r>
    </w:p>
    <w:p w14:paraId="74ED3C4F" w14:textId="77777777" w:rsidR="008D7D0B" w:rsidRDefault="00013CB6">
      <w:pPr>
        <w:numPr>
          <w:ilvl w:val="0"/>
          <w:numId w:val="16"/>
        </w:numPr>
        <w:rPr>
          <w:rFonts w:ascii="Times New Roman" w:hAnsi="Times New Roman" w:cs="Times New Roman"/>
        </w:rPr>
      </w:pPr>
      <w:r>
        <w:rPr>
          <w:rFonts w:ascii="Times New Roman" w:hAnsi="Times New Roman" w:cs="Times New Roman"/>
        </w:rPr>
        <w:t>Guo, Z., Wang, L., Ma, Y., Wu, B., Ren, L., Gui, S., &amp; Su, X. (2024). Probabilistic fatigue life prediction of corroded PC beams considering spatial variability of pitting corrosion. Engineering Structures, 306, 117721.</w:t>
      </w:r>
    </w:p>
    <w:p w14:paraId="4C2F8A1A" w14:textId="77777777" w:rsidR="008D7D0B" w:rsidRDefault="00013CB6">
      <w:pPr>
        <w:numPr>
          <w:ilvl w:val="0"/>
          <w:numId w:val="16"/>
        </w:numPr>
        <w:rPr>
          <w:rFonts w:ascii="Times New Roman" w:hAnsi="Times New Roman" w:cs="Times New Roman"/>
        </w:rPr>
      </w:pPr>
      <w:r>
        <w:rPr>
          <w:rFonts w:ascii="Times New Roman" w:hAnsi="Times New Roman" w:cs="Times New Roman"/>
        </w:rPr>
        <w:t>Morcillo M, Diaz I, Chico B, et al. Weathering steels: from empirical development to scientific design. a review[J]. Corrosion Science, 2014, 83:6-31.</w:t>
      </w:r>
    </w:p>
    <w:p w14:paraId="56D1EB79" w14:textId="77777777" w:rsidR="008D7D0B" w:rsidRDefault="00013CB6">
      <w:pPr>
        <w:numPr>
          <w:ilvl w:val="0"/>
          <w:numId w:val="16"/>
        </w:numPr>
        <w:rPr>
          <w:rFonts w:ascii="Times New Roman" w:hAnsi="Times New Roman" w:cs="Times New Roman"/>
        </w:rPr>
      </w:pPr>
      <w:r>
        <w:rPr>
          <w:rFonts w:ascii="Times New Roman" w:hAnsi="Times New Roman" w:cs="Times New Roman"/>
        </w:rPr>
        <w:t>EVANS U R, TAYLOR C A J. Mechanism of atmospheric rusting[J]. Corrosion science, 1972, 12(3): 227-246.</w:t>
      </w:r>
    </w:p>
    <w:p w14:paraId="4E436D9A" w14:textId="77777777" w:rsidR="008D7D0B" w:rsidRDefault="00013CB6">
      <w:pPr>
        <w:numPr>
          <w:ilvl w:val="0"/>
          <w:numId w:val="16"/>
        </w:numPr>
        <w:rPr>
          <w:rFonts w:ascii="Times New Roman" w:hAnsi="Times New Roman" w:cs="Times New Roman"/>
        </w:rPr>
      </w:pPr>
      <w:r>
        <w:rPr>
          <w:rFonts w:ascii="Times New Roman" w:hAnsi="Times New Roman" w:cs="Times New Roman"/>
        </w:rPr>
        <w:t xml:space="preserve">ZEKRI A, LIU Q, HASSAN O A, et al. Mechanisms and evidence of chloride-accelerated pitting in gas pipeline steel[J]. Engineering Failure Analysis, 2025, 181: 109944. </w:t>
      </w:r>
    </w:p>
    <w:p w14:paraId="0BD09553" w14:textId="77777777" w:rsidR="008D7D0B" w:rsidRDefault="00013CB6">
      <w:pPr>
        <w:numPr>
          <w:ilvl w:val="0"/>
          <w:numId w:val="16"/>
        </w:numPr>
        <w:rPr>
          <w:rFonts w:ascii="Times New Roman" w:hAnsi="Times New Roman" w:cs="Times New Roman"/>
        </w:rPr>
      </w:pPr>
      <w:r>
        <w:rPr>
          <w:rFonts w:ascii="Times New Roman" w:hAnsi="Times New Roman" w:cs="Times New Roman"/>
        </w:rPr>
        <w:t>REINOSO-BURROWS JC, TORO N, CORTÉS-CARMONA M, et al. Cellular automaton modeling as a corrosion management tool[J]. Materials, 2023, 16(17): 6051.</w:t>
      </w:r>
    </w:p>
    <w:p w14:paraId="5BFD459A" w14:textId="77777777" w:rsidR="008D7D0B" w:rsidRDefault="00013CB6">
      <w:pPr>
        <w:numPr>
          <w:ilvl w:val="0"/>
          <w:numId w:val="16"/>
        </w:numPr>
        <w:rPr>
          <w:rFonts w:ascii="Times New Roman" w:hAnsi="Times New Roman" w:cs="Times New Roman"/>
        </w:rPr>
      </w:pPr>
      <w:r>
        <w:rPr>
          <w:rFonts w:ascii="Times New Roman" w:hAnsi="Times New Roman" w:cs="Times New Roman"/>
        </w:rPr>
        <w:t>Zhang B, Wang J, Wu B, et al. Unmasking chloride attack on the passive film of metals[J]. Nature Communications, 2018, 9(1): 4942.</w:t>
      </w:r>
    </w:p>
    <w:p w14:paraId="1E64047B" w14:textId="77777777" w:rsidR="008D7D0B" w:rsidRDefault="00013CB6">
      <w:pPr>
        <w:numPr>
          <w:ilvl w:val="0"/>
          <w:numId w:val="16"/>
        </w:numPr>
        <w:rPr>
          <w:rFonts w:ascii="Times New Roman" w:hAnsi="Times New Roman" w:cs="Times New Roman"/>
        </w:rPr>
      </w:pPr>
      <w:r>
        <w:rPr>
          <w:rFonts w:ascii="Times New Roman" w:hAnsi="Times New Roman" w:cs="Times New Roman"/>
        </w:rPr>
        <w:t>余玉洁</w:t>
      </w:r>
      <w:r>
        <w:rPr>
          <w:rFonts w:ascii="Times New Roman" w:hAnsi="Times New Roman" w:cs="Times New Roman"/>
        </w:rPr>
        <w:t>,</w:t>
      </w:r>
      <w:r>
        <w:rPr>
          <w:rFonts w:ascii="Times New Roman" w:hAnsi="Times New Roman" w:cs="Times New Roman"/>
        </w:rPr>
        <w:t>温家森</w:t>
      </w:r>
      <w:r>
        <w:rPr>
          <w:rFonts w:ascii="Times New Roman" w:hAnsi="Times New Roman" w:cs="Times New Roman"/>
        </w:rPr>
        <w:t>,</w:t>
      </w:r>
      <w:r>
        <w:rPr>
          <w:rFonts w:ascii="Times New Roman" w:hAnsi="Times New Roman" w:cs="Times New Roman"/>
        </w:rPr>
        <w:t>段瑞飞</w:t>
      </w:r>
      <w:r>
        <w:rPr>
          <w:rFonts w:ascii="Times New Roman" w:hAnsi="Times New Roman" w:cs="Times New Roman"/>
        </w:rPr>
        <w:t>,</w:t>
      </w:r>
      <w:r>
        <w:rPr>
          <w:rFonts w:ascii="Times New Roman" w:hAnsi="Times New Roman" w:cs="Times New Roman"/>
        </w:rPr>
        <w:t>等</w:t>
      </w:r>
      <w:r>
        <w:rPr>
          <w:rFonts w:ascii="Times New Roman" w:hAnsi="Times New Roman" w:cs="Times New Roman"/>
        </w:rPr>
        <w:t>.</w:t>
      </w:r>
      <w:r>
        <w:rPr>
          <w:rFonts w:ascii="Times New Roman" w:hAnsi="Times New Roman" w:cs="Times New Roman"/>
        </w:rPr>
        <w:t>钢结构电化学酸雾加速腐蚀试验方法设计</w:t>
      </w:r>
      <w:r>
        <w:rPr>
          <w:rFonts w:ascii="Times New Roman" w:hAnsi="Times New Roman" w:cs="Times New Roman"/>
        </w:rPr>
        <w:t>[J].</w:t>
      </w:r>
      <w:r>
        <w:rPr>
          <w:rFonts w:ascii="Times New Roman" w:hAnsi="Times New Roman" w:cs="Times New Roman"/>
        </w:rPr>
        <w:t>实验技术与管理</w:t>
      </w:r>
      <w:r>
        <w:rPr>
          <w:rFonts w:ascii="Times New Roman" w:hAnsi="Times New Roman" w:cs="Times New Roman"/>
        </w:rPr>
        <w:t>,2025,42(07):188-194.</w:t>
      </w:r>
    </w:p>
    <w:p w14:paraId="7E0CACDC" w14:textId="77777777" w:rsidR="008D7D0B" w:rsidRDefault="00013CB6">
      <w:pPr>
        <w:numPr>
          <w:ilvl w:val="0"/>
          <w:numId w:val="16"/>
        </w:numPr>
        <w:rPr>
          <w:rFonts w:ascii="Times New Roman" w:hAnsi="Times New Roman" w:cs="Times New Roman"/>
        </w:rPr>
      </w:pPr>
      <w:r>
        <w:rPr>
          <w:rFonts w:ascii="Times New Roman" w:hAnsi="Times New Roman" w:cs="Times New Roman"/>
        </w:rPr>
        <w:t>王友德</w:t>
      </w:r>
      <w:r>
        <w:rPr>
          <w:rFonts w:ascii="Times New Roman" w:hAnsi="Times New Roman" w:cs="Times New Roman"/>
        </w:rPr>
        <w:t>,</w:t>
      </w:r>
      <w:r>
        <w:rPr>
          <w:rFonts w:ascii="Times New Roman" w:hAnsi="Times New Roman" w:cs="Times New Roman"/>
        </w:rPr>
        <w:t>史涛</w:t>
      </w:r>
      <w:r>
        <w:rPr>
          <w:rFonts w:ascii="Times New Roman" w:hAnsi="Times New Roman" w:cs="Times New Roman"/>
        </w:rPr>
        <w:t>,</w:t>
      </w:r>
      <w:r>
        <w:rPr>
          <w:rFonts w:ascii="Times New Roman" w:hAnsi="Times New Roman" w:cs="Times New Roman"/>
        </w:rPr>
        <w:t>夏敏</w:t>
      </w:r>
      <w:r>
        <w:rPr>
          <w:rFonts w:ascii="Times New Roman" w:hAnsi="Times New Roman" w:cs="Times New Roman"/>
        </w:rPr>
        <w:t>,</w:t>
      </w:r>
      <w:r>
        <w:rPr>
          <w:rFonts w:ascii="Times New Roman" w:hAnsi="Times New Roman" w:cs="Times New Roman"/>
        </w:rPr>
        <w:t>等</w:t>
      </w:r>
      <w:r>
        <w:rPr>
          <w:rFonts w:ascii="Times New Roman" w:hAnsi="Times New Roman" w:cs="Times New Roman"/>
        </w:rPr>
        <w:t>.</w:t>
      </w:r>
      <w:r>
        <w:rPr>
          <w:rFonts w:ascii="Times New Roman" w:hAnsi="Times New Roman" w:cs="Times New Roman"/>
        </w:rPr>
        <w:t>基于形貌的结构钢锈蚀评价指标及提取方法</w:t>
      </w:r>
      <w:r>
        <w:rPr>
          <w:rFonts w:ascii="Times New Roman" w:hAnsi="Times New Roman" w:cs="Times New Roman"/>
        </w:rPr>
        <w:t>[J].</w:t>
      </w:r>
      <w:r>
        <w:rPr>
          <w:rFonts w:ascii="Times New Roman" w:hAnsi="Times New Roman" w:cs="Times New Roman"/>
        </w:rPr>
        <w:t>材料导报</w:t>
      </w:r>
      <w:r>
        <w:rPr>
          <w:rFonts w:ascii="Times New Roman" w:hAnsi="Times New Roman" w:cs="Times New Roman"/>
        </w:rPr>
        <w:t>,2021,35(16):16138-16143.</w:t>
      </w:r>
    </w:p>
    <w:p w14:paraId="47506D61" w14:textId="77777777" w:rsidR="008D7D0B" w:rsidRDefault="00013CB6">
      <w:pPr>
        <w:numPr>
          <w:ilvl w:val="0"/>
          <w:numId w:val="16"/>
        </w:numPr>
        <w:rPr>
          <w:rFonts w:ascii="Times New Roman" w:hAnsi="Times New Roman" w:cs="Times New Roman"/>
        </w:rPr>
      </w:pPr>
      <w:r>
        <w:rPr>
          <w:rFonts w:ascii="Times New Roman" w:hAnsi="Times New Roman" w:cs="Times New Roman"/>
        </w:rPr>
        <w:t>余玉洁</w:t>
      </w:r>
      <w:r>
        <w:rPr>
          <w:rFonts w:ascii="Times New Roman" w:hAnsi="Times New Roman" w:cs="Times New Roman"/>
        </w:rPr>
        <w:t>,</w:t>
      </w:r>
      <w:r>
        <w:rPr>
          <w:rFonts w:ascii="Times New Roman" w:hAnsi="Times New Roman" w:cs="Times New Roman"/>
        </w:rPr>
        <w:t>罗永琪</w:t>
      </w:r>
      <w:r>
        <w:rPr>
          <w:rFonts w:ascii="Times New Roman" w:hAnsi="Times New Roman" w:cs="Times New Roman"/>
        </w:rPr>
        <w:t>,</w:t>
      </w:r>
      <w:r>
        <w:rPr>
          <w:rFonts w:ascii="Times New Roman" w:hAnsi="Times New Roman" w:cs="Times New Roman"/>
        </w:rPr>
        <w:t>孙洪斌</w:t>
      </w:r>
      <w:r>
        <w:rPr>
          <w:rFonts w:ascii="Times New Roman" w:hAnsi="Times New Roman" w:cs="Times New Roman"/>
        </w:rPr>
        <w:t>,</w:t>
      </w:r>
      <w:r>
        <w:rPr>
          <w:rFonts w:ascii="Times New Roman" w:hAnsi="Times New Roman" w:cs="Times New Roman"/>
        </w:rPr>
        <w:t>等</w:t>
      </w:r>
      <w:r>
        <w:rPr>
          <w:rFonts w:ascii="Times New Roman" w:hAnsi="Times New Roman" w:cs="Times New Roman"/>
        </w:rPr>
        <w:t>.</w:t>
      </w:r>
      <w:r>
        <w:rPr>
          <w:rFonts w:ascii="Times New Roman" w:hAnsi="Times New Roman" w:cs="Times New Roman"/>
        </w:rPr>
        <w:t>海洋大气环境中</w:t>
      </w:r>
      <w:r>
        <w:rPr>
          <w:rFonts w:ascii="Times New Roman" w:hAnsi="Times New Roman" w:cs="Times New Roman"/>
        </w:rPr>
        <w:t>Q370qENH</w:t>
      </w:r>
      <w:r>
        <w:rPr>
          <w:rFonts w:ascii="Times New Roman" w:hAnsi="Times New Roman" w:cs="Times New Roman"/>
        </w:rPr>
        <w:t>耐候钢的应力腐蚀演化</w:t>
      </w:r>
      <w:r>
        <w:rPr>
          <w:rFonts w:ascii="Times New Roman" w:hAnsi="Times New Roman" w:cs="Times New Roman"/>
        </w:rPr>
        <w:t>[J].</w:t>
      </w:r>
      <w:r>
        <w:rPr>
          <w:rFonts w:ascii="Times New Roman" w:hAnsi="Times New Roman" w:cs="Times New Roman"/>
        </w:rPr>
        <w:t>建筑材料学报</w:t>
      </w:r>
      <w:r>
        <w:rPr>
          <w:rFonts w:ascii="Times New Roman" w:hAnsi="Times New Roman" w:cs="Times New Roman"/>
        </w:rPr>
        <w:t>,2023,26(12):1271-1278.</w:t>
      </w:r>
    </w:p>
    <w:p w14:paraId="73810D02" w14:textId="77777777" w:rsidR="008D7D0B" w:rsidRDefault="00013CB6">
      <w:pPr>
        <w:numPr>
          <w:ilvl w:val="0"/>
          <w:numId w:val="16"/>
        </w:numPr>
        <w:rPr>
          <w:rFonts w:ascii="Times New Roman" w:hAnsi="Times New Roman" w:cs="Times New Roman"/>
        </w:rPr>
      </w:pPr>
      <w:proofErr w:type="gramStart"/>
      <w:r>
        <w:rPr>
          <w:rFonts w:ascii="Times New Roman" w:hAnsi="Times New Roman" w:cs="Times New Roman"/>
        </w:rPr>
        <w:t>黄涵</w:t>
      </w:r>
      <w:r>
        <w:rPr>
          <w:rFonts w:ascii="Times New Roman" w:hAnsi="Times New Roman" w:cs="Times New Roman"/>
        </w:rPr>
        <w:t>,</w:t>
      </w:r>
      <w:proofErr w:type="gramEnd"/>
      <w:r>
        <w:rPr>
          <w:rFonts w:ascii="Times New Roman" w:hAnsi="Times New Roman" w:cs="Times New Roman"/>
        </w:rPr>
        <w:t>邹梧梧</w:t>
      </w:r>
      <w:r>
        <w:rPr>
          <w:rFonts w:ascii="Times New Roman" w:hAnsi="Times New Roman" w:cs="Times New Roman"/>
        </w:rPr>
        <w:t>,</w:t>
      </w:r>
      <w:r>
        <w:rPr>
          <w:rFonts w:ascii="Times New Roman" w:hAnsi="Times New Roman" w:cs="Times New Roman"/>
        </w:rPr>
        <w:t>阳霞</w:t>
      </w:r>
      <w:r>
        <w:rPr>
          <w:rFonts w:ascii="Times New Roman" w:hAnsi="Times New Roman" w:cs="Times New Roman"/>
        </w:rPr>
        <w:t>,</w:t>
      </w:r>
      <w:r>
        <w:rPr>
          <w:rFonts w:ascii="Times New Roman" w:hAnsi="Times New Roman" w:cs="Times New Roman"/>
        </w:rPr>
        <w:t>等</w:t>
      </w:r>
      <w:r>
        <w:rPr>
          <w:rFonts w:ascii="Times New Roman" w:hAnsi="Times New Roman" w:cs="Times New Roman"/>
        </w:rPr>
        <w:t>.</w:t>
      </w:r>
      <w:r>
        <w:rPr>
          <w:rFonts w:ascii="Times New Roman" w:hAnsi="Times New Roman" w:cs="Times New Roman"/>
        </w:rPr>
        <w:t>工业大气环境下</w:t>
      </w:r>
      <w:r>
        <w:rPr>
          <w:rFonts w:ascii="Times New Roman" w:hAnsi="Times New Roman" w:cs="Times New Roman"/>
        </w:rPr>
        <w:t>Q345NH</w:t>
      </w:r>
      <w:r>
        <w:rPr>
          <w:rFonts w:ascii="Times New Roman" w:hAnsi="Times New Roman" w:cs="Times New Roman"/>
        </w:rPr>
        <w:t>钢的腐蚀形貌演变及力学性能退化</w:t>
      </w:r>
      <w:r>
        <w:rPr>
          <w:rFonts w:ascii="Times New Roman" w:hAnsi="Times New Roman" w:cs="Times New Roman"/>
        </w:rPr>
        <w:t>[J/OL].</w:t>
      </w:r>
      <w:r>
        <w:rPr>
          <w:rFonts w:ascii="Times New Roman" w:hAnsi="Times New Roman" w:cs="Times New Roman"/>
        </w:rPr>
        <w:t>铁道科学与工程学报</w:t>
      </w:r>
      <w:r>
        <w:rPr>
          <w:rFonts w:ascii="Times New Roman" w:hAnsi="Times New Roman" w:cs="Times New Roman"/>
        </w:rPr>
        <w:t>,1-12[2025-11-10].</w:t>
      </w:r>
    </w:p>
    <w:sectPr w:rsidR="008D7D0B">
      <w:footerReference w:type="default" r:id="rId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8EDC5" w14:textId="77777777" w:rsidR="00AE70FA" w:rsidRDefault="00AE70FA" w:rsidP="00013CB6">
      <w:r>
        <w:separator/>
      </w:r>
    </w:p>
  </w:endnote>
  <w:endnote w:type="continuationSeparator" w:id="0">
    <w:p w14:paraId="28301E9B" w14:textId="77777777" w:rsidR="00AE70FA" w:rsidRDefault="00AE70FA" w:rsidP="00013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0652828-3B70-4FCB-9AD5-9808692919C6}"/>
    <w:embedBold r:id="rId2" w:fontKey="{77EF2760-0B4A-47F2-B33C-90810566EBB5}"/>
    <w:embedItalic r:id="rId3" w:fontKey="{5F01EDDE-914F-44A6-8930-E12BFDA2796B}"/>
  </w:font>
  <w:font w:name="黑体">
    <w:altName w:val="SimHei"/>
    <w:panose1 w:val="02010609060101010101"/>
    <w:charset w:val="86"/>
    <w:family w:val="modern"/>
    <w:pitch w:val="fixed"/>
    <w:sig w:usb0="800002BF" w:usb1="38CF7CFA" w:usb2="00000016" w:usb3="00000000" w:csb0="00040001" w:csb1="00000000"/>
    <w:embedRegular r:id="rId4" w:subsetted="1" w:fontKey="{3E5446ED-5D8A-4A12-BDD2-1849DFB7428F}"/>
  </w:font>
  <w:font w:name="TimesNewRomanPS-BoldMT">
    <w:altName w:val="Times New Roman"/>
    <w:charset w:val="00"/>
    <w:family w:val="auto"/>
    <w:pitch w:val="default"/>
  </w:font>
  <w:font w:name="楷体_GB2312">
    <w:altName w:val="微软雅黑"/>
    <w:charset w:val="86"/>
    <w:family w:val="auto"/>
    <w:pitch w:val="default"/>
    <w:sig w:usb0="00000001" w:usb1="080E0000" w:usb2="00000000" w:usb3="00000000" w:csb0="00040000" w:csb1="00000000"/>
    <w:embedRegular r:id="rId5" w:fontKey="{DA6A623D-5E07-4CA2-A62E-C0C677089048}"/>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embedRegular r:id="rId6" w:fontKey="{DAC0E66E-1B7B-4D0A-A6A6-9DD34D6A7C77}"/>
    <w:embedItalic r:id="rId7" w:fontKey="{EA72A4EC-F681-4689-AB0E-A37EB51CFD68}"/>
    <w:embedBoldItalic r:id="rId8" w:fontKey="{43D98743-4332-4D42-8910-EE53059555E9}"/>
  </w:font>
  <w:font w:name="华文仿宋">
    <w:panose1 w:val="02010600040101010101"/>
    <w:charset w:val="86"/>
    <w:family w:val="auto"/>
    <w:pitch w:val="variable"/>
    <w:sig w:usb0="00000287" w:usb1="080F0000" w:usb2="00000010" w:usb3="00000000" w:csb0="0004009F" w:csb1="00000000"/>
    <w:embedRegular r:id="rId9" w:subsetted="1" w:fontKey="{C6B2A8FC-30A3-48C2-944E-D575C8A2B46A}"/>
  </w:font>
  <w:font w:name="仿宋_GB2312">
    <w:altName w:val="微软雅黑"/>
    <w:charset w:val="86"/>
    <w:family w:val="modern"/>
    <w:pitch w:val="default"/>
    <w:sig w:usb0="00000001" w:usb1="080E0000" w:usb2="0000000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901945"/>
      <w:docPartObj>
        <w:docPartGallery w:val="Page Numbers (Bottom of Page)"/>
        <w:docPartUnique/>
      </w:docPartObj>
    </w:sdtPr>
    <w:sdtContent>
      <w:p w14:paraId="2A038DA8" w14:textId="0E2426DC" w:rsidR="001904A9" w:rsidRDefault="001904A9">
        <w:pPr>
          <w:pStyle w:val="a9"/>
          <w:jc w:val="center"/>
        </w:pPr>
        <w:r>
          <w:fldChar w:fldCharType="begin"/>
        </w:r>
        <w:r>
          <w:instrText>PAGE   \* MERGEFORMAT</w:instrText>
        </w:r>
        <w:r>
          <w:fldChar w:fldCharType="separate"/>
        </w:r>
        <w:r>
          <w:rPr>
            <w:lang w:val="zh-CN"/>
          </w:rPr>
          <w:t>2</w:t>
        </w:r>
        <w:r>
          <w:fldChar w:fldCharType="end"/>
        </w:r>
      </w:p>
    </w:sdtContent>
  </w:sdt>
  <w:p w14:paraId="688C7538" w14:textId="77777777" w:rsidR="001904A9" w:rsidRDefault="001904A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109F7" w14:textId="77777777" w:rsidR="00AE70FA" w:rsidRDefault="00AE70FA" w:rsidP="00013CB6">
      <w:r>
        <w:separator/>
      </w:r>
    </w:p>
  </w:footnote>
  <w:footnote w:type="continuationSeparator" w:id="0">
    <w:p w14:paraId="49C05CAD" w14:textId="77777777" w:rsidR="00AE70FA" w:rsidRDefault="00AE70FA" w:rsidP="00013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308928"/>
    <w:multiLevelType w:val="singleLevel"/>
    <w:tmpl w:val="F0308928"/>
    <w:lvl w:ilvl="0">
      <w:start w:val="1"/>
      <w:numFmt w:val="decimal"/>
      <w:lvlText w:val="%1."/>
      <w:lvlJc w:val="left"/>
      <w:pPr>
        <w:tabs>
          <w:tab w:val="left" w:pos="312"/>
        </w:tabs>
      </w:pPr>
    </w:lvl>
  </w:abstractNum>
  <w:abstractNum w:abstractNumId="1" w15:restartNumberingAfterBreak="0">
    <w:nsid w:val="00000001"/>
    <w:multiLevelType w:val="singleLevel"/>
    <w:tmpl w:val="00000001"/>
    <w:lvl w:ilvl="0">
      <w:start w:val="2"/>
      <w:numFmt w:val="decimal"/>
      <w:suff w:val="nothing"/>
      <w:lvlText w:val="（%1）"/>
      <w:lvlJc w:val="left"/>
    </w:lvl>
  </w:abstractNum>
  <w:abstractNum w:abstractNumId="2" w15:restartNumberingAfterBreak="0">
    <w:nsid w:val="00000002"/>
    <w:multiLevelType w:val="singleLevel"/>
    <w:tmpl w:val="00000002"/>
    <w:lvl w:ilvl="0">
      <w:start w:val="1"/>
      <w:numFmt w:val="decimal"/>
      <w:suff w:val="space"/>
      <w:lvlText w:val="(%1)"/>
      <w:lvlJc w:val="left"/>
      <w:pPr>
        <w:ind w:left="0" w:firstLine="397"/>
      </w:pPr>
      <w:rPr>
        <w:rFonts w:hint="default"/>
        <w:sz w:val="18"/>
        <w:szCs w:val="18"/>
      </w:rPr>
    </w:lvl>
  </w:abstractNum>
  <w:abstractNum w:abstractNumId="3" w15:restartNumberingAfterBreak="0">
    <w:nsid w:val="00000003"/>
    <w:multiLevelType w:val="singleLevel"/>
    <w:tmpl w:val="00000003"/>
    <w:lvl w:ilvl="0">
      <w:start w:val="1"/>
      <w:numFmt w:val="decimal"/>
      <w:suff w:val="space"/>
      <w:lvlText w:val="%1."/>
      <w:lvlJc w:val="left"/>
      <w:pPr>
        <w:ind w:left="425" w:hanging="425"/>
      </w:pPr>
      <w:rPr>
        <w:rFonts w:hint="default"/>
      </w:rPr>
    </w:lvl>
  </w:abstractNum>
  <w:abstractNum w:abstractNumId="4" w15:restartNumberingAfterBreak="0">
    <w:nsid w:val="00000004"/>
    <w:multiLevelType w:val="singleLevel"/>
    <w:tmpl w:val="00000004"/>
    <w:lvl w:ilvl="0">
      <w:start w:val="1"/>
      <w:numFmt w:val="lowerLetter"/>
      <w:suff w:val="space"/>
      <w:lvlText w:val="(%1)"/>
      <w:lvlJc w:val="left"/>
      <w:rPr>
        <w:rFonts w:ascii="Times New Roman" w:hAnsi="Times New Roman" w:cs="Times New Roman" w:hint="default"/>
      </w:rPr>
    </w:lvl>
  </w:abstractNum>
  <w:abstractNum w:abstractNumId="5" w15:restartNumberingAfterBreak="0">
    <w:nsid w:val="00000005"/>
    <w:multiLevelType w:val="singleLevel"/>
    <w:tmpl w:val="00000005"/>
    <w:lvl w:ilvl="0">
      <w:start w:val="1"/>
      <w:numFmt w:val="decimal"/>
      <w:lvlText w:val="(%1)"/>
      <w:lvlJc w:val="left"/>
      <w:pPr>
        <w:tabs>
          <w:tab w:val="left" w:pos="312"/>
        </w:tabs>
      </w:pPr>
    </w:lvl>
  </w:abstractNum>
  <w:abstractNum w:abstractNumId="6" w15:restartNumberingAfterBreak="0">
    <w:nsid w:val="00000006"/>
    <w:multiLevelType w:val="singleLevel"/>
    <w:tmpl w:val="00000006"/>
    <w:lvl w:ilvl="0">
      <w:start w:val="1"/>
      <w:numFmt w:val="decimal"/>
      <w:suff w:val="space"/>
      <w:lvlText w:val="(%1)"/>
      <w:lvlJc w:val="left"/>
    </w:lvl>
  </w:abstractNum>
  <w:abstractNum w:abstractNumId="7" w15:restartNumberingAfterBreak="0">
    <w:nsid w:val="00000007"/>
    <w:multiLevelType w:val="singleLevel"/>
    <w:tmpl w:val="00000007"/>
    <w:lvl w:ilvl="0">
      <w:start w:val="1"/>
      <w:numFmt w:val="decimal"/>
      <w:lvlText w:val="(%1)"/>
      <w:lvlJc w:val="left"/>
      <w:pPr>
        <w:ind w:left="454" w:hanging="57"/>
      </w:pPr>
      <w:rPr>
        <w:rFonts w:hint="default"/>
      </w:rPr>
    </w:lvl>
  </w:abstractNum>
  <w:abstractNum w:abstractNumId="8" w15:restartNumberingAfterBreak="0">
    <w:nsid w:val="00000008"/>
    <w:multiLevelType w:val="singleLevel"/>
    <w:tmpl w:val="00000008"/>
    <w:lvl w:ilvl="0">
      <w:start w:val="1"/>
      <w:numFmt w:val="decimal"/>
      <w:suff w:val="space"/>
      <w:lvlText w:val="%1."/>
      <w:lvlJc w:val="left"/>
      <w:pPr>
        <w:ind w:left="0" w:firstLine="420"/>
      </w:pPr>
      <w:rPr>
        <w:rFonts w:hint="default"/>
        <w:sz w:val="21"/>
        <w:szCs w:val="21"/>
      </w:rPr>
    </w:lvl>
  </w:abstractNum>
  <w:abstractNum w:abstractNumId="9" w15:restartNumberingAfterBreak="0">
    <w:nsid w:val="00000009"/>
    <w:multiLevelType w:val="singleLevel"/>
    <w:tmpl w:val="00000009"/>
    <w:lvl w:ilvl="0">
      <w:start w:val="1"/>
      <w:numFmt w:val="lowerLetter"/>
      <w:suff w:val="space"/>
      <w:lvlText w:val="(%1)"/>
      <w:lvlJc w:val="left"/>
      <w:rPr>
        <w:rFonts w:ascii="Times New Roman" w:hAnsi="Times New Roman" w:cs="Times New Roman" w:hint="default"/>
      </w:rPr>
    </w:lvl>
  </w:abstractNum>
  <w:abstractNum w:abstractNumId="10" w15:restartNumberingAfterBreak="0">
    <w:nsid w:val="0000000A"/>
    <w:multiLevelType w:val="singleLevel"/>
    <w:tmpl w:val="0000000A"/>
    <w:lvl w:ilvl="0">
      <w:start w:val="1"/>
      <w:numFmt w:val="decimal"/>
      <w:lvlText w:val="(%1)"/>
      <w:lvlJc w:val="left"/>
      <w:pPr>
        <w:tabs>
          <w:tab w:val="left" w:pos="312"/>
        </w:tabs>
      </w:pPr>
    </w:lvl>
  </w:abstractNum>
  <w:abstractNum w:abstractNumId="11" w15:restartNumberingAfterBreak="0">
    <w:nsid w:val="0000000B"/>
    <w:multiLevelType w:val="singleLevel"/>
    <w:tmpl w:val="0000000B"/>
    <w:lvl w:ilvl="0">
      <w:start w:val="1"/>
      <w:numFmt w:val="decimal"/>
      <w:lvlText w:val="(%1)"/>
      <w:lvlJc w:val="left"/>
      <w:pPr>
        <w:tabs>
          <w:tab w:val="left" w:pos="420"/>
        </w:tabs>
        <w:ind w:left="425" w:hanging="425"/>
      </w:pPr>
      <w:rPr>
        <w:rFonts w:hint="default"/>
      </w:rPr>
    </w:lvl>
  </w:abstractNum>
  <w:abstractNum w:abstractNumId="12" w15:restartNumberingAfterBreak="0">
    <w:nsid w:val="0000000C"/>
    <w:multiLevelType w:val="singleLevel"/>
    <w:tmpl w:val="0000000C"/>
    <w:lvl w:ilvl="0">
      <w:start w:val="1"/>
      <w:numFmt w:val="decimal"/>
      <w:lvlText w:val="%1."/>
      <w:lvlJc w:val="left"/>
      <w:pPr>
        <w:tabs>
          <w:tab w:val="left" w:pos="312"/>
        </w:tabs>
      </w:pPr>
    </w:lvl>
  </w:abstractNum>
  <w:abstractNum w:abstractNumId="13" w15:restartNumberingAfterBreak="0">
    <w:nsid w:val="0000000E"/>
    <w:multiLevelType w:val="singleLevel"/>
    <w:tmpl w:val="0000000E"/>
    <w:lvl w:ilvl="0">
      <w:start w:val="1"/>
      <w:numFmt w:val="decimal"/>
      <w:lvlText w:val="(%1)"/>
      <w:lvlJc w:val="left"/>
      <w:pPr>
        <w:tabs>
          <w:tab w:val="left" w:pos="312"/>
        </w:tabs>
      </w:pPr>
    </w:lvl>
  </w:abstractNum>
  <w:abstractNum w:abstractNumId="14" w15:restartNumberingAfterBreak="0">
    <w:nsid w:val="2E1C2747"/>
    <w:multiLevelType w:val="singleLevel"/>
    <w:tmpl w:val="2E1C2747"/>
    <w:lvl w:ilvl="0">
      <w:start w:val="1"/>
      <w:numFmt w:val="decimal"/>
      <w:suff w:val="space"/>
      <w:lvlText w:val="[%1]"/>
      <w:lvlJc w:val="left"/>
    </w:lvl>
  </w:abstractNum>
  <w:abstractNum w:abstractNumId="15" w15:restartNumberingAfterBreak="0">
    <w:nsid w:val="55402EF6"/>
    <w:multiLevelType w:val="singleLevel"/>
    <w:tmpl w:val="00000000"/>
    <w:lvl w:ilvl="0">
      <w:start w:val="1"/>
      <w:numFmt w:val="decimal"/>
      <w:lvlText w:val="%1."/>
      <w:lvlJc w:val="left"/>
    </w:lvl>
  </w:abstractNum>
  <w:num w:numId="1" w16cid:durableId="705836335">
    <w:abstractNumId w:val="4"/>
  </w:num>
  <w:num w:numId="2" w16cid:durableId="1774085226">
    <w:abstractNumId w:val="9"/>
  </w:num>
  <w:num w:numId="3" w16cid:durableId="1845317680">
    <w:abstractNumId w:val="15"/>
  </w:num>
  <w:num w:numId="4" w16cid:durableId="569343148">
    <w:abstractNumId w:val="1"/>
  </w:num>
  <w:num w:numId="5" w16cid:durableId="823012843">
    <w:abstractNumId w:val="12"/>
  </w:num>
  <w:num w:numId="6" w16cid:durableId="717047803">
    <w:abstractNumId w:val="10"/>
  </w:num>
  <w:num w:numId="7" w16cid:durableId="1947423321">
    <w:abstractNumId w:val="6"/>
  </w:num>
  <w:num w:numId="8" w16cid:durableId="992294562">
    <w:abstractNumId w:val="13"/>
  </w:num>
  <w:num w:numId="9" w16cid:durableId="888802504">
    <w:abstractNumId w:val="5"/>
  </w:num>
  <w:num w:numId="10" w16cid:durableId="1895001817">
    <w:abstractNumId w:val="11"/>
  </w:num>
  <w:num w:numId="11" w16cid:durableId="382798612">
    <w:abstractNumId w:val="2"/>
  </w:num>
  <w:num w:numId="12" w16cid:durableId="2102987249">
    <w:abstractNumId w:val="7"/>
  </w:num>
  <w:num w:numId="13" w16cid:durableId="1293712497">
    <w:abstractNumId w:val="8"/>
  </w:num>
  <w:num w:numId="14" w16cid:durableId="1545483409">
    <w:abstractNumId w:val="3"/>
  </w:num>
  <w:num w:numId="15" w16cid:durableId="262879673">
    <w:abstractNumId w:val="0"/>
  </w:num>
  <w:num w:numId="16" w16cid:durableId="1136027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D0B"/>
    <w:rsid w:val="00013CB6"/>
    <w:rsid w:val="000329E0"/>
    <w:rsid w:val="001904A9"/>
    <w:rsid w:val="001A5ED2"/>
    <w:rsid w:val="003B61AB"/>
    <w:rsid w:val="00425390"/>
    <w:rsid w:val="00703ED5"/>
    <w:rsid w:val="0078711A"/>
    <w:rsid w:val="00824159"/>
    <w:rsid w:val="008D7D0B"/>
    <w:rsid w:val="00A8180D"/>
    <w:rsid w:val="00AE70FA"/>
    <w:rsid w:val="00C4366C"/>
    <w:rsid w:val="00C67ED5"/>
    <w:rsid w:val="00D05FEB"/>
    <w:rsid w:val="00D270B6"/>
    <w:rsid w:val="00DB4B5F"/>
    <w:rsid w:val="00E50A24"/>
    <w:rsid w:val="026D240B"/>
    <w:rsid w:val="037763D7"/>
    <w:rsid w:val="04E946B7"/>
    <w:rsid w:val="05EF6A99"/>
    <w:rsid w:val="0906133C"/>
    <w:rsid w:val="0CC37D7B"/>
    <w:rsid w:val="103551A4"/>
    <w:rsid w:val="104F685D"/>
    <w:rsid w:val="115B1894"/>
    <w:rsid w:val="173002FE"/>
    <w:rsid w:val="1BC41961"/>
    <w:rsid w:val="22D77F19"/>
    <w:rsid w:val="23E34C9B"/>
    <w:rsid w:val="296A19BB"/>
    <w:rsid w:val="29AA5DA6"/>
    <w:rsid w:val="2AA1140C"/>
    <w:rsid w:val="2BB1567F"/>
    <w:rsid w:val="2BF94E30"/>
    <w:rsid w:val="2D01091D"/>
    <w:rsid w:val="2E863561"/>
    <w:rsid w:val="313905F0"/>
    <w:rsid w:val="318F041F"/>
    <w:rsid w:val="32F04CDF"/>
    <w:rsid w:val="34E152F0"/>
    <w:rsid w:val="37C86E8B"/>
    <w:rsid w:val="3FEB5E51"/>
    <w:rsid w:val="40D0614F"/>
    <w:rsid w:val="420448BB"/>
    <w:rsid w:val="4624764F"/>
    <w:rsid w:val="4712301E"/>
    <w:rsid w:val="489743C2"/>
    <w:rsid w:val="49EC7B5B"/>
    <w:rsid w:val="4AB71E81"/>
    <w:rsid w:val="4AF54F29"/>
    <w:rsid w:val="4BE22D2D"/>
    <w:rsid w:val="4C2302C6"/>
    <w:rsid w:val="4CEA0599"/>
    <w:rsid w:val="4EB90223"/>
    <w:rsid w:val="51EE28D9"/>
    <w:rsid w:val="58142897"/>
    <w:rsid w:val="5A974C33"/>
    <w:rsid w:val="5B7B5D9D"/>
    <w:rsid w:val="5B871DD5"/>
    <w:rsid w:val="60B0559C"/>
    <w:rsid w:val="66955D63"/>
    <w:rsid w:val="6C174FB6"/>
    <w:rsid w:val="6C562BC9"/>
    <w:rsid w:val="6CC358DB"/>
    <w:rsid w:val="6EF32E85"/>
    <w:rsid w:val="6FAC47A7"/>
    <w:rsid w:val="702475C9"/>
    <w:rsid w:val="74104158"/>
    <w:rsid w:val="763C3364"/>
    <w:rsid w:val="763D608D"/>
    <w:rsid w:val="76C43184"/>
    <w:rsid w:val="77C24B37"/>
    <w:rsid w:val="782236A8"/>
    <w:rsid w:val="785A6E12"/>
    <w:rsid w:val="789B25C4"/>
    <w:rsid w:val="7AE069B4"/>
    <w:rsid w:val="7DF57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E8A015"/>
  <w15:docId w15:val="{912FF941-463C-4CDA-80A4-FD00A7B0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uiPriority="99"/>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宋体"/>
      <w:kern w:val="2"/>
      <w:sz w:val="21"/>
      <w:szCs w:val="24"/>
    </w:rPr>
  </w:style>
  <w:style w:type="paragraph" w:styleId="2">
    <w:name w:val="heading 2"/>
    <w:basedOn w:val="a"/>
    <w:next w:val="a"/>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Normal (Web)"/>
    <w:basedOn w:val="a"/>
    <w:qFormat/>
    <w:pPr>
      <w:spacing w:beforeAutospacing="1" w:afterAutospacing="1"/>
      <w:jc w:val="left"/>
    </w:pPr>
    <w:rPr>
      <w:kern w:val="0"/>
      <w:sz w:val="24"/>
    </w:rPr>
  </w:style>
  <w:style w:type="table" w:styleId="a5">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paragraph" w:styleId="a7">
    <w:name w:val="header"/>
    <w:basedOn w:val="a"/>
    <w:link w:val="a8"/>
    <w:rsid w:val="00013CB6"/>
    <w:pPr>
      <w:tabs>
        <w:tab w:val="center" w:pos="4153"/>
        <w:tab w:val="right" w:pos="8306"/>
      </w:tabs>
      <w:snapToGrid w:val="0"/>
      <w:jc w:val="center"/>
    </w:pPr>
    <w:rPr>
      <w:sz w:val="18"/>
      <w:szCs w:val="18"/>
    </w:rPr>
  </w:style>
  <w:style w:type="character" w:customStyle="1" w:styleId="a8">
    <w:name w:val="页眉 字符"/>
    <w:basedOn w:val="a0"/>
    <w:link w:val="a7"/>
    <w:rsid w:val="00013CB6"/>
    <w:rPr>
      <w:rFonts w:ascii="Calibri" w:hAnsi="Calibri" w:cs="宋体"/>
      <w:kern w:val="2"/>
      <w:sz w:val="18"/>
      <w:szCs w:val="18"/>
    </w:rPr>
  </w:style>
  <w:style w:type="paragraph" w:styleId="a9">
    <w:name w:val="footer"/>
    <w:basedOn w:val="a"/>
    <w:link w:val="aa"/>
    <w:uiPriority w:val="99"/>
    <w:rsid w:val="00013CB6"/>
    <w:pPr>
      <w:tabs>
        <w:tab w:val="center" w:pos="4153"/>
        <w:tab w:val="right" w:pos="8306"/>
      </w:tabs>
      <w:snapToGrid w:val="0"/>
      <w:jc w:val="left"/>
    </w:pPr>
    <w:rPr>
      <w:sz w:val="18"/>
      <w:szCs w:val="18"/>
    </w:rPr>
  </w:style>
  <w:style w:type="character" w:customStyle="1" w:styleId="aa">
    <w:name w:val="页脚 字符"/>
    <w:basedOn w:val="a0"/>
    <w:link w:val="a9"/>
    <w:uiPriority w:val="99"/>
    <w:rsid w:val="00013CB6"/>
    <w:rPr>
      <w:rFonts w:ascii="Calibri" w:hAnsi="Calibri"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4.jpeg"/><Relationship Id="rId42" Type="http://schemas.openxmlformats.org/officeDocument/2006/relationships/image" Target="media/image35.jpeg"/><Relationship Id="rId63" Type="http://schemas.openxmlformats.org/officeDocument/2006/relationships/image" Target="media/image52.png"/><Relationship Id="rId84" Type="http://schemas.openxmlformats.org/officeDocument/2006/relationships/image" Target="media/image69.png"/><Relationship Id="rId138" Type="http://schemas.openxmlformats.org/officeDocument/2006/relationships/image" Target="media/image107.wmf"/><Relationship Id="rId159" Type="http://schemas.openxmlformats.org/officeDocument/2006/relationships/image" Target="media/image118.wmf"/><Relationship Id="rId170" Type="http://schemas.openxmlformats.org/officeDocument/2006/relationships/image" Target="media/image124.wmf"/><Relationship Id="rId191" Type="http://schemas.openxmlformats.org/officeDocument/2006/relationships/theme" Target="theme/theme1.xml"/><Relationship Id="rId107" Type="http://schemas.openxmlformats.org/officeDocument/2006/relationships/image" Target="media/image91.wmf"/><Relationship Id="rId11" Type="http://schemas.openxmlformats.org/officeDocument/2006/relationships/image" Target="media/image4.png"/><Relationship Id="rId32" Type="http://schemas.openxmlformats.org/officeDocument/2006/relationships/image" Target="media/image25.jpeg"/><Relationship Id="rId53" Type="http://schemas.openxmlformats.org/officeDocument/2006/relationships/oleObject" Target="embeddings/oleObject1.bin"/><Relationship Id="rId74" Type="http://schemas.openxmlformats.org/officeDocument/2006/relationships/image" Target="media/image63.png"/><Relationship Id="rId128" Type="http://schemas.openxmlformats.org/officeDocument/2006/relationships/oleObject" Target="embeddings/oleObject19.bin"/><Relationship Id="rId149" Type="http://schemas.openxmlformats.org/officeDocument/2006/relationships/oleObject" Target="embeddings/oleObject30.bin"/><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oleObject" Target="embeddings/oleObject35.bin"/><Relationship Id="rId181" Type="http://schemas.openxmlformats.org/officeDocument/2006/relationships/image" Target="media/image134.tiff"/><Relationship Id="rId22" Type="http://schemas.openxmlformats.org/officeDocument/2006/relationships/image" Target="media/image15.jpeg"/><Relationship Id="rId43" Type="http://schemas.openxmlformats.org/officeDocument/2006/relationships/image" Target="media/image36.jpeg"/><Relationship Id="rId64" Type="http://schemas.openxmlformats.org/officeDocument/2006/relationships/image" Target="media/image53.png"/><Relationship Id="rId118" Type="http://schemas.openxmlformats.org/officeDocument/2006/relationships/image" Target="media/image97.png"/><Relationship Id="rId139" Type="http://schemas.openxmlformats.org/officeDocument/2006/relationships/oleObject" Target="embeddings/oleObject25.bin"/><Relationship Id="rId85" Type="http://schemas.openxmlformats.org/officeDocument/2006/relationships/image" Target="media/image70.png"/><Relationship Id="rId150" Type="http://schemas.openxmlformats.org/officeDocument/2006/relationships/image" Target="media/image113.wmf"/><Relationship Id="rId171" Type="http://schemas.openxmlformats.org/officeDocument/2006/relationships/oleObject" Target="embeddings/oleObject40.bin"/><Relationship Id="rId12" Type="http://schemas.openxmlformats.org/officeDocument/2006/relationships/image" Target="media/image5.jpeg"/><Relationship Id="rId33" Type="http://schemas.openxmlformats.org/officeDocument/2006/relationships/image" Target="media/image26.jpeg"/><Relationship Id="rId108" Type="http://schemas.openxmlformats.org/officeDocument/2006/relationships/oleObject" Target="embeddings/oleObject10.bin"/><Relationship Id="rId129" Type="http://schemas.openxmlformats.org/officeDocument/2006/relationships/image" Target="media/image103.wmf"/><Relationship Id="rId54" Type="http://schemas.openxmlformats.org/officeDocument/2006/relationships/image" Target="media/image46.wmf"/><Relationship Id="rId75" Type="http://schemas.openxmlformats.org/officeDocument/2006/relationships/image" Target="media/image64.png"/><Relationship Id="rId96" Type="http://schemas.openxmlformats.org/officeDocument/2006/relationships/image" Target="media/image81.png"/><Relationship Id="rId140" Type="http://schemas.openxmlformats.org/officeDocument/2006/relationships/image" Target="media/image108.wmf"/><Relationship Id="rId161" Type="http://schemas.openxmlformats.org/officeDocument/2006/relationships/image" Target="media/image119.wmf"/><Relationship Id="rId182" Type="http://schemas.openxmlformats.org/officeDocument/2006/relationships/image" Target="media/image135.tiff"/><Relationship Id="rId6" Type="http://schemas.openxmlformats.org/officeDocument/2006/relationships/footnotes" Target="footnotes.xml"/><Relationship Id="rId23" Type="http://schemas.openxmlformats.org/officeDocument/2006/relationships/image" Target="media/image16.jpeg"/><Relationship Id="rId119" Type="http://schemas.openxmlformats.org/officeDocument/2006/relationships/image" Target="media/image98.wmf"/><Relationship Id="rId44" Type="http://schemas.openxmlformats.org/officeDocument/2006/relationships/image" Target="media/image37.jpeg"/><Relationship Id="rId65" Type="http://schemas.openxmlformats.org/officeDocument/2006/relationships/image" Target="media/image54.png"/><Relationship Id="rId86" Type="http://schemas.openxmlformats.org/officeDocument/2006/relationships/image" Target="media/image71.png"/><Relationship Id="rId130" Type="http://schemas.openxmlformats.org/officeDocument/2006/relationships/oleObject" Target="embeddings/oleObject20.bin"/><Relationship Id="rId151" Type="http://schemas.openxmlformats.org/officeDocument/2006/relationships/oleObject" Target="embeddings/oleObject31.bin"/><Relationship Id="rId172" Type="http://schemas.openxmlformats.org/officeDocument/2006/relationships/image" Target="media/image125.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92.wmf"/><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oleObject" Target="embeddings/oleObject2.bin"/><Relationship Id="rId76" Type="http://schemas.openxmlformats.org/officeDocument/2006/relationships/oleObject" Target="embeddings/oleObject5.bin"/><Relationship Id="rId97" Type="http://schemas.openxmlformats.org/officeDocument/2006/relationships/image" Target="media/image82.tiff"/><Relationship Id="rId104" Type="http://schemas.openxmlformats.org/officeDocument/2006/relationships/image" Target="media/image89.png"/><Relationship Id="rId120" Type="http://schemas.openxmlformats.org/officeDocument/2006/relationships/oleObject" Target="embeddings/oleObject15.bin"/><Relationship Id="rId125" Type="http://schemas.openxmlformats.org/officeDocument/2006/relationships/image" Target="media/image101.wmf"/><Relationship Id="rId141" Type="http://schemas.openxmlformats.org/officeDocument/2006/relationships/oleObject" Target="embeddings/oleObject26.bin"/><Relationship Id="rId146" Type="http://schemas.openxmlformats.org/officeDocument/2006/relationships/image" Target="media/image111.wmf"/><Relationship Id="rId167" Type="http://schemas.openxmlformats.org/officeDocument/2006/relationships/image" Target="media/image122.wmf"/><Relationship Id="rId188" Type="http://schemas.openxmlformats.org/officeDocument/2006/relationships/image" Target="media/image141.tiff"/><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7.tiff"/><Relationship Id="rId162" Type="http://schemas.openxmlformats.org/officeDocument/2006/relationships/oleObject" Target="embeddings/oleObject36.bin"/><Relationship Id="rId183" Type="http://schemas.openxmlformats.org/officeDocument/2006/relationships/image" Target="media/image136.tiff"/><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5.png"/><Relationship Id="rId87" Type="http://schemas.openxmlformats.org/officeDocument/2006/relationships/image" Target="media/image72.tiff"/><Relationship Id="rId110" Type="http://schemas.openxmlformats.org/officeDocument/2006/relationships/oleObject" Target="embeddings/oleObject11.bin"/><Relationship Id="rId115" Type="http://schemas.openxmlformats.org/officeDocument/2006/relationships/image" Target="media/image95.wmf"/><Relationship Id="rId131" Type="http://schemas.openxmlformats.org/officeDocument/2006/relationships/image" Target="media/image104.wmf"/><Relationship Id="rId136" Type="http://schemas.openxmlformats.org/officeDocument/2006/relationships/image" Target="media/image106.wmf"/><Relationship Id="rId157" Type="http://schemas.openxmlformats.org/officeDocument/2006/relationships/image" Target="media/image117.wmf"/><Relationship Id="rId178" Type="http://schemas.openxmlformats.org/officeDocument/2006/relationships/image" Target="media/image131.tiff"/><Relationship Id="rId61" Type="http://schemas.openxmlformats.org/officeDocument/2006/relationships/image" Target="media/image50.png"/><Relationship Id="rId82" Type="http://schemas.openxmlformats.org/officeDocument/2006/relationships/image" Target="media/image67.tiff"/><Relationship Id="rId152" Type="http://schemas.openxmlformats.org/officeDocument/2006/relationships/image" Target="media/image114.wmf"/><Relationship Id="rId173" Type="http://schemas.openxmlformats.org/officeDocument/2006/relationships/image" Target="media/image126.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oleObject" Target="embeddings/oleObject3.bin"/><Relationship Id="rId77" Type="http://schemas.openxmlformats.org/officeDocument/2006/relationships/oleObject" Target="embeddings/oleObject6.bin"/><Relationship Id="rId100" Type="http://schemas.openxmlformats.org/officeDocument/2006/relationships/image" Target="media/image85.tiff"/><Relationship Id="rId105" Type="http://schemas.openxmlformats.org/officeDocument/2006/relationships/image" Target="media/image90.wmf"/><Relationship Id="rId126" Type="http://schemas.openxmlformats.org/officeDocument/2006/relationships/oleObject" Target="embeddings/oleObject18.bin"/><Relationship Id="rId147" Type="http://schemas.openxmlformats.org/officeDocument/2006/relationships/oleObject" Target="embeddings/oleObject29.bin"/><Relationship Id="rId168" Type="http://schemas.openxmlformats.org/officeDocument/2006/relationships/oleObject" Target="embeddings/oleObject39.bin"/><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1.png"/><Relationship Id="rId93" Type="http://schemas.openxmlformats.org/officeDocument/2006/relationships/image" Target="media/image78.tiff"/><Relationship Id="rId98" Type="http://schemas.openxmlformats.org/officeDocument/2006/relationships/image" Target="media/image83.tiff"/><Relationship Id="rId121" Type="http://schemas.openxmlformats.org/officeDocument/2006/relationships/image" Target="media/image99.wmf"/><Relationship Id="rId142" Type="http://schemas.openxmlformats.org/officeDocument/2006/relationships/image" Target="media/image109.wmf"/><Relationship Id="rId163" Type="http://schemas.openxmlformats.org/officeDocument/2006/relationships/image" Target="media/image120.wmf"/><Relationship Id="rId184" Type="http://schemas.openxmlformats.org/officeDocument/2006/relationships/image" Target="media/image137.png"/><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56.png"/><Relationship Id="rId116" Type="http://schemas.openxmlformats.org/officeDocument/2006/relationships/oleObject" Target="embeddings/oleObject14.bin"/><Relationship Id="rId137" Type="http://schemas.openxmlformats.org/officeDocument/2006/relationships/oleObject" Target="embeddings/oleObject24.bin"/><Relationship Id="rId158" Type="http://schemas.openxmlformats.org/officeDocument/2006/relationships/oleObject" Target="embeddings/oleObject34.bin"/><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1.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3.wmf"/><Relationship Id="rId132" Type="http://schemas.openxmlformats.org/officeDocument/2006/relationships/oleObject" Target="embeddings/oleObject21.bin"/><Relationship Id="rId153" Type="http://schemas.openxmlformats.org/officeDocument/2006/relationships/oleObject" Target="embeddings/oleObject32.bin"/><Relationship Id="rId174" Type="http://schemas.openxmlformats.org/officeDocument/2006/relationships/image" Target="media/image127.png"/><Relationship Id="rId179" Type="http://schemas.openxmlformats.org/officeDocument/2006/relationships/image" Target="media/image132.png"/><Relationship Id="rId190"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oleObject" Target="embeddings/oleObject4.bin"/><Relationship Id="rId106" Type="http://schemas.openxmlformats.org/officeDocument/2006/relationships/oleObject" Target="embeddings/oleObject9.bin"/><Relationship Id="rId127" Type="http://schemas.openxmlformats.org/officeDocument/2006/relationships/image" Target="media/image102.wmf"/><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wmf"/><Relationship Id="rId73" Type="http://schemas.openxmlformats.org/officeDocument/2006/relationships/image" Target="media/image62.png"/><Relationship Id="rId78" Type="http://schemas.openxmlformats.org/officeDocument/2006/relationships/image" Target="media/image65.tiff"/><Relationship Id="rId94" Type="http://schemas.openxmlformats.org/officeDocument/2006/relationships/image" Target="media/image79.png"/><Relationship Id="rId99" Type="http://schemas.openxmlformats.org/officeDocument/2006/relationships/image" Target="media/image84.tiff"/><Relationship Id="rId101" Type="http://schemas.openxmlformats.org/officeDocument/2006/relationships/image" Target="media/image86.png"/><Relationship Id="rId122" Type="http://schemas.openxmlformats.org/officeDocument/2006/relationships/oleObject" Target="embeddings/oleObject16.bin"/><Relationship Id="rId143" Type="http://schemas.openxmlformats.org/officeDocument/2006/relationships/oleObject" Target="embeddings/oleObject27.bin"/><Relationship Id="rId148" Type="http://schemas.openxmlformats.org/officeDocument/2006/relationships/image" Target="media/image112.wmf"/><Relationship Id="rId164" Type="http://schemas.openxmlformats.org/officeDocument/2006/relationships/oleObject" Target="embeddings/oleObject37.bin"/><Relationship Id="rId169" Type="http://schemas.openxmlformats.org/officeDocument/2006/relationships/image" Target="media/image123.png"/><Relationship Id="rId185" Type="http://schemas.openxmlformats.org/officeDocument/2006/relationships/image" Target="media/image138.tiff"/><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33.tiff"/><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57.png"/><Relationship Id="rId89" Type="http://schemas.openxmlformats.org/officeDocument/2006/relationships/image" Target="media/image74.png"/><Relationship Id="rId112" Type="http://schemas.openxmlformats.org/officeDocument/2006/relationships/oleObject" Target="embeddings/oleObject12.bin"/><Relationship Id="rId133" Type="http://schemas.openxmlformats.org/officeDocument/2006/relationships/oleObject" Target="embeddings/oleObject22.bin"/><Relationship Id="rId154" Type="http://schemas.openxmlformats.org/officeDocument/2006/relationships/image" Target="media/image115.wmf"/><Relationship Id="rId175" Type="http://schemas.openxmlformats.org/officeDocument/2006/relationships/image" Target="media/image128.png"/><Relationship Id="rId16" Type="http://schemas.openxmlformats.org/officeDocument/2006/relationships/image" Target="media/image9.jpeg"/><Relationship Id="rId37" Type="http://schemas.openxmlformats.org/officeDocument/2006/relationships/image" Target="media/image30.jpeg"/><Relationship Id="rId58" Type="http://schemas.openxmlformats.org/officeDocument/2006/relationships/image" Target="media/image47.png"/><Relationship Id="rId79" Type="http://schemas.openxmlformats.org/officeDocument/2006/relationships/oleObject" Target="embeddings/oleObject7.bin"/><Relationship Id="rId102" Type="http://schemas.openxmlformats.org/officeDocument/2006/relationships/image" Target="media/image87.tiff"/><Relationship Id="rId123" Type="http://schemas.openxmlformats.org/officeDocument/2006/relationships/image" Target="media/image100.wmf"/><Relationship Id="rId144" Type="http://schemas.openxmlformats.org/officeDocument/2006/relationships/image" Target="media/image110.wmf"/><Relationship Id="rId90" Type="http://schemas.openxmlformats.org/officeDocument/2006/relationships/image" Target="media/image75.png"/><Relationship Id="rId165" Type="http://schemas.openxmlformats.org/officeDocument/2006/relationships/image" Target="media/image121.wmf"/><Relationship Id="rId186" Type="http://schemas.openxmlformats.org/officeDocument/2006/relationships/image" Target="media/image139.tiff"/><Relationship Id="rId27" Type="http://schemas.openxmlformats.org/officeDocument/2006/relationships/image" Target="media/image20.jpeg"/><Relationship Id="rId48" Type="http://schemas.openxmlformats.org/officeDocument/2006/relationships/image" Target="media/image41.png"/><Relationship Id="rId69" Type="http://schemas.openxmlformats.org/officeDocument/2006/relationships/image" Target="media/image58.png"/><Relationship Id="rId113" Type="http://schemas.openxmlformats.org/officeDocument/2006/relationships/image" Target="media/image94.wmf"/><Relationship Id="rId134" Type="http://schemas.openxmlformats.org/officeDocument/2006/relationships/image" Target="media/image105.wmf"/><Relationship Id="rId80" Type="http://schemas.openxmlformats.org/officeDocument/2006/relationships/oleObject" Target="embeddings/oleObject8.bin"/><Relationship Id="rId155" Type="http://schemas.openxmlformats.org/officeDocument/2006/relationships/oleObject" Target="embeddings/oleObject33.bin"/><Relationship Id="rId176" Type="http://schemas.openxmlformats.org/officeDocument/2006/relationships/image" Target="media/image129.png"/><Relationship Id="rId17" Type="http://schemas.openxmlformats.org/officeDocument/2006/relationships/image" Target="media/image10.jpeg"/><Relationship Id="rId38" Type="http://schemas.openxmlformats.org/officeDocument/2006/relationships/image" Target="media/image31.jpeg"/><Relationship Id="rId59" Type="http://schemas.openxmlformats.org/officeDocument/2006/relationships/image" Target="media/image48.png"/><Relationship Id="rId103" Type="http://schemas.openxmlformats.org/officeDocument/2006/relationships/image" Target="media/image88.tiff"/><Relationship Id="rId124" Type="http://schemas.openxmlformats.org/officeDocument/2006/relationships/oleObject" Target="embeddings/oleObject17.bin"/><Relationship Id="rId70" Type="http://schemas.openxmlformats.org/officeDocument/2006/relationships/image" Target="media/image59.png"/><Relationship Id="rId91" Type="http://schemas.openxmlformats.org/officeDocument/2006/relationships/image" Target="media/image76.png"/><Relationship Id="rId145" Type="http://schemas.openxmlformats.org/officeDocument/2006/relationships/oleObject" Target="embeddings/oleObject28.bin"/><Relationship Id="rId166" Type="http://schemas.openxmlformats.org/officeDocument/2006/relationships/oleObject" Target="embeddings/oleObject38.bin"/><Relationship Id="rId187" Type="http://schemas.openxmlformats.org/officeDocument/2006/relationships/image" Target="media/image140.tiff"/><Relationship Id="rId1" Type="http://schemas.openxmlformats.org/officeDocument/2006/relationships/customXml" Target="../customXml/item1.xml"/><Relationship Id="rId28" Type="http://schemas.openxmlformats.org/officeDocument/2006/relationships/image" Target="media/image21.jpeg"/><Relationship Id="rId49" Type="http://schemas.openxmlformats.org/officeDocument/2006/relationships/image" Target="media/image42.png"/><Relationship Id="rId114" Type="http://schemas.openxmlformats.org/officeDocument/2006/relationships/oleObject" Target="embeddings/oleObject13.bin"/><Relationship Id="rId60" Type="http://schemas.openxmlformats.org/officeDocument/2006/relationships/image" Target="media/image49.png"/><Relationship Id="rId81" Type="http://schemas.openxmlformats.org/officeDocument/2006/relationships/image" Target="media/image66.tiff"/><Relationship Id="rId135" Type="http://schemas.openxmlformats.org/officeDocument/2006/relationships/oleObject" Target="embeddings/oleObject23.bin"/><Relationship Id="rId156" Type="http://schemas.openxmlformats.org/officeDocument/2006/relationships/image" Target="media/image116.png"/><Relationship Id="rId177" Type="http://schemas.openxmlformats.org/officeDocument/2006/relationships/image" Target="media/image130.tif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2EF5C-89A7-4838-950E-D4410A47A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35</Pages>
  <Words>4868</Words>
  <Characters>27748</Characters>
  <Application>Microsoft Office Word</Application>
  <DocSecurity>0</DocSecurity>
  <Lines>231</Lines>
  <Paragraphs>65</Paragraphs>
  <ScaleCrop>false</ScaleCrop>
  <Company/>
  <LinksUpToDate>false</LinksUpToDate>
  <CharactersWithSpaces>32551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段瑞飞</dc:creator>
  <cp:keywords/>
  <dc:description/>
  <cp:lastModifiedBy>zhongda Guo</cp:lastModifiedBy>
  <cp:revision>1</cp:revision>
  <dcterms:created xsi:type="dcterms:W3CDTF">2025-12-13T10:47:00Z</dcterms:created>
  <dcterms:modified xsi:type="dcterms:W3CDTF">2026-09-18T02:33:00Z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81F0760A00284233AE85B8FEEAA3FF5C_13</vt:lpwstr>
  </property>
  <property fmtid="{D5CDD505-2E9C-101B-9397-08002B2CF9AE}" pid="4" name="KSOTemplateDocerSaveRecord">
    <vt:lpwstr>eyJoZGlkIjoiNTRkZjFkOGRmYTVmNGUwZGZkNmFmNTBiMDdlODQwYTQiLCJ1c2VySWQiOiIxNjg1Mjg3NzEyIn0=</vt:lpwstr>
  </property>
</Properties>
</file>