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4846" w14:textId="77777777" w:rsidR="00526C60" w:rsidRDefault="00000000">
      <w:pPr>
        <w:jc w:val="center"/>
        <w:rPr>
          <w:sz w:val="32"/>
          <w:szCs w:val="32"/>
        </w:rPr>
      </w:pPr>
      <w:r>
        <w:rPr>
          <w:rFonts w:hint="eastAsia"/>
          <w:sz w:val="32"/>
          <w:szCs w:val="32"/>
        </w:rPr>
        <w:t>工作汇报</w:t>
      </w:r>
    </w:p>
    <w:p w14:paraId="617A6006" w14:textId="77777777" w:rsidR="00526C60" w:rsidRDefault="00000000">
      <w:pPr>
        <w:rPr>
          <w:sz w:val="28"/>
          <w:szCs w:val="28"/>
        </w:rPr>
      </w:pPr>
      <w:r>
        <w:rPr>
          <w:rFonts w:hint="eastAsia"/>
          <w:sz w:val="28"/>
          <w:szCs w:val="28"/>
        </w:rPr>
        <w:t>1.</w:t>
      </w:r>
      <w:r>
        <w:rPr>
          <w:rFonts w:hint="eastAsia"/>
          <w:sz w:val="28"/>
          <w:szCs w:val="28"/>
        </w:rPr>
        <w:t>适应度的具体应用：</w:t>
      </w:r>
    </w:p>
    <w:p w14:paraId="2EC2A1AB" w14:textId="77777777" w:rsidR="00526C60" w:rsidRDefault="00000000">
      <w:r>
        <w:rPr>
          <w:rFonts w:hint="eastAsia"/>
        </w:rPr>
        <w:t>应用数据：肖思颖</w:t>
      </w:r>
    </w:p>
    <w:p w14:paraId="7BC0EEA4" w14:textId="77777777" w:rsidR="00526C60" w:rsidRDefault="00000000">
      <w:r>
        <w:rPr>
          <w:rFonts w:hint="eastAsia"/>
        </w:rPr>
        <w:t>第一阶段：</w:t>
      </w:r>
    </w:p>
    <w:p w14:paraId="338FFB65" w14:textId="77777777" w:rsidR="00526C60" w:rsidRDefault="00000000">
      <w:pPr>
        <w:ind w:firstLine="420"/>
      </w:pPr>
      <w:r>
        <w:rPr>
          <w:rFonts w:hint="eastAsia"/>
        </w:rPr>
        <w:t>通过修改适应度确实能够在一定程度上调控模型的</w:t>
      </w:r>
      <w:proofErr w:type="gramStart"/>
      <w:r>
        <w:rPr>
          <w:rFonts w:hint="eastAsia"/>
        </w:rPr>
        <w:t>侧重值且</w:t>
      </w:r>
      <w:proofErr w:type="gramEnd"/>
      <w:r>
        <w:rPr>
          <w:rFonts w:hint="eastAsia"/>
        </w:rPr>
        <w:t>能够提前输出最优解，以第一阶段为例参数此时为</w:t>
      </w:r>
      <w:r>
        <w:rPr>
          <w:rFonts w:hint="eastAsia"/>
        </w:rPr>
        <w:t>:</w:t>
      </w:r>
    </w:p>
    <w:p w14:paraId="35AC283C" w14:textId="77777777" w:rsidR="00526C60" w:rsidRDefault="00000000">
      <w:pPr>
        <w:ind w:firstLine="420"/>
      </w:pPr>
      <w:r>
        <w:rPr>
          <w:rFonts w:hint="eastAsia"/>
        </w:rPr>
        <w:t>60 58 2.2 4.35 0.42 0.2</w:t>
      </w:r>
    </w:p>
    <w:p w14:paraId="289057C5" w14:textId="77777777" w:rsidR="00526C60" w:rsidRDefault="00000000">
      <w:pPr>
        <w:ind w:firstLine="420"/>
      </w:pPr>
      <w:r>
        <w:rPr>
          <w:rFonts w:hint="eastAsia"/>
        </w:rPr>
        <w:t>输出的总体适应度误差大小为：</w:t>
      </w:r>
      <w:r>
        <w:rPr>
          <w:rFonts w:hint="eastAsia"/>
        </w:rPr>
        <w:t>5.96%</w:t>
      </w:r>
    </w:p>
    <w:p w14:paraId="4483EF77" w14:textId="77777777" w:rsidR="00526C60" w:rsidRDefault="00000000">
      <w:r>
        <w:rPr>
          <w:rFonts w:hint="eastAsia"/>
        </w:rPr>
        <w:t>第二阶段：</w:t>
      </w:r>
    </w:p>
    <w:p w14:paraId="14868C56" w14:textId="77777777" w:rsidR="00526C60" w:rsidRDefault="00000000">
      <w:pPr>
        <w:ind w:firstLine="420"/>
      </w:pPr>
      <w:r>
        <w:rPr>
          <w:rFonts w:hint="eastAsia"/>
        </w:rPr>
        <w:t>以第一阶段为例参数此时为</w:t>
      </w:r>
      <w:r>
        <w:rPr>
          <w:rFonts w:hint="eastAsia"/>
        </w:rPr>
        <w:t>:</w:t>
      </w:r>
    </w:p>
    <w:p w14:paraId="08C28C7F" w14:textId="77777777" w:rsidR="00526C60" w:rsidRDefault="00000000">
      <w:pPr>
        <w:ind w:firstLine="420"/>
      </w:pPr>
      <w:r>
        <w:rPr>
          <w:rFonts w:hint="eastAsia"/>
        </w:rPr>
        <w:t>203.5 172 1.55 5.40 0.52 0.25</w:t>
      </w:r>
    </w:p>
    <w:p w14:paraId="2A94A207" w14:textId="77777777" w:rsidR="00526C60" w:rsidRDefault="00000000">
      <w:pPr>
        <w:ind w:firstLine="420"/>
      </w:pPr>
      <w:r>
        <w:rPr>
          <w:rFonts w:hint="eastAsia"/>
        </w:rPr>
        <w:t>总体适应度误差大小为：</w:t>
      </w:r>
      <w:r>
        <w:rPr>
          <w:rFonts w:hint="eastAsia"/>
        </w:rPr>
        <w:t>8.64%</w:t>
      </w:r>
    </w:p>
    <w:p w14:paraId="2318C1BC" w14:textId="77777777" w:rsidR="00526C60" w:rsidRDefault="00000000">
      <w:pPr>
        <w:ind w:firstLine="420"/>
      </w:pPr>
      <w:r>
        <w:rPr>
          <w:rFonts w:hint="eastAsia"/>
        </w:rPr>
        <w:t>二者都能够提前输出结果，为了进一步提升精度打算将腐蚀过程中凸点的电位腐蚀也加进去，因为第二阶段模拟的结果腐蚀坑深度相比真实值大了点，局部的小</w:t>
      </w:r>
      <w:proofErr w:type="gramStart"/>
      <w:r>
        <w:rPr>
          <w:rFonts w:hint="eastAsia"/>
        </w:rPr>
        <w:t>腐蚀少</w:t>
      </w:r>
      <w:proofErr w:type="gramEnd"/>
      <w:r>
        <w:rPr>
          <w:rFonts w:hint="eastAsia"/>
        </w:rPr>
        <w:t>了点，怀疑腐蚀深度和不均匀腐蚀出现了相冲。打算把这个机制加进去后再算一遍看看结果怎么样。</w:t>
      </w:r>
    </w:p>
    <w:p w14:paraId="07CCFEF3" w14:textId="77777777" w:rsidR="00526C60" w:rsidRDefault="00000000">
      <w:pPr>
        <w:ind w:firstLine="420"/>
      </w:pPr>
      <w:r>
        <w:rPr>
          <w:rFonts w:hint="eastAsia"/>
        </w:rPr>
        <w:t>对于整体部分</w:t>
      </w:r>
    </w:p>
    <w:p w14:paraId="5E5D65D9" w14:textId="77777777" w:rsidR="00526C60" w:rsidRDefault="00000000">
      <w:pPr>
        <w:widowControl/>
        <w:ind w:firstLine="420"/>
        <w:jc w:val="left"/>
        <w:rPr>
          <w:rFonts w:ascii="Consolas" w:eastAsia="Consolas" w:hAnsi="Consolas" w:cs="Consolas"/>
          <w:sz w:val="20"/>
          <w:szCs w:val="20"/>
        </w:rPr>
      </w:pPr>
      <w:r>
        <w:rPr>
          <w:rFonts w:ascii="Consolas" w:eastAsia="Consolas" w:hAnsi="Consolas" w:cs="Consolas"/>
          <w:color w:val="008013"/>
          <w:kern w:val="0"/>
          <w:sz w:val="20"/>
          <w:szCs w:val="20"/>
          <w:lang w:bidi="ar"/>
        </w:rPr>
        <w:t>% 计算5%最小高度处的位置的</w:t>
      </w:r>
      <w:proofErr w:type="gramStart"/>
      <w:r>
        <w:rPr>
          <w:rFonts w:ascii="Consolas" w:eastAsia="Consolas" w:hAnsi="Consolas" w:cs="Consolas"/>
          <w:color w:val="008013"/>
          <w:kern w:val="0"/>
          <w:sz w:val="20"/>
          <w:szCs w:val="20"/>
          <w:lang w:bidi="ar"/>
        </w:rPr>
        <w:t>元胞并统计</w:t>
      </w:r>
      <w:proofErr w:type="gramEnd"/>
      <w:r>
        <w:rPr>
          <w:rFonts w:ascii="Consolas" w:eastAsia="Consolas" w:hAnsi="Consolas" w:cs="Consolas"/>
          <w:color w:val="008013"/>
          <w:kern w:val="0"/>
          <w:sz w:val="20"/>
          <w:szCs w:val="20"/>
          <w:lang w:bidi="ar"/>
        </w:rPr>
        <w:t>高差，根据高差的大小会放大钝化膜的破裂概率</w:t>
      </w:r>
    </w:p>
    <w:p w14:paraId="4019312A" w14:textId="77777777" w:rsidR="00526C60" w:rsidRDefault="00000000">
      <w:pPr>
        <w:widowControl/>
        <w:jc w:val="left"/>
        <w:rPr>
          <w:rFonts w:ascii="Consolas" w:eastAsia="Consolas" w:hAnsi="Consolas" w:cs="Consolas"/>
          <w:color w:val="008013"/>
          <w:kern w:val="0"/>
          <w:sz w:val="20"/>
          <w:szCs w:val="20"/>
          <w:lang w:bidi="ar"/>
        </w:rPr>
      </w:pPr>
      <w:r>
        <w:rPr>
          <w:rFonts w:ascii="Consolas" w:eastAsia="Consolas" w:hAnsi="Consolas" w:cs="Consolas" w:hint="eastAsia"/>
          <w:color w:val="008013"/>
          <w:kern w:val="0"/>
          <w:sz w:val="20"/>
          <w:szCs w:val="20"/>
          <w:lang w:bidi="ar"/>
        </w:rPr>
        <w:t>具体的放大概率根据现有高差和最大高差的插值来选择，具体</w:t>
      </w:r>
      <w:r>
        <w:rPr>
          <w:rFonts w:ascii="Consolas" w:eastAsia="Consolas" w:hAnsi="Consolas" w:cs="Consolas"/>
          <w:color w:val="008013"/>
          <w:kern w:val="0"/>
          <w:sz w:val="20"/>
          <w:szCs w:val="20"/>
          <w:lang w:bidi="ar"/>
        </w:rPr>
        <w:t>放大范围设置在</w:t>
      </w:r>
      <w:r>
        <w:rPr>
          <w:rFonts w:ascii="Consolas" w:eastAsia="Consolas" w:hAnsi="Consolas" w:cs="Consolas" w:hint="eastAsia"/>
          <w:color w:val="008013"/>
          <w:kern w:val="0"/>
          <w:sz w:val="20"/>
          <w:szCs w:val="20"/>
          <w:lang w:bidi="ar"/>
        </w:rPr>
        <w:t>1</w:t>
      </w:r>
      <w:r>
        <w:rPr>
          <w:rFonts w:ascii="Consolas" w:eastAsia="Consolas" w:hAnsi="Consolas" w:cs="Consolas"/>
          <w:color w:val="008013"/>
          <w:kern w:val="0"/>
          <w:sz w:val="20"/>
          <w:szCs w:val="20"/>
          <w:lang w:bidi="ar"/>
        </w:rPr>
        <w:t>-1</w:t>
      </w:r>
      <w:r>
        <w:rPr>
          <w:rFonts w:ascii="Consolas" w:eastAsia="Consolas" w:hAnsi="Consolas" w:cs="Consolas" w:hint="eastAsia"/>
          <w:color w:val="008013"/>
          <w:kern w:val="0"/>
          <w:sz w:val="20"/>
          <w:szCs w:val="20"/>
          <w:lang w:bidi="ar"/>
        </w:rPr>
        <w:t>0</w:t>
      </w:r>
      <w:r>
        <w:rPr>
          <w:rFonts w:ascii="Consolas" w:eastAsia="Consolas" w:hAnsi="Consolas" w:cs="Consolas"/>
          <w:color w:val="008013"/>
          <w:kern w:val="0"/>
          <w:sz w:val="20"/>
          <w:szCs w:val="20"/>
          <w:lang w:bidi="ar"/>
        </w:rPr>
        <w:t>倍</w:t>
      </w:r>
      <w:r>
        <w:rPr>
          <w:rFonts w:ascii="Consolas" w:eastAsia="Consolas" w:hAnsi="Consolas" w:cs="Consolas" w:hint="eastAsia"/>
          <w:color w:val="008013"/>
          <w:kern w:val="0"/>
          <w:sz w:val="20"/>
          <w:szCs w:val="20"/>
          <w:lang w:bidi="ar"/>
        </w:rPr>
        <w:t>，最</w:t>
      </w:r>
      <w:r>
        <w:rPr>
          <w:rFonts w:ascii="Consolas" w:eastAsia="Consolas" w:hAnsi="Consolas" w:cs="Consolas"/>
          <w:color w:val="008013"/>
          <w:kern w:val="0"/>
          <w:sz w:val="20"/>
          <w:szCs w:val="20"/>
          <w:lang w:bidi="ar"/>
        </w:rPr>
        <w:t>大高差设置为30</w:t>
      </w:r>
      <w:r>
        <w:rPr>
          <w:rFonts w:ascii="Consolas" w:eastAsia="Consolas" w:hAnsi="Consolas" w:cs="Consolas" w:hint="eastAsia"/>
          <w:color w:val="008013"/>
          <w:kern w:val="0"/>
          <w:sz w:val="20"/>
          <w:szCs w:val="20"/>
          <w:lang w:bidi="ar"/>
        </w:rPr>
        <w:t>同时只有最大高差大于10时</w:t>
      </w:r>
      <w:proofErr w:type="gramStart"/>
      <w:r>
        <w:rPr>
          <w:rFonts w:ascii="Consolas" w:eastAsia="Consolas" w:hAnsi="Consolas" w:cs="Consolas" w:hint="eastAsia"/>
          <w:color w:val="008013"/>
          <w:kern w:val="0"/>
          <w:sz w:val="20"/>
          <w:szCs w:val="20"/>
          <w:lang w:bidi="ar"/>
        </w:rPr>
        <w:t>凸</w:t>
      </w:r>
      <w:proofErr w:type="gramEnd"/>
      <w:r>
        <w:rPr>
          <w:rFonts w:ascii="Consolas" w:eastAsia="Consolas" w:hAnsi="Consolas" w:cs="Consolas" w:hint="eastAsia"/>
          <w:color w:val="008013"/>
          <w:kern w:val="0"/>
          <w:sz w:val="20"/>
          <w:szCs w:val="20"/>
          <w:lang w:bidi="ar"/>
        </w:rPr>
        <w:t>位破裂再起作用。</w:t>
      </w:r>
    </w:p>
    <w:p w14:paraId="217FF15A" w14:textId="77777777" w:rsidR="00526C60" w:rsidRDefault="00526C60">
      <w:pPr>
        <w:widowControl/>
        <w:jc w:val="left"/>
        <w:rPr>
          <w:rFonts w:ascii="Consolas" w:eastAsia="Consolas" w:hAnsi="Consolas" w:cs="Consolas"/>
          <w:color w:val="008013"/>
          <w:kern w:val="0"/>
          <w:sz w:val="20"/>
          <w:szCs w:val="20"/>
          <w:lang w:bidi="ar"/>
        </w:rPr>
      </w:pPr>
    </w:p>
    <w:p w14:paraId="445ABC0C" w14:textId="77777777" w:rsidR="00526C60" w:rsidRDefault="00000000">
      <w:pPr>
        <w:numPr>
          <w:ilvl w:val="0"/>
          <w:numId w:val="1"/>
        </w:numPr>
        <w:rPr>
          <w:sz w:val="28"/>
          <w:szCs w:val="28"/>
        </w:rPr>
      </w:pPr>
      <w:r>
        <w:rPr>
          <w:rFonts w:hint="eastAsia"/>
          <w:sz w:val="28"/>
          <w:szCs w:val="28"/>
        </w:rPr>
        <w:t>关于试验处理部分</w:t>
      </w:r>
    </w:p>
    <w:p w14:paraId="67ECF498" w14:textId="77777777" w:rsidR="00526C60" w:rsidRDefault="00000000">
      <w:pPr>
        <w:ind w:firstLine="420"/>
      </w:pPr>
      <w:r>
        <w:rPr>
          <w:rFonts w:hint="eastAsia"/>
        </w:rPr>
        <w:t>在对腐蚀面的点云进行进一步精细处理，获取</w:t>
      </w:r>
      <w:r w:rsidRPr="00010136">
        <w:rPr>
          <w:rFonts w:hint="eastAsia"/>
          <w:color w:val="FF0000"/>
        </w:rPr>
        <w:t>腐蚀表面的腐蚀深度和蚀坑指标</w:t>
      </w:r>
      <w:r>
        <w:rPr>
          <w:rFonts w:hint="eastAsia"/>
        </w:rPr>
        <w:t>同时将腐</w:t>
      </w:r>
      <w:r w:rsidRPr="00010136">
        <w:rPr>
          <w:rFonts w:hint="eastAsia"/>
          <w:color w:val="FF0000"/>
        </w:rPr>
        <w:t>蚀深度和实验质量损失率</w:t>
      </w:r>
      <w:r>
        <w:rPr>
          <w:rFonts w:hint="eastAsia"/>
        </w:rPr>
        <w:t>进行校验修改。</w:t>
      </w:r>
    </w:p>
    <w:p w14:paraId="08705C11" w14:textId="77777777" w:rsidR="00526C60" w:rsidRDefault="00000000">
      <w:pPr>
        <w:ind w:firstLine="420"/>
      </w:pPr>
      <w:r>
        <w:rPr>
          <w:rFonts w:hint="eastAsia"/>
        </w:rPr>
        <w:t>目前进展到腐蚀点云平面的具体操作：</w:t>
      </w:r>
    </w:p>
    <w:p w14:paraId="59889A6B" w14:textId="77777777" w:rsidR="00526C60" w:rsidRDefault="00000000">
      <w:pPr>
        <w:ind w:firstLine="420"/>
      </w:pPr>
      <w:r>
        <w:rPr>
          <w:rFonts w:hint="eastAsia"/>
        </w:rPr>
        <w:t>探索了下更加参数化的点云数据获取，之前的点云数据获取都是通过根据测量目测来选择中间段的点云数据，可能会导致结果有所偏差，且在试件的左右边界存在很多参差不齐的腐蚀凹陷（不知道为什么）。</w:t>
      </w:r>
    </w:p>
    <w:p w14:paraId="6898D515" w14:textId="77777777" w:rsidR="00526C60" w:rsidRDefault="00000000">
      <w:pPr>
        <w:ind w:firstLine="420"/>
      </w:pPr>
      <w:r>
        <w:rPr>
          <w:rFonts w:hint="eastAsia"/>
        </w:rPr>
        <w:t>拟获取的扫描段数据，包括</w:t>
      </w:r>
      <w:r w:rsidRPr="00010136">
        <w:rPr>
          <w:rFonts w:hint="eastAsia"/>
          <w:color w:val="FF0000"/>
        </w:rPr>
        <w:t>全长范围内的试件点云尺寸为</w:t>
      </w:r>
      <w:r w:rsidRPr="00010136">
        <w:rPr>
          <w:rFonts w:hint="eastAsia"/>
          <w:color w:val="FF0000"/>
        </w:rPr>
        <w:t>190mm*20mm</w:t>
      </w:r>
      <w:r>
        <w:rPr>
          <w:rFonts w:hint="eastAsia"/>
        </w:rPr>
        <w:t>，</w:t>
      </w:r>
      <w:proofErr w:type="gramStart"/>
      <w:r w:rsidRPr="00010136">
        <w:rPr>
          <w:rFonts w:hint="eastAsia"/>
          <w:color w:val="FF0000"/>
        </w:rPr>
        <w:t>中间段点云</w:t>
      </w:r>
      <w:proofErr w:type="gramEnd"/>
      <w:r w:rsidRPr="00010136">
        <w:rPr>
          <w:rFonts w:hint="eastAsia"/>
          <w:color w:val="FF0000"/>
        </w:rPr>
        <w:t>尺寸</w:t>
      </w:r>
      <w:r w:rsidRPr="00010136">
        <w:rPr>
          <w:rFonts w:hint="eastAsia"/>
          <w:color w:val="FF0000"/>
        </w:rPr>
        <w:t>60mm*20mm</w:t>
      </w:r>
      <w:r>
        <w:rPr>
          <w:rFonts w:hint="eastAsia"/>
        </w:rPr>
        <w:t>，以及</w:t>
      </w:r>
      <w:r w:rsidRPr="00010136">
        <w:rPr>
          <w:rFonts w:hint="eastAsia"/>
          <w:color w:val="FF0000"/>
        </w:rPr>
        <w:t>略带缩减的中间</w:t>
      </w:r>
      <w:proofErr w:type="gramStart"/>
      <w:r w:rsidRPr="00010136">
        <w:rPr>
          <w:rFonts w:hint="eastAsia"/>
          <w:color w:val="FF0000"/>
        </w:rPr>
        <w:t>段点云数据</w:t>
      </w:r>
      <w:proofErr w:type="gramEnd"/>
      <w:r w:rsidRPr="00010136">
        <w:rPr>
          <w:rFonts w:hint="eastAsia"/>
          <w:color w:val="FF0000"/>
        </w:rPr>
        <w:t>50mm*20mm</w:t>
      </w:r>
      <w:r>
        <w:rPr>
          <w:rFonts w:hint="eastAsia"/>
        </w:rPr>
        <w:t>（可能胶带缠绕会有些许偏差）</w:t>
      </w:r>
    </w:p>
    <w:p w14:paraId="4A337B24" w14:textId="77777777" w:rsidR="00526C60" w:rsidRDefault="00000000">
      <w:pPr>
        <w:ind w:firstLine="420"/>
      </w:pPr>
      <w:r>
        <w:rPr>
          <w:noProof/>
        </w:rPr>
        <w:lastRenderedPageBreak/>
        <w:drawing>
          <wp:inline distT="0" distB="0" distL="0" distR="0" wp14:anchorId="2CB3EAD9" wp14:editId="0D455210">
            <wp:extent cx="4653915" cy="1943735"/>
            <wp:effectExtent l="0" t="0" r="9525" b="6985"/>
            <wp:docPr id="1106794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94089" name="图片 1"/>
                    <pic:cNvPicPr>
                      <a:picLocks noChangeAspect="1"/>
                    </pic:cNvPicPr>
                  </pic:nvPicPr>
                  <pic:blipFill>
                    <a:blip r:embed="rId7"/>
                    <a:stretch>
                      <a:fillRect/>
                    </a:stretch>
                  </pic:blipFill>
                  <pic:spPr>
                    <a:xfrm>
                      <a:off x="0" y="0"/>
                      <a:ext cx="4653915" cy="1943735"/>
                    </a:xfrm>
                    <a:prstGeom prst="rect">
                      <a:avLst/>
                    </a:prstGeom>
                  </pic:spPr>
                </pic:pic>
              </a:graphicData>
            </a:graphic>
          </wp:inline>
        </w:drawing>
      </w:r>
    </w:p>
    <w:p w14:paraId="3407FF3A" w14:textId="77777777" w:rsidR="00526C60" w:rsidRDefault="00000000">
      <w:pPr>
        <w:numPr>
          <w:ilvl w:val="0"/>
          <w:numId w:val="2"/>
        </w:numPr>
        <w:ind w:firstLine="420"/>
      </w:pPr>
      <w:r>
        <w:rPr>
          <w:rFonts w:hint="eastAsia"/>
        </w:rPr>
        <w:t>关于三维扫描的点云获取</w:t>
      </w:r>
    </w:p>
    <w:p w14:paraId="31D7242B" w14:textId="77777777" w:rsidR="00526C60" w:rsidRDefault="00000000">
      <w:pPr>
        <w:ind w:firstLine="420"/>
      </w:pPr>
      <w:r>
        <w:rPr>
          <w:rFonts w:hint="eastAsia"/>
        </w:rPr>
        <w:t>首先最好只对腐蚀试件的</w:t>
      </w:r>
      <w:r w:rsidRPr="00010136">
        <w:rPr>
          <w:rFonts w:hint="eastAsia"/>
          <w:b/>
          <w:bCs/>
          <w:color w:val="FF0000"/>
          <w:u w:val="single"/>
        </w:rPr>
        <w:t>表面</w:t>
      </w:r>
      <w:r>
        <w:rPr>
          <w:rFonts w:hint="eastAsia"/>
        </w:rPr>
        <w:t>进行获取处理，而</w:t>
      </w:r>
      <w:proofErr w:type="gramStart"/>
      <w:r w:rsidRPr="00010136">
        <w:rPr>
          <w:rFonts w:hint="eastAsia"/>
          <w:color w:val="FF0000"/>
        </w:rPr>
        <w:t>不</w:t>
      </w:r>
      <w:proofErr w:type="gramEnd"/>
      <w:r w:rsidRPr="00010136">
        <w:rPr>
          <w:rFonts w:hint="eastAsia"/>
          <w:color w:val="FF0000"/>
        </w:rPr>
        <w:t>扫描腐蚀试件的侧面</w:t>
      </w:r>
      <w:r>
        <w:rPr>
          <w:rFonts w:hint="eastAsia"/>
        </w:rPr>
        <w:t>，否则会造成腐蚀表面和侧面有粘连，在处理表面数据的时候会影响数值的判断且</w:t>
      </w:r>
      <w:r w:rsidRPr="00010136">
        <w:rPr>
          <w:rFonts w:hint="eastAsia"/>
          <w:color w:val="FF0000"/>
        </w:rPr>
        <w:t>单一的平面更方便我们进行腐蚀表面赋予几何模型</w:t>
      </w:r>
      <w:r>
        <w:rPr>
          <w:rFonts w:hint="eastAsia"/>
        </w:rPr>
        <w:t>，不需要进行进一步模型边界清理操作。</w:t>
      </w:r>
    </w:p>
    <w:p w14:paraId="25936621" w14:textId="77777777" w:rsidR="00526C60" w:rsidRDefault="00000000">
      <w:pPr>
        <w:numPr>
          <w:ilvl w:val="0"/>
          <w:numId w:val="2"/>
        </w:numPr>
        <w:ind w:firstLine="420"/>
      </w:pPr>
      <w:r>
        <w:rPr>
          <w:rFonts w:hint="eastAsia"/>
        </w:rPr>
        <w:t>基于</w:t>
      </w:r>
      <w:r>
        <w:rPr>
          <w:rFonts w:hint="eastAsia"/>
        </w:rPr>
        <w:t>MESHLAB</w:t>
      </w:r>
      <w:r>
        <w:rPr>
          <w:rFonts w:hint="eastAsia"/>
        </w:rPr>
        <w:t>的模型点</w:t>
      </w:r>
      <w:proofErr w:type="gramStart"/>
      <w:r>
        <w:rPr>
          <w:rFonts w:hint="eastAsia"/>
        </w:rPr>
        <w:t>云处理</w:t>
      </w:r>
      <w:proofErr w:type="gramEnd"/>
      <w:r>
        <w:rPr>
          <w:rFonts w:hint="eastAsia"/>
        </w:rPr>
        <w:t>流程</w:t>
      </w:r>
    </w:p>
    <w:p w14:paraId="22C1D808" w14:textId="77777777" w:rsidR="00526C60" w:rsidRDefault="00000000">
      <w:pPr>
        <w:ind w:left="420"/>
      </w:pPr>
      <w:r>
        <w:rPr>
          <w:rFonts w:hint="eastAsia"/>
        </w:rPr>
        <w:t>该操作的目的可以</w:t>
      </w:r>
      <w:r w:rsidRPr="00010136">
        <w:rPr>
          <w:rFonts w:hint="eastAsia"/>
          <w:b/>
          <w:bCs/>
          <w:u w:val="single"/>
        </w:rPr>
        <w:t>对模型表面进行快速处理，并能够通过坐标选择获取所选试件段的腐蚀点云。</w:t>
      </w:r>
    </w:p>
    <w:p w14:paraId="01896ECC" w14:textId="77777777" w:rsidR="00526C60" w:rsidRDefault="00000000">
      <w:pPr>
        <w:numPr>
          <w:ilvl w:val="1"/>
          <w:numId w:val="2"/>
        </w:numPr>
        <w:ind w:left="420"/>
      </w:pPr>
      <w:r>
        <w:rPr>
          <w:rFonts w:hint="eastAsia"/>
        </w:rPr>
        <w:t>模型对齐</w:t>
      </w:r>
    </w:p>
    <w:p w14:paraId="106C2AF4" w14:textId="77777777" w:rsidR="00526C60" w:rsidRDefault="00000000">
      <w:pPr>
        <w:rPr>
          <w:highlight w:val="yellow"/>
        </w:rPr>
      </w:pPr>
      <w:r>
        <w:rPr>
          <w:rFonts w:hint="eastAsia"/>
          <w:highlight w:val="yellow"/>
        </w:rPr>
        <w:t>摸索了下如何在操作界面坐标对齐以通过参数化的选择方式对中间段进行选择。</w:t>
      </w:r>
    </w:p>
    <w:p w14:paraId="20B897E1" w14:textId="77777777" w:rsidR="00526C60" w:rsidRDefault="00000000">
      <w:pPr>
        <w:ind w:firstLine="420"/>
      </w:pPr>
      <w:r>
        <w:rPr>
          <w:rFonts w:hint="eastAsia"/>
        </w:rPr>
        <w:t>MESHLAB</w:t>
      </w:r>
      <w:r>
        <w:rPr>
          <w:rFonts w:hint="eastAsia"/>
        </w:rPr>
        <w:t>操作流程</w:t>
      </w:r>
    </w:p>
    <w:p w14:paraId="64A74B6B" w14:textId="44C08EC1" w:rsidR="00526C60" w:rsidRDefault="00000000" w:rsidP="00650A9D">
      <w:pPr>
        <w:pStyle w:val="a9"/>
        <w:numPr>
          <w:ilvl w:val="0"/>
          <w:numId w:val="3"/>
        </w:numPr>
        <w:ind w:firstLineChars="0"/>
      </w:pPr>
      <w:r>
        <w:rPr>
          <w:rFonts w:hint="eastAsia"/>
        </w:rPr>
        <w:t>打开</w:t>
      </w:r>
      <w:r>
        <w:rPr>
          <w:rFonts w:hint="eastAsia"/>
        </w:rPr>
        <w:t>Render</w:t>
      </w:r>
      <w:r>
        <w:rPr>
          <w:rFonts w:hint="eastAsia"/>
        </w:rPr>
        <w:t>的</w:t>
      </w:r>
      <w:r>
        <w:rPr>
          <w:rFonts w:hint="eastAsia"/>
        </w:rPr>
        <w:t>show axis</w:t>
      </w:r>
      <w:r w:rsidR="00650A9D">
        <w:rPr>
          <w:rFonts w:hint="eastAsia"/>
        </w:rPr>
        <w:t>（显示轴）</w:t>
      </w:r>
      <w:r>
        <w:rPr>
          <w:rFonts w:hint="eastAsia"/>
        </w:rPr>
        <w:t>和</w:t>
      </w:r>
      <w:r>
        <w:rPr>
          <w:rFonts w:hint="eastAsia"/>
        </w:rPr>
        <w:t>show box corner</w:t>
      </w:r>
      <w:r w:rsidR="00650A9D">
        <w:rPr>
          <w:rFonts w:hint="eastAsia"/>
        </w:rPr>
        <w:t>（显示框角）</w:t>
      </w:r>
    </w:p>
    <w:p w14:paraId="010544AB" w14:textId="77777777" w:rsidR="00526C60" w:rsidRDefault="00000000">
      <w:pPr>
        <w:ind w:firstLine="420"/>
      </w:pPr>
      <w:bookmarkStart w:id="0" w:name="OLE_LINK1"/>
      <w:r>
        <w:rPr>
          <w:rFonts w:hint="eastAsia"/>
        </w:rPr>
        <w:t>②打开</w:t>
      </w:r>
      <w:r>
        <w:rPr>
          <w:rFonts w:hint="eastAsia"/>
        </w:rPr>
        <w:t>Filters</w:t>
      </w:r>
      <w:r>
        <w:rPr>
          <w:rFonts w:hint="eastAsia"/>
        </w:rPr>
        <w:t>的</w:t>
      </w:r>
      <w:proofErr w:type="spellStart"/>
      <w:r>
        <w:rPr>
          <w:rFonts w:hint="eastAsia"/>
        </w:rPr>
        <w:t>Normals</w:t>
      </w:r>
      <w:proofErr w:type="spellEnd"/>
      <w:r>
        <w:rPr>
          <w:rFonts w:hint="eastAsia"/>
        </w:rPr>
        <w:t>的</w:t>
      </w:r>
      <w:r>
        <w:rPr>
          <w:noProof/>
        </w:rPr>
        <w:drawing>
          <wp:inline distT="0" distB="0" distL="114300" distR="114300" wp14:anchorId="3769F160" wp14:editId="765DC73D">
            <wp:extent cx="2716530" cy="185420"/>
            <wp:effectExtent l="0" t="0" r="1143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716530" cy="185420"/>
                    </a:xfrm>
                    <a:prstGeom prst="rect">
                      <a:avLst/>
                    </a:prstGeom>
                    <a:noFill/>
                    <a:ln>
                      <a:noFill/>
                    </a:ln>
                  </pic:spPr>
                </pic:pic>
              </a:graphicData>
            </a:graphic>
          </wp:inline>
        </w:drawing>
      </w:r>
      <w:r>
        <w:rPr>
          <w:rFonts w:hint="eastAsia"/>
        </w:rPr>
        <w:t>通过该操作能够使将原点中心对齐到几何体的中心，再通过</w:t>
      </w:r>
      <w:proofErr w:type="spellStart"/>
      <w:r>
        <w:rPr>
          <w:rFonts w:hint="eastAsia"/>
        </w:rPr>
        <w:t>Normals</w:t>
      </w:r>
      <w:proofErr w:type="spellEnd"/>
      <w:r>
        <w:rPr>
          <w:rFonts w:hint="eastAsia"/>
        </w:rPr>
        <w:t>的</w:t>
      </w:r>
      <w:r>
        <w:rPr>
          <w:noProof/>
        </w:rPr>
        <w:drawing>
          <wp:inline distT="0" distB="0" distL="114300" distR="114300" wp14:anchorId="06B1676D" wp14:editId="5ED9623D">
            <wp:extent cx="1459865" cy="1720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rcRect r="44469" b="17879"/>
                    <a:stretch>
                      <a:fillRect/>
                    </a:stretch>
                  </pic:blipFill>
                  <pic:spPr>
                    <a:xfrm>
                      <a:off x="0" y="0"/>
                      <a:ext cx="1459865" cy="172085"/>
                    </a:xfrm>
                    <a:prstGeom prst="rect">
                      <a:avLst/>
                    </a:prstGeom>
                    <a:noFill/>
                    <a:ln>
                      <a:noFill/>
                    </a:ln>
                  </pic:spPr>
                </pic:pic>
              </a:graphicData>
            </a:graphic>
          </wp:inline>
        </w:drawing>
      </w:r>
      <w:r>
        <w:rPr>
          <w:rFonts w:hint="eastAsia"/>
        </w:rPr>
        <w:t>对试件平面进行旋转以能够将腐蚀平面关于</w:t>
      </w:r>
      <w:proofErr w:type="spellStart"/>
      <w:r>
        <w:rPr>
          <w:rFonts w:hint="eastAsia"/>
        </w:rPr>
        <w:t>xy</w:t>
      </w:r>
      <w:proofErr w:type="spellEnd"/>
      <w:r>
        <w:rPr>
          <w:rFonts w:hint="eastAsia"/>
        </w:rPr>
        <w:t>轴对齐，在完成旋转后再对齐一次几何体中心会更加精准。</w:t>
      </w:r>
    </w:p>
    <w:bookmarkEnd w:id="0"/>
    <w:p w14:paraId="4228086C" w14:textId="77777777" w:rsidR="00526C60" w:rsidRDefault="00000000">
      <w:pPr>
        <w:ind w:firstLine="420"/>
      </w:pPr>
      <w:r>
        <w:rPr>
          <w:rFonts w:hint="eastAsia"/>
        </w:rPr>
        <w:t>同时打开点击顶部菜单栏</w:t>
      </w:r>
      <w:r>
        <w:rPr>
          <w:rFonts w:hint="eastAsia"/>
        </w:rPr>
        <w:t xml:space="preserve"> </w:t>
      </w:r>
      <w:r>
        <w:rPr>
          <w:rFonts w:hint="eastAsia"/>
        </w:rPr>
        <w:t>→</w:t>
      </w:r>
      <w:r>
        <w:rPr>
          <w:rFonts w:hint="eastAsia"/>
        </w:rPr>
        <w:t xml:space="preserve"> Filters</w:t>
      </w:r>
      <w:r>
        <w:rPr>
          <w:rFonts w:hint="eastAsia"/>
        </w:rPr>
        <w:t>（过滤器）</w:t>
      </w:r>
      <w:r>
        <w:rPr>
          <w:rFonts w:hint="eastAsia"/>
        </w:rPr>
        <w:t xml:space="preserve"> </w:t>
      </w:r>
      <w:r>
        <w:rPr>
          <w:rFonts w:hint="eastAsia"/>
        </w:rPr>
        <w:t>→</w:t>
      </w:r>
      <w:r>
        <w:rPr>
          <w:rFonts w:hint="eastAsia"/>
        </w:rPr>
        <w:t xml:space="preserve"> Quality Measures and Computations</w:t>
      </w:r>
      <w:r>
        <w:rPr>
          <w:rFonts w:hint="eastAsia"/>
        </w:rPr>
        <w:t>（质量测量与计算）</w:t>
      </w:r>
      <w:r>
        <w:rPr>
          <w:rFonts w:hint="eastAsia"/>
        </w:rPr>
        <w:t xml:space="preserve"> </w:t>
      </w:r>
      <w:r>
        <w:rPr>
          <w:rFonts w:hint="eastAsia"/>
        </w:rPr>
        <w:t>→</w:t>
      </w:r>
      <w:r>
        <w:rPr>
          <w:rFonts w:hint="eastAsia"/>
        </w:rPr>
        <w:t xml:space="preserve"> Compute Geometric Measures</w:t>
      </w:r>
      <w:r>
        <w:rPr>
          <w:rFonts w:hint="eastAsia"/>
        </w:rPr>
        <w:t>（计算几何测量）。此时</w:t>
      </w:r>
      <w:r>
        <w:rPr>
          <w:rFonts w:hint="eastAsia"/>
        </w:rPr>
        <w:t>MeshLab</w:t>
      </w:r>
      <w:r>
        <w:rPr>
          <w:rFonts w:hint="eastAsia"/>
        </w:rPr>
        <w:t>会自动计算模型的包围盒（</w:t>
      </w:r>
      <w:r>
        <w:rPr>
          <w:rFonts w:hint="eastAsia"/>
        </w:rPr>
        <w:t>Bounding Box</w:t>
      </w:r>
      <w:r>
        <w:rPr>
          <w:rFonts w:hint="eastAsia"/>
        </w:rPr>
        <w:t>）</w:t>
      </w:r>
      <w:r>
        <w:rPr>
          <w:rFonts w:hint="eastAsia"/>
        </w:rPr>
        <w:t>,</w:t>
      </w:r>
      <w:r>
        <w:rPr>
          <w:rFonts w:hint="eastAsia"/>
        </w:rPr>
        <w:t>并在左上角输出包围盒的</w:t>
      </w:r>
      <w:proofErr w:type="spellStart"/>
      <w:r>
        <w:rPr>
          <w:rFonts w:hint="eastAsia"/>
        </w:rPr>
        <w:t>x,y</w:t>
      </w:r>
      <w:proofErr w:type="spellEnd"/>
      <w:r>
        <w:rPr>
          <w:rFonts w:hint="eastAsia"/>
        </w:rPr>
        <w:t>边界。</w:t>
      </w:r>
    </w:p>
    <w:p w14:paraId="14D7E8D6" w14:textId="77777777" w:rsidR="00526C60" w:rsidRDefault="00000000">
      <w:pPr>
        <w:ind w:firstLine="420"/>
      </w:pPr>
      <w:r>
        <w:rPr>
          <w:noProof/>
        </w:rPr>
        <w:drawing>
          <wp:inline distT="0" distB="0" distL="114300" distR="114300" wp14:anchorId="549AAD5A" wp14:editId="4CF944D0">
            <wp:extent cx="2183130" cy="1640840"/>
            <wp:effectExtent l="0" t="0" r="1143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183130" cy="1640840"/>
                    </a:xfrm>
                    <a:prstGeom prst="rect">
                      <a:avLst/>
                    </a:prstGeom>
                    <a:noFill/>
                    <a:ln>
                      <a:noFill/>
                    </a:ln>
                  </pic:spPr>
                </pic:pic>
              </a:graphicData>
            </a:graphic>
          </wp:inline>
        </w:drawing>
      </w:r>
    </w:p>
    <w:p w14:paraId="3A0C1144" w14:textId="77777777" w:rsidR="00526C60" w:rsidRDefault="00000000">
      <w:pPr>
        <w:ind w:firstLine="420"/>
      </w:pPr>
      <w:r>
        <w:rPr>
          <w:rFonts w:hint="eastAsia"/>
        </w:rPr>
        <w:t>③对包围</w:t>
      </w:r>
      <w:proofErr w:type="gramStart"/>
      <w:r>
        <w:rPr>
          <w:rFonts w:hint="eastAsia"/>
        </w:rPr>
        <w:t>盒完成</w:t>
      </w:r>
      <w:proofErr w:type="gramEnd"/>
      <w:r>
        <w:rPr>
          <w:rFonts w:hint="eastAsia"/>
        </w:rPr>
        <w:t>计算后，即可通过插入函数的形式选取所需的点云范围，从而达到目标。</w:t>
      </w:r>
      <w:r>
        <w:rPr>
          <w:rFonts w:hint="eastAsia"/>
        </w:rPr>
        <w:lastRenderedPageBreak/>
        <w:t>打开点击顶部菜单栏</w:t>
      </w:r>
      <w:r>
        <w:rPr>
          <w:rFonts w:hint="eastAsia"/>
        </w:rPr>
        <w:t xml:space="preserve"> </w:t>
      </w:r>
      <w:r>
        <w:rPr>
          <w:rFonts w:hint="eastAsia"/>
        </w:rPr>
        <w:t>→</w:t>
      </w:r>
      <w:r>
        <w:rPr>
          <w:rFonts w:hint="eastAsia"/>
        </w:rPr>
        <w:t xml:space="preserve"> Filters</w:t>
      </w:r>
      <w:r>
        <w:rPr>
          <w:rFonts w:hint="eastAsia"/>
        </w:rPr>
        <w:t>（过滤器）</w:t>
      </w:r>
      <w:r>
        <w:rPr>
          <w:rFonts w:hint="eastAsia"/>
        </w:rPr>
        <w:t xml:space="preserve"> </w:t>
      </w:r>
      <w:r>
        <w:rPr>
          <w:rFonts w:hint="eastAsia"/>
        </w:rPr>
        <w:t>→</w:t>
      </w:r>
      <w:r>
        <w:rPr>
          <w:rFonts w:hint="eastAsia"/>
        </w:rPr>
        <w:t xml:space="preserve"> Selected </w:t>
      </w:r>
      <w:r>
        <w:rPr>
          <w:rFonts w:hint="eastAsia"/>
        </w:rPr>
        <w:t>→</w:t>
      </w:r>
      <w:r>
        <w:rPr>
          <w:rFonts w:hint="eastAsia"/>
        </w:rPr>
        <w:t xml:space="preserve"> Conditional Vertex Selection</w:t>
      </w:r>
      <w:r>
        <w:rPr>
          <w:rFonts w:hint="eastAsia"/>
        </w:rPr>
        <w:t>打开过滤菜单栏。</w:t>
      </w:r>
    </w:p>
    <w:p w14:paraId="7BFF2807" w14:textId="77777777" w:rsidR="00526C60" w:rsidRDefault="00000000">
      <w:pPr>
        <w:ind w:firstLine="420"/>
        <w:rPr>
          <w:b/>
          <w:bCs/>
        </w:rPr>
      </w:pPr>
      <w:r>
        <w:rPr>
          <w:rFonts w:hint="eastAsia"/>
          <w:b/>
          <w:bCs/>
        </w:rPr>
        <w:t>命令行输入：</w:t>
      </w:r>
      <w:r>
        <w:rPr>
          <w:b/>
          <w:bCs/>
        </w:rPr>
        <w:t>(y &gt;- 95)&amp;&amp;(y &lt; 95)&amp;&amp;(x &gt; -10)&amp;&amp;(x &lt; 10)</w:t>
      </w:r>
      <w:r>
        <w:rPr>
          <w:rFonts w:hint="eastAsia"/>
          <w:b/>
          <w:bCs/>
        </w:rPr>
        <w:t>得到总长试件段</w:t>
      </w:r>
    </w:p>
    <w:p w14:paraId="06AF9BF1" w14:textId="77777777" w:rsidR="00526C60" w:rsidRDefault="00000000">
      <w:pPr>
        <w:ind w:firstLine="420"/>
        <w:rPr>
          <w:b/>
          <w:bCs/>
        </w:rPr>
      </w:pPr>
      <w:r>
        <w:rPr>
          <w:rFonts w:hint="eastAsia"/>
          <w:b/>
          <w:bCs/>
        </w:rPr>
        <w:t>命令行输入：</w:t>
      </w:r>
      <w:r>
        <w:rPr>
          <w:b/>
          <w:bCs/>
        </w:rPr>
        <w:t>(y &gt;-</w:t>
      </w:r>
      <w:r>
        <w:rPr>
          <w:rFonts w:hint="eastAsia"/>
          <w:b/>
          <w:bCs/>
        </w:rPr>
        <w:t>30</w:t>
      </w:r>
      <w:r>
        <w:rPr>
          <w:b/>
          <w:bCs/>
        </w:rPr>
        <w:t xml:space="preserve">)&amp;&amp;(y &lt; </w:t>
      </w:r>
      <w:r>
        <w:rPr>
          <w:rFonts w:hint="eastAsia"/>
          <w:b/>
          <w:bCs/>
        </w:rPr>
        <w:t>30</w:t>
      </w:r>
      <w:r>
        <w:rPr>
          <w:b/>
          <w:bCs/>
        </w:rPr>
        <w:t>)&amp;&amp;(x &gt; -10)&amp;&amp;(x &lt; 10)</w:t>
      </w:r>
      <w:r>
        <w:rPr>
          <w:rFonts w:hint="eastAsia"/>
          <w:b/>
          <w:bCs/>
        </w:rPr>
        <w:t>得到中间段</w:t>
      </w:r>
    </w:p>
    <w:p w14:paraId="19FE28B9" w14:textId="77777777" w:rsidR="00526C60" w:rsidRDefault="00000000">
      <w:pPr>
        <w:ind w:firstLine="420"/>
        <w:rPr>
          <w:b/>
          <w:bCs/>
        </w:rPr>
      </w:pPr>
      <w:r>
        <w:rPr>
          <w:rFonts w:hint="eastAsia"/>
          <w:b/>
          <w:bCs/>
        </w:rPr>
        <w:t>命令行输入：</w:t>
      </w:r>
      <w:r>
        <w:rPr>
          <w:b/>
          <w:bCs/>
        </w:rPr>
        <w:t>(y &gt;-</w:t>
      </w:r>
      <w:r>
        <w:rPr>
          <w:rFonts w:hint="eastAsia"/>
          <w:b/>
          <w:bCs/>
        </w:rPr>
        <w:t>25</w:t>
      </w:r>
      <w:r>
        <w:rPr>
          <w:b/>
          <w:bCs/>
        </w:rPr>
        <w:t xml:space="preserve">)&amp;&amp;(y &lt; </w:t>
      </w:r>
      <w:r>
        <w:rPr>
          <w:rFonts w:hint="eastAsia"/>
          <w:b/>
          <w:bCs/>
        </w:rPr>
        <w:t>25</w:t>
      </w:r>
      <w:r>
        <w:rPr>
          <w:b/>
          <w:bCs/>
        </w:rPr>
        <w:t>)&amp;&amp;(x &gt; -10)&amp;&amp;(x &lt; 10)</w:t>
      </w:r>
      <w:r>
        <w:rPr>
          <w:rFonts w:hint="eastAsia"/>
          <w:b/>
          <w:bCs/>
        </w:rPr>
        <w:t>得到缩减后的中间段</w:t>
      </w:r>
    </w:p>
    <w:p w14:paraId="466CEF37" w14:textId="77777777" w:rsidR="00526C60" w:rsidRDefault="00000000">
      <w:pPr>
        <w:ind w:firstLine="420"/>
        <w:rPr>
          <w:b/>
          <w:bCs/>
        </w:rPr>
      </w:pPr>
      <w:r>
        <w:rPr>
          <w:rFonts w:hint="eastAsia"/>
          <w:b/>
          <w:bCs/>
        </w:rPr>
        <w:t>选择后会如右图高亮显示，</w:t>
      </w:r>
      <w:proofErr w:type="spellStart"/>
      <w:r>
        <w:rPr>
          <w:rFonts w:hint="eastAsia"/>
          <w:b/>
          <w:bCs/>
        </w:rPr>
        <w:t>ctrl+shift+I</w:t>
      </w:r>
      <w:proofErr w:type="spellEnd"/>
      <w:r>
        <w:rPr>
          <w:rFonts w:hint="eastAsia"/>
          <w:b/>
          <w:bCs/>
        </w:rPr>
        <w:t>即</w:t>
      </w:r>
      <w:proofErr w:type="gramStart"/>
      <w:r>
        <w:rPr>
          <w:rFonts w:hint="eastAsia"/>
          <w:b/>
          <w:bCs/>
        </w:rPr>
        <w:t>可反选删去</w:t>
      </w:r>
      <w:proofErr w:type="gramEnd"/>
      <w:r>
        <w:rPr>
          <w:rFonts w:hint="eastAsia"/>
          <w:b/>
          <w:bCs/>
        </w:rPr>
        <w:t>不需要的部分。</w:t>
      </w:r>
    </w:p>
    <w:p w14:paraId="5C21D8AF" w14:textId="77777777" w:rsidR="00526C60" w:rsidRDefault="00000000">
      <w:pPr>
        <w:ind w:firstLine="420"/>
      </w:pPr>
      <w:r>
        <w:rPr>
          <w:noProof/>
        </w:rPr>
        <w:drawing>
          <wp:inline distT="0" distB="0" distL="114300" distR="114300" wp14:anchorId="11D1C7B7" wp14:editId="37E77D64">
            <wp:extent cx="1478280" cy="1666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1478280" cy="1666875"/>
                    </a:xfrm>
                    <a:prstGeom prst="rect">
                      <a:avLst/>
                    </a:prstGeom>
                    <a:noFill/>
                    <a:ln>
                      <a:noFill/>
                    </a:ln>
                  </pic:spPr>
                </pic:pic>
              </a:graphicData>
            </a:graphic>
          </wp:inline>
        </w:drawing>
      </w:r>
      <w:r>
        <w:rPr>
          <w:noProof/>
        </w:rPr>
        <w:drawing>
          <wp:inline distT="0" distB="0" distL="114300" distR="114300" wp14:anchorId="46C22ADD" wp14:editId="21F32958">
            <wp:extent cx="2879725" cy="1639570"/>
            <wp:effectExtent l="0" t="0" r="63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879725" cy="1639570"/>
                    </a:xfrm>
                    <a:prstGeom prst="rect">
                      <a:avLst/>
                    </a:prstGeom>
                    <a:noFill/>
                    <a:ln>
                      <a:noFill/>
                    </a:ln>
                  </pic:spPr>
                </pic:pic>
              </a:graphicData>
            </a:graphic>
          </wp:inline>
        </w:drawing>
      </w:r>
    </w:p>
    <w:p w14:paraId="1982AB43" w14:textId="77777777" w:rsidR="00526C60" w:rsidRDefault="00000000">
      <w:pPr>
        <w:ind w:firstLine="420"/>
      </w:pPr>
      <w:r>
        <w:rPr>
          <w:rFonts w:hint="eastAsia"/>
        </w:rPr>
        <w:t>这样更方便进行坐标的选择，但是此时做坐标面仍然是不平整的为进一步保持坐标的可对比性需要通过</w:t>
      </w:r>
      <w:proofErr w:type="spellStart"/>
      <w:r>
        <w:rPr>
          <w:rFonts w:hint="eastAsia"/>
        </w:rPr>
        <w:t>matlab</w:t>
      </w:r>
      <w:proofErr w:type="spellEnd"/>
      <w:r>
        <w:rPr>
          <w:rFonts w:hint="eastAsia"/>
        </w:rPr>
        <w:t>对预处理的点</w:t>
      </w:r>
      <w:proofErr w:type="gramStart"/>
      <w:r>
        <w:rPr>
          <w:rFonts w:hint="eastAsia"/>
        </w:rPr>
        <w:t>云文件</w:t>
      </w:r>
      <w:proofErr w:type="gramEnd"/>
      <w:r>
        <w:rPr>
          <w:rFonts w:hint="eastAsia"/>
        </w:rPr>
        <w:t>进行统计</w:t>
      </w:r>
      <w:proofErr w:type="gramStart"/>
      <w:r>
        <w:rPr>
          <w:rFonts w:hint="eastAsia"/>
        </w:rPr>
        <w:t>计算再</w:t>
      </w:r>
      <w:proofErr w:type="gramEnd"/>
      <w:r>
        <w:rPr>
          <w:rFonts w:hint="eastAsia"/>
        </w:rPr>
        <w:t>对坐标系进行齐平。</w:t>
      </w:r>
    </w:p>
    <w:p w14:paraId="44F0DC37" w14:textId="77777777" w:rsidR="00526C60" w:rsidRDefault="00000000">
      <w:pPr>
        <w:ind w:firstLine="420"/>
      </w:pPr>
      <w:r>
        <w:rPr>
          <w:rFonts w:hint="eastAsia"/>
        </w:rPr>
        <w:t>以上工作还在继续，在对模型进行清理和点云截断选取。</w:t>
      </w:r>
    </w:p>
    <w:p w14:paraId="673D10A1" w14:textId="77777777" w:rsidR="00526C60" w:rsidRDefault="00526C60">
      <w:pPr>
        <w:ind w:firstLine="420"/>
      </w:pPr>
    </w:p>
    <w:sectPr w:rsidR="00526C60">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C1D13" w14:textId="77777777" w:rsidR="009A0387" w:rsidRDefault="009A0387" w:rsidP="00010136">
      <w:r>
        <w:separator/>
      </w:r>
    </w:p>
  </w:endnote>
  <w:endnote w:type="continuationSeparator" w:id="0">
    <w:p w14:paraId="0D80560A" w14:textId="77777777" w:rsidR="009A0387" w:rsidRDefault="009A0387" w:rsidP="0001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EF2FE" w14:textId="77777777" w:rsidR="009A0387" w:rsidRDefault="009A0387" w:rsidP="00010136">
      <w:r>
        <w:separator/>
      </w:r>
    </w:p>
  </w:footnote>
  <w:footnote w:type="continuationSeparator" w:id="0">
    <w:p w14:paraId="584E46EC" w14:textId="77777777" w:rsidR="009A0387" w:rsidRDefault="009A0387" w:rsidP="00010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555C18"/>
    <w:multiLevelType w:val="singleLevel"/>
    <w:tmpl w:val="F9555C18"/>
    <w:lvl w:ilvl="0">
      <w:start w:val="2"/>
      <w:numFmt w:val="decimal"/>
      <w:lvlText w:val="%1."/>
      <w:lvlJc w:val="left"/>
      <w:pPr>
        <w:tabs>
          <w:tab w:val="left" w:pos="312"/>
        </w:tabs>
      </w:pPr>
    </w:lvl>
  </w:abstractNum>
  <w:abstractNum w:abstractNumId="1" w15:restartNumberingAfterBreak="0">
    <w:nsid w:val="2C352388"/>
    <w:multiLevelType w:val="hybridMultilevel"/>
    <w:tmpl w:val="844E0780"/>
    <w:lvl w:ilvl="0" w:tplc="81E6DFB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581A6333"/>
    <w:multiLevelType w:val="multilevel"/>
    <w:tmpl w:val="581A6333"/>
    <w:lvl w:ilvl="0">
      <w:start w:val="1"/>
      <w:numFmt w:val="decimal"/>
      <w:lvlText w:val="%1."/>
      <w:lvlJc w:val="left"/>
      <w:pPr>
        <w:tabs>
          <w:tab w:val="left" w:pos="312"/>
        </w:tabs>
      </w:pPr>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num w:numId="1" w16cid:durableId="958757283">
    <w:abstractNumId w:val="0"/>
  </w:num>
  <w:num w:numId="2" w16cid:durableId="373696971">
    <w:abstractNumId w:val="2"/>
  </w:num>
  <w:num w:numId="3" w16cid:durableId="472211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FFF70E4"/>
    <w:rsid w:val="F7EEC240"/>
    <w:rsid w:val="FBF75102"/>
    <w:rsid w:val="FDDC5620"/>
    <w:rsid w:val="FDEA700A"/>
    <w:rsid w:val="FFBFCE42"/>
    <w:rsid w:val="00010136"/>
    <w:rsid w:val="000F77A4"/>
    <w:rsid w:val="001A1A58"/>
    <w:rsid w:val="002B1BE3"/>
    <w:rsid w:val="002F0FB4"/>
    <w:rsid w:val="00526C60"/>
    <w:rsid w:val="0062072B"/>
    <w:rsid w:val="00650A9D"/>
    <w:rsid w:val="009A0387"/>
    <w:rsid w:val="00C25B04"/>
    <w:rsid w:val="07011CC2"/>
    <w:rsid w:val="07644792"/>
    <w:rsid w:val="076A2F4C"/>
    <w:rsid w:val="09284798"/>
    <w:rsid w:val="0E732787"/>
    <w:rsid w:val="0F2B6FD9"/>
    <w:rsid w:val="11E660E6"/>
    <w:rsid w:val="183C240D"/>
    <w:rsid w:val="18E70A1E"/>
    <w:rsid w:val="1AA24D9F"/>
    <w:rsid w:val="23900496"/>
    <w:rsid w:val="28DA2E89"/>
    <w:rsid w:val="2A4254F9"/>
    <w:rsid w:val="2D1A097C"/>
    <w:rsid w:val="2D1F32F4"/>
    <w:rsid w:val="323B4D81"/>
    <w:rsid w:val="348953EB"/>
    <w:rsid w:val="34B70380"/>
    <w:rsid w:val="3AE174A3"/>
    <w:rsid w:val="3C706D36"/>
    <w:rsid w:val="420C765B"/>
    <w:rsid w:val="43446334"/>
    <w:rsid w:val="44A84E71"/>
    <w:rsid w:val="4673671B"/>
    <w:rsid w:val="477DCE1E"/>
    <w:rsid w:val="53E45133"/>
    <w:rsid w:val="573E1E21"/>
    <w:rsid w:val="5B487E91"/>
    <w:rsid w:val="5CF9550F"/>
    <w:rsid w:val="5EFEBDE8"/>
    <w:rsid w:val="616044F0"/>
    <w:rsid w:val="68CA2609"/>
    <w:rsid w:val="68CC1AED"/>
    <w:rsid w:val="69BB0F42"/>
    <w:rsid w:val="69EB1ABC"/>
    <w:rsid w:val="6A637494"/>
    <w:rsid w:val="6BCF62E6"/>
    <w:rsid w:val="6CD3A16D"/>
    <w:rsid w:val="6D535020"/>
    <w:rsid w:val="6DC96BF1"/>
    <w:rsid w:val="6E5F49A6"/>
    <w:rsid w:val="6FFF37D2"/>
    <w:rsid w:val="70DE2EF1"/>
    <w:rsid w:val="73671FF1"/>
    <w:rsid w:val="758705F7"/>
    <w:rsid w:val="7C5F4108"/>
    <w:rsid w:val="7F79C282"/>
    <w:rsid w:val="7F7B6CAE"/>
    <w:rsid w:val="7FBF6DD0"/>
    <w:rsid w:val="7FCD17FE"/>
    <w:rsid w:val="7FD7E9A0"/>
    <w:rsid w:val="7FE9FBB2"/>
    <w:rsid w:val="8FFFA67E"/>
    <w:rsid w:val="A97F623E"/>
    <w:rsid w:val="AFBF8780"/>
    <w:rsid w:val="BEEFCB4B"/>
    <w:rsid w:val="BFE6F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921503"/>
  <w15:docId w15:val="{783B4CE5-1A54-42AC-A912-2E482255D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character" w:styleId="HTML">
    <w:name w:val="HTML Code"/>
    <w:basedOn w:val="a0"/>
    <w:qFormat/>
    <w:rPr>
      <w:rFonts w:ascii="Courier New" w:hAnsi="Courier New"/>
      <w:sz w:val="20"/>
    </w:rPr>
  </w:style>
  <w:style w:type="paragraph" w:styleId="a5">
    <w:name w:val="header"/>
    <w:basedOn w:val="a"/>
    <w:link w:val="a6"/>
    <w:rsid w:val="00010136"/>
    <w:pPr>
      <w:tabs>
        <w:tab w:val="center" w:pos="4153"/>
        <w:tab w:val="right" w:pos="8306"/>
      </w:tabs>
      <w:snapToGrid w:val="0"/>
      <w:jc w:val="center"/>
    </w:pPr>
    <w:rPr>
      <w:sz w:val="18"/>
      <w:szCs w:val="18"/>
    </w:rPr>
  </w:style>
  <w:style w:type="character" w:customStyle="1" w:styleId="a6">
    <w:name w:val="页眉 字符"/>
    <w:basedOn w:val="a0"/>
    <w:link w:val="a5"/>
    <w:rsid w:val="00010136"/>
    <w:rPr>
      <w:rFonts w:ascii="Arial" w:eastAsia="微软雅黑" w:hAnsi="Arial"/>
      <w:kern w:val="2"/>
      <w:sz w:val="18"/>
      <w:szCs w:val="18"/>
    </w:rPr>
  </w:style>
  <w:style w:type="paragraph" w:styleId="a7">
    <w:name w:val="footer"/>
    <w:basedOn w:val="a"/>
    <w:link w:val="a8"/>
    <w:rsid w:val="00010136"/>
    <w:pPr>
      <w:tabs>
        <w:tab w:val="center" w:pos="4153"/>
        <w:tab w:val="right" w:pos="8306"/>
      </w:tabs>
      <w:snapToGrid w:val="0"/>
      <w:jc w:val="left"/>
    </w:pPr>
    <w:rPr>
      <w:sz w:val="18"/>
      <w:szCs w:val="18"/>
    </w:rPr>
  </w:style>
  <w:style w:type="character" w:customStyle="1" w:styleId="a8">
    <w:name w:val="页脚 字符"/>
    <w:basedOn w:val="a0"/>
    <w:link w:val="a7"/>
    <w:rsid w:val="00010136"/>
    <w:rPr>
      <w:rFonts w:ascii="Arial" w:eastAsia="微软雅黑" w:hAnsi="Arial"/>
      <w:kern w:val="2"/>
      <w:sz w:val="18"/>
      <w:szCs w:val="18"/>
    </w:rPr>
  </w:style>
  <w:style w:type="paragraph" w:styleId="a9">
    <w:name w:val="List Paragraph"/>
    <w:basedOn w:val="a"/>
    <w:uiPriority w:val="99"/>
    <w:unhideWhenUsed/>
    <w:rsid w:val="00650A9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1058</TotalTime>
  <Pages>3</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zhongda Guo</cp:lastModifiedBy>
  <cp:revision>3</cp:revision>
  <dcterms:created xsi:type="dcterms:W3CDTF">2018-05-27T17:24:00Z</dcterms:created>
  <dcterms:modified xsi:type="dcterms:W3CDTF">2026-09-23T00:53:00Z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eyJoZGlkIjoiNGI1ZDk4MGU2MDA4NGFkMGFjODNmYmMyZjFmZjRiMGEiLCJ1c2VySWQiOiIxNjg1Mjg3NzEyIn0=</vt:lpwstr>
  </property>
  <property fmtid="{D5CDD505-2E9C-101B-9397-08002B2CF9AE}" pid="6" name="ICV">
    <vt:lpwstr>F1A69D41A9E74213BED753DCD5A720BD_13</vt:lpwstr>
  </property>
</Properties>
</file>