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Linguistic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explains the method and technicalities of the linguistic model construction.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models are taken from a larger work, to appear, “</w:t>
      </w:r>
      <w:r w:rsidDel="00000000" w:rsidR="00000000" w:rsidRPr="00000000">
        <w:rPr>
          <w:rtl w:val="0"/>
        </w:rPr>
        <w:t xml:space="preserve">The Corrective Commit Probability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Code Quality Metric“ (CCP)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models constructicon: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was constructed using domain knowledge, make it not sensitive to the train set. That enabled us to use data sets from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“The Corrective Commit Probability Code Quality Metric“ (CCP).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“Boosting Automatic Commit Classification Into Maintenance Activities By Utilizing Source Code Changes” provided by the courtesy of Stanislav Levin and Amiram Yehudai.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Samples selected due to co-traning and active learning techniques, for performance improvement (to appear)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set samples are in “commit_update5.csv”. There are 1,100 commits sampled uniformly from the active projects commit messages. These samples are marked as random.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model language was generated using commit_type_model.py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use of python enabled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and compact model representation (e.g., adding negative to all positive occurrences)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run the model locally on any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order to run the language model on the BigQuery Github repository, the models where transformed into regular expression.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transformed model appear in the classify_valid_commit query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Labeling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commits were labeled according to the protocol in Refactor labeling protocol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Corrective commits were labeled according to the protocol in Bug fix labeling protocol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a commit might belong to few categories simultaneously (e.g., refactr and corrective)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labeled a sample of the commits by some annotators to verify consistency.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details are part of a larger project and yet to be appear. Please reach out for more details in the meanwhile.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