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苏州报销说明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财务部：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部与苏州企业征信公司就征信综合应用系统双方达成合同协议，合同金额为99万。根据对方项目开发要求我方于2016年9月起陆续安排了5名技术人员进行驻现场开发。截止目前长期驻场开发人员固定为两名，为金刚、张修胜。</w:t>
      </w:r>
    </w:p>
    <w:p>
      <w:pPr>
        <w:ind w:firstLine="560" w:firstLineChars="200"/>
        <w:rPr>
          <w:rFonts w:hint="eastAsia"/>
        </w:rPr>
      </w:pP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  <w:lang w:eastAsia="zh-CN"/>
        </w:rPr>
        <w:t>张修胜</w:t>
      </w:r>
      <w:r>
        <w:rPr>
          <w:rFonts w:hint="eastAsia"/>
          <w:sz w:val="28"/>
          <w:szCs w:val="28"/>
        </w:rPr>
        <w:t>出差中申请报销驻场期间发生的相关住宿等费用，明细如下：</w:t>
      </w:r>
    </w:p>
    <w:tbl>
      <w:tblPr>
        <w:tblStyle w:val="3"/>
        <w:tblW w:w="835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276"/>
        <w:gridCol w:w="1073"/>
        <w:gridCol w:w="1304"/>
        <w:gridCol w:w="1167"/>
        <w:gridCol w:w="85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9" w:type="dxa"/>
            <w:vMerge w:val="restart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报销人员</w:t>
            </w:r>
          </w:p>
        </w:tc>
        <w:tc>
          <w:tcPr>
            <w:tcW w:w="1276" w:type="dxa"/>
            <w:vMerge w:val="restart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报销期间</w:t>
            </w:r>
          </w:p>
        </w:tc>
        <w:tc>
          <w:tcPr>
            <w:tcW w:w="3544" w:type="dxa"/>
            <w:gridSpan w:val="3"/>
          </w:tcPr>
          <w:p>
            <w:pPr>
              <w:ind w:firstLine="600" w:firstLineChars="2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报销费用类型</w:t>
            </w:r>
          </w:p>
        </w:tc>
        <w:tc>
          <w:tcPr>
            <w:tcW w:w="850" w:type="dxa"/>
            <w:vMerge w:val="restart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合计：</w:t>
            </w:r>
          </w:p>
        </w:tc>
        <w:tc>
          <w:tcPr>
            <w:tcW w:w="1418" w:type="dxa"/>
            <w:vMerge w:val="restart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269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7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住宿费</w:t>
            </w:r>
          </w:p>
        </w:tc>
        <w:tc>
          <w:tcPr>
            <w:tcW w:w="130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当地市内交通、餐费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167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火车等城际交通费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69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张修胜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1日至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</w:rPr>
              <w:t>月31日</w:t>
            </w:r>
          </w:p>
        </w:tc>
        <w:tc>
          <w:tcPr>
            <w:tcW w:w="1073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8536</w:t>
            </w:r>
          </w:p>
        </w:tc>
        <w:tc>
          <w:tcPr>
            <w:tcW w:w="130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5750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1167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14286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以上，请予以报销。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　　　　　　　　　　出差人：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　　　　　　　　　　部门负责人：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88"/>
    <w:rsid w:val="00134B38"/>
    <w:rsid w:val="00161514"/>
    <w:rsid w:val="004A75A2"/>
    <w:rsid w:val="009D0CD4"/>
    <w:rsid w:val="00A25272"/>
    <w:rsid w:val="00C439F8"/>
    <w:rsid w:val="00C63CC3"/>
    <w:rsid w:val="00FD4288"/>
    <w:rsid w:val="43C152E5"/>
    <w:rsid w:val="5F7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</Pages>
  <Words>47</Words>
  <Characters>272</Characters>
  <Lines>2</Lines>
  <Paragraphs>1</Paragraphs>
  <ScaleCrop>false</ScaleCrop>
  <LinksUpToDate>false</LinksUpToDate>
  <CharactersWithSpaces>318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2017-09-07T08:12:00Z</dcterms:created>
  <dc:creator>jiayy</dc:creator>
  <cp:lastModifiedBy>jiayy</cp:lastModifiedBy>
  <cp:lastPrinted>2017-09-07T08:12:00Z</cp:lastPrinted>
  <dcterms:modified xsi:type="dcterms:W3CDTF">2017-09-12T05:40:54Z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