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B9" w:rsidRPr="00067DB9" w:rsidRDefault="00067DB9" w:rsidP="00067DB9">
      <w:pPr>
        <w:widowControl/>
        <w:shd w:val="clear" w:color="auto" w:fill="F5F5F5"/>
        <w:spacing w:line="480" w:lineRule="atLeast"/>
        <w:ind w:firstLine="150"/>
        <w:jc w:val="left"/>
        <w:outlineLvl w:val="2"/>
        <w:rPr>
          <w:rFonts w:ascii="Tahoma" w:eastAsia="宋体" w:hAnsi="Tahoma" w:cs="Tahoma"/>
          <w:color w:val="333333"/>
          <w:kern w:val="0"/>
          <w:szCs w:val="21"/>
        </w:rPr>
      </w:pPr>
      <w:r w:rsidRPr="00067DB9">
        <w:rPr>
          <w:rFonts w:ascii="Tahoma" w:eastAsia="宋体" w:hAnsi="Tahoma" w:cs="Tahoma"/>
          <w:color w:val="333333"/>
          <w:kern w:val="0"/>
          <w:szCs w:val="21"/>
        </w:rPr>
        <w:t>投资要求概述</w:t>
      </w:r>
    </w:p>
    <w:p w:rsidR="00067DB9" w:rsidRPr="00067DB9" w:rsidRDefault="00067DB9" w:rsidP="00067DB9">
      <w:pPr>
        <w:widowControl/>
        <w:spacing w:after="150" w:line="360" w:lineRule="atLeast"/>
        <w:ind w:firstLine="48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一、投资范围：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、符合国家产业政策、市场前景良好、利润回收快的项目。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、高新技术产业、智能设备、节能环保、新能源、新材料、专利、高科技、农业、旅游酒店、环保行业等市场广阔的项目。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、经济效益好、发展潜力大、风险小、高成长性的中小型科技企业的项目。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二、投资条件：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以保障投资资本投入的合法性、安全性、效益性为受理运作原则，要求企业新建或扩建项目能够具备以下条件：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、符合国家产业政策。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、符合当地发展计划和可持续发展规划。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、自主知识产权或技术含量高，成熟可行，应用广泛。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、具备基本配套条件，主要是道路交通、水电、燃料等。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5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、项目产品经济效益增长稳定，并呈成长性发展，投产后净收入和现金流持续平稳，投资回报有保证。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6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、企业领导人富有开拓、创新、敬业、务实的</w:t>
      </w:r>
      <w:bookmarkStart w:id="0" w:name="_GoBack"/>
      <w:bookmarkEnd w:id="0"/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精神和诚实守信的处事态度。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三、资料提供：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、项目概况：名称、单位、地点、融资额度、年限、生产能力、管理。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、有关证照和身份证件复印件、法人及联系人手机、电话、传真。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、申请融资，资金使用计划。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四、资料要求：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、提供的项目必须真实可靠、资料完善，必须保证是第一手资料。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、文本资料必须保证来源合法。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3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、投资额度：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500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万元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-5000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万元。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br/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　　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4</w:t>
      </w:r>
      <w:r w:rsidRPr="00067DB9">
        <w:rPr>
          <w:rFonts w:ascii="Tahoma" w:eastAsia="宋体" w:hAnsi="Tahoma" w:cs="Tahoma"/>
          <w:color w:val="666666"/>
          <w:kern w:val="0"/>
          <w:sz w:val="18"/>
          <w:szCs w:val="18"/>
        </w:rPr>
        <w:t>、考察：（根据项目的实际情况而定）了解项目真实情况、投资环境。</w:t>
      </w:r>
    </w:p>
    <w:p w:rsidR="00032F32" w:rsidRDefault="005551F8"/>
    <w:sectPr w:rsidR="0003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F8" w:rsidRDefault="005551F8" w:rsidP="00067DB9">
      <w:r>
        <w:separator/>
      </w:r>
    </w:p>
  </w:endnote>
  <w:endnote w:type="continuationSeparator" w:id="0">
    <w:p w:rsidR="005551F8" w:rsidRDefault="005551F8" w:rsidP="0006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F8" w:rsidRDefault="005551F8" w:rsidP="00067DB9">
      <w:r>
        <w:separator/>
      </w:r>
    </w:p>
  </w:footnote>
  <w:footnote w:type="continuationSeparator" w:id="0">
    <w:p w:rsidR="005551F8" w:rsidRDefault="005551F8" w:rsidP="00067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D2"/>
    <w:rsid w:val="00067DB9"/>
    <w:rsid w:val="002779D2"/>
    <w:rsid w:val="00306397"/>
    <w:rsid w:val="005551F8"/>
    <w:rsid w:val="00A3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DE952-2527-43EC-9383-5DBFEF7D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67D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D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7DB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67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china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2018-06-21T14:18:00Z</dcterms:created>
  <dcterms:modified xsi:type="dcterms:W3CDTF">2018-06-21T14:18:00Z</dcterms:modified>
</cp:coreProperties>
</file>