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FC4069" w14:textId="77777777" w:rsidR="00320DFB" w:rsidRPr="00320DFB" w:rsidRDefault="00320DFB" w:rsidP="00320DFB">
      <w:pPr>
        <w:spacing w:after="0" w:line="240" w:lineRule="auto"/>
        <w:textAlignment w:val="baseline"/>
        <w:rPr>
          <w:rFonts w:ascii="Times New Roman" w:eastAsia="Times New Roman" w:hAnsi="Times New Roman" w:cs="Times New Roman"/>
          <w:sz w:val="24"/>
          <w:szCs w:val="24"/>
          <w:lang w:eastAsia="en-IN"/>
        </w:rPr>
      </w:pPr>
      <w:r w:rsidRPr="00320DFB">
        <w:rPr>
          <w:rFonts w:ascii="Open Sans" w:eastAsia="Times New Roman" w:hAnsi="Open Sans" w:cs="Open Sans"/>
          <w:b/>
          <w:bCs/>
          <w:caps/>
          <w:color w:val="424242"/>
          <w:bdr w:val="none" w:sz="0" w:space="0" w:color="auto" w:frame="1"/>
          <w:lang w:eastAsia="en-IN"/>
        </w:rPr>
        <w:fldChar w:fldCharType="begin"/>
      </w:r>
      <w:r w:rsidRPr="00320DFB">
        <w:rPr>
          <w:rFonts w:ascii="Open Sans" w:eastAsia="Times New Roman" w:hAnsi="Open Sans" w:cs="Open Sans"/>
          <w:b/>
          <w:bCs/>
          <w:caps/>
          <w:color w:val="424242"/>
          <w:bdr w:val="none" w:sz="0" w:space="0" w:color="auto" w:frame="1"/>
          <w:lang w:eastAsia="en-IN"/>
        </w:rPr>
        <w:instrText xml:space="preserve"> HYPERLINK "http://www.oracleerpappsguide.com/category/apps-functional" </w:instrText>
      </w:r>
      <w:r w:rsidRPr="00320DFB">
        <w:rPr>
          <w:rFonts w:ascii="Open Sans" w:eastAsia="Times New Roman" w:hAnsi="Open Sans" w:cs="Open Sans"/>
          <w:b/>
          <w:bCs/>
          <w:caps/>
          <w:color w:val="424242"/>
          <w:bdr w:val="none" w:sz="0" w:space="0" w:color="auto" w:frame="1"/>
          <w:lang w:eastAsia="en-IN"/>
        </w:rPr>
        <w:fldChar w:fldCharType="separate"/>
      </w:r>
      <w:r w:rsidRPr="00320DFB">
        <w:rPr>
          <w:rFonts w:ascii="Open Sans" w:eastAsia="Times New Roman" w:hAnsi="Open Sans" w:cs="Open Sans"/>
          <w:b/>
          <w:bCs/>
          <w:caps/>
          <w:color w:val="2D5C88"/>
          <w:u w:val="single"/>
          <w:bdr w:val="none" w:sz="0" w:space="0" w:color="auto" w:frame="1"/>
          <w:lang w:eastAsia="en-IN"/>
        </w:rPr>
        <w:t>APPS FUNCTIONAL</w:t>
      </w:r>
      <w:r w:rsidRPr="00320DFB">
        <w:rPr>
          <w:rFonts w:ascii="Open Sans" w:eastAsia="Times New Roman" w:hAnsi="Open Sans" w:cs="Open Sans"/>
          <w:b/>
          <w:bCs/>
          <w:caps/>
          <w:color w:val="424242"/>
          <w:bdr w:val="none" w:sz="0" w:space="0" w:color="auto" w:frame="1"/>
          <w:lang w:eastAsia="en-IN"/>
        </w:rPr>
        <w:fldChar w:fldCharType="end"/>
      </w:r>
      <w:r w:rsidRPr="00320DFB">
        <w:rPr>
          <w:rFonts w:ascii="Open Sans" w:eastAsia="Times New Roman" w:hAnsi="Open Sans" w:cs="Open Sans"/>
          <w:b/>
          <w:bCs/>
          <w:caps/>
          <w:color w:val="424242"/>
          <w:bdr w:val="none" w:sz="0" w:space="0" w:color="auto" w:frame="1"/>
          <w:lang w:eastAsia="en-IN"/>
        </w:rPr>
        <w:t>, </w:t>
      </w:r>
      <w:hyperlink r:id="rId5" w:history="1">
        <w:r w:rsidRPr="00320DFB">
          <w:rPr>
            <w:rFonts w:ascii="Open Sans" w:eastAsia="Times New Roman" w:hAnsi="Open Sans" w:cs="Open Sans"/>
            <w:b/>
            <w:bCs/>
            <w:caps/>
            <w:color w:val="2D5C88"/>
            <w:u w:val="single"/>
            <w:bdr w:val="none" w:sz="0" w:space="0" w:color="auto" w:frame="1"/>
            <w:lang w:eastAsia="en-IN"/>
          </w:rPr>
          <w:t>AR</w:t>
        </w:r>
      </w:hyperlink>
      <w:r w:rsidRPr="00320DFB">
        <w:rPr>
          <w:rFonts w:ascii="Open Sans" w:eastAsia="Times New Roman" w:hAnsi="Open Sans" w:cs="Open Sans"/>
          <w:b/>
          <w:bCs/>
          <w:caps/>
          <w:color w:val="424242"/>
          <w:bdr w:val="none" w:sz="0" w:space="0" w:color="auto" w:frame="1"/>
          <w:lang w:eastAsia="en-IN"/>
        </w:rPr>
        <w:t>, </w:t>
      </w:r>
      <w:hyperlink r:id="rId6" w:history="1">
        <w:r w:rsidRPr="00320DFB">
          <w:rPr>
            <w:rFonts w:ascii="Open Sans" w:eastAsia="Times New Roman" w:hAnsi="Open Sans" w:cs="Open Sans"/>
            <w:b/>
            <w:bCs/>
            <w:caps/>
            <w:color w:val="2D5C88"/>
            <w:u w:val="single"/>
            <w:bdr w:val="none" w:sz="0" w:space="0" w:color="auto" w:frame="1"/>
            <w:lang w:eastAsia="en-IN"/>
          </w:rPr>
          <w:t>ERP</w:t>
        </w:r>
      </w:hyperlink>
      <w:r w:rsidRPr="00320DFB">
        <w:rPr>
          <w:rFonts w:ascii="Open Sans" w:eastAsia="Times New Roman" w:hAnsi="Open Sans" w:cs="Open Sans"/>
          <w:b/>
          <w:bCs/>
          <w:caps/>
          <w:color w:val="424242"/>
          <w:bdr w:val="none" w:sz="0" w:space="0" w:color="auto" w:frame="1"/>
          <w:lang w:eastAsia="en-IN"/>
        </w:rPr>
        <w:t>, </w:t>
      </w:r>
      <w:hyperlink r:id="rId7" w:history="1">
        <w:r w:rsidRPr="00320DFB">
          <w:rPr>
            <w:rFonts w:ascii="Open Sans" w:eastAsia="Times New Roman" w:hAnsi="Open Sans" w:cs="Open Sans"/>
            <w:b/>
            <w:bCs/>
            <w:caps/>
            <w:color w:val="2D5C88"/>
            <w:u w:val="single"/>
            <w:bdr w:val="none" w:sz="0" w:space="0" w:color="auto" w:frame="1"/>
            <w:lang w:eastAsia="en-IN"/>
          </w:rPr>
          <w:t>ORACLE APPS</w:t>
        </w:r>
      </w:hyperlink>
      <w:r w:rsidRPr="00320DFB">
        <w:rPr>
          <w:rFonts w:ascii="Open Sans" w:eastAsia="Times New Roman" w:hAnsi="Open Sans" w:cs="Open Sans"/>
          <w:b/>
          <w:bCs/>
          <w:caps/>
          <w:color w:val="424242"/>
          <w:bdr w:val="none" w:sz="0" w:space="0" w:color="auto" w:frame="1"/>
          <w:lang w:eastAsia="en-IN"/>
        </w:rPr>
        <w:t>, </w:t>
      </w:r>
      <w:hyperlink r:id="rId8" w:history="1">
        <w:r w:rsidRPr="00320DFB">
          <w:rPr>
            <w:rFonts w:ascii="Open Sans" w:eastAsia="Times New Roman" w:hAnsi="Open Sans" w:cs="Open Sans"/>
            <w:b/>
            <w:bCs/>
            <w:caps/>
            <w:color w:val="2D5C88"/>
            <w:u w:val="single"/>
            <w:bdr w:val="none" w:sz="0" w:space="0" w:color="auto" w:frame="1"/>
            <w:lang w:eastAsia="en-IN"/>
          </w:rPr>
          <w:t>R12</w:t>
        </w:r>
      </w:hyperlink>
      <w:r w:rsidRPr="00320DFB">
        <w:rPr>
          <w:rFonts w:ascii="Open Sans" w:eastAsia="Times New Roman" w:hAnsi="Open Sans" w:cs="Open Sans"/>
          <w:b/>
          <w:bCs/>
          <w:caps/>
          <w:color w:val="424242"/>
          <w:bdr w:val="none" w:sz="0" w:space="0" w:color="auto" w:frame="1"/>
          <w:lang w:eastAsia="en-IN"/>
        </w:rPr>
        <w:t>, </w:t>
      </w:r>
      <w:hyperlink r:id="rId9" w:history="1">
        <w:r w:rsidRPr="00320DFB">
          <w:rPr>
            <w:rFonts w:ascii="Open Sans" w:eastAsia="Times New Roman" w:hAnsi="Open Sans" w:cs="Open Sans"/>
            <w:b/>
            <w:bCs/>
            <w:caps/>
            <w:color w:val="2D5C88"/>
            <w:u w:val="single"/>
            <w:bdr w:val="none" w:sz="0" w:space="0" w:color="auto" w:frame="1"/>
            <w:lang w:eastAsia="en-IN"/>
          </w:rPr>
          <w:t>SETUPS</w:t>
        </w:r>
      </w:hyperlink>
    </w:p>
    <w:p w14:paraId="363FB1B8" w14:textId="77777777" w:rsidR="00320DFB" w:rsidRPr="00320DFB" w:rsidRDefault="00320DFB" w:rsidP="00320DFB">
      <w:pPr>
        <w:spacing w:after="0" w:line="312" w:lineRule="atLeast"/>
        <w:jc w:val="center"/>
        <w:textAlignment w:val="baseline"/>
        <w:outlineLvl w:val="0"/>
        <w:rPr>
          <w:rFonts w:ascii="Open Sans" w:eastAsia="Times New Roman" w:hAnsi="Open Sans" w:cs="Open Sans"/>
          <w:b/>
          <w:bCs/>
          <w:caps/>
          <w:color w:val="222222"/>
          <w:spacing w:val="30"/>
          <w:kern w:val="36"/>
          <w:sz w:val="45"/>
          <w:szCs w:val="45"/>
          <w:lang w:eastAsia="en-IN"/>
        </w:rPr>
      </w:pPr>
      <w:hyperlink r:id="rId10" w:tooltip="Permanent Link: R12 – Receivables Setups (AR) in Oracle Apps" w:history="1">
        <w:r w:rsidRPr="00320DFB">
          <w:rPr>
            <w:rFonts w:ascii="Open Sans" w:eastAsia="Times New Roman" w:hAnsi="Open Sans" w:cs="Open Sans"/>
            <w:b/>
            <w:bCs/>
            <w:caps/>
            <w:color w:val="0000FF"/>
            <w:spacing w:val="30"/>
            <w:kern w:val="36"/>
            <w:sz w:val="45"/>
            <w:szCs w:val="45"/>
            <w:u w:val="single"/>
            <w:bdr w:val="none" w:sz="0" w:space="0" w:color="auto" w:frame="1"/>
            <w:lang w:eastAsia="en-IN"/>
          </w:rPr>
          <w:t>R12 – RECEIVABLES SETUPS (AR) IN ORACLE APPS</w:t>
        </w:r>
      </w:hyperlink>
    </w:p>
    <w:p w14:paraId="4491B4D0" w14:textId="77777777" w:rsidR="00320DFB" w:rsidRPr="00320DFB" w:rsidRDefault="00320DFB" w:rsidP="00320DFB">
      <w:pPr>
        <w:shd w:val="clear" w:color="auto" w:fill="FFFFFF"/>
        <w:spacing w:after="0" w:line="240" w:lineRule="auto"/>
        <w:textAlignment w:val="baseline"/>
        <w:rPr>
          <w:rFonts w:ascii="Verdana" w:eastAsia="Times New Roman" w:hAnsi="Verdana" w:cs="Times New Roman"/>
          <w:color w:val="000000"/>
          <w:sz w:val="20"/>
          <w:szCs w:val="20"/>
          <w:lang w:eastAsia="en-IN"/>
        </w:rPr>
      </w:pPr>
      <w:r w:rsidRPr="00320DFB">
        <w:rPr>
          <w:rFonts w:ascii="inherit" w:eastAsia="Times New Roman" w:hAnsi="inherit" w:cs="Times New Roman"/>
          <w:b/>
          <w:bCs/>
          <w:color w:val="2D5C88"/>
          <w:sz w:val="20"/>
          <w:szCs w:val="20"/>
          <w:u w:val="single"/>
          <w:bdr w:val="none" w:sz="0" w:space="0" w:color="auto" w:frame="1"/>
          <w:lang w:eastAsia="en-IN"/>
        </w:rPr>
        <w:t>Receivables overview:</w:t>
      </w:r>
      <w:r w:rsidRPr="00320DFB">
        <w:rPr>
          <w:rFonts w:ascii="Verdana" w:eastAsia="Times New Roman" w:hAnsi="Verdana" w:cs="Times New Roman"/>
          <w:color w:val="333333"/>
          <w:sz w:val="20"/>
          <w:szCs w:val="20"/>
          <w:bdr w:val="none" w:sz="0" w:space="0" w:color="auto" w:frame="1"/>
          <w:lang w:eastAsia="en-IN"/>
        </w:rPr>
        <w:br/>
      </w:r>
      <w:r w:rsidRPr="00320DFB">
        <w:rPr>
          <w:rFonts w:ascii="Verdana" w:eastAsia="Times New Roman" w:hAnsi="Verdana" w:cs="Times New Roman"/>
          <w:color w:val="333333"/>
          <w:sz w:val="20"/>
          <w:szCs w:val="20"/>
          <w:bdr w:val="none" w:sz="0" w:space="0" w:color="auto" w:frame="1"/>
          <w:lang w:eastAsia="en-IN"/>
        </w:rPr>
        <w:br/>
      </w:r>
      <w:r w:rsidRPr="00320DFB">
        <w:rPr>
          <w:rFonts w:ascii="inherit" w:eastAsia="Times New Roman" w:hAnsi="inherit" w:cs="Times New Roman"/>
          <w:color w:val="333333"/>
          <w:sz w:val="20"/>
          <w:szCs w:val="20"/>
          <w:bdr w:val="none" w:sz="0" w:space="0" w:color="auto" w:frame="1"/>
          <w:lang w:eastAsia="en-IN"/>
        </w:rPr>
        <w:t>Accounts receivable is an asset account in the general ledger that documents money owed to a business by customers who have purchases goods or services on credit.</w:t>
      </w:r>
      <w:r w:rsidRPr="00320DFB">
        <w:rPr>
          <w:rFonts w:ascii="Verdana" w:eastAsia="Times New Roman" w:hAnsi="Verdana" w:cs="Times New Roman"/>
          <w:color w:val="333333"/>
          <w:sz w:val="20"/>
          <w:szCs w:val="20"/>
          <w:bdr w:val="none" w:sz="0" w:space="0" w:color="auto" w:frame="1"/>
          <w:lang w:eastAsia="en-IN"/>
        </w:rPr>
        <w:br/>
      </w:r>
      <w:r w:rsidRPr="00320DFB">
        <w:rPr>
          <w:rFonts w:ascii="inherit" w:eastAsia="Times New Roman" w:hAnsi="inherit" w:cs="Times New Roman"/>
          <w:color w:val="333333"/>
          <w:sz w:val="20"/>
          <w:szCs w:val="20"/>
          <w:bdr w:val="none" w:sz="0" w:space="0" w:color="auto" w:frame="1"/>
          <w:lang w:eastAsia="en-IN"/>
        </w:rPr>
        <w:t>Accounts receivable can be contrasted with </w:t>
      </w:r>
      <w:r w:rsidRPr="00320DFB">
        <w:rPr>
          <w:rFonts w:ascii="inherit" w:eastAsia="Times New Roman" w:hAnsi="inherit" w:cs="Times New Roman"/>
          <w:sz w:val="20"/>
          <w:szCs w:val="20"/>
          <w:bdr w:val="none" w:sz="0" w:space="0" w:color="auto" w:frame="1"/>
          <w:lang w:eastAsia="en-IN"/>
        </w:rPr>
        <w:t>accounts payable</w:t>
      </w:r>
      <w:r w:rsidRPr="00320DFB">
        <w:rPr>
          <w:rFonts w:ascii="inherit" w:eastAsia="Times New Roman" w:hAnsi="inherit" w:cs="Times New Roman"/>
          <w:color w:val="333333"/>
          <w:sz w:val="20"/>
          <w:szCs w:val="20"/>
          <w:bdr w:val="none" w:sz="0" w:space="0" w:color="auto" w:frame="1"/>
          <w:lang w:eastAsia="en-IN"/>
        </w:rPr>
        <w:t>, a liability account in the GL that documents money the business owes for the purchase of goods or services.</w:t>
      </w:r>
      <w:r w:rsidRPr="00320DFB">
        <w:rPr>
          <w:rFonts w:ascii="Verdana" w:eastAsia="Times New Roman" w:hAnsi="Verdana" w:cs="Times New Roman"/>
          <w:color w:val="333333"/>
          <w:sz w:val="20"/>
          <w:szCs w:val="20"/>
          <w:bdr w:val="none" w:sz="0" w:space="0" w:color="auto" w:frame="1"/>
          <w:lang w:eastAsia="en-IN"/>
        </w:rPr>
        <w:br/>
      </w:r>
      <w:r w:rsidRPr="00320DFB">
        <w:rPr>
          <w:rFonts w:ascii="inherit" w:eastAsia="Times New Roman" w:hAnsi="inherit" w:cs="Times New Roman"/>
          <w:color w:val="333333"/>
          <w:sz w:val="20"/>
          <w:szCs w:val="20"/>
          <w:bdr w:val="none" w:sz="0" w:space="0" w:color="auto" w:frame="1"/>
          <w:lang w:eastAsia="en-IN"/>
        </w:rPr>
        <w:t>Accounts receivable, accounts payable and payroll are usually listed as the top three mission-critical business processes in a disaster recovery plan .</w:t>
      </w:r>
      <w:r w:rsidRPr="00320DFB">
        <w:rPr>
          <w:rFonts w:ascii="Verdana" w:eastAsia="Times New Roman" w:hAnsi="Verdana" w:cs="Times New Roman"/>
          <w:color w:val="333333"/>
          <w:sz w:val="20"/>
          <w:szCs w:val="20"/>
          <w:bdr w:val="none" w:sz="0" w:space="0" w:color="auto" w:frame="1"/>
          <w:lang w:eastAsia="en-IN"/>
        </w:rPr>
        <w:br/>
      </w:r>
      <w:r w:rsidRPr="00320DFB">
        <w:rPr>
          <w:rFonts w:ascii="Verdana" w:eastAsia="Times New Roman" w:hAnsi="Verdana" w:cs="Times New Roman"/>
          <w:color w:val="333333"/>
          <w:sz w:val="20"/>
          <w:szCs w:val="20"/>
          <w:bdr w:val="none" w:sz="0" w:space="0" w:color="auto" w:frame="1"/>
          <w:lang w:eastAsia="en-IN"/>
        </w:rPr>
        <w:br/>
      </w:r>
      <w:r w:rsidRPr="00320DFB">
        <w:rPr>
          <w:rFonts w:ascii="inherit" w:eastAsia="Times New Roman" w:hAnsi="inherit" w:cs="Times New Roman"/>
          <w:b/>
          <w:bCs/>
          <w:color w:val="2D5C88"/>
          <w:sz w:val="20"/>
          <w:szCs w:val="20"/>
          <w:u w:val="single"/>
          <w:bdr w:val="none" w:sz="0" w:space="0" w:color="auto" w:frame="1"/>
          <w:lang w:eastAsia="en-IN"/>
        </w:rPr>
        <w:t>Receivables Workbenches:</w:t>
      </w:r>
      <w:r w:rsidRPr="00320DFB">
        <w:rPr>
          <w:rFonts w:ascii="Verdana" w:eastAsia="Times New Roman" w:hAnsi="Verdana" w:cs="Times New Roman"/>
          <w:color w:val="333333"/>
          <w:sz w:val="20"/>
          <w:szCs w:val="20"/>
          <w:bdr w:val="none" w:sz="0" w:space="0" w:color="auto" w:frame="1"/>
          <w:lang w:eastAsia="en-IN"/>
        </w:rPr>
        <w:br/>
      </w:r>
      <w:r w:rsidRPr="00320DFB">
        <w:rPr>
          <w:rFonts w:ascii="Verdana" w:eastAsia="Times New Roman" w:hAnsi="Verdana" w:cs="Times New Roman"/>
          <w:color w:val="333333"/>
          <w:sz w:val="20"/>
          <w:szCs w:val="20"/>
          <w:bdr w:val="none" w:sz="0" w:space="0" w:color="auto" w:frame="1"/>
          <w:lang w:eastAsia="en-IN"/>
        </w:rPr>
        <w:br/>
      </w:r>
      <w:r w:rsidRPr="00320DFB">
        <w:rPr>
          <w:rFonts w:ascii="inherit" w:eastAsia="Times New Roman" w:hAnsi="inherit" w:cs="Times New Roman"/>
          <w:color w:val="333333"/>
          <w:sz w:val="20"/>
          <w:szCs w:val="20"/>
          <w:bdr w:val="none" w:sz="0" w:space="0" w:color="auto" w:frame="1"/>
          <w:lang w:eastAsia="en-IN"/>
        </w:rPr>
        <w:t>Oracle Receivables provides four integrated workbenches that you can use to perform most of your day–to–day Accounts Receivable operations. You can use the Receipts Workbench to perform most of</w:t>
      </w:r>
      <w:r w:rsidRPr="00320DFB">
        <w:rPr>
          <w:rFonts w:ascii="Verdana" w:eastAsia="Times New Roman" w:hAnsi="Verdana" w:cs="Times New Roman"/>
          <w:color w:val="333333"/>
          <w:sz w:val="20"/>
          <w:szCs w:val="20"/>
          <w:bdr w:val="none" w:sz="0" w:space="0" w:color="auto" w:frame="1"/>
          <w:lang w:eastAsia="en-IN"/>
        </w:rPr>
        <w:br/>
      </w:r>
      <w:r w:rsidRPr="00320DFB">
        <w:rPr>
          <w:rFonts w:ascii="inherit" w:eastAsia="Times New Roman" w:hAnsi="inherit" w:cs="Times New Roman"/>
          <w:color w:val="333333"/>
          <w:sz w:val="20"/>
          <w:szCs w:val="20"/>
          <w:bdr w:val="none" w:sz="0" w:space="0" w:color="auto" w:frame="1"/>
          <w:lang w:eastAsia="en-IN"/>
        </w:rPr>
        <w:t>your receipt–related tasks and the Transactions Workbench to process your invoices, debit memos, credit memos, on–account credits, chargebacks, and adjustments. The Collections Workbench lets you review customer accounts and perform collection activities such as recording customer calls and printing dunning letters. The Bills Receivable Workbench lets you create, update, remit, and manage your bills receivable.</w:t>
      </w:r>
      <w:r w:rsidRPr="00320DFB">
        <w:rPr>
          <w:rFonts w:ascii="Verdana" w:eastAsia="Times New Roman" w:hAnsi="Verdana" w:cs="Times New Roman"/>
          <w:color w:val="333333"/>
          <w:sz w:val="20"/>
          <w:szCs w:val="20"/>
          <w:bdr w:val="none" w:sz="0" w:space="0" w:color="auto" w:frame="1"/>
          <w:lang w:eastAsia="en-IN"/>
        </w:rPr>
        <w:br/>
      </w:r>
      <w:r w:rsidRPr="00320DFB">
        <w:rPr>
          <w:rFonts w:ascii="Verdana" w:eastAsia="Times New Roman" w:hAnsi="Verdana" w:cs="Times New Roman"/>
          <w:color w:val="333333"/>
          <w:sz w:val="20"/>
          <w:szCs w:val="20"/>
          <w:bdr w:val="none" w:sz="0" w:space="0" w:color="auto" w:frame="1"/>
          <w:lang w:eastAsia="en-IN"/>
        </w:rPr>
        <w:br/>
      </w:r>
      <w:r w:rsidRPr="00320DFB">
        <w:rPr>
          <w:rFonts w:ascii="inherit" w:eastAsia="Times New Roman" w:hAnsi="inherit" w:cs="Times New Roman"/>
          <w:color w:val="333333"/>
          <w:sz w:val="20"/>
          <w:szCs w:val="20"/>
          <w:bdr w:val="none" w:sz="0" w:space="0" w:color="auto" w:frame="1"/>
          <w:lang w:eastAsia="en-IN"/>
        </w:rPr>
        <w:t xml:space="preserve">Each workbench lets you find critical information in a flexible way, see the results in your defined format, and selectively take appropriate action. For example, in the Transactions Workbench, you can query transactions based on the bill–to or ship–to customer, currency, transaction number, or General Ledger date. You can then review financial, application, and </w:t>
      </w:r>
      <w:proofErr w:type="spellStart"/>
      <w:r w:rsidRPr="00320DFB">
        <w:rPr>
          <w:rFonts w:ascii="inherit" w:eastAsia="Times New Roman" w:hAnsi="inherit" w:cs="Times New Roman"/>
          <w:color w:val="333333"/>
          <w:sz w:val="20"/>
          <w:szCs w:val="20"/>
          <w:bdr w:val="none" w:sz="0" w:space="0" w:color="auto" w:frame="1"/>
          <w:lang w:eastAsia="en-IN"/>
        </w:rPr>
        <w:t>installment</w:t>
      </w:r>
      <w:proofErr w:type="spellEnd"/>
      <w:r w:rsidRPr="00320DFB">
        <w:rPr>
          <w:rFonts w:ascii="inherit" w:eastAsia="Times New Roman" w:hAnsi="inherit" w:cs="Times New Roman"/>
          <w:color w:val="333333"/>
          <w:sz w:val="20"/>
          <w:szCs w:val="20"/>
          <w:bdr w:val="none" w:sz="0" w:space="0" w:color="auto" w:frame="1"/>
          <w:lang w:eastAsia="en-IN"/>
        </w:rPr>
        <w:t xml:space="preserve"> information, perform adjustments, create a credit memo, or complete the transaction. All of the windows you need are accessible from just one window, so you can</w:t>
      </w:r>
      <w:r w:rsidRPr="00320DFB">
        <w:rPr>
          <w:rFonts w:ascii="Verdana" w:eastAsia="Times New Roman" w:hAnsi="Verdana" w:cs="Times New Roman"/>
          <w:color w:val="333333"/>
          <w:sz w:val="20"/>
          <w:szCs w:val="20"/>
          <w:bdr w:val="none" w:sz="0" w:space="0" w:color="auto" w:frame="1"/>
          <w:lang w:eastAsia="en-IN"/>
        </w:rPr>
        <w:br/>
      </w:r>
      <w:r w:rsidRPr="00320DFB">
        <w:rPr>
          <w:rFonts w:ascii="inherit" w:eastAsia="Times New Roman" w:hAnsi="inherit" w:cs="Times New Roman"/>
          <w:color w:val="333333"/>
          <w:sz w:val="20"/>
          <w:szCs w:val="20"/>
          <w:bdr w:val="none" w:sz="0" w:space="0" w:color="auto" w:frame="1"/>
          <w:lang w:eastAsia="en-IN"/>
        </w:rPr>
        <w:t>query a transaction once, then perform several operations without having to find it again.</w:t>
      </w:r>
      <w:r w:rsidRPr="00320DFB">
        <w:rPr>
          <w:rFonts w:ascii="Verdana" w:eastAsia="Times New Roman" w:hAnsi="Verdana" w:cs="Times New Roman"/>
          <w:color w:val="333333"/>
          <w:sz w:val="20"/>
          <w:szCs w:val="20"/>
          <w:bdr w:val="none" w:sz="0" w:space="0" w:color="auto" w:frame="1"/>
          <w:lang w:eastAsia="en-IN"/>
        </w:rPr>
        <w:br/>
      </w:r>
      <w:r w:rsidRPr="00320DFB">
        <w:rPr>
          <w:rFonts w:ascii="Verdana" w:eastAsia="Times New Roman" w:hAnsi="Verdana" w:cs="Times New Roman"/>
          <w:color w:val="333333"/>
          <w:sz w:val="20"/>
          <w:szCs w:val="20"/>
          <w:bdr w:val="none" w:sz="0" w:space="0" w:color="auto" w:frame="1"/>
          <w:lang w:eastAsia="en-IN"/>
        </w:rPr>
        <w:br/>
      </w:r>
      <w:r w:rsidRPr="00320DFB">
        <w:rPr>
          <w:rFonts w:ascii="inherit" w:eastAsia="Times New Roman" w:hAnsi="inherit" w:cs="Times New Roman"/>
          <w:b/>
          <w:bCs/>
          <w:color w:val="2D5C88"/>
          <w:sz w:val="20"/>
          <w:szCs w:val="20"/>
          <w:u w:val="single"/>
          <w:bdr w:val="none" w:sz="0" w:space="0" w:color="auto" w:frame="1"/>
          <w:lang w:eastAsia="en-IN"/>
        </w:rPr>
        <w:t>Receivables Setups in R12:</w:t>
      </w:r>
      <w:r w:rsidRPr="00320DFB">
        <w:rPr>
          <w:rFonts w:ascii="Verdana" w:eastAsia="Times New Roman" w:hAnsi="Verdana" w:cs="Times New Roman"/>
          <w:color w:val="333333"/>
          <w:sz w:val="20"/>
          <w:szCs w:val="20"/>
          <w:bdr w:val="none" w:sz="0" w:space="0" w:color="auto" w:frame="1"/>
          <w:lang w:eastAsia="en-IN"/>
        </w:rPr>
        <w:br/>
      </w:r>
      <w:r w:rsidRPr="00320DFB">
        <w:rPr>
          <w:rFonts w:ascii="inherit" w:eastAsia="Times New Roman" w:hAnsi="inherit" w:cs="Times New Roman"/>
          <w:b/>
          <w:bCs/>
          <w:color w:val="333333"/>
          <w:sz w:val="20"/>
          <w:szCs w:val="20"/>
          <w:bdr w:val="none" w:sz="0" w:space="0" w:color="auto" w:frame="1"/>
          <w:lang w:eastAsia="en-IN"/>
        </w:rPr>
        <w:t>Overview of Setting Up:</w:t>
      </w:r>
      <w:r w:rsidRPr="00320DFB">
        <w:rPr>
          <w:rFonts w:ascii="Verdana" w:eastAsia="Times New Roman" w:hAnsi="Verdana" w:cs="Times New Roman"/>
          <w:color w:val="333333"/>
          <w:sz w:val="20"/>
          <w:szCs w:val="20"/>
          <w:bdr w:val="none" w:sz="0" w:space="0" w:color="auto" w:frame="1"/>
          <w:lang w:eastAsia="en-IN"/>
        </w:rPr>
        <w:br/>
      </w:r>
      <w:r w:rsidRPr="00320DFB">
        <w:rPr>
          <w:rFonts w:ascii="Verdana" w:eastAsia="Times New Roman" w:hAnsi="Verdana" w:cs="Times New Roman"/>
          <w:color w:val="333333"/>
          <w:sz w:val="20"/>
          <w:szCs w:val="20"/>
          <w:bdr w:val="none" w:sz="0" w:space="0" w:color="auto" w:frame="1"/>
          <w:lang w:eastAsia="en-IN"/>
        </w:rPr>
        <w:br/>
      </w:r>
      <w:r w:rsidRPr="00320DFB">
        <w:rPr>
          <w:rFonts w:ascii="inherit" w:eastAsia="Times New Roman" w:hAnsi="inherit" w:cs="Times New Roman"/>
          <w:color w:val="333333"/>
          <w:sz w:val="20"/>
          <w:szCs w:val="20"/>
          <w:bdr w:val="none" w:sz="0" w:space="0" w:color="auto" w:frame="1"/>
          <w:lang w:eastAsia="en-IN"/>
        </w:rPr>
        <w:t>During setup, you define business fundamentals such as the activities you process and their accounting distributions, your accounting structure, and various control features. Setup is also the time to define</w:t>
      </w:r>
      <w:r w:rsidRPr="00320DFB">
        <w:rPr>
          <w:rFonts w:ascii="Verdana" w:eastAsia="Times New Roman" w:hAnsi="Verdana" w:cs="Times New Roman"/>
          <w:color w:val="333333"/>
          <w:sz w:val="20"/>
          <w:szCs w:val="20"/>
          <w:bdr w:val="none" w:sz="0" w:space="0" w:color="auto" w:frame="1"/>
          <w:lang w:eastAsia="en-IN"/>
        </w:rPr>
        <w:br/>
      </w:r>
      <w:r w:rsidRPr="00320DFB">
        <w:rPr>
          <w:rFonts w:ascii="inherit" w:eastAsia="Times New Roman" w:hAnsi="inherit" w:cs="Times New Roman"/>
          <w:color w:val="333333"/>
          <w:sz w:val="20"/>
          <w:szCs w:val="20"/>
          <w:bdr w:val="none" w:sz="0" w:space="0" w:color="auto" w:frame="1"/>
          <w:lang w:eastAsia="en-IN"/>
        </w:rPr>
        <w:t>comprehensive defaults that Receivables uses to make data entry more efficient and accurate. In addition, setup lets you customize Receivables to employ the policies and procedures that you use in your business.</w:t>
      </w:r>
      <w:r w:rsidRPr="00320DFB">
        <w:rPr>
          <w:rFonts w:ascii="Verdana" w:eastAsia="Times New Roman" w:hAnsi="Verdana" w:cs="Times New Roman"/>
          <w:color w:val="333333"/>
          <w:sz w:val="20"/>
          <w:szCs w:val="20"/>
          <w:bdr w:val="none" w:sz="0" w:space="0" w:color="auto" w:frame="1"/>
          <w:lang w:eastAsia="en-IN"/>
        </w:rPr>
        <w:br/>
      </w:r>
      <w:r w:rsidRPr="00320DFB">
        <w:rPr>
          <w:rFonts w:ascii="inherit" w:eastAsia="Times New Roman" w:hAnsi="inherit" w:cs="Times New Roman"/>
          <w:color w:val="333333"/>
          <w:sz w:val="20"/>
          <w:szCs w:val="20"/>
          <w:bdr w:val="none" w:sz="0" w:space="0" w:color="auto" w:frame="1"/>
          <w:lang w:eastAsia="en-IN"/>
        </w:rPr>
        <w:t>You can set up Receivables a number of different ways. The following graphic shows the most complete setup scenario. If you use the Oracle Applications Multiple Organization Support feature to use multiple sets of books for one Receivables installation, please refer to the Multiple Organizations in Oracle Applications manual before proceeding. If you plan to use Oracle Cash Management with Oracle Receivables, additional setup steps are required.</w:t>
      </w:r>
      <w:r w:rsidRPr="00320DFB">
        <w:rPr>
          <w:rFonts w:ascii="Verdana" w:eastAsia="Times New Roman" w:hAnsi="Verdana" w:cs="Times New Roman"/>
          <w:color w:val="333333"/>
          <w:sz w:val="20"/>
          <w:szCs w:val="20"/>
          <w:bdr w:val="none" w:sz="0" w:space="0" w:color="auto" w:frame="1"/>
          <w:lang w:eastAsia="en-IN"/>
        </w:rPr>
        <w:br/>
      </w:r>
      <w:r w:rsidRPr="00320DFB">
        <w:rPr>
          <w:rFonts w:ascii="Verdana" w:eastAsia="Times New Roman" w:hAnsi="Verdana" w:cs="Times New Roman"/>
          <w:color w:val="333333"/>
          <w:sz w:val="20"/>
          <w:szCs w:val="20"/>
          <w:bdr w:val="none" w:sz="0" w:space="0" w:color="auto" w:frame="1"/>
          <w:lang w:eastAsia="en-IN"/>
        </w:rPr>
        <w:br/>
      </w:r>
      <w:r w:rsidRPr="00320DFB">
        <w:rPr>
          <w:rFonts w:ascii="inherit" w:eastAsia="Times New Roman" w:hAnsi="inherit" w:cs="Times New Roman"/>
          <w:color w:val="333333"/>
          <w:sz w:val="20"/>
          <w:szCs w:val="20"/>
          <w:bdr w:val="none" w:sz="0" w:space="0" w:color="auto" w:frame="1"/>
          <w:lang w:eastAsia="en-IN"/>
        </w:rPr>
        <w:t>Note: If you plan to use Multiple Reporting Currencies (MRC) with Receivables, additional setup steps are required. For more information, refer to the Multiple Reporting Currencies in Oracle Applications manual.</w:t>
      </w:r>
      <w:r w:rsidRPr="00320DFB">
        <w:rPr>
          <w:rFonts w:ascii="Verdana" w:eastAsia="Times New Roman" w:hAnsi="Verdana" w:cs="Times New Roman"/>
          <w:color w:val="333333"/>
          <w:sz w:val="20"/>
          <w:szCs w:val="20"/>
          <w:bdr w:val="none" w:sz="0" w:space="0" w:color="auto" w:frame="1"/>
          <w:lang w:eastAsia="en-IN"/>
        </w:rPr>
        <w:br/>
      </w:r>
      <w:r w:rsidRPr="00320DFB">
        <w:rPr>
          <w:rFonts w:ascii="Verdana" w:eastAsia="Times New Roman" w:hAnsi="Verdana" w:cs="Times New Roman"/>
          <w:color w:val="333333"/>
          <w:sz w:val="20"/>
          <w:szCs w:val="20"/>
          <w:bdr w:val="none" w:sz="0" w:space="0" w:color="auto" w:frame="1"/>
          <w:lang w:eastAsia="en-IN"/>
        </w:rPr>
        <w:br/>
      </w:r>
      <w:r w:rsidRPr="00320DFB">
        <w:rPr>
          <w:rFonts w:ascii="inherit" w:eastAsia="Times New Roman" w:hAnsi="inherit" w:cs="Times New Roman"/>
          <w:b/>
          <w:bCs/>
          <w:color w:val="333333"/>
          <w:sz w:val="20"/>
          <w:szCs w:val="20"/>
          <w:bdr w:val="none" w:sz="0" w:space="0" w:color="auto" w:frame="1"/>
          <w:lang w:eastAsia="en-IN"/>
        </w:rPr>
        <w:t>Related Product Setup Steps:</w:t>
      </w:r>
      <w:r w:rsidRPr="00320DFB">
        <w:rPr>
          <w:rFonts w:ascii="Verdana" w:eastAsia="Times New Roman" w:hAnsi="Verdana" w:cs="Times New Roman"/>
          <w:color w:val="333333"/>
          <w:sz w:val="20"/>
          <w:szCs w:val="20"/>
          <w:bdr w:val="none" w:sz="0" w:space="0" w:color="auto" w:frame="1"/>
          <w:lang w:eastAsia="en-IN"/>
        </w:rPr>
        <w:br/>
      </w:r>
      <w:r w:rsidRPr="00320DFB">
        <w:rPr>
          <w:rFonts w:ascii="Verdana" w:eastAsia="Times New Roman" w:hAnsi="Verdana" w:cs="Times New Roman"/>
          <w:color w:val="333333"/>
          <w:sz w:val="20"/>
          <w:szCs w:val="20"/>
          <w:bdr w:val="none" w:sz="0" w:space="0" w:color="auto" w:frame="1"/>
          <w:lang w:eastAsia="en-IN"/>
        </w:rPr>
        <w:br/>
      </w:r>
      <w:r w:rsidRPr="00320DFB">
        <w:rPr>
          <w:rFonts w:ascii="inherit" w:eastAsia="Times New Roman" w:hAnsi="inherit" w:cs="Times New Roman"/>
          <w:color w:val="333333"/>
          <w:sz w:val="20"/>
          <w:szCs w:val="20"/>
          <w:bdr w:val="none" w:sz="0" w:space="0" w:color="auto" w:frame="1"/>
          <w:lang w:eastAsia="en-IN"/>
        </w:rPr>
        <w:t>The following steps may need to be performed to implement Oracle Receivables. These steps are discussed in detail in the Setting Up sections of other Oracle product user guides.</w:t>
      </w:r>
      <w:r w:rsidRPr="00320DFB">
        <w:rPr>
          <w:rFonts w:ascii="Verdana" w:eastAsia="Times New Roman" w:hAnsi="Verdana" w:cs="Times New Roman"/>
          <w:color w:val="333333"/>
          <w:sz w:val="20"/>
          <w:szCs w:val="20"/>
          <w:bdr w:val="none" w:sz="0" w:space="0" w:color="auto" w:frame="1"/>
          <w:lang w:eastAsia="en-IN"/>
        </w:rPr>
        <w:br/>
      </w:r>
      <w:r w:rsidRPr="00320DFB">
        <w:rPr>
          <w:rFonts w:ascii="Verdana" w:eastAsia="Times New Roman" w:hAnsi="Verdana" w:cs="Times New Roman"/>
          <w:color w:val="333333"/>
          <w:sz w:val="20"/>
          <w:szCs w:val="20"/>
          <w:bdr w:val="none" w:sz="0" w:space="0" w:color="auto" w:frame="1"/>
          <w:lang w:eastAsia="en-IN"/>
        </w:rPr>
        <w:br/>
      </w:r>
      <w:r w:rsidRPr="00320DFB">
        <w:rPr>
          <w:rFonts w:ascii="inherit" w:eastAsia="Times New Roman" w:hAnsi="inherit" w:cs="Times New Roman"/>
          <w:b/>
          <w:bCs/>
          <w:color w:val="2D5C88"/>
          <w:sz w:val="20"/>
          <w:szCs w:val="20"/>
          <w:u w:val="single"/>
          <w:bdr w:val="none" w:sz="0" w:space="0" w:color="auto" w:frame="1"/>
          <w:lang w:eastAsia="en-IN"/>
        </w:rPr>
        <w:t>Set Up Underlying Oracle Applications Technology </w:t>
      </w:r>
      <w:r w:rsidRPr="00320DFB">
        <w:rPr>
          <w:rFonts w:ascii="Verdana" w:eastAsia="Times New Roman" w:hAnsi="Verdana" w:cs="Times New Roman"/>
          <w:color w:val="333333"/>
          <w:sz w:val="20"/>
          <w:szCs w:val="20"/>
          <w:bdr w:val="none" w:sz="0" w:space="0" w:color="auto" w:frame="1"/>
          <w:lang w:eastAsia="en-IN"/>
        </w:rPr>
        <w:br/>
      </w:r>
      <w:r w:rsidRPr="00320DFB">
        <w:rPr>
          <w:rFonts w:ascii="Verdana" w:eastAsia="Times New Roman" w:hAnsi="Verdana" w:cs="Times New Roman"/>
          <w:color w:val="333333"/>
          <w:sz w:val="20"/>
          <w:szCs w:val="20"/>
          <w:bdr w:val="none" w:sz="0" w:space="0" w:color="auto" w:frame="1"/>
          <w:lang w:eastAsia="en-IN"/>
        </w:rPr>
        <w:br/>
      </w:r>
      <w:r w:rsidRPr="00320DFB">
        <w:rPr>
          <w:rFonts w:ascii="inherit" w:eastAsia="Times New Roman" w:hAnsi="inherit" w:cs="Times New Roman"/>
          <w:color w:val="333333"/>
          <w:sz w:val="20"/>
          <w:szCs w:val="20"/>
          <w:bdr w:val="none" w:sz="0" w:space="0" w:color="auto" w:frame="1"/>
          <w:lang w:eastAsia="en-IN"/>
        </w:rPr>
        <w:t>The Implementation Wizard guides you through the entire Oracle Applications setup, including system administration. However, if you do not use the Wizard, you need to complete several other setup steps, including:</w:t>
      </w:r>
      <w:r w:rsidRPr="00320DFB">
        <w:rPr>
          <w:rFonts w:ascii="Verdana" w:eastAsia="Times New Roman" w:hAnsi="Verdana" w:cs="Times New Roman"/>
          <w:color w:val="333333"/>
          <w:sz w:val="20"/>
          <w:szCs w:val="20"/>
          <w:bdr w:val="none" w:sz="0" w:space="0" w:color="auto" w:frame="1"/>
          <w:lang w:eastAsia="en-IN"/>
        </w:rPr>
        <w:br/>
      </w:r>
      <w:r w:rsidRPr="00320DFB">
        <w:rPr>
          <w:rFonts w:ascii="Verdana" w:eastAsia="Times New Roman" w:hAnsi="Verdana" w:cs="Times New Roman"/>
          <w:color w:val="333333"/>
          <w:sz w:val="20"/>
          <w:szCs w:val="20"/>
          <w:bdr w:val="none" w:sz="0" w:space="0" w:color="auto" w:frame="1"/>
          <w:lang w:eastAsia="en-IN"/>
        </w:rPr>
        <w:br/>
      </w:r>
      <w:r w:rsidRPr="00320DFB">
        <w:rPr>
          <w:rFonts w:ascii="inherit" w:eastAsia="Times New Roman" w:hAnsi="inherit" w:cs="Times New Roman"/>
          <w:color w:val="333333"/>
          <w:sz w:val="20"/>
          <w:szCs w:val="20"/>
          <w:bdr w:val="none" w:sz="0" w:space="0" w:color="auto" w:frame="1"/>
          <w:lang w:eastAsia="en-IN"/>
        </w:rPr>
        <w:t>• performing system–wide setup tasks such as configuring concurrent managers and printers</w:t>
      </w:r>
      <w:r w:rsidRPr="00320DFB">
        <w:rPr>
          <w:rFonts w:ascii="Verdana" w:eastAsia="Times New Roman" w:hAnsi="Verdana" w:cs="Times New Roman"/>
          <w:color w:val="333333"/>
          <w:sz w:val="20"/>
          <w:szCs w:val="20"/>
          <w:bdr w:val="none" w:sz="0" w:space="0" w:color="auto" w:frame="1"/>
          <w:lang w:eastAsia="en-IN"/>
        </w:rPr>
        <w:br/>
      </w:r>
      <w:r w:rsidRPr="00320DFB">
        <w:rPr>
          <w:rFonts w:ascii="inherit" w:eastAsia="Times New Roman" w:hAnsi="inherit" w:cs="Times New Roman"/>
          <w:color w:val="333333"/>
          <w:sz w:val="20"/>
          <w:szCs w:val="20"/>
          <w:bdr w:val="none" w:sz="0" w:space="0" w:color="auto" w:frame="1"/>
          <w:lang w:eastAsia="en-IN"/>
        </w:rPr>
        <w:t>• managing data security, which includes setting up responsibilities to allow access to a specific set of business data and complete a specific set of transactions, and assigning individual users to one or more of these responsibilities.</w:t>
      </w:r>
      <w:r w:rsidRPr="00320DFB">
        <w:rPr>
          <w:rFonts w:ascii="Verdana" w:eastAsia="Times New Roman" w:hAnsi="Verdana" w:cs="Times New Roman"/>
          <w:color w:val="333333"/>
          <w:sz w:val="20"/>
          <w:szCs w:val="20"/>
          <w:bdr w:val="none" w:sz="0" w:space="0" w:color="auto" w:frame="1"/>
          <w:lang w:eastAsia="en-IN"/>
        </w:rPr>
        <w:br/>
      </w:r>
      <w:r w:rsidRPr="00320DFB">
        <w:rPr>
          <w:rFonts w:ascii="inherit" w:eastAsia="Times New Roman" w:hAnsi="inherit" w:cs="Times New Roman"/>
          <w:color w:val="333333"/>
          <w:sz w:val="20"/>
          <w:szCs w:val="20"/>
          <w:bdr w:val="none" w:sz="0" w:space="0" w:color="auto" w:frame="1"/>
          <w:lang w:eastAsia="en-IN"/>
        </w:rPr>
        <w:t>• setting up Oracle Workflow</w:t>
      </w:r>
      <w:r w:rsidRPr="00320DFB">
        <w:rPr>
          <w:rFonts w:ascii="Verdana" w:eastAsia="Times New Roman" w:hAnsi="Verdana" w:cs="Times New Roman"/>
          <w:color w:val="333333"/>
          <w:sz w:val="20"/>
          <w:szCs w:val="20"/>
          <w:bdr w:val="none" w:sz="0" w:space="0" w:color="auto" w:frame="1"/>
          <w:lang w:eastAsia="en-IN"/>
        </w:rPr>
        <w:br/>
      </w:r>
      <w:r w:rsidRPr="00320DFB">
        <w:rPr>
          <w:rFonts w:ascii="Verdana" w:eastAsia="Times New Roman" w:hAnsi="Verdana" w:cs="Times New Roman"/>
          <w:color w:val="333333"/>
          <w:sz w:val="20"/>
          <w:szCs w:val="20"/>
          <w:bdr w:val="none" w:sz="0" w:space="0" w:color="auto" w:frame="1"/>
          <w:lang w:eastAsia="en-IN"/>
        </w:rPr>
        <w:br/>
      </w:r>
      <w:r w:rsidRPr="00320DFB">
        <w:rPr>
          <w:rFonts w:ascii="inherit" w:eastAsia="Times New Roman" w:hAnsi="inherit" w:cs="Times New Roman"/>
          <w:b/>
          <w:bCs/>
          <w:color w:val="2D5C88"/>
          <w:sz w:val="20"/>
          <w:szCs w:val="20"/>
          <w:u w:val="single"/>
          <w:bdr w:val="none" w:sz="0" w:space="0" w:color="auto" w:frame="1"/>
          <w:lang w:eastAsia="en-IN"/>
        </w:rPr>
        <w:t>General Ledger Setup Steps:</w:t>
      </w:r>
      <w:r w:rsidRPr="00320DFB">
        <w:rPr>
          <w:rFonts w:ascii="Verdana" w:eastAsia="Times New Roman" w:hAnsi="Verdana" w:cs="Times New Roman"/>
          <w:color w:val="333333"/>
          <w:sz w:val="20"/>
          <w:szCs w:val="20"/>
          <w:bdr w:val="none" w:sz="0" w:space="0" w:color="auto" w:frame="1"/>
          <w:lang w:eastAsia="en-IN"/>
        </w:rPr>
        <w:br/>
      </w:r>
      <w:r w:rsidRPr="00320DFB">
        <w:rPr>
          <w:rFonts w:ascii="Verdana" w:eastAsia="Times New Roman" w:hAnsi="Verdana" w:cs="Times New Roman"/>
          <w:color w:val="333333"/>
          <w:sz w:val="20"/>
          <w:szCs w:val="20"/>
          <w:bdr w:val="none" w:sz="0" w:space="0" w:color="auto" w:frame="1"/>
          <w:lang w:eastAsia="en-IN"/>
        </w:rPr>
        <w:br/>
      </w:r>
      <w:r w:rsidRPr="00320DFB">
        <w:rPr>
          <w:rFonts w:ascii="inherit" w:eastAsia="Times New Roman" w:hAnsi="inherit" w:cs="Times New Roman"/>
          <w:color w:val="333333"/>
          <w:sz w:val="20"/>
          <w:szCs w:val="20"/>
          <w:bdr w:val="none" w:sz="0" w:space="0" w:color="auto" w:frame="1"/>
          <w:lang w:eastAsia="en-IN"/>
        </w:rPr>
        <w:t>The following table lists steps and a reference to their location within the Applications Implementation Wizard (AIW).</w:t>
      </w:r>
      <w:r w:rsidRPr="00320DFB">
        <w:rPr>
          <w:rFonts w:ascii="Verdana" w:eastAsia="Times New Roman" w:hAnsi="Verdana" w:cs="Times New Roman"/>
          <w:color w:val="000000"/>
          <w:sz w:val="20"/>
          <w:szCs w:val="20"/>
          <w:lang w:eastAsia="en-IN"/>
        </w:rPr>
        <w:br/>
      </w:r>
    </w:p>
    <w:p w14:paraId="24D268A7" w14:textId="77777777" w:rsidR="00320DFB" w:rsidRPr="00320DFB" w:rsidRDefault="00320DFB" w:rsidP="00320DFB">
      <w:pPr>
        <w:numPr>
          <w:ilvl w:val="0"/>
          <w:numId w:val="1"/>
        </w:numPr>
        <w:shd w:val="clear" w:color="auto" w:fill="FFFFFF"/>
        <w:spacing w:after="0" w:line="315" w:lineRule="atLeast"/>
        <w:ind w:left="1185" w:firstLine="0"/>
        <w:textAlignment w:val="baseline"/>
        <w:rPr>
          <w:rFonts w:ascii="inherit" w:eastAsia="Times New Roman" w:hAnsi="inherit" w:cs="Times New Roman"/>
          <w:color w:val="333333"/>
          <w:sz w:val="20"/>
          <w:szCs w:val="20"/>
          <w:bdr w:val="none" w:sz="0" w:space="0" w:color="auto" w:frame="1"/>
          <w:lang w:eastAsia="en-IN"/>
        </w:rPr>
      </w:pPr>
      <w:r w:rsidRPr="00320DFB">
        <w:rPr>
          <w:rFonts w:ascii="inherit" w:eastAsia="Times New Roman" w:hAnsi="inherit" w:cs="Times New Roman"/>
          <w:color w:val="333333"/>
          <w:sz w:val="20"/>
          <w:szCs w:val="20"/>
          <w:bdr w:val="none" w:sz="0" w:space="0" w:color="auto" w:frame="1"/>
          <w:lang w:eastAsia="en-IN"/>
        </w:rPr>
        <w:t>Define Chart of Accounts </w:t>
      </w:r>
    </w:p>
    <w:p w14:paraId="3705A762" w14:textId="77777777" w:rsidR="00320DFB" w:rsidRPr="00320DFB" w:rsidRDefault="00320DFB" w:rsidP="00320DFB">
      <w:pPr>
        <w:numPr>
          <w:ilvl w:val="0"/>
          <w:numId w:val="1"/>
        </w:numPr>
        <w:shd w:val="clear" w:color="auto" w:fill="FFFFFF"/>
        <w:spacing w:after="0" w:line="315" w:lineRule="atLeast"/>
        <w:ind w:left="1185" w:firstLine="0"/>
        <w:textAlignment w:val="baseline"/>
        <w:rPr>
          <w:rFonts w:ascii="inherit" w:eastAsia="Times New Roman" w:hAnsi="inherit" w:cs="Times New Roman"/>
          <w:color w:val="333333"/>
          <w:sz w:val="20"/>
          <w:szCs w:val="20"/>
          <w:bdr w:val="none" w:sz="0" w:space="0" w:color="auto" w:frame="1"/>
          <w:lang w:eastAsia="en-IN"/>
        </w:rPr>
      </w:pPr>
      <w:r w:rsidRPr="00320DFB">
        <w:rPr>
          <w:rFonts w:ascii="inherit" w:eastAsia="Times New Roman" w:hAnsi="inherit" w:cs="Times New Roman"/>
          <w:color w:val="333333"/>
          <w:sz w:val="20"/>
          <w:szCs w:val="20"/>
          <w:bdr w:val="none" w:sz="0" w:space="0" w:color="auto" w:frame="1"/>
          <w:lang w:eastAsia="en-IN"/>
        </w:rPr>
        <w:t>Define Currencies </w:t>
      </w:r>
    </w:p>
    <w:p w14:paraId="6EF336D6" w14:textId="77777777" w:rsidR="00320DFB" w:rsidRPr="00320DFB" w:rsidRDefault="00320DFB" w:rsidP="00320DFB">
      <w:pPr>
        <w:numPr>
          <w:ilvl w:val="0"/>
          <w:numId w:val="1"/>
        </w:numPr>
        <w:shd w:val="clear" w:color="auto" w:fill="FFFFFF"/>
        <w:spacing w:after="0" w:line="315" w:lineRule="atLeast"/>
        <w:ind w:left="1185" w:firstLine="0"/>
        <w:textAlignment w:val="baseline"/>
        <w:rPr>
          <w:rFonts w:ascii="inherit" w:eastAsia="Times New Roman" w:hAnsi="inherit" w:cs="Times New Roman"/>
          <w:color w:val="333333"/>
          <w:sz w:val="20"/>
          <w:szCs w:val="20"/>
          <w:bdr w:val="none" w:sz="0" w:space="0" w:color="auto" w:frame="1"/>
          <w:lang w:eastAsia="en-IN"/>
        </w:rPr>
      </w:pPr>
      <w:r w:rsidRPr="00320DFB">
        <w:rPr>
          <w:rFonts w:ascii="inherit" w:eastAsia="Times New Roman" w:hAnsi="inherit" w:cs="Times New Roman"/>
          <w:color w:val="333333"/>
          <w:sz w:val="20"/>
          <w:szCs w:val="20"/>
          <w:bdr w:val="none" w:sz="0" w:space="0" w:color="auto" w:frame="1"/>
          <w:lang w:eastAsia="en-IN"/>
        </w:rPr>
        <w:t>Define Calendars </w:t>
      </w:r>
    </w:p>
    <w:p w14:paraId="038BA097" w14:textId="77777777" w:rsidR="00320DFB" w:rsidRPr="00320DFB" w:rsidRDefault="00320DFB" w:rsidP="00320DFB">
      <w:pPr>
        <w:numPr>
          <w:ilvl w:val="0"/>
          <w:numId w:val="1"/>
        </w:numPr>
        <w:shd w:val="clear" w:color="auto" w:fill="FFFFFF"/>
        <w:spacing w:after="0" w:line="315" w:lineRule="atLeast"/>
        <w:ind w:left="1185" w:firstLine="0"/>
        <w:textAlignment w:val="baseline"/>
        <w:rPr>
          <w:rFonts w:ascii="inherit" w:eastAsia="Times New Roman" w:hAnsi="inherit" w:cs="Times New Roman"/>
          <w:color w:val="333333"/>
          <w:sz w:val="20"/>
          <w:szCs w:val="20"/>
          <w:bdr w:val="none" w:sz="0" w:space="0" w:color="auto" w:frame="1"/>
          <w:lang w:eastAsia="en-IN"/>
        </w:rPr>
      </w:pPr>
      <w:r w:rsidRPr="00320DFB">
        <w:rPr>
          <w:rFonts w:ascii="inherit" w:eastAsia="Times New Roman" w:hAnsi="inherit" w:cs="Times New Roman"/>
          <w:color w:val="333333"/>
          <w:sz w:val="20"/>
          <w:szCs w:val="20"/>
          <w:bdr w:val="none" w:sz="0" w:space="0" w:color="auto" w:frame="1"/>
          <w:lang w:eastAsia="en-IN"/>
        </w:rPr>
        <w:t>Define Calendar Period Types </w:t>
      </w:r>
    </w:p>
    <w:p w14:paraId="1E9C6340" w14:textId="77777777" w:rsidR="00320DFB" w:rsidRPr="00320DFB" w:rsidRDefault="00320DFB" w:rsidP="00320DFB">
      <w:pPr>
        <w:numPr>
          <w:ilvl w:val="0"/>
          <w:numId w:val="1"/>
        </w:numPr>
        <w:shd w:val="clear" w:color="auto" w:fill="FFFFFF"/>
        <w:spacing w:after="0" w:line="315" w:lineRule="atLeast"/>
        <w:ind w:left="1185" w:firstLine="0"/>
        <w:textAlignment w:val="baseline"/>
        <w:rPr>
          <w:rFonts w:ascii="inherit" w:eastAsia="Times New Roman" w:hAnsi="inherit" w:cs="Times New Roman"/>
          <w:color w:val="333333"/>
          <w:sz w:val="20"/>
          <w:szCs w:val="20"/>
          <w:bdr w:val="none" w:sz="0" w:space="0" w:color="auto" w:frame="1"/>
          <w:lang w:eastAsia="en-IN"/>
        </w:rPr>
      </w:pPr>
      <w:r w:rsidRPr="00320DFB">
        <w:rPr>
          <w:rFonts w:ascii="inherit" w:eastAsia="Times New Roman" w:hAnsi="inherit" w:cs="Times New Roman"/>
          <w:color w:val="333333"/>
          <w:sz w:val="20"/>
          <w:szCs w:val="20"/>
          <w:bdr w:val="none" w:sz="0" w:space="0" w:color="auto" w:frame="1"/>
          <w:lang w:eastAsia="en-IN"/>
        </w:rPr>
        <w:t>Define Ledger</w:t>
      </w:r>
    </w:p>
    <w:p w14:paraId="70985009" w14:textId="77777777" w:rsidR="00320DFB" w:rsidRPr="00320DFB" w:rsidRDefault="00320DFB" w:rsidP="00320DFB">
      <w:pPr>
        <w:numPr>
          <w:ilvl w:val="0"/>
          <w:numId w:val="1"/>
        </w:numPr>
        <w:shd w:val="clear" w:color="auto" w:fill="FFFFFF"/>
        <w:spacing w:after="0" w:line="315" w:lineRule="atLeast"/>
        <w:ind w:left="1185" w:firstLine="0"/>
        <w:textAlignment w:val="baseline"/>
        <w:rPr>
          <w:rFonts w:ascii="inherit" w:eastAsia="Times New Roman" w:hAnsi="inherit" w:cs="Times New Roman"/>
          <w:color w:val="333333"/>
          <w:sz w:val="20"/>
          <w:szCs w:val="20"/>
          <w:bdr w:val="none" w:sz="0" w:space="0" w:color="auto" w:frame="1"/>
          <w:lang w:eastAsia="en-IN"/>
        </w:rPr>
      </w:pPr>
      <w:r w:rsidRPr="00320DFB">
        <w:rPr>
          <w:rFonts w:ascii="inherit" w:eastAsia="Times New Roman" w:hAnsi="inherit" w:cs="Times New Roman"/>
          <w:color w:val="333333"/>
          <w:sz w:val="20"/>
          <w:szCs w:val="20"/>
          <w:bdr w:val="none" w:sz="0" w:space="0" w:color="auto" w:frame="1"/>
          <w:lang w:eastAsia="en-IN"/>
        </w:rPr>
        <w:t>Assign Ledger to a Responsibility </w:t>
      </w:r>
    </w:p>
    <w:p w14:paraId="1E43558B" w14:textId="77777777" w:rsidR="00320DFB" w:rsidRPr="00320DFB" w:rsidRDefault="00320DFB" w:rsidP="00320DFB">
      <w:pPr>
        <w:numPr>
          <w:ilvl w:val="0"/>
          <w:numId w:val="2"/>
        </w:numPr>
        <w:shd w:val="clear" w:color="auto" w:fill="FFFFFF"/>
        <w:spacing w:after="0" w:line="315" w:lineRule="atLeast"/>
        <w:ind w:firstLine="0"/>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br/>
      </w:r>
    </w:p>
    <w:p w14:paraId="18357B1B" w14:textId="77777777" w:rsidR="00320DFB" w:rsidRPr="00320DFB" w:rsidRDefault="00320DFB" w:rsidP="00320DFB">
      <w:pPr>
        <w:shd w:val="clear" w:color="auto" w:fill="FFFFFF"/>
        <w:spacing w:after="0" w:line="240" w:lineRule="auto"/>
        <w:textAlignment w:val="baseline"/>
        <w:rPr>
          <w:rFonts w:ascii="Verdana" w:eastAsia="Times New Roman" w:hAnsi="Verdana" w:cs="Times New Roman"/>
          <w:color w:val="000000"/>
          <w:sz w:val="20"/>
          <w:szCs w:val="20"/>
          <w:lang w:eastAsia="en-IN"/>
        </w:rPr>
      </w:pPr>
      <w:r w:rsidRPr="00320DFB">
        <w:rPr>
          <w:rFonts w:ascii="inherit" w:eastAsia="Times New Roman" w:hAnsi="inherit" w:cs="Times New Roman"/>
          <w:b/>
          <w:bCs/>
          <w:color w:val="333333"/>
          <w:sz w:val="20"/>
          <w:szCs w:val="20"/>
          <w:bdr w:val="none" w:sz="0" w:space="0" w:color="auto" w:frame="1"/>
          <w:lang w:eastAsia="en-IN"/>
        </w:rPr>
        <w:t>Define Chart of Accounts:</w:t>
      </w:r>
      <w:r w:rsidRPr="00320DFB">
        <w:rPr>
          <w:rFonts w:ascii="Verdana" w:eastAsia="Times New Roman" w:hAnsi="Verdana" w:cs="Times New Roman"/>
          <w:color w:val="333333"/>
          <w:sz w:val="20"/>
          <w:szCs w:val="20"/>
          <w:bdr w:val="none" w:sz="0" w:space="0" w:color="auto" w:frame="1"/>
          <w:lang w:eastAsia="en-IN"/>
        </w:rPr>
        <w:br/>
      </w:r>
      <w:r w:rsidRPr="00320DFB">
        <w:rPr>
          <w:rFonts w:ascii="inherit" w:eastAsia="Times New Roman" w:hAnsi="inherit" w:cs="Times New Roman"/>
          <w:b/>
          <w:bCs/>
          <w:color w:val="333333"/>
          <w:sz w:val="20"/>
          <w:szCs w:val="20"/>
          <w:bdr w:val="none" w:sz="0" w:space="0" w:color="auto" w:frame="1"/>
          <w:lang w:eastAsia="en-IN"/>
        </w:rPr>
        <w:t>Define Segments: </w:t>
      </w:r>
      <w:r w:rsidRPr="00320DFB">
        <w:rPr>
          <w:rFonts w:ascii="Verdana" w:eastAsia="Times New Roman" w:hAnsi="Verdana" w:cs="Times New Roman"/>
          <w:color w:val="333333"/>
          <w:sz w:val="20"/>
          <w:szCs w:val="20"/>
          <w:bdr w:val="none" w:sz="0" w:space="0" w:color="auto" w:frame="1"/>
          <w:lang w:eastAsia="en-IN"/>
        </w:rPr>
        <w:br/>
      </w:r>
      <w:r w:rsidRPr="00320DFB">
        <w:rPr>
          <w:rFonts w:ascii="inherit" w:eastAsia="Times New Roman" w:hAnsi="inherit" w:cs="Times New Roman"/>
          <w:color w:val="333333"/>
          <w:sz w:val="20"/>
          <w:szCs w:val="20"/>
          <w:bdr w:val="none" w:sz="0" w:space="0" w:color="auto" w:frame="1"/>
          <w:lang w:eastAsia="en-IN"/>
        </w:rPr>
        <w:t xml:space="preserve">Navigation: General Ledger –&gt; Setups –&gt; </w:t>
      </w:r>
      <w:proofErr w:type="spellStart"/>
      <w:r w:rsidRPr="00320DFB">
        <w:rPr>
          <w:rFonts w:ascii="inherit" w:eastAsia="Times New Roman" w:hAnsi="inherit" w:cs="Times New Roman"/>
          <w:color w:val="333333"/>
          <w:sz w:val="20"/>
          <w:szCs w:val="20"/>
          <w:bdr w:val="none" w:sz="0" w:space="0" w:color="auto" w:frame="1"/>
          <w:lang w:eastAsia="en-IN"/>
        </w:rPr>
        <w:t>Flexfields</w:t>
      </w:r>
      <w:proofErr w:type="spellEnd"/>
      <w:r w:rsidRPr="00320DFB">
        <w:rPr>
          <w:rFonts w:ascii="inherit" w:eastAsia="Times New Roman" w:hAnsi="inherit" w:cs="Times New Roman"/>
          <w:color w:val="333333"/>
          <w:sz w:val="20"/>
          <w:szCs w:val="20"/>
          <w:bdr w:val="none" w:sz="0" w:space="0" w:color="auto" w:frame="1"/>
          <w:lang w:eastAsia="en-IN"/>
        </w:rPr>
        <w:t xml:space="preserve"> –&gt; Key –&gt; Segments.</w:t>
      </w:r>
      <w:r w:rsidRPr="00320DFB">
        <w:rPr>
          <w:rFonts w:ascii="Verdana" w:eastAsia="Times New Roman" w:hAnsi="Verdana" w:cs="Times New Roman"/>
          <w:color w:val="333333"/>
          <w:sz w:val="20"/>
          <w:szCs w:val="20"/>
          <w:bdr w:val="none" w:sz="0" w:space="0" w:color="auto" w:frame="1"/>
          <w:lang w:eastAsia="en-IN"/>
        </w:rPr>
        <w:br/>
      </w:r>
      <w:r w:rsidRPr="00320DFB">
        <w:rPr>
          <w:rFonts w:ascii="inherit" w:eastAsia="Times New Roman" w:hAnsi="inherit" w:cs="Times New Roman"/>
          <w:color w:val="333333"/>
          <w:sz w:val="20"/>
          <w:szCs w:val="20"/>
          <w:bdr w:val="none" w:sz="0" w:space="0" w:color="auto" w:frame="1"/>
          <w:lang w:eastAsia="en-IN"/>
        </w:rPr>
        <w:t xml:space="preserve">Query </w:t>
      </w:r>
      <w:proofErr w:type="gramStart"/>
      <w:r w:rsidRPr="00320DFB">
        <w:rPr>
          <w:rFonts w:ascii="inherit" w:eastAsia="Times New Roman" w:hAnsi="inherit" w:cs="Times New Roman"/>
          <w:color w:val="333333"/>
          <w:sz w:val="20"/>
          <w:szCs w:val="20"/>
          <w:bdr w:val="none" w:sz="0" w:space="0" w:color="auto" w:frame="1"/>
          <w:lang w:eastAsia="en-IN"/>
        </w:rPr>
        <w:t>With</w:t>
      </w:r>
      <w:proofErr w:type="gramEnd"/>
      <w:r w:rsidRPr="00320DFB">
        <w:rPr>
          <w:rFonts w:ascii="inherit" w:eastAsia="Times New Roman" w:hAnsi="inherit" w:cs="Times New Roman"/>
          <w:color w:val="333333"/>
          <w:sz w:val="20"/>
          <w:szCs w:val="20"/>
          <w:bdr w:val="none" w:sz="0" w:space="0" w:color="auto" w:frame="1"/>
          <w:lang w:eastAsia="en-IN"/>
        </w:rPr>
        <w:t xml:space="preserve"> Accounting </w:t>
      </w:r>
      <w:proofErr w:type="spellStart"/>
      <w:r w:rsidRPr="00320DFB">
        <w:rPr>
          <w:rFonts w:ascii="inherit" w:eastAsia="Times New Roman" w:hAnsi="inherit" w:cs="Times New Roman"/>
          <w:color w:val="333333"/>
          <w:sz w:val="20"/>
          <w:szCs w:val="20"/>
          <w:bdr w:val="none" w:sz="0" w:space="0" w:color="auto" w:frame="1"/>
          <w:lang w:eastAsia="en-IN"/>
        </w:rPr>
        <w:t>Flexfield</w:t>
      </w:r>
      <w:proofErr w:type="spellEnd"/>
      <w:r w:rsidRPr="00320DFB">
        <w:rPr>
          <w:rFonts w:ascii="inherit" w:eastAsia="Times New Roman" w:hAnsi="inherit" w:cs="Times New Roman"/>
          <w:color w:val="333333"/>
          <w:sz w:val="20"/>
          <w:szCs w:val="20"/>
          <w:bdr w:val="none" w:sz="0" w:space="0" w:color="auto" w:frame="1"/>
          <w:lang w:eastAsia="en-IN"/>
        </w:rPr>
        <w:t xml:space="preserve"> and click on New.</w:t>
      </w:r>
      <w:r w:rsidRPr="00320DFB">
        <w:rPr>
          <w:rFonts w:ascii="Verdana" w:eastAsia="Times New Roman" w:hAnsi="Verdana" w:cs="Times New Roman"/>
          <w:color w:val="333333"/>
          <w:sz w:val="20"/>
          <w:szCs w:val="20"/>
          <w:bdr w:val="none" w:sz="0" w:space="0" w:color="auto" w:frame="1"/>
          <w:lang w:eastAsia="en-IN"/>
        </w:rPr>
        <w:br/>
      </w:r>
      <w:r w:rsidRPr="00320DFB">
        <w:rPr>
          <w:rFonts w:ascii="Verdana" w:eastAsia="Times New Roman" w:hAnsi="Verdana" w:cs="Times New Roman"/>
          <w:color w:val="333333"/>
          <w:sz w:val="20"/>
          <w:szCs w:val="20"/>
          <w:bdr w:val="none" w:sz="0" w:space="0" w:color="auto" w:frame="1"/>
          <w:lang w:eastAsia="en-IN"/>
        </w:rPr>
        <w:br/>
      </w:r>
      <w:r w:rsidRPr="00320DFB">
        <w:rPr>
          <w:rFonts w:ascii="inherit" w:eastAsia="Times New Roman" w:hAnsi="inherit" w:cs="Times New Roman"/>
          <w:color w:val="333333"/>
          <w:sz w:val="20"/>
          <w:szCs w:val="20"/>
          <w:bdr w:val="none" w:sz="0" w:space="0" w:color="auto" w:frame="1"/>
          <w:lang w:eastAsia="en-IN"/>
        </w:rPr>
        <w:t xml:space="preserve">Give your </w:t>
      </w:r>
      <w:proofErr w:type="spellStart"/>
      <w:r w:rsidRPr="00320DFB">
        <w:rPr>
          <w:rFonts w:ascii="inherit" w:eastAsia="Times New Roman" w:hAnsi="inherit" w:cs="Times New Roman"/>
          <w:color w:val="333333"/>
          <w:sz w:val="20"/>
          <w:szCs w:val="20"/>
          <w:bdr w:val="none" w:sz="0" w:space="0" w:color="auto" w:frame="1"/>
          <w:lang w:eastAsia="en-IN"/>
        </w:rPr>
        <w:t>coa</w:t>
      </w:r>
      <w:proofErr w:type="spellEnd"/>
      <w:r w:rsidRPr="00320DFB">
        <w:rPr>
          <w:rFonts w:ascii="inherit" w:eastAsia="Times New Roman" w:hAnsi="inherit" w:cs="Times New Roman"/>
          <w:color w:val="333333"/>
          <w:sz w:val="20"/>
          <w:szCs w:val="20"/>
          <w:bdr w:val="none" w:sz="0" w:space="0" w:color="auto" w:frame="1"/>
          <w:lang w:eastAsia="en-IN"/>
        </w:rPr>
        <w:t xml:space="preserve"> name and save.</w:t>
      </w:r>
    </w:p>
    <w:p w14:paraId="56C08AD5" w14:textId="02C023B8" w:rsidR="00320DFB" w:rsidRPr="00320DFB" w:rsidRDefault="00320DFB" w:rsidP="00320DFB">
      <w:pPr>
        <w:shd w:val="clear" w:color="auto" w:fill="FFFFFF"/>
        <w:spacing w:after="0" w:line="315" w:lineRule="atLeast"/>
        <w:jc w:val="center"/>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noProof/>
          <w:color w:val="00AAAA"/>
          <w:sz w:val="20"/>
          <w:szCs w:val="20"/>
          <w:bdr w:val="none" w:sz="0" w:space="0" w:color="auto" w:frame="1"/>
          <w:lang w:eastAsia="en-IN"/>
        </w:rPr>
        <w:lastRenderedPageBreak/>
        <w:drawing>
          <wp:inline distT="0" distB="0" distL="0" distR="0" wp14:anchorId="2FBD716F" wp14:editId="48A87C94">
            <wp:extent cx="5731510" cy="3465830"/>
            <wp:effectExtent l="0" t="0" r="2540" b="1270"/>
            <wp:docPr id="62" name="Picture 62">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465830"/>
                    </a:xfrm>
                    <a:prstGeom prst="rect">
                      <a:avLst/>
                    </a:prstGeom>
                    <a:noFill/>
                    <a:ln>
                      <a:noFill/>
                    </a:ln>
                  </pic:spPr>
                </pic:pic>
              </a:graphicData>
            </a:graphic>
          </wp:inline>
        </w:drawing>
      </w:r>
    </w:p>
    <w:p w14:paraId="339AE6EB" w14:textId="77777777" w:rsidR="00320DFB" w:rsidRPr="00320DFB" w:rsidRDefault="00320DFB" w:rsidP="00320DFB">
      <w:pPr>
        <w:shd w:val="clear" w:color="auto" w:fill="FFFFFF"/>
        <w:spacing w:after="0" w:line="240" w:lineRule="auto"/>
        <w:textAlignment w:val="baseline"/>
        <w:rPr>
          <w:rFonts w:ascii="Verdana" w:eastAsia="Times New Roman" w:hAnsi="Verdana" w:cs="Times New Roman"/>
          <w:color w:val="000000"/>
          <w:sz w:val="20"/>
          <w:szCs w:val="20"/>
          <w:lang w:eastAsia="en-IN"/>
        </w:rPr>
      </w:pPr>
      <w:r w:rsidRPr="00320DFB">
        <w:rPr>
          <w:rFonts w:ascii="Verdana" w:eastAsia="Times New Roman" w:hAnsi="Verdana" w:cs="Times New Roman"/>
          <w:color w:val="333333"/>
          <w:sz w:val="20"/>
          <w:szCs w:val="20"/>
          <w:bdr w:val="none" w:sz="0" w:space="0" w:color="auto" w:frame="1"/>
          <w:lang w:eastAsia="en-IN"/>
        </w:rPr>
        <w:br/>
      </w:r>
      <w:r w:rsidRPr="00320DFB">
        <w:rPr>
          <w:rFonts w:ascii="inherit" w:eastAsia="Times New Roman" w:hAnsi="inherit" w:cs="Times New Roman"/>
          <w:color w:val="333333"/>
          <w:sz w:val="20"/>
          <w:szCs w:val="20"/>
          <w:bdr w:val="none" w:sz="0" w:space="0" w:color="auto" w:frame="1"/>
          <w:lang w:eastAsia="en-IN"/>
        </w:rPr>
        <w:t>Click on Segments.</w:t>
      </w:r>
      <w:r w:rsidRPr="00320DFB">
        <w:rPr>
          <w:rFonts w:ascii="Verdana" w:eastAsia="Times New Roman" w:hAnsi="Verdana" w:cs="Times New Roman"/>
          <w:color w:val="333333"/>
          <w:sz w:val="20"/>
          <w:szCs w:val="20"/>
          <w:bdr w:val="none" w:sz="0" w:space="0" w:color="auto" w:frame="1"/>
          <w:lang w:eastAsia="en-IN"/>
        </w:rPr>
        <w:br/>
      </w:r>
      <w:r w:rsidRPr="00320DFB">
        <w:rPr>
          <w:rFonts w:ascii="inherit" w:eastAsia="Times New Roman" w:hAnsi="inherit" w:cs="Times New Roman"/>
          <w:color w:val="333333"/>
          <w:sz w:val="20"/>
          <w:szCs w:val="20"/>
          <w:bdr w:val="none" w:sz="0" w:space="0" w:color="auto" w:frame="1"/>
          <w:lang w:eastAsia="en-IN"/>
        </w:rPr>
        <w:t>Enter your segments names.</w:t>
      </w:r>
    </w:p>
    <w:p w14:paraId="5899A188" w14:textId="49FD91AB" w:rsidR="00320DFB" w:rsidRPr="00320DFB" w:rsidRDefault="00320DFB" w:rsidP="00320DFB">
      <w:pPr>
        <w:shd w:val="clear" w:color="auto" w:fill="FFFFFF"/>
        <w:spacing w:after="0" w:line="315" w:lineRule="atLeast"/>
        <w:jc w:val="center"/>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noProof/>
          <w:color w:val="00AAAA"/>
          <w:sz w:val="20"/>
          <w:szCs w:val="20"/>
          <w:bdr w:val="none" w:sz="0" w:space="0" w:color="auto" w:frame="1"/>
          <w:lang w:eastAsia="en-IN"/>
        </w:rPr>
        <w:drawing>
          <wp:inline distT="0" distB="0" distL="0" distR="0" wp14:anchorId="11B58C51" wp14:editId="0112D18C">
            <wp:extent cx="5731510" cy="3062605"/>
            <wp:effectExtent l="0" t="0" r="2540" b="4445"/>
            <wp:docPr id="61" name="Picture 61">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062605"/>
                    </a:xfrm>
                    <a:prstGeom prst="rect">
                      <a:avLst/>
                    </a:prstGeom>
                    <a:noFill/>
                    <a:ln>
                      <a:noFill/>
                    </a:ln>
                  </pic:spPr>
                </pic:pic>
              </a:graphicData>
            </a:graphic>
          </wp:inline>
        </w:drawing>
      </w:r>
    </w:p>
    <w:p w14:paraId="18D6C848" w14:textId="77777777" w:rsidR="00320DFB" w:rsidRPr="00320DFB" w:rsidRDefault="00320DFB" w:rsidP="00320DFB">
      <w:pPr>
        <w:shd w:val="clear" w:color="auto" w:fill="FFFFFF"/>
        <w:spacing w:after="0" w:line="240" w:lineRule="auto"/>
        <w:textAlignment w:val="baseline"/>
        <w:rPr>
          <w:rFonts w:ascii="Verdana" w:eastAsia="Times New Roman" w:hAnsi="Verdana" w:cs="Times New Roman"/>
          <w:color w:val="000000"/>
          <w:sz w:val="20"/>
          <w:szCs w:val="20"/>
          <w:lang w:eastAsia="en-IN"/>
        </w:rPr>
      </w:pPr>
      <w:r w:rsidRPr="00320DFB">
        <w:rPr>
          <w:rFonts w:ascii="Verdana" w:eastAsia="Times New Roman" w:hAnsi="Verdana" w:cs="Times New Roman"/>
          <w:color w:val="333333"/>
          <w:sz w:val="20"/>
          <w:szCs w:val="20"/>
          <w:bdr w:val="none" w:sz="0" w:space="0" w:color="auto" w:frame="1"/>
          <w:lang w:eastAsia="en-IN"/>
        </w:rPr>
        <w:br/>
      </w:r>
    </w:p>
    <w:p w14:paraId="02CE3EE3"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t>and save your work.</w:t>
      </w:r>
    </w:p>
    <w:p w14:paraId="3D4F3DF1"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br/>
      </w:r>
    </w:p>
    <w:p w14:paraId="2408183A"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t xml:space="preserve">Assign </w:t>
      </w:r>
      <w:proofErr w:type="spellStart"/>
      <w:r w:rsidRPr="00320DFB">
        <w:rPr>
          <w:rFonts w:ascii="inherit" w:eastAsia="Times New Roman" w:hAnsi="inherit" w:cs="Times New Roman"/>
          <w:color w:val="333333"/>
          <w:sz w:val="20"/>
          <w:szCs w:val="20"/>
          <w:bdr w:val="none" w:sz="0" w:space="0" w:color="auto" w:frame="1"/>
          <w:lang w:eastAsia="en-IN"/>
        </w:rPr>
        <w:t>Flexfield</w:t>
      </w:r>
      <w:proofErr w:type="spellEnd"/>
      <w:r w:rsidRPr="00320DFB">
        <w:rPr>
          <w:rFonts w:ascii="inherit" w:eastAsia="Times New Roman" w:hAnsi="inherit" w:cs="Times New Roman"/>
          <w:color w:val="333333"/>
          <w:sz w:val="20"/>
          <w:szCs w:val="20"/>
          <w:bdr w:val="none" w:sz="0" w:space="0" w:color="auto" w:frame="1"/>
          <w:lang w:eastAsia="en-IN"/>
        </w:rPr>
        <w:t xml:space="preserve"> Qualifiers to Company and Accounting segments.</w:t>
      </w:r>
    </w:p>
    <w:p w14:paraId="65963319"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t xml:space="preserve">Select Company segment and then Click on </w:t>
      </w:r>
      <w:proofErr w:type="spellStart"/>
      <w:r w:rsidRPr="00320DFB">
        <w:rPr>
          <w:rFonts w:ascii="inherit" w:eastAsia="Times New Roman" w:hAnsi="inherit" w:cs="Times New Roman"/>
          <w:color w:val="333333"/>
          <w:sz w:val="20"/>
          <w:szCs w:val="20"/>
          <w:bdr w:val="none" w:sz="0" w:space="0" w:color="auto" w:frame="1"/>
          <w:lang w:eastAsia="en-IN"/>
        </w:rPr>
        <w:t>Flexfield</w:t>
      </w:r>
      <w:proofErr w:type="spellEnd"/>
      <w:r w:rsidRPr="00320DFB">
        <w:rPr>
          <w:rFonts w:ascii="inherit" w:eastAsia="Times New Roman" w:hAnsi="inherit" w:cs="Times New Roman"/>
          <w:color w:val="333333"/>
          <w:sz w:val="20"/>
          <w:szCs w:val="20"/>
          <w:bdr w:val="none" w:sz="0" w:space="0" w:color="auto" w:frame="1"/>
          <w:lang w:eastAsia="en-IN"/>
        </w:rPr>
        <w:t xml:space="preserve"> Qualifiers.</w:t>
      </w:r>
    </w:p>
    <w:p w14:paraId="4E33319B"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t>Select Balancing segment qualifiers and save.</w:t>
      </w:r>
    </w:p>
    <w:p w14:paraId="1D02D3E3"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br/>
      </w:r>
    </w:p>
    <w:p w14:paraId="1087775F" w14:textId="6470C165" w:rsidR="00320DFB" w:rsidRPr="00320DFB" w:rsidRDefault="00320DFB" w:rsidP="00320DFB">
      <w:pPr>
        <w:shd w:val="clear" w:color="auto" w:fill="FFFFFF"/>
        <w:spacing w:after="0" w:line="315" w:lineRule="atLeast"/>
        <w:jc w:val="center"/>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noProof/>
          <w:color w:val="00AAAA"/>
          <w:sz w:val="20"/>
          <w:szCs w:val="20"/>
          <w:bdr w:val="none" w:sz="0" w:space="0" w:color="auto" w:frame="1"/>
          <w:lang w:eastAsia="en-IN"/>
        </w:rPr>
        <w:drawing>
          <wp:inline distT="0" distB="0" distL="0" distR="0" wp14:anchorId="7CD4B37F" wp14:editId="008AB5E5">
            <wp:extent cx="5731510" cy="3170555"/>
            <wp:effectExtent l="0" t="0" r="2540" b="0"/>
            <wp:docPr id="60" name="Picture 60">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170555"/>
                    </a:xfrm>
                    <a:prstGeom prst="rect">
                      <a:avLst/>
                    </a:prstGeom>
                    <a:noFill/>
                    <a:ln>
                      <a:noFill/>
                    </a:ln>
                  </pic:spPr>
                </pic:pic>
              </a:graphicData>
            </a:graphic>
          </wp:inline>
        </w:drawing>
      </w:r>
    </w:p>
    <w:p w14:paraId="37FB2B10"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t xml:space="preserve"> Select Accounting segment and then click on </w:t>
      </w:r>
      <w:proofErr w:type="spellStart"/>
      <w:r w:rsidRPr="00320DFB">
        <w:rPr>
          <w:rFonts w:ascii="inherit" w:eastAsia="Times New Roman" w:hAnsi="inherit" w:cs="Times New Roman"/>
          <w:color w:val="333333"/>
          <w:sz w:val="20"/>
          <w:szCs w:val="20"/>
          <w:bdr w:val="none" w:sz="0" w:space="0" w:color="auto" w:frame="1"/>
          <w:lang w:eastAsia="en-IN"/>
        </w:rPr>
        <w:t>flexfield</w:t>
      </w:r>
      <w:proofErr w:type="spellEnd"/>
      <w:r w:rsidRPr="00320DFB">
        <w:rPr>
          <w:rFonts w:ascii="inherit" w:eastAsia="Times New Roman" w:hAnsi="inherit" w:cs="Times New Roman"/>
          <w:color w:val="333333"/>
          <w:sz w:val="20"/>
          <w:szCs w:val="20"/>
          <w:bdr w:val="none" w:sz="0" w:space="0" w:color="auto" w:frame="1"/>
          <w:lang w:eastAsia="en-IN"/>
        </w:rPr>
        <w:t xml:space="preserve"> qualifiers.</w:t>
      </w:r>
    </w:p>
    <w:p w14:paraId="39AFDD74"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br/>
      </w:r>
    </w:p>
    <w:p w14:paraId="2ACF8069"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t>Select Natural Account Segment and save.</w:t>
      </w:r>
    </w:p>
    <w:p w14:paraId="757E0ABE"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br/>
      </w:r>
    </w:p>
    <w:p w14:paraId="7F6F099D" w14:textId="47E415AD" w:rsidR="00320DFB" w:rsidRPr="00320DFB" w:rsidRDefault="00320DFB" w:rsidP="00320DFB">
      <w:pPr>
        <w:shd w:val="clear" w:color="auto" w:fill="FFFFFF"/>
        <w:spacing w:after="0" w:line="315" w:lineRule="atLeast"/>
        <w:jc w:val="center"/>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noProof/>
          <w:color w:val="00AAAA"/>
          <w:sz w:val="20"/>
          <w:szCs w:val="20"/>
          <w:bdr w:val="none" w:sz="0" w:space="0" w:color="auto" w:frame="1"/>
          <w:lang w:eastAsia="en-IN"/>
        </w:rPr>
        <w:lastRenderedPageBreak/>
        <w:drawing>
          <wp:inline distT="0" distB="0" distL="0" distR="0" wp14:anchorId="06F7188F" wp14:editId="46B2794B">
            <wp:extent cx="5731510" cy="3080385"/>
            <wp:effectExtent l="0" t="0" r="2540" b="5715"/>
            <wp:docPr id="59" name="Picture 59">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080385"/>
                    </a:xfrm>
                    <a:prstGeom prst="rect">
                      <a:avLst/>
                    </a:prstGeom>
                    <a:noFill/>
                    <a:ln>
                      <a:noFill/>
                    </a:ln>
                  </pic:spPr>
                </pic:pic>
              </a:graphicData>
            </a:graphic>
          </wp:inline>
        </w:drawing>
      </w:r>
    </w:p>
    <w:p w14:paraId="61D0D022"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b/>
          <w:bCs/>
          <w:color w:val="2D5C88"/>
          <w:sz w:val="20"/>
          <w:szCs w:val="20"/>
          <w:bdr w:val="none" w:sz="0" w:space="0" w:color="auto" w:frame="1"/>
          <w:lang w:eastAsia="en-IN"/>
        </w:rPr>
        <w:t>Define Value sets:</w:t>
      </w:r>
    </w:p>
    <w:p w14:paraId="22CD8B2F"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t>Click on Value set.</w:t>
      </w:r>
    </w:p>
    <w:p w14:paraId="426153F4"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br/>
      </w:r>
    </w:p>
    <w:p w14:paraId="2ADE953A" w14:textId="6466C63A" w:rsidR="00320DFB" w:rsidRPr="00320DFB" w:rsidRDefault="00320DFB" w:rsidP="00320DFB">
      <w:pPr>
        <w:shd w:val="clear" w:color="auto" w:fill="FFFFFF"/>
        <w:spacing w:after="0" w:line="315" w:lineRule="atLeast"/>
        <w:jc w:val="center"/>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noProof/>
          <w:color w:val="00AAAA"/>
          <w:sz w:val="20"/>
          <w:szCs w:val="20"/>
          <w:bdr w:val="none" w:sz="0" w:space="0" w:color="auto" w:frame="1"/>
          <w:lang w:eastAsia="en-IN"/>
        </w:rPr>
        <w:drawing>
          <wp:inline distT="0" distB="0" distL="0" distR="0" wp14:anchorId="5075DE85" wp14:editId="314FFB41">
            <wp:extent cx="5731510" cy="3027045"/>
            <wp:effectExtent l="0" t="0" r="2540" b="1905"/>
            <wp:docPr id="58" name="Picture 58">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027045"/>
                    </a:xfrm>
                    <a:prstGeom prst="rect">
                      <a:avLst/>
                    </a:prstGeom>
                    <a:noFill/>
                    <a:ln>
                      <a:noFill/>
                    </a:ln>
                  </pic:spPr>
                </pic:pic>
              </a:graphicData>
            </a:graphic>
          </wp:inline>
        </w:drawing>
      </w:r>
    </w:p>
    <w:p w14:paraId="380FA6E4"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t>Enter the value set Name and Size.</w:t>
      </w:r>
    </w:p>
    <w:p w14:paraId="4B8243FB"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br/>
      </w:r>
    </w:p>
    <w:p w14:paraId="5F76D524" w14:textId="18CB230B" w:rsidR="00320DFB" w:rsidRPr="00320DFB" w:rsidRDefault="00320DFB" w:rsidP="00320DFB">
      <w:pPr>
        <w:shd w:val="clear" w:color="auto" w:fill="FFFFFF"/>
        <w:spacing w:after="0" w:line="315" w:lineRule="atLeast"/>
        <w:jc w:val="center"/>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noProof/>
          <w:color w:val="00AAAA"/>
          <w:sz w:val="20"/>
          <w:szCs w:val="20"/>
          <w:bdr w:val="none" w:sz="0" w:space="0" w:color="auto" w:frame="1"/>
          <w:lang w:eastAsia="en-IN"/>
        </w:rPr>
        <w:drawing>
          <wp:inline distT="0" distB="0" distL="0" distR="0" wp14:anchorId="54E67379" wp14:editId="602F7C94">
            <wp:extent cx="5731510" cy="3080385"/>
            <wp:effectExtent l="0" t="0" r="2540" b="5715"/>
            <wp:docPr id="57" name="Picture 5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080385"/>
                    </a:xfrm>
                    <a:prstGeom prst="rect">
                      <a:avLst/>
                    </a:prstGeom>
                    <a:noFill/>
                    <a:ln>
                      <a:noFill/>
                    </a:ln>
                  </pic:spPr>
                </pic:pic>
              </a:graphicData>
            </a:graphic>
          </wp:inline>
        </w:drawing>
      </w:r>
    </w:p>
    <w:p w14:paraId="6CDBA190"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br/>
      </w:r>
    </w:p>
    <w:p w14:paraId="40D20933"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t>Save your work.</w:t>
      </w:r>
    </w:p>
    <w:p w14:paraId="54B7B4FB"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br/>
      </w:r>
    </w:p>
    <w:p w14:paraId="26A6D7A7"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proofErr w:type="spellStart"/>
      <w:r w:rsidRPr="00320DFB">
        <w:rPr>
          <w:rFonts w:ascii="inherit" w:eastAsia="Times New Roman" w:hAnsi="inherit" w:cs="Times New Roman"/>
          <w:color w:val="333333"/>
          <w:sz w:val="20"/>
          <w:szCs w:val="20"/>
          <w:bdr w:val="none" w:sz="0" w:space="0" w:color="auto" w:frame="1"/>
          <w:lang w:eastAsia="en-IN"/>
        </w:rPr>
        <w:t>Like wise</w:t>
      </w:r>
      <w:proofErr w:type="spellEnd"/>
      <w:r w:rsidRPr="00320DFB">
        <w:rPr>
          <w:rFonts w:ascii="inherit" w:eastAsia="Times New Roman" w:hAnsi="inherit" w:cs="Times New Roman"/>
          <w:color w:val="333333"/>
          <w:sz w:val="20"/>
          <w:szCs w:val="20"/>
          <w:bdr w:val="none" w:sz="0" w:space="0" w:color="auto" w:frame="1"/>
          <w:lang w:eastAsia="en-IN"/>
        </w:rPr>
        <w:t xml:space="preserve"> define value set for all reaming segments.</w:t>
      </w:r>
    </w:p>
    <w:p w14:paraId="69ABECAB"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t>Assign Value sets to respective segments.</w:t>
      </w:r>
    </w:p>
    <w:p w14:paraId="03A35582"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br/>
      </w:r>
    </w:p>
    <w:p w14:paraId="2C141998" w14:textId="35610192" w:rsidR="00320DFB" w:rsidRPr="00320DFB" w:rsidRDefault="00320DFB" w:rsidP="00320DFB">
      <w:pPr>
        <w:shd w:val="clear" w:color="auto" w:fill="FFFFFF"/>
        <w:spacing w:after="0" w:line="315" w:lineRule="atLeast"/>
        <w:jc w:val="center"/>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noProof/>
          <w:color w:val="00AAAA"/>
          <w:sz w:val="20"/>
          <w:szCs w:val="20"/>
          <w:bdr w:val="none" w:sz="0" w:space="0" w:color="auto" w:frame="1"/>
          <w:lang w:eastAsia="en-IN"/>
        </w:rPr>
        <w:lastRenderedPageBreak/>
        <w:drawing>
          <wp:inline distT="0" distB="0" distL="0" distR="0" wp14:anchorId="27E8DD06" wp14:editId="4379DEB1">
            <wp:extent cx="5731510" cy="3044825"/>
            <wp:effectExtent l="0" t="0" r="2540" b="3175"/>
            <wp:docPr id="56" name="Picture 56">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1A26ACFE"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br/>
      </w:r>
    </w:p>
    <w:p w14:paraId="58C75EC5"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t>Save your Work.</w:t>
      </w:r>
    </w:p>
    <w:p w14:paraId="738B84E1"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t xml:space="preserve">Select Allow Dynamic inserts and Freeze </w:t>
      </w:r>
      <w:proofErr w:type="spellStart"/>
      <w:r w:rsidRPr="00320DFB">
        <w:rPr>
          <w:rFonts w:ascii="inherit" w:eastAsia="Times New Roman" w:hAnsi="inherit" w:cs="Times New Roman"/>
          <w:color w:val="333333"/>
          <w:sz w:val="20"/>
          <w:szCs w:val="20"/>
          <w:bdr w:val="none" w:sz="0" w:space="0" w:color="auto" w:frame="1"/>
          <w:lang w:eastAsia="en-IN"/>
        </w:rPr>
        <w:t>Flexfield</w:t>
      </w:r>
      <w:proofErr w:type="spellEnd"/>
      <w:r w:rsidRPr="00320DFB">
        <w:rPr>
          <w:rFonts w:ascii="inherit" w:eastAsia="Times New Roman" w:hAnsi="inherit" w:cs="Times New Roman"/>
          <w:color w:val="333333"/>
          <w:sz w:val="20"/>
          <w:szCs w:val="20"/>
          <w:bdr w:val="none" w:sz="0" w:space="0" w:color="auto" w:frame="1"/>
          <w:lang w:eastAsia="en-IN"/>
        </w:rPr>
        <w:t xml:space="preserve"> </w:t>
      </w:r>
      <w:proofErr w:type="spellStart"/>
      <w:r w:rsidRPr="00320DFB">
        <w:rPr>
          <w:rFonts w:ascii="inherit" w:eastAsia="Times New Roman" w:hAnsi="inherit" w:cs="Times New Roman"/>
          <w:color w:val="333333"/>
          <w:sz w:val="20"/>
          <w:szCs w:val="20"/>
          <w:bdr w:val="none" w:sz="0" w:space="0" w:color="auto" w:frame="1"/>
          <w:lang w:eastAsia="en-IN"/>
        </w:rPr>
        <w:t>Defination</w:t>
      </w:r>
      <w:proofErr w:type="spellEnd"/>
      <w:r w:rsidRPr="00320DFB">
        <w:rPr>
          <w:rFonts w:ascii="inherit" w:eastAsia="Times New Roman" w:hAnsi="inherit" w:cs="Times New Roman"/>
          <w:color w:val="333333"/>
          <w:sz w:val="20"/>
          <w:szCs w:val="20"/>
          <w:bdr w:val="none" w:sz="0" w:space="0" w:color="auto" w:frame="1"/>
          <w:lang w:eastAsia="en-IN"/>
        </w:rPr>
        <w:t xml:space="preserve"> and then click on Compile.</w:t>
      </w:r>
    </w:p>
    <w:p w14:paraId="4A75995C"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br/>
      </w:r>
    </w:p>
    <w:p w14:paraId="1C892E5F" w14:textId="58F8BB47" w:rsidR="00320DFB" w:rsidRPr="00320DFB" w:rsidRDefault="00320DFB" w:rsidP="00320DFB">
      <w:pPr>
        <w:shd w:val="clear" w:color="auto" w:fill="FFFFFF"/>
        <w:spacing w:after="0" w:line="315" w:lineRule="atLeast"/>
        <w:jc w:val="center"/>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noProof/>
          <w:color w:val="00AAAA"/>
          <w:sz w:val="20"/>
          <w:szCs w:val="20"/>
          <w:bdr w:val="none" w:sz="0" w:space="0" w:color="auto" w:frame="1"/>
          <w:lang w:eastAsia="en-IN"/>
        </w:rPr>
        <w:drawing>
          <wp:inline distT="0" distB="0" distL="0" distR="0" wp14:anchorId="2B73F085" wp14:editId="548A4EAA">
            <wp:extent cx="5731510" cy="3456940"/>
            <wp:effectExtent l="0" t="0" r="2540" b="0"/>
            <wp:docPr id="55" name="Picture 55">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456940"/>
                    </a:xfrm>
                    <a:prstGeom prst="rect">
                      <a:avLst/>
                    </a:prstGeom>
                    <a:noFill/>
                    <a:ln>
                      <a:noFill/>
                    </a:ln>
                  </pic:spPr>
                </pic:pic>
              </a:graphicData>
            </a:graphic>
          </wp:inline>
        </w:drawing>
      </w:r>
    </w:p>
    <w:p w14:paraId="55C4C515"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t>Wait until the following program are successfully completed.</w:t>
      </w:r>
    </w:p>
    <w:p w14:paraId="78C996E9"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br/>
      </w:r>
    </w:p>
    <w:p w14:paraId="68AF5224" w14:textId="6229D213" w:rsidR="00320DFB" w:rsidRPr="00320DFB" w:rsidRDefault="00320DFB" w:rsidP="00320DFB">
      <w:pPr>
        <w:shd w:val="clear" w:color="auto" w:fill="FFFFFF"/>
        <w:spacing w:after="0" w:line="315" w:lineRule="atLeast"/>
        <w:jc w:val="center"/>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noProof/>
          <w:color w:val="00AAAA"/>
          <w:sz w:val="20"/>
          <w:szCs w:val="20"/>
          <w:bdr w:val="none" w:sz="0" w:space="0" w:color="auto" w:frame="1"/>
          <w:lang w:eastAsia="en-IN"/>
        </w:rPr>
        <w:drawing>
          <wp:inline distT="0" distB="0" distL="0" distR="0" wp14:anchorId="19DEE0C8" wp14:editId="3448A68A">
            <wp:extent cx="5731510" cy="1379220"/>
            <wp:effectExtent l="0" t="0" r="2540" b="0"/>
            <wp:docPr id="54" name="Picture 54">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379220"/>
                    </a:xfrm>
                    <a:prstGeom prst="rect">
                      <a:avLst/>
                    </a:prstGeom>
                    <a:noFill/>
                    <a:ln>
                      <a:noFill/>
                    </a:ln>
                  </pic:spPr>
                </pic:pic>
              </a:graphicData>
            </a:graphic>
          </wp:inline>
        </w:drawing>
      </w:r>
    </w:p>
    <w:p w14:paraId="28EF25B1"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br/>
      </w:r>
    </w:p>
    <w:p w14:paraId="7985BF61"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b/>
          <w:bCs/>
          <w:color w:val="2D5C88"/>
          <w:sz w:val="20"/>
          <w:szCs w:val="20"/>
          <w:bdr w:val="none" w:sz="0" w:space="0" w:color="auto" w:frame="1"/>
          <w:lang w:eastAsia="en-IN"/>
        </w:rPr>
        <w:t>Define Values:</w:t>
      </w:r>
    </w:p>
    <w:p w14:paraId="1B0BE267" w14:textId="77777777" w:rsidR="00320DFB" w:rsidRPr="00320DFB" w:rsidRDefault="00320DFB" w:rsidP="00320DFB">
      <w:pPr>
        <w:shd w:val="clear" w:color="auto" w:fill="FFFFFF"/>
        <w:spacing w:after="0" w:line="240" w:lineRule="auto"/>
        <w:textAlignment w:val="baseline"/>
        <w:rPr>
          <w:rFonts w:ascii="Verdana" w:eastAsia="Times New Roman" w:hAnsi="Verdana" w:cs="Times New Roman"/>
          <w:color w:val="000000"/>
          <w:sz w:val="20"/>
          <w:szCs w:val="20"/>
          <w:lang w:eastAsia="en-IN"/>
        </w:rPr>
      </w:pPr>
      <w:r w:rsidRPr="00320DFB">
        <w:rPr>
          <w:rFonts w:ascii="inherit" w:eastAsia="Times New Roman" w:hAnsi="inherit" w:cs="Times New Roman"/>
          <w:color w:val="333333"/>
          <w:sz w:val="20"/>
          <w:szCs w:val="20"/>
          <w:bdr w:val="none" w:sz="0" w:space="0" w:color="auto" w:frame="1"/>
          <w:lang w:eastAsia="en-IN"/>
        </w:rPr>
        <w:t xml:space="preserve">Navigation: General Ledger –&gt; Setups –&gt; </w:t>
      </w:r>
      <w:proofErr w:type="spellStart"/>
      <w:r w:rsidRPr="00320DFB">
        <w:rPr>
          <w:rFonts w:ascii="inherit" w:eastAsia="Times New Roman" w:hAnsi="inherit" w:cs="Times New Roman"/>
          <w:color w:val="333333"/>
          <w:sz w:val="20"/>
          <w:szCs w:val="20"/>
          <w:bdr w:val="none" w:sz="0" w:space="0" w:color="auto" w:frame="1"/>
          <w:lang w:eastAsia="en-IN"/>
        </w:rPr>
        <w:t>Flexfields</w:t>
      </w:r>
      <w:proofErr w:type="spellEnd"/>
      <w:r w:rsidRPr="00320DFB">
        <w:rPr>
          <w:rFonts w:ascii="inherit" w:eastAsia="Times New Roman" w:hAnsi="inherit" w:cs="Times New Roman"/>
          <w:color w:val="333333"/>
          <w:sz w:val="20"/>
          <w:szCs w:val="20"/>
          <w:bdr w:val="none" w:sz="0" w:space="0" w:color="auto" w:frame="1"/>
          <w:lang w:eastAsia="en-IN"/>
        </w:rPr>
        <w:t xml:space="preserve"> –&gt; Key –&gt;Values.</w:t>
      </w:r>
      <w:r w:rsidRPr="00320DFB">
        <w:rPr>
          <w:rFonts w:ascii="Verdana" w:eastAsia="Times New Roman" w:hAnsi="Verdana" w:cs="Times New Roman"/>
          <w:color w:val="333333"/>
          <w:sz w:val="20"/>
          <w:szCs w:val="20"/>
          <w:bdr w:val="none" w:sz="0" w:space="0" w:color="auto" w:frame="1"/>
          <w:lang w:eastAsia="en-IN"/>
        </w:rPr>
        <w:br/>
      </w:r>
      <w:r w:rsidRPr="00320DFB">
        <w:rPr>
          <w:rFonts w:ascii="inherit" w:eastAsia="Times New Roman" w:hAnsi="inherit" w:cs="Times New Roman"/>
          <w:color w:val="333333"/>
          <w:sz w:val="20"/>
          <w:szCs w:val="20"/>
          <w:bdr w:val="none" w:sz="0" w:space="0" w:color="auto" w:frame="1"/>
          <w:lang w:eastAsia="en-IN"/>
        </w:rPr>
        <w:t>Enter the below information and click on find button.</w:t>
      </w:r>
    </w:p>
    <w:p w14:paraId="31F94E21" w14:textId="5ED833BE" w:rsidR="00320DFB" w:rsidRPr="00320DFB" w:rsidRDefault="00320DFB" w:rsidP="00320DFB">
      <w:pPr>
        <w:shd w:val="clear" w:color="auto" w:fill="FFFFFF"/>
        <w:spacing w:after="0" w:line="315" w:lineRule="atLeast"/>
        <w:jc w:val="center"/>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noProof/>
          <w:color w:val="00AAAA"/>
          <w:sz w:val="20"/>
          <w:szCs w:val="20"/>
          <w:bdr w:val="none" w:sz="0" w:space="0" w:color="auto" w:frame="1"/>
          <w:lang w:eastAsia="en-IN"/>
        </w:rPr>
        <w:lastRenderedPageBreak/>
        <w:drawing>
          <wp:inline distT="0" distB="0" distL="0" distR="0" wp14:anchorId="1662108E" wp14:editId="696B924B">
            <wp:extent cx="5731510" cy="3134360"/>
            <wp:effectExtent l="0" t="0" r="2540" b="8890"/>
            <wp:docPr id="53" name="Picture 53">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134360"/>
                    </a:xfrm>
                    <a:prstGeom prst="rect">
                      <a:avLst/>
                    </a:prstGeom>
                    <a:noFill/>
                    <a:ln>
                      <a:noFill/>
                    </a:ln>
                  </pic:spPr>
                </pic:pic>
              </a:graphicData>
            </a:graphic>
          </wp:inline>
        </w:drawing>
      </w:r>
    </w:p>
    <w:p w14:paraId="4437111E" w14:textId="77777777" w:rsidR="00320DFB" w:rsidRPr="00320DFB" w:rsidRDefault="00320DFB" w:rsidP="00320DFB">
      <w:pPr>
        <w:shd w:val="clear" w:color="auto" w:fill="FFFFFF"/>
        <w:spacing w:after="0" w:line="240" w:lineRule="auto"/>
        <w:textAlignment w:val="baseline"/>
        <w:rPr>
          <w:rFonts w:ascii="Verdana" w:eastAsia="Times New Roman" w:hAnsi="Verdana" w:cs="Times New Roman"/>
          <w:color w:val="000000"/>
          <w:sz w:val="20"/>
          <w:szCs w:val="20"/>
          <w:lang w:eastAsia="en-IN"/>
        </w:rPr>
      </w:pPr>
      <w:r w:rsidRPr="00320DFB">
        <w:rPr>
          <w:rFonts w:ascii="Verdana" w:eastAsia="Times New Roman" w:hAnsi="Verdana" w:cs="Times New Roman"/>
          <w:color w:val="333333"/>
          <w:sz w:val="20"/>
          <w:szCs w:val="20"/>
          <w:bdr w:val="none" w:sz="0" w:space="0" w:color="auto" w:frame="1"/>
          <w:lang w:eastAsia="en-IN"/>
        </w:rPr>
        <w:br/>
      </w:r>
      <w:r w:rsidRPr="00320DFB">
        <w:rPr>
          <w:rFonts w:ascii="inherit" w:eastAsia="Times New Roman" w:hAnsi="inherit" w:cs="Times New Roman"/>
          <w:color w:val="333333"/>
          <w:sz w:val="20"/>
          <w:szCs w:val="20"/>
          <w:bdr w:val="none" w:sz="0" w:space="0" w:color="auto" w:frame="1"/>
          <w:lang w:eastAsia="en-IN"/>
        </w:rPr>
        <w:t>Enter the company values names and save your work.</w:t>
      </w:r>
    </w:p>
    <w:p w14:paraId="0F989088" w14:textId="2E7AD7EB" w:rsidR="00320DFB" w:rsidRPr="00320DFB" w:rsidRDefault="00320DFB" w:rsidP="00320DFB">
      <w:pPr>
        <w:shd w:val="clear" w:color="auto" w:fill="FFFFFF"/>
        <w:spacing w:after="0" w:line="315" w:lineRule="atLeast"/>
        <w:jc w:val="center"/>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noProof/>
          <w:color w:val="00AAAA"/>
          <w:sz w:val="20"/>
          <w:szCs w:val="20"/>
          <w:bdr w:val="none" w:sz="0" w:space="0" w:color="auto" w:frame="1"/>
          <w:lang w:eastAsia="en-IN"/>
        </w:rPr>
        <w:drawing>
          <wp:inline distT="0" distB="0" distL="0" distR="0" wp14:anchorId="4B21DE65" wp14:editId="27316EF8">
            <wp:extent cx="5731510" cy="3439160"/>
            <wp:effectExtent l="0" t="0" r="2540" b="8890"/>
            <wp:docPr id="52" name="Picture 52">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6AED62B5" w14:textId="77777777" w:rsidR="00320DFB" w:rsidRPr="00320DFB" w:rsidRDefault="00320DFB" w:rsidP="00320DFB">
      <w:pPr>
        <w:shd w:val="clear" w:color="auto" w:fill="FFFFFF"/>
        <w:spacing w:after="0" w:line="240" w:lineRule="auto"/>
        <w:textAlignment w:val="baseline"/>
        <w:rPr>
          <w:rFonts w:ascii="Verdana" w:eastAsia="Times New Roman" w:hAnsi="Verdana" w:cs="Times New Roman"/>
          <w:color w:val="000000"/>
          <w:sz w:val="20"/>
          <w:szCs w:val="20"/>
          <w:lang w:eastAsia="en-IN"/>
        </w:rPr>
      </w:pPr>
      <w:r w:rsidRPr="00320DFB">
        <w:rPr>
          <w:rFonts w:ascii="Verdana" w:eastAsia="Times New Roman" w:hAnsi="Verdana" w:cs="Times New Roman"/>
          <w:color w:val="333333"/>
          <w:sz w:val="20"/>
          <w:szCs w:val="20"/>
          <w:bdr w:val="none" w:sz="0" w:space="0" w:color="auto" w:frame="1"/>
          <w:lang w:eastAsia="en-IN"/>
        </w:rPr>
        <w:br/>
      </w:r>
      <w:r w:rsidRPr="00320DFB">
        <w:rPr>
          <w:rFonts w:ascii="inherit" w:eastAsia="Times New Roman" w:hAnsi="inherit" w:cs="Times New Roman"/>
          <w:color w:val="333333"/>
          <w:sz w:val="20"/>
          <w:szCs w:val="20"/>
          <w:bdr w:val="none" w:sz="0" w:space="0" w:color="auto" w:frame="1"/>
          <w:lang w:eastAsia="en-IN"/>
        </w:rPr>
        <w:t>Like wish define values for all reaming segments.</w:t>
      </w:r>
      <w:r w:rsidRPr="00320DFB">
        <w:rPr>
          <w:rFonts w:ascii="Verdana" w:eastAsia="Times New Roman" w:hAnsi="Verdana" w:cs="Times New Roman"/>
          <w:color w:val="333333"/>
          <w:sz w:val="20"/>
          <w:szCs w:val="20"/>
          <w:bdr w:val="none" w:sz="0" w:space="0" w:color="auto" w:frame="1"/>
          <w:lang w:eastAsia="en-IN"/>
        </w:rPr>
        <w:br/>
      </w:r>
      <w:r w:rsidRPr="00320DFB">
        <w:rPr>
          <w:rFonts w:ascii="Verdana" w:eastAsia="Times New Roman" w:hAnsi="Verdana" w:cs="Times New Roman"/>
          <w:color w:val="333333"/>
          <w:sz w:val="20"/>
          <w:szCs w:val="20"/>
          <w:bdr w:val="none" w:sz="0" w:space="0" w:color="auto" w:frame="1"/>
          <w:lang w:eastAsia="en-IN"/>
        </w:rPr>
        <w:br/>
      </w:r>
      <w:r w:rsidRPr="00320DFB">
        <w:rPr>
          <w:rFonts w:ascii="inherit" w:eastAsia="Times New Roman" w:hAnsi="inherit" w:cs="Times New Roman"/>
          <w:b/>
          <w:bCs/>
          <w:color w:val="2D5C88"/>
          <w:sz w:val="20"/>
          <w:szCs w:val="20"/>
          <w:u w:val="single"/>
          <w:bdr w:val="none" w:sz="0" w:space="0" w:color="auto" w:frame="1"/>
          <w:lang w:eastAsia="en-IN"/>
        </w:rPr>
        <w:t>Define Currencies:</w:t>
      </w:r>
      <w:r w:rsidRPr="00320DFB">
        <w:rPr>
          <w:rFonts w:ascii="Verdana" w:eastAsia="Times New Roman" w:hAnsi="Verdana" w:cs="Times New Roman"/>
          <w:color w:val="333333"/>
          <w:sz w:val="20"/>
          <w:szCs w:val="20"/>
          <w:bdr w:val="none" w:sz="0" w:space="0" w:color="auto" w:frame="1"/>
          <w:lang w:eastAsia="en-IN"/>
        </w:rPr>
        <w:br/>
      </w:r>
      <w:r w:rsidRPr="00320DFB">
        <w:rPr>
          <w:rFonts w:ascii="inherit" w:eastAsia="Times New Roman" w:hAnsi="inherit" w:cs="Times New Roman"/>
          <w:color w:val="333333"/>
          <w:sz w:val="20"/>
          <w:szCs w:val="20"/>
          <w:bdr w:val="none" w:sz="0" w:space="0" w:color="auto" w:frame="1"/>
          <w:lang w:eastAsia="en-IN"/>
        </w:rPr>
        <w:t>Navigation: General Ledger –&gt; Setup –&gt; Currencies –&gt; Define.</w:t>
      </w:r>
      <w:r w:rsidRPr="00320DFB">
        <w:rPr>
          <w:rFonts w:ascii="Verdana" w:eastAsia="Times New Roman" w:hAnsi="Verdana" w:cs="Times New Roman"/>
          <w:color w:val="333333"/>
          <w:sz w:val="20"/>
          <w:szCs w:val="20"/>
          <w:bdr w:val="none" w:sz="0" w:space="0" w:color="auto" w:frame="1"/>
          <w:lang w:eastAsia="en-IN"/>
        </w:rPr>
        <w:br/>
      </w:r>
      <w:r w:rsidRPr="00320DFB">
        <w:rPr>
          <w:rFonts w:ascii="inherit" w:eastAsia="Times New Roman" w:hAnsi="inherit" w:cs="Times New Roman"/>
          <w:color w:val="333333"/>
          <w:sz w:val="20"/>
          <w:szCs w:val="20"/>
          <w:bdr w:val="none" w:sz="0" w:space="0" w:color="auto" w:frame="1"/>
          <w:lang w:eastAsia="en-IN"/>
        </w:rPr>
        <w:t>Enter information and save.</w:t>
      </w:r>
    </w:p>
    <w:p w14:paraId="2FF0A786" w14:textId="7DCF4263" w:rsidR="00320DFB" w:rsidRPr="00320DFB" w:rsidRDefault="00320DFB" w:rsidP="00320DFB">
      <w:pPr>
        <w:shd w:val="clear" w:color="auto" w:fill="FFFFFF"/>
        <w:spacing w:after="0" w:line="315" w:lineRule="atLeast"/>
        <w:jc w:val="center"/>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noProof/>
          <w:color w:val="00AAAA"/>
          <w:sz w:val="20"/>
          <w:szCs w:val="20"/>
          <w:bdr w:val="none" w:sz="0" w:space="0" w:color="auto" w:frame="1"/>
          <w:lang w:eastAsia="en-IN"/>
        </w:rPr>
        <w:drawing>
          <wp:inline distT="0" distB="0" distL="0" distR="0" wp14:anchorId="6D5D951E" wp14:editId="36ABF47D">
            <wp:extent cx="5731510" cy="951230"/>
            <wp:effectExtent l="0" t="0" r="2540" b="1270"/>
            <wp:docPr id="51" name="Picture 51">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951230"/>
                    </a:xfrm>
                    <a:prstGeom prst="rect">
                      <a:avLst/>
                    </a:prstGeom>
                    <a:noFill/>
                    <a:ln>
                      <a:noFill/>
                    </a:ln>
                  </pic:spPr>
                </pic:pic>
              </a:graphicData>
            </a:graphic>
          </wp:inline>
        </w:drawing>
      </w:r>
    </w:p>
    <w:p w14:paraId="3E579D91" w14:textId="77777777" w:rsidR="00320DFB" w:rsidRPr="00320DFB" w:rsidRDefault="00320DFB" w:rsidP="00320DFB">
      <w:pPr>
        <w:shd w:val="clear" w:color="auto" w:fill="FFFFFF"/>
        <w:spacing w:after="0" w:line="240" w:lineRule="auto"/>
        <w:textAlignment w:val="baseline"/>
        <w:rPr>
          <w:rFonts w:ascii="Verdana" w:eastAsia="Times New Roman" w:hAnsi="Verdana" w:cs="Times New Roman"/>
          <w:color w:val="000000"/>
          <w:sz w:val="20"/>
          <w:szCs w:val="20"/>
          <w:lang w:eastAsia="en-IN"/>
        </w:rPr>
      </w:pPr>
      <w:r w:rsidRPr="00320DFB">
        <w:rPr>
          <w:rFonts w:ascii="Verdana" w:eastAsia="Times New Roman" w:hAnsi="Verdana" w:cs="Times New Roman"/>
          <w:color w:val="333333"/>
          <w:sz w:val="20"/>
          <w:szCs w:val="20"/>
          <w:bdr w:val="none" w:sz="0" w:space="0" w:color="auto" w:frame="1"/>
          <w:lang w:eastAsia="en-IN"/>
        </w:rPr>
        <w:br/>
      </w:r>
      <w:r w:rsidRPr="00320DFB">
        <w:rPr>
          <w:rFonts w:ascii="inherit" w:eastAsia="Times New Roman" w:hAnsi="inherit" w:cs="Times New Roman"/>
          <w:b/>
          <w:bCs/>
          <w:color w:val="2D5C88"/>
          <w:sz w:val="20"/>
          <w:szCs w:val="20"/>
          <w:u w:val="single"/>
          <w:bdr w:val="none" w:sz="0" w:space="0" w:color="auto" w:frame="1"/>
          <w:lang w:eastAsia="en-IN"/>
        </w:rPr>
        <w:t>Define Calendar Period Types:</w:t>
      </w:r>
      <w:r w:rsidRPr="00320DFB">
        <w:rPr>
          <w:rFonts w:ascii="Verdana" w:eastAsia="Times New Roman" w:hAnsi="Verdana" w:cs="Times New Roman"/>
          <w:color w:val="333333"/>
          <w:sz w:val="20"/>
          <w:szCs w:val="20"/>
          <w:bdr w:val="none" w:sz="0" w:space="0" w:color="auto" w:frame="1"/>
          <w:lang w:eastAsia="en-IN"/>
        </w:rPr>
        <w:br/>
      </w:r>
      <w:r w:rsidRPr="00320DFB">
        <w:rPr>
          <w:rFonts w:ascii="inherit" w:eastAsia="Times New Roman" w:hAnsi="inherit" w:cs="Times New Roman"/>
          <w:color w:val="333333"/>
          <w:sz w:val="20"/>
          <w:szCs w:val="20"/>
          <w:bdr w:val="none" w:sz="0" w:space="0" w:color="auto" w:frame="1"/>
          <w:lang w:eastAsia="en-IN"/>
        </w:rPr>
        <w:t>Navigation: Setup –&gt; Financials –&gt; Calendars –&gt; Types.</w:t>
      </w:r>
      <w:r w:rsidRPr="00320DFB">
        <w:rPr>
          <w:rFonts w:ascii="Verdana" w:eastAsia="Times New Roman" w:hAnsi="Verdana" w:cs="Times New Roman"/>
          <w:color w:val="333333"/>
          <w:sz w:val="20"/>
          <w:szCs w:val="20"/>
          <w:bdr w:val="none" w:sz="0" w:space="0" w:color="auto" w:frame="1"/>
          <w:lang w:eastAsia="en-IN"/>
        </w:rPr>
        <w:br/>
      </w:r>
      <w:r w:rsidRPr="00320DFB">
        <w:rPr>
          <w:rFonts w:ascii="inherit" w:eastAsia="Times New Roman" w:hAnsi="inherit" w:cs="Times New Roman"/>
          <w:color w:val="333333"/>
          <w:sz w:val="20"/>
          <w:szCs w:val="20"/>
          <w:bdr w:val="none" w:sz="0" w:space="0" w:color="auto" w:frame="1"/>
          <w:lang w:eastAsia="en-IN"/>
        </w:rPr>
        <w:t>Enter the information and save.</w:t>
      </w:r>
    </w:p>
    <w:p w14:paraId="42448E01" w14:textId="5BB522D8" w:rsidR="00320DFB" w:rsidRPr="00320DFB" w:rsidRDefault="00320DFB" w:rsidP="00320DFB">
      <w:pPr>
        <w:shd w:val="clear" w:color="auto" w:fill="FFFFFF"/>
        <w:spacing w:after="0" w:line="315" w:lineRule="atLeast"/>
        <w:jc w:val="center"/>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noProof/>
          <w:color w:val="00AAAA"/>
          <w:sz w:val="20"/>
          <w:szCs w:val="20"/>
          <w:bdr w:val="none" w:sz="0" w:space="0" w:color="auto" w:frame="1"/>
          <w:lang w:eastAsia="en-IN"/>
        </w:rPr>
        <w:drawing>
          <wp:inline distT="0" distB="0" distL="0" distR="0" wp14:anchorId="3A2E843A" wp14:editId="74AE3F09">
            <wp:extent cx="5731510" cy="1056640"/>
            <wp:effectExtent l="0" t="0" r="2540" b="0"/>
            <wp:docPr id="50" name="Picture 50">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056640"/>
                    </a:xfrm>
                    <a:prstGeom prst="rect">
                      <a:avLst/>
                    </a:prstGeom>
                    <a:noFill/>
                    <a:ln>
                      <a:noFill/>
                    </a:ln>
                  </pic:spPr>
                </pic:pic>
              </a:graphicData>
            </a:graphic>
          </wp:inline>
        </w:drawing>
      </w:r>
    </w:p>
    <w:p w14:paraId="5B089D65" w14:textId="77777777" w:rsidR="00320DFB" w:rsidRPr="00320DFB" w:rsidRDefault="00320DFB" w:rsidP="00320DFB">
      <w:pPr>
        <w:shd w:val="clear" w:color="auto" w:fill="FFFFFF"/>
        <w:spacing w:after="0" w:line="240" w:lineRule="auto"/>
        <w:textAlignment w:val="baseline"/>
        <w:rPr>
          <w:rFonts w:ascii="Verdana" w:eastAsia="Times New Roman" w:hAnsi="Verdana" w:cs="Times New Roman"/>
          <w:color w:val="000000"/>
          <w:sz w:val="20"/>
          <w:szCs w:val="20"/>
          <w:lang w:eastAsia="en-IN"/>
        </w:rPr>
      </w:pPr>
      <w:r w:rsidRPr="00320DFB">
        <w:rPr>
          <w:rFonts w:ascii="Verdana" w:eastAsia="Times New Roman" w:hAnsi="Verdana" w:cs="Times New Roman"/>
          <w:color w:val="333333"/>
          <w:sz w:val="20"/>
          <w:szCs w:val="20"/>
          <w:bdr w:val="none" w:sz="0" w:space="0" w:color="auto" w:frame="1"/>
          <w:lang w:eastAsia="en-IN"/>
        </w:rPr>
        <w:br/>
      </w:r>
      <w:r w:rsidRPr="00320DFB">
        <w:rPr>
          <w:rFonts w:ascii="inherit" w:eastAsia="Times New Roman" w:hAnsi="inherit" w:cs="Times New Roman"/>
          <w:b/>
          <w:bCs/>
          <w:color w:val="2D5C88"/>
          <w:sz w:val="20"/>
          <w:szCs w:val="20"/>
          <w:u w:val="single"/>
          <w:bdr w:val="none" w:sz="0" w:space="0" w:color="auto" w:frame="1"/>
          <w:lang w:eastAsia="en-IN"/>
        </w:rPr>
        <w:t>Define Calendar:</w:t>
      </w:r>
      <w:r w:rsidRPr="00320DFB">
        <w:rPr>
          <w:rFonts w:ascii="Verdana" w:eastAsia="Times New Roman" w:hAnsi="Verdana" w:cs="Times New Roman"/>
          <w:color w:val="333333"/>
          <w:sz w:val="20"/>
          <w:szCs w:val="20"/>
          <w:bdr w:val="none" w:sz="0" w:space="0" w:color="auto" w:frame="1"/>
          <w:lang w:eastAsia="en-IN"/>
        </w:rPr>
        <w:br/>
      </w:r>
      <w:r w:rsidRPr="00320DFB">
        <w:rPr>
          <w:rFonts w:ascii="inherit" w:eastAsia="Times New Roman" w:hAnsi="inherit" w:cs="Times New Roman"/>
          <w:color w:val="333333"/>
          <w:sz w:val="20"/>
          <w:szCs w:val="20"/>
          <w:bdr w:val="none" w:sz="0" w:space="0" w:color="auto" w:frame="1"/>
          <w:lang w:eastAsia="en-IN"/>
        </w:rPr>
        <w:t>Navigation: Setup –&gt; Financials –&gt; Calendars –&gt; Accounting.</w:t>
      </w:r>
    </w:p>
    <w:p w14:paraId="748B0E25" w14:textId="7BEA84DB" w:rsidR="00320DFB" w:rsidRPr="00320DFB" w:rsidRDefault="00320DFB" w:rsidP="00320DFB">
      <w:pPr>
        <w:shd w:val="clear" w:color="auto" w:fill="FFFFFF"/>
        <w:spacing w:after="0" w:line="315" w:lineRule="atLeast"/>
        <w:jc w:val="center"/>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noProof/>
          <w:color w:val="00AAAA"/>
          <w:sz w:val="20"/>
          <w:szCs w:val="20"/>
          <w:bdr w:val="none" w:sz="0" w:space="0" w:color="auto" w:frame="1"/>
          <w:lang w:eastAsia="en-IN"/>
        </w:rPr>
        <w:lastRenderedPageBreak/>
        <w:drawing>
          <wp:inline distT="0" distB="0" distL="0" distR="0" wp14:anchorId="2593874E" wp14:editId="7DA34712">
            <wp:extent cx="5731510" cy="3564255"/>
            <wp:effectExtent l="0" t="0" r="2540" b="0"/>
            <wp:docPr id="49" name="Picture 49">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564255"/>
                    </a:xfrm>
                    <a:prstGeom prst="rect">
                      <a:avLst/>
                    </a:prstGeom>
                    <a:noFill/>
                    <a:ln>
                      <a:noFill/>
                    </a:ln>
                  </pic:spPr>
                </pic:pic>
              </a:graphicData>
            </a:graphic>
          </wp:inline>
        </w:drawing>
      </w:r>
    </w:p>
    <w:p w14:paraId="15AA9535" w14:textId="77777777" w:rsidR="00320DFB" w:rsidRPr="00320DFB" w:rsidRDefault="00320DFB" w:rsidP="00320DFB">
      <w:pPr>
        <w:shd w:val="clear" w:color="auto" w:fill="FFFFFF"/>
        <w:spacing w:after="0" w:line="240" w:lineRule="auto"/>
        <w:textAlignment w:val="baseline"/>
        <w:rPr>
          <w:rFonts w:ascii="Verdana" w:eastAsia="Times New Roman" w:hAnsi="Verdana" w:cs="Times New Roman"/>
          <w:color w:val="000000"/>
          <w:sz w:val="20"/>
          <w:szCs w:val="20"/>
          <w:lang w:eastAsia="en-IN"/>
        </w:rPr>
      </w:pPr>
      <w:r w:rsidRPr="00320DFB">
        <w:rPr>
          <w:rFonts w:ascii="Verdana" w:eastAsia="Times New Roman" w:hAnsi="Verdana" w:cs="Times New Roman"/>
          <w:color w:val="333333"/>
          <w:sz w:val="20"/>
          <w:szCs w:val="20"/>
          <w:bdr w:val="none" w:sz="0" w:space="0" w:color="auto" w:frame="1"/>
          <w:lang w:eastAsia="en-IN"/>
        </w:rPr>
        <w:br/>
      </w:r>
      <w:r w:rsidRPr="00320DFB">
        <w:rPr>
          <w:rFonts w:ascii="Verdana" w:eastAsia="Times New Roman" w:hAnsi="Verdana" w:cs="Times New Roman"/>
          <w:color w:val="333333"/>
          <w:sz w:val="20"/>
          <w:szCs w:val="20"/>
          <w:bdr w:val="none" w:sz="0" w:space="0" w:color="auto" w:frame="1"/>
          <w:lang w:eastAsia="en-IN"/>
        </w:rPr>
        <w:br/>
      </w:r>
      <w:r w:rsidRPr="00320DFB">
        <w:rPr>
          <w:rFonts w:ascii="inherit" w:eastAsia="Times New Roman" w:hAnsi="inherit" w:cs="Times New Roman"/>
          <w:color w:val="333333"/>
          <w:sz w:val="20"/>
          <w:szCs w:val="20"/>
          <w:bdr w:val="none" w:sz="0" w:space="0" w:color="auto" w:frame="1"/>
          <w:lang w:eastAsia="en-IN"/>
        </w:rPr>
        <w:t>Save.</w:t>
      </w:r>
      <w:r w:rsidRPr="00320DFB">
        <w:rPr>
          <w:rFonts w:ascii="Verdana" w:eastAsia="Times New Roman" w:hAnsi="Verdana" w:cs="Times New Roman"/>
          <w:color w:val="333333"/>
          <w:sz w:val="20"/>
          <w:szCs w:val="20"/>
          <w:bdr w:val="none" w:sz="0" w:space="0" w:color="auto" w:frame="1"/>
          <w:lang w:eastAsia="en-IN"/>
        </w:rPr>
        <w:br/>
      </w:r>
      <w:r w:rsidRPr="00320DFB">
        <w:rPr>
          <w:rFonts w:ascii="inherit" w:eastAsia="Times New Roman" w:hAnsi="inherit" w:cs="Times New Roman"/>
          <w:b/>
          <w:bCs/>
          <w:color w:val="2D5C88"/>
          <w:sz w:val="20"/>
          <w:szCs w:val="20"/>
          <w:u w:val="single"/>
          <w:bdr w:val="none" w:sz="0" w:space="0" w:color="auto" w:frame="1"/>
          <w:lang w:eastAsia="en-IN"/>
        </w:rPr>
        <w:t>Define Ledger  :</w:t>
      </w:r>
      <w:r w:rsidRPr="00320DFB">
        <w:rPr>
          <w:rFonts w:ascii="Verdana" w:eastAsia="Times New Roman" w:hAnsi="Verdana" w:cs="Times New Roman"/>
          <w:color w:val="333333"/>
          <w:sz w:val="20"/>
          <w:szCs w:val="20"/>
          <w:bdr w:val="none" w:sz="0" w:space="0" w:color="auto" w:frame="1"/>
          <w:lang w:eastAsia="en-IN"/>
        </w:rPr>
        <w:br/>
      </w:r>
      <w:r w:rsidRPr="00320DFB">
        <w:rPr>
          <w:rFonts w:ascii="inherit" w:eastAsia="Times New Roman" w:hAnsi="inherit" w:cs="Times New Roman"/>
          <w:color w:val="333333"/>
          <w:sz w:val="20"/>
          <w:szCs w:val="20"/>
          <w:bdr w:val="none" w:sz="0" w:space="0" w:color="auto" w:frame="1"/>
          <w:lang w:eastAsia="en-IN"/>
        </w:rPr>
        <w:t>See this post for</w:t>
      </w:r>
      <w:hyperlink r:id="rId25" w:tgtFrame="_blank" w:history="1">
        <w:r w:rsidRPr="00320DFB">
          <w:rPr>
            <w:rFonts w:ascii="inherit" w:eastAsia="Times New Roman" w:hAnsi="inherit" w:cs="Times New Roman"/>
            <w:color w:val="2D5C88"/>
            <w:sz w:val="20"/>
            <w:szCs w:val="20"/>
            <w:u w:val="single"/>
            <w:bdr w:val="none" w:sz="0" w:space="0" w:color="auto" w:frame="1"/>
            <w:lang w:eastAsia="en-IN"/>
          </w:rPr>
          <w:t> how to define Ledger in R12</w:t>
        </w:r>
      </w:hyperlink>
      <w:r w:rsidRPr="00320DFB">
        <w:rPr>
          <w:rFonts w:ascii="inherit" w:eastAsia="Times New Roman" w:hAnsi="inherit" w:cs="Times New Roman"/>
          <w:color w:val="333333"/>
          <w:sz w:val="20"/>
          <w:szCs w:val="20"/>
          <w:bdr w:val="none" w:sz="0" w:space="0" w:color="auto" w:frame="1"/>
          <w:lang w:eastAsia="en-IN"/>
        </w:rPr>
        <w:t>.</w:t>
      </w:r>
      <w:r w:rsidRPr="00320DFB">
        <w:rPr>
          <w:rFonts w:ascii="Verdana" w:eastAsia="Times New Roman" w:hAnsi="Verdana" w:cs="Times New Roman"/>
          <w:color w:val="333333"/>
          <w:sz w:val="20"/>
          <w:szCs w:val="20"/>
          <w:bdr w:val="none" w:sz="0" w:space="0" w:color="auto" w:frame="1"/>
          <w:lang w:eastAsia="en-IN"/>
        </w:rPr>
        <w:br/>
      </w:r>
      <w:r w:rsidRPr="00320DFB">
        <w:rPr>
          <w:rFonts w:ascii="Verdana" w:eastAsia="Times New Roman" w:hAnsi="Verdana" w:cs="Times New Roman"/>
          <w:color w:val="333333"/>
          <w:sz w:val="20"/>
          <w:szCs w:val="20"/>
          <w:bdr w:val="none" w:sz="0" w:space="0" w:color="auto" w:frame="1"/>
          <w:lang w:eastAsia="en-IN"/>
        </w:rPr>
        <w:br/>
      </w:r>
      <w:r w:rsidRPr="00320DFB">
        <w:rPr>
          <w:rFonts w:ascii="inherit" w:eastAsia="Times New Roman" w:hAnsi="inherit" w:cs="Times New Roman"/>
          <w:b/>
          <w:bCs/>
          <w:color w:val="2D5C88"/>
          <w:sz w:val="20"/>
          <w:szCs w:val="20"/>
          <w:u w:val="single"/>
          <w:bdr w:val="none" w:sz="0" w:space="0" w:color="auto" w:frame="1"/>
          <w:lang w:eastAsia="en-IN"/>
        </w:rPr>
        <w:t>Assign Ledger to a Responsibility:</w:t>
      </w:r>
      <w:r w:rsidRPr="00320DFB">
        <w:rPr>
          <w:rFonts w:ascii="Verdana" w:eastAsia="Times New Roman" w:hAnsi="Verdana" w:cs="Times New Roman"/>
          <w:color w:val="333333"/>
          <w:sz w:val="20"/>
          <w:szCs w:val="20"/>
          <w:bdr w:val="none" w:sz="0" w:space="0" w:color="auto" w:frame="1"/>
          <w:lang w:eastAsia="en-IN"/>
        </w:rPr>
        <w:br/>
      </w:r>
      <w:r w:rsidRPr="00320DFB">
        <w:rPr>
          <w:rFonts w:ascii="Verdana" w:eastAsia="Times New Roman" w:hAnsi="Verdana" w:cs="Times New Roman"/>
          <w:color w:val="333333"/>
          <w:sz w:val="20"/>
          <w:szCs w:val="20"/>
          <w:bdr w:val="none" w:sz="0" w:space="0" w:color="auto" w:frame="1"/>
          <w:lang w:eastAsia="en-IN"/>
        </w:rPr>
        <w:br/>
      </w:r>
      <w:r w:rsidRPr="00320DFB">
        <w:rPr>
          <w:rFonts w:ascii="inherit" w:eastAsia="Times New Roman" w:hAnsi="inherit" w:cs="Times New Roman"/>
          <w:color w:val="333333"/>
          <w:sz w:val="20"/>
          <w:szCs w:val="20"/>
          <w:bdr w:val="none" w:sz="0" w:space="0" w:color="auto" w:frame="1"/>
          <w:lang w:eastAsia="en-IN"/>
        </w:rPr>
        <w:t>Navigation: System Administrator –&gt; Profile –&gt; Systems.</w:t>
      </w:r>
    </w:p>
    <w:p w14:paraId="4C2ADE28" w14:textId="4E61BAC6" w:rsidR="00320DFB" w:rsidRPr="00320DFB" w:rsidRDefault="00320DFB" w:rsidP="00320DFB">
      <w:pPr>
        <w:shd w:val="clear" w:color="auto" w:fill="FFFFFF"/>
        <w:spacing w:after="0" w:line="315" w:lineRule="atLeast"/>
        <w:jc w:val="center"/>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noProof/>
          <w:color w:val="00AAAA"/>
          <w:sz w:val="20"/>
          <w:szCs w:val="20"/>
          <w:bdr w:val="none" w:sz="0" w:space="0" w:color="auto" w:frame="1"/>
          <w:lang w:eastAsia="en-IN"/>
        </w:rPr>
        <w:drawing>
          <wp:inline distT="0" distB="0" distL="0" distR="0" wp14:anchorId="27BA73D5" wp14:editId="2050949B">
            <wp:extent cx="5731510" cy="3618230"/>
            <wp:effectExtent l="0" t="0" r="2540" b="1270"/>
            <wp:docPr id="48" name="Picture 48">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618230"/>
                    </a:xfrm>
                    <a:prstGeom prst="rect">
                      <a:avLst/>
                    </a:prstGeom>
                    <a:noFill/>
                    <a:ln>
                      <a:noFill/>
                    </a:ln>
                  </pic:spPr>
                </pic:pic>
              </a:graphicData>
            </a:graphic>
          </wp:inline>
        </w:drawing>
      </w:r>
    </w:p>
    <w:p w14:paraId="23997E72" w14:textId="77777777" w:rsidR="00320DFB" w:rsidRPr="00320DFB" w:rsidRDefault="00320DFB" w:rsidP="00320DFB">
      <w:pPr>
        <w:shd w:val="clear" w:color="auto" w:fill="FFFFFF"/>
        <w:spacing w:after="0" w:line="240" w:lineRule="auto"/>
        <w:textAlignment w:val="baseline"/>
        <w:rPr>
          <w:rFonts w:ascii="Verdana" w:eastAsia="Times New Roman" w:hAnsi="Verdana" w:cs="Times New Roman"/>
          <w:color w:val="000000"/>
          <w:sz w:val="20"/>
          <w:szCs w:val="20"/>
          <w:lang w:eastAsia="en-IN"/>
        </w:rPr>
      </w:pPr>
      <w:r w:rsidRPr="00320DFB">
        <w:rPr>
          <w:rFonts w:ascii="Verdana" w:eastAsia="Times New Roman" w:hAnsi="Verdana" w:cs="Times New Roman"/>
          <w:color w:val="333333"/>
          <w:sz w:val="20"/>
          <w:szCs w:val="20"/>
          <w:bdr w:val="none" w:sz="0" w:space="0" w:color="auto" w:frame="1"/>
          <w:lang w:eastAsia="en-IN"/>
        </w:rPr>
        <w:br/>
      </w:r>
      <w:r w:rsidRPr="00320DFB">
        <w:rPr>
          <w:rFonts w:ascii="inherit" w:eastAsia="Times New Roman" w:hAnsi="inherit" w:cs="Times New Roman"/>
          <w:color w:val="333333"/>
          <w:sz w:val="20"/>
          <w:szCs w:val="20"/>
          <w:bdr w:val="none" w:sz="0" w:space="0" w:color="auto" w:frame="1"/>
          <w:lang w:eastAsia="en-IN"/>
        </w:rPr>
        <w:t>Click on find.</w:t>
      </w:r>
      <w:r w:rsidRPr="00320DFB">
        <w:rPr>
          <w:rFonts w:ascii="Verdana" w:eastAsia="Times New Roman" w:hAnsi="Verdana" w:cs="Times New Roman"/>
          <w:color w:val="333333"/>
          <w:sz w:val="20"/>
          <w:szCs w:val="20"/>
          <w:bdr w:val="none" w:sz="0" w:space="0" w:color="auto" w:frame="1"/>
          <w:lang w:eastAsia="en-IN"/>
        </w:rPr>
        <w:br/>
      </w:r>
      <w:r w:rsidRPr="00320DFB">
        <w:rPr>
          <w:rFonts w:ascii="Verdana" w:eastAsia="Times New Roman" w:hAnsi="Verdana" w:cs="Times New Roman"/>
          <w:color w:val="333333"/>
          <w:sz w:val="20"/>
          <w:szCs w:val="20"/>
          <w:bdr w:val="none" w:sz="0" w:space="0" w:color="auto" w:frame="1"/>
          <w:lang w:eastAsia="en-IN"/>
        </w:rPr>
        <w:br/>
      </w:r>
      <w:r w:rsidRPr="00320DFB">
        <w:rPr>
          <w:rFonts w:ascii="inherit" w:eastAsia="Times New Roman" w:hAnsi="inherit" w:cs="Times New Roman"/>
          <w:color w:val="333333"/>
          <w:sz w:val="20"/>
          <w:szCs w:val="20"/>
          <w:bdr w:val="none" w:sz="0" w:space="0" w:color="auto" w:frame="1"/>
          <w:lang w:eastAsia="en-IN"/>
        </w:rPr>
        <w:t>Assign Ledger to GL Responsibility.</w:t>
      </w:r>
    </w:p>
    <w:p w14:paraId="5294B40E" w14:textId="4F36F214" w:rsidR="00320DFB" w:rsidRPr="00320DFB" w:rsidRDefault="00320DFB" w:rsidP="00320DFB">
      <w:pPr>
        <w:shd w:val="clear" w:color="auto" w:fill="FFFFFF"/>
        <w:spacing w:after="0" w:line="315" w:lineRule="atLeast"/>
        <w:jc w:val="center"/>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noProof/>
          <w:color w:val="00AAAA"/>
          <w:sz w:val="20"/>
          <w:szCs w:val="20"/>
          <w:bdr w:val="none" w:sz="0" w:space="0" w:color="auto" w:frame="1"/>
          <w:lang w:eastAsia="en-IN"/>
        </w:rPr>
        <w:drawing>
          <wp:inline distT="0" distB="0" distL="0" distR="0" wp14:anchorId="36FA8A92" wp14:editId="54A814E8">
            <wp:extent cx="5731510" cy="1343025"/>
            <wp:effectExtent l="0" t="0" r="2540" b="9525"/>
            <wp:docPr id="47" name="Picture 4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343025"/>
                    </a:xfrm>
                    <a:prstGeom prst="rect">
                      <a:avLst/>
                    </a:prstGeom>
                    <a:noFill/>
                    <a:ln>
                      <a:noFill/>
                    </a:ln>
                  </pic:spPr>
                </pic:pic>
              </a:graphicData>
            </a:graphic>
          </wp:inline>
        </w:drawing>
      </w:r>
    </w:p>
    <w:p w14:paraId="2DCC525B" w14:textId="77777777" w:rsidR="00320DFB" w:rsidRPr="00320DFB" w:rsidRDefault="00320DFB" w:rsidP="00320DFB">
      <w:pPr>
        <w:shd w:val="clear" w:color="auto" w:fill="FFFFFF"/>
        <w:spacing w:after="0" w:line="240" w:lineRule="auto"/>
        <w:textAlignment w:val="baseline"/>
        <w:rPr>
          <w:rFonts w:ascii="Verdana" w:eastAsia="Times New Roman" w:hAnsi="Verdana" w:cs="Times New Roman"/>
          <w:color w:val="000000"/>
          <w:sz w:val="20"/>
          <w:szCs w:val="20"/>
          <w:lang w:eastAsia="en-IN"/>
        </w:rPr>
      </w:pPr>
      <w:r w:rsidRPr="00320DFB">
        <w:rPr>
          <w:rFonts w:ascii="Verdana" w:eastAsia="Times New Roman" w:hAnsi="Verdana" w:cs="Times New Roman"/>
          <w:color w:val="333333"/>
          <w:sz w:val="20"/>
          <w:szCs w:val="20"/>
          <w:bdr w:val="none" w:sz="0" w:space="0" w:color="auto" w:frame="1"/>
          <w:lang w:eastAsia="en-IN"/>
        </w:rPr>
        <w:br/>
      </w:r>
      <w:r w:rsidRPr="00320DFB">
        <w:rPr>
          <w:rFonts w:ascii="inherit" w:eastAsia="Times New Roman" w:hAnsi="inherit" w:cs="Times New Roman"/>
          <w:color w:val="333333"/>
          <w:sz w:val="20"/>
          <w:szCs w:val="20"/>
          <w:bdr w:val="none" w:sz="0" w:space="0" w:color="auto" w:frame="1"/>
          <w:lang w:eastAsia="en-IN"/>
        </w:rPr>
        <w:t>Save.</w:t>
      </w:r>
      <w:r w:rsidRPr="00320DFB">
        <w:rPr>
          <w:rFonts w:ascii="Verdana" w:eastAsia="Times New Roman" w:hAnsi="Verdana" w:cs="Times New Roman"/>
          <w:color w:val="333333"/>
          <w:sz w:val="20"/>
          <w:szCs w:val="20"/>
          <w:bdr w:val="none" w:sz="0" w:space="0" w:color="auto" w:frame="1"/>
          <w:lang w:eastAsia="en-IN"/>
        </w:rPr>
        <w:br/>
      </w:r>
      <w:r w:rsidRPr="00320DFB">
        <w:rPr>
          <w:rFonts w:ascii="Verdana" w:eastAsia="Times New Roman" w:hAnsi="Verdana" w:cs="Times New Roman"/>
          <w:color w:val="333333"/>
          <w:sz w:val="20"/>
          <w:szCs w:val="20"/>
          <w:bdr w:val="none" w:sz="0" w:space="0" w:color="auto" w:frame="1"/>
          <w:lang w:eastAsia="en-IN"/>
        </w:rPr>
        <w:br/>
      </w:r>
      <w:r w:rsidRPr="00320DFB">
        <w:rPr>
          <w:rFonts w:ascii="inherit" w:eastAsia="Times New Roman" w:hAnsi="inherit" w:cs="Times New Roman"/>
          <w:b/>
          <w:bCs/>
          <w:color w:val="2D5C88"/>
          <w:sz w:val="20"/>
          <w:szCs w:val="20"/>
          <w:u w:val="single"/>
          <w:bdr w:val="none" w:sz="0" w:space="0" w:color="auto" w:frame="1"/>
          <w:lang w:eastAsia="en-IN"/>
        </w:rPr>
        <w:t>Oracle Inventory Setup Steps:</w:t>
      </w:r>
    </w:p>
    <w:p w14:paraId="12803BA9" w14:textId="77777777" w:rsidR="00320DFB" w:rsidRPr="00320DFB" w:rsidRDefault="00320DFB" w:rsidP="00320DFB">
      <w:pPr>
        <w:numPr>
          <w:ilvl w:val="0"/>
          <w:numId w:val="3"/>
        </w:numPr>
        <w:shd w:val="clear" w:color="auto" w:fill="FFFFFF"/>
        <w:spacing w:after="0" w:line="315" w:lineRule="atLeast"/>
        <w:ind w:firstLine="0"/>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t>Define Operating Unit.</w:t>
      </w:r>
    </w:p>
    <w:p w14:paraId="5C7D8AA0" w14:textId="77777777" w:rsidR="00320DFB" w:rsidRPr="00320DFB" w:rsidRDefault="00320DFB" w:rsidP="00320DFB">
      <w:pPr>
        <w:numPr>
          <w:ilvl w:val="0"/>
          <w:numId w:val="3"/>
        </w:numPr>
        <w:shd w:val="clear" w:color="auto" w:fill="FFFFFF"/>
        <w:spacing w:after="0" w:line="315" w:lineRule="atLeast"/>
        <w:ind w:firstLine="0"/>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t>Define Inventory Organizations</w:t>
      </w:r>
    </w:p>
    <w:p w14:paraId="573BF9DC" w14:textId="77777777" w:rsidR="00320DFB" w:rsidRPr="00320DFB" w:rsidRDefault="00320DFB" w:rsidP="00320DFB">
      <w:pPr>
        <w:numPr>
          <w:ilvl w:val="0"/>
          <w:numId w:val="3"/>
        </w:numPr>
        <w:shd w:val="clear" w:color="auto" w:fill="FFFFFF"/>
        <w:spacing w:after="0" w:line="315" w:lineRule="atLeast"/>
        <w:ind w:firstLine="0"/>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t>Define Items </w:t>
      </w:r>
    </w:p>
    <w:p w14:paraId="32ED4FAE" w14:textId="77777777" w:rsidR="00320DFB" w:rsidRPr="00320DFB" w:rsidRDefault="00320DFB" w:rsidP="00320DFB">
      <w:pPr>
        <w:shd w:val="clear" w:color="auto" w:fill="FFFFFF"/>
        <w:spacing w:after="0" w:line="240" w:lineRule="auto"/>
        <w:textAlignment w:val="baseline"/>
        <w:rPr>
          <w:rFonts w:ascii="Verdana" w:eastAsia="Times New Roman" w:hAnsi="Verdana" w:cs="Times New Roman"/>
          <w:color w:val="000000"/>
          <w:sz w:val="20"/>
          <w:szCs w:val="20"/>
          <w:lang w:eastAsia="en-IN"/>
        </w:rPr>
      </w:pPr>
      <w:r w:rsidRPr="00320DFB">
        <w:rPr>
          <w:rFonts w:ascii="Verdana" w:eastAsia="Times New Roman" w:hAnsi="Verdana" w:cs="Times New Roman"/>
          <w:color w:val="333333"/>
          <w:sz w:val="20"/>
          <w:szCs w:val="20"/>
          <w:bdr w:val="none" w:sz="0" w:space="0" w:color="auto" w:frame="1"/>
          <w:lang w:eastAsia="en-IN"/>
        </w:rPr>
        <w:br/>
      </w:r>
      <w:r w:rsidRPr="00320DFB">
        <w:rPr>
          <w:rFonts w:ascii="inherit" w:eastAsia="Times New Roman" w:hAnsi="inherit" w:cs="Times New Roman"/>
          <w:b/>
          <w:bCs/>
          <w:color w:val="2D5C88"/>
          <w:sz w:val="20"/>
          <w:szCs w:val="20"/>
          <w:u w:val="single"/>
          <w:bdr w:val="none" w:sz="0" w:space="0" w:color="auto" w:frame="1"/>
          <w:lang w:eastAsia="en-IN"/>
        </w:rPr>
        <w:t>Define Operating Unit:</w:t>
      </w:r>
    </w:p>
    <w:p w14:paraId="5516891F"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t>See my blog how to </w:t>
      </w:r>
      <w:hyperlink r:id="rId28" w:tgtFrame="_blank" w:history="1">
        <w:r w:rsidRPr="00320DFB">
          <w:rPr>
            <w:rFonts w:ascii="inherit" w:eastAsia="Times New Roman" w:hAnsi="inherit" w:cs="Times New Roman"/>
            <w:color w:val="2D5C88"/>
            <w:sz w:val="20"/>
            <w:szCs w:val="20"/>
            <w:u w:val="single"/>
            <w:bdr w:val="none" w:sz="0" w:space="0" w:color="auto" w:frame="1"/>
            <w:lang w:eastAsia="en-IN"/>
          </w:rPr>
          <w:t>define Operating unit in R12</w:t>
        </w:r>
      </w:hyperlink>
      <w:r w:rsidRPr="00320DFB">
        <w:rPr>
          <w:rFonts w:ascii="inherit" w:eastAsia="Times New Roman" w:hAnsi="inherit" w:cs="Times New Roman"/>
          <w:color w:val="333333"/>
          <w:sz w:val="20"/>
          <w:szCs w:val="20"/>
          <w:bdr w:val="none" w:sz="0" w:space="0" w:color="auto" w:frame="1"/>
          <w:lang w:eastAsia="en-IN"/>
        </w:rPr>
        <w:t>.</w:t>
      </w:r>
      <w:r w:rsidRPr="00320DFB">
        <w:rPr>
          <w:rFonts w:ascii="inherit" w:eastAsia="Times New Roman" w:hAnsi="inherit" w:cs="Times New Roman"/>
          <w:color w:val="333333"/>
          <w:sz w:val="20"/>
          <w:szCs w:val="20"/>
          <w:bdr w:val="none" w:sz="0" w:space="0" w:color="auto" w:frame="1"/>
          <w:lang w:eastAsia="en-IN"/>
        </w:rPr>
        <w:br/>
      </w:r>
      <w:r w:rsidRPr="00320DFB">
        <w:rPr>
          <w:rFonts w:ascii="inherit" w:eastAsia="Times New Roman" w:hAnsi="inherit" w:cs="Times New Roman"/>
          <w:color w:val="333333"/>
          <w:sz w:val="20"/>
          <w:szCs w:val="20"/>
          <w:bdr w:val="none" w:sz="0" w:space="0" w:color="auto" w:frame="1"/>
          <w:lang w:eastAsia="en-IN"/>
        </w:rPr>
        <w:br/>
      </w:r>
      <w:r w:rsidRPr="00320DFB">
        <w:rPr>
          <w:rFonts w:ascii="inherit" w:eastAsia="Times New Roman" w:hAnsi="inherit" w:cs="Times New Roman"/>
          <w:b/>
          <w:bCs/>
          <w:color w:val="2D5C88"/>
          <w:sz w:val="20"/>
          <w:szCs w:val="20"/>
          <w:u w:val="single"/>
          <w:bdr w:val="none" w:sz="0" w:space="0" w:color="auto" w:frame="1"/>
          <w:lang w:eastAsia="en-IN"/>
        </w:rPr>
        <w:t>Define Inventory Organization:</w:t>
      </w:r>
      <w:r w:rsidRPr="00320DFB">
        <w:rPr>
          <w:rFonts w:ascii="inherit" w:eastAsia="Times New Roman" w:hAnsi="inherit" w:cs="Times New Roman"/>
          <w:color w:val="333333"/>
          <w:sz w:val="20"/>
          <w:szCs w:val="20"/>
          <w:bdr w:val="none" w:sz="0" w:space="0" w:color="auto" w:frame="1"/>
          <w:lang w:eastAsia="en-IN"/>
        </w:rPr>
        <w:br/>
      </w:r>
      <w:r w:rsidRPr="00320DFB">
        <w:rPr>
          <w:rFonts w:ascii="inherit" w:eastAsia="Times New Roman" w:hAnsi="inherit" w:cs="Times New Roman"/>
          <w:color w:val="333333"/>
          <w:sz w:val="20"/>
          <w:szCs w:val="20"/>
          <w:bdr w:val="none" w:sz="0" w:space="0" w:color="auto" w:frame="1"/>
          <w:lang w:eastAsia="en-IN"/>
        </w:rPr>
        <w:br/>
        <w:t>Navigation: Inventory –&gt; Setup –&gt; Organizations –&gt; Organizations.</w:t>
      </w:r>
      <w:r w:rsidRPr="00320DFB">
        <w:rPr>
          <w:rFonts w:ascii="inherit" w:eastAsia="Times New Roman" w:hAnsi="inherit" w:cs="Times New Roman"/>
          <w:color w:val="333333"/>
          <w:sz w:val="20"/>
          <w:szCs w:val="20"/>
          <w:bdr w:val="none" w:sz="0" w:space="0" w:color="auto" w:frame="1"/>
          <w:lang w:eastAsia="en-IN"/>
        </w:rPr>
        <w:br/>
        <w:t>Click on New.</w:t>
      </w:r>
    </w:p>
    <w:p w14:paraId="5C974BF7" w14:textId="3D284942" w:rsidR="00320DFB" w:rsidRPr="00320DFB" w:rsidRDefault="00320DFB" w:rsidP="00320DFB">
      <w:pPr>
        <w:shd w:val="clear" w:color="auto" w:fill="FFFFFF"/>
        <w:spacing w:after="0" w:line="315" w:lineRule="atLeast"/>
        <w:jc w:val="center"/>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noProof/>
          <w:color w:val="00AAAA"/>
          <w:sz w:val="20"/>
          <w:szCs w:val="20"/>
          <w:bdr w:val="none" w:sz="0" w:space="0" w:color="auto" w:frame="1"/>
          <w:lang w:eastAsia="en-IN"/>
        </w:rPr>
        <w:lastRenderedPageBreak/>
        <w:drawing>
          <wp:inline distT="0" distB="0" distL="0" distR="0" wp14:anchorId="44A2D4DC" wp14:editId="43054B58">
            <wp:extent cx="5731510" cy="2418080"/>
            <wp:effectExtent l="0" t="0" r="2540" b="1270"/>
            <wp:docPr id="46" name="Picture 46">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418080"/>
                    </a:xfrm>
                    <a:prstGeom prst="rect">
                      <a:avLst/>
                    </a:prstGeom>
                    <a:noFill/>
                    <a:ln>
                      <a:noFill/>
                    </a:ln>
                  </pic:spPr>
                </pic:pic>
              </a:graphicData>
            </a:graphic>
          </wp:inline>
        </w:drawing>
      </w:r>
    </w:p>
    <w:p w14:paraId="334A3D8A"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br/>
        <w:t>Enter information in the required fields.</w:t>
      </w:r>
    </w:p>
    <w:p w14:paraId="4227A5CF" w14:textId="4007A392" w:rsidR="00320DFB" w:rsidRPr="00320DFB" w:rsidRDefault="00320DFB" w:rsidP="00320DFB">
      <w:pPr>
        <w:shd w:val="clear" w:color="auto" w:fill="FFFFFF"/>
        <w:spacing w:after="0" w:line="315" w:lineRule="atLeast"/>
        <w:jc w:val="center"/>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noProof/>
          <w:color w:val="00AAAA"/>
          <w:sz w:val="20"/>
          <w:szCs w:val="20"/>
          <w:bdr w:val="none" w:sz="0" w:space="0" w:color="auto" w:frame="1"/>
          <w:lang w:eastAsia="en-IN"/>
        </w:rPr>
        <w:drawing>
          <wp:inline distT="0" distB="0" distL="0" distR="0" wp14:anchorId="35CCE340" wp14:editId="74537049">
            <wp:extent cx="5731510" cy="3402965"/>
            <wp:effectExtent l="0" t="0" r="2540" b="6985"/>
            <wp:docPr id="45" name="Picture 45">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402965"/>
                    </a:xfrm>
                    <a:prstGeom prst="rect">
                      <a:avLst/>
                    </a:prstGeom>
                    <a:noFill/>
                    <a:ln>
                      <a:noFill/>
                    </a:ln>
                  </pic:spPr>
                </pic:pic>
              </a:graphicData>
            </a:graphic>
          </wp:inline>
        </w:drawing>
      </w:r>
    </w:p>
    <w:p w14:paraId="0610C567"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br/>
        <w:t xml:space="preserve">Save your work and click on </w:t>
      </w:r>
      <w:proofErr w:type="spellStart"/>
      <w:r w:rsidRPr="00320DFB">
        <w:rPr>
          <w:rFonts w:ascii="inherit" w:eastAsia="Times New Roman" w:hAnsi="inherit" w:cs="Times New Roman"/>
          <w:color w:val="333333"/>
          <w:sz w:val="20"/>
          <w:szCs w:val="20"/>
          <w:bdr w:val="none" w:sz="0" w:space="0" w:color="auto" w:frame="1"/>
          <w:lang w:eastAsia="en-IN"/>
        </w:rPr>
        <w:t>othres</w:t>
      </w:r>
      <w:proofErr w:type="spellEnd"/>
      <w:r w:rsidRPr="00320DFB">
        <w:rPr>
          <w:rFonts w:ascii="inherit" w:eastAsia="Times New Roman" w:hAnsi="inherit" w:cs="Times New Roman"/>
          <w:color w:val="333333"/>
          <w:sz w:val="20"/>
          <w:szCs w:val="20"/>
          <w:bdr w:val="none" w:sz="0" w:space="0" w:color="auto" w:frame="1"/>
          <w:lang w:eastAsia="en-IN"/>
        </w:rPr>
        <w:t>.</w:t>
      </w:r>
      <w:r w:rsidRPr="00320DFB">
        <w:rPr>
          <w:rFonts w:ascii="inherit" w:eastAsia="Times New Roman" w:hAnsi="inherit" w:cs="Times New Roman"/>
          <w:color w:val="333333"/>
          <w:sz w:val="20"/>
          <w:szCs w:val="20"/>
          <w:bdr w:val="none" w:sz="0" w:space="0" w:color="auto" w:frame="1"/>
          <w:lang w:eastAsia="en-IN"/>
        </w:rPr>
        <w:br/>
      </w:r>
      <w:r w:rsidRPr="00320DFB">
        <w:rPr>
          <w:rFonts w:ascii="inherit" w:eastAsia="Times New Roman" w:hAnsi="inherit" w:cs="Times New Roman"/>
          <w:color w:val="333333"/>
          <w:sz w:val="20"/>
          <w:szCs w:val="20"/>
          <w:bdr w:val="none" w:sz="0" w:space="0" w:color="auto" w:frame="1"/>
          <w:lang w:eastAsia="en-IN"/>
        </w:rPr>
        <w:br/>
        <w:t xml:space="preserve">click on </w:t>
      </w:r>
      <w:proofErr w:type="gramStart"/>
      <w:r w:rsidRPr="00320DFB">
        <w:rPr>
          <w:rFonts w:ascii="inherit" w:eastAsia="Times New Roman" w:hAnsi="inherit" w:cs="Times New Roman"/>
          <w:color w:val="333333"/>
          <w:sz w:val="20"/>
          <w:szCs w:val="20"/>
          <w:bdr w:val="none" w:sz="0" w:space="0" w:color="auto" w:frame="1"/>
          <w:lang w:eastAsia="en-IN"/>
        </w:rPr>
        <w:t>Accounting</w:t>
      </w:r>
      <w:proofErr w:type="gramEnd"/>
      <w:r w:rsidRPr="00320DFB">
        <w:rPr>
          <w:rFonts w:ascii="inherit" w:eastAsia="Times New Roman" w:hAnsi="inherit" w:cs="Times New Roman"/>
          <w:color w:val="333333"/>
          <w:sz w:val="20"/>
          <w:szCs w:val="20"/>
          <w:bdr w:val="none" w:sz="0" w:space="0" w:color="auto" w:frame="1"/>
          <w:lang w:eastAsia="en-IN"/>
        </w:rPr>
        <w:t xml:space="preserve"> information.</w:t>
      </w:r>
    </w:p>
    <w:p w14:paraId="4C71B3AB" w14:textId="4D2C26C4" w:rsidR="00320DFB" w:rsidRPr="00320DFB" w:rsidRDefault="00320DFB" w:rsidP="00320DFB">
      <w:pPr>
        <w:shd w:val="clear" w:color="auto" w:fill="FFFFFF"/>
        <w:spacing w:after="0" w:line="315" w:lineRule="atLeast"/>
        <w:jc w:val="center"/>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noProof/>
          <w:color w:val="00AAAA"/>
          <w:sz w:val="20"/>
          <w:szCs w:val="20"/>
          <w:bdr w:val="none" w:sz="0" w:space="0" w:color="auto" w:frame="1"/>
          <w:lang w:eastAsia="en-IN"/>
        </w:rPr>
        <w:drawing>
          <wp:inline distT="0" distB="0" distL="0" distR="0" wp14:anchorId="1036D43C" wp14:editId="5064FC34">
            <wp:extent cx="5731510" cy="4065905"/>
            <wp:effectExtent l="0" t="0" r="2540" b="0"/>
            <wp:docPr id="44" name="Picture 44">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065905"/>
                    </a:xfrm>
                    <a:prstGeom prst="rect">
                      <a:avLst/>
                    </a:prstGeom>
                    <a:noFill/>
                    <a:ln>
                      <a:noFill/>
                    </a:ln>
                  </pic:spPr>
                </pic:pic>
              </a:graphicData>
            </a:graphic>
          </wp:inline>
        </w:drawing>
      </w:r>
    </w:p>
    <w:p w14:paraId="41068A40"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br/>
        <w:t>Enter the required information and save.</w:t>
      </w:r>
    </w:p>
    <w:p w14:paraId="32F29F01" w14:textId="0DB45CF1" w:rsidR="00320DFB" w:rsidRPr="00320DFB" w:rsidRDefault="00320DFB" w:rsidP="00320DFB">
      <w:pPr>
        <w:shd w:val="clear" w:color="auto" w:fill="FFFFFF"/>
        <w:spacing w:after="0" w:line="315" w:lineRule="atLeast"/>
        <w:jc w:val="center"/>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noProof/>
          <w:color w:val="00AAAA"/>
          <w:sz w:val="20"/>
          <w:szCs w:val="20"/>
          <w:bdr w:val="none" w:sz="0" w:space="0" w:color="auto" w:frame="1"/>
          <w:lang w:eastAsia="en-IN"/>
        </w:rPr>
        <w:drawing>
          <wp:inline distT="0" distB="0" distL="0" distR="0" wp14:anchorId="2278CE4D" wp14:editId="047EC0BA">
            <wp:extent cx="5731510" cy="1468755"/>
            <wp:effectExtent l="0" t="0" r="2540" b="0"/>
            <wp:docPr id="43" name="Picture 43">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468755"/>
                    </a:xfrm>
                    <a:prstGeom prst="rect">
                      <a:avLst/>
                    </a:prstGeom>
                    <a:noFill/>
                    <a:ln>
                      <a:noFill/>
                    </a:ln>
                  </pic:spPr>
                </pic:pic>
              </a:graphicData>
            </a:graphic>
          </wp:inline>
        </w:drawing>
      </w:r>
    </w:p>
    <w:p w14:paraId="20CAB677"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lastRenderedPageBreak/>
        <w:br/>
        <w:t>Click on Others and select the inventory information.</w:t>
      </w:r>
    </w:p>
    <w:p w14:paraId="1BC6C98D" w14:textId="516646EA" w:rsidR="00320DFB" w:rsidRPr="00320DFB" w:rsidRDefault="00320DFB" w:rsidP="00320DFB">
      <w:pPr>
        <w:shd w:val="clear" w:color="auto" w:fill="FFFFFF"/>
        <w:spacing w:after="0" w:line="315" w:lineRule="atLeast"/>
        <w:jc w:val="center"/>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noProof/>
          <w:color w:val="00AAAA"/>
          <w:sz w:val="20"/>
          <w:szCs w:val="20"/>
          <w:bdr w:val="none" w:sz="0" w:space="0" w:color="auto" w:frame="1"/>
          <w:lang w:eastAsia="en-IN"/>
        </w:rPr>
        <w:drawing>
          <wp:inline distT="0" distB="0" distL="0" distR="0" wp14:anchorId="0F8F24E9" wp14:editId="75FBA142">
            <wp:extent cx="5731510" cy="4298950"/>
            <wp:effectExtent l="0" t="0" r="2540" b="6350"/>
            <wp:docPr id="42" name="Picture 42">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342EE34A"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br/>
        <w:t>Under Inventory Parameters tab enter the following information.</w:t>
      </w:r>
    </w:p>
    <w:p w14:paraId="05D26926" w14:textId="11513F04" w:rsidR="00320DFB" w:rsidRPr="00320DFB" w:rsidRDefault="00320DFB" w:rsidP="00320DFB">
      <w:pPr>
        <w:shd w:val="clear" w:color="auto" w:fill="FFFFFF"/>
        <w:spacing w:after="0" w:line="315" w:lineRule="atLeast"/>
        <w:jc w:val="center"/>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noProof/>
          <w:color w:val="00AAAA"/>
          <w:sz w:val="20"/>
          <w:szCs w:val="20"/>
          <w:bdr w:val="none" w:sz="0" w:space="0" w:color="auto" w:frame="1"/>
          <w:lang w:eastAsia="en-IN"/>
        </w:rPr>
        <w:drawing>
          <wp:inline distT="0" distB="0" distL="0" distR="0" wp14:anchorId="0187B652" wp14:editId="1011AE1D">
            <wp:extent cx="5731510" cy="5859780"/>
            <wp:effectExtent l="0" t="0" r="2540" b="7620"/>
            <wp:docPr id="41" name="Picture 41">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5859780"/>
                    </a:xfrm>
                    <a:prstGeom prst="rect">
                      <a:avLst/>
                    </a:prstGeom>
                    <a:noFill/>
                    <a:ln>
                      <a:noFill/>
                    </a:ln>
                  </pic:spPr>
                </pic:pic>
              </a:graphicData>
            </a:graphic>
          </wp:inline>
        </w:drawing>
      </w:r>
    </w:p>
    <w:p w14:paraId="7418936B"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br/>
      </w:r>
      <w:r w:rsidRPr="00320DFB">
        <w:rPr>
          <w:rFonts w:ascii="inherit" w:eastAsia="Times New Roman" w:hAnsi="inherit" w:cs="Times New Roman"/>
          <w:color w:val="333333"/>
          <w:sz w:val="20"/>
          <w:szCs w:val="20"/>
          <w:bdr w:val="none" w:sz="0" w:space="0" w:color="auto" w:frame="1"/>
          <w:lang w:eastAsia="en-IN"/>
        </w:rPr>
        <w:br/>
        <w:t>Under Costing Information tab enter the following information.</w:t>
      </w:r>
    </w:p>
    <w:p w14:paraId="6DDC6E0C" w14:textId="4A73EC97" w:rsidR="00320DFB" w:rsidRPr="00320DFB" w:rsidRDefault="00320DFB" w:rsidP="00320DFB">
      <w:pPr>
        <w:shd w:val="clear" w:color="auto" w:fill="FFFFFF"/>
        <w:spacing w:after="0" w:line="315" w:lineRule="atLeast"/>
        <w:jc w:val="center"/>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noProof/>
          <w:color w:val="00AAAA"/>
          <w:sz w:val="20"/>
          <w:szCs w:val="20"/>
          <w:bdr w:val="none" w:sz="0" w:space="0" w:color="auto" w:frame="1"/>
          <w:lang w:eastAsia="en-IN"/>
        </w:rPr>
        <w:lastRenderedPageBreak/>
        <w:drawing>
          <wp:inline distT="0" distB="0" distL="0" distR="0" wp14:anchorId="4E6A19B1" wp14:editId="163355EC">
            <wp:extent cx="5731510" cy="5588000"/>
            <wp:effectExtent l="0" t="0" r="2540" b="0"/>
            <wp:docPr id="40" name="Picture 40">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5588000"/>
                    </a:xfrm>
                    <a:prstGeom prst="rect">
                      <a:avLst/>
                    </a:prstGeom>
                    <a:noFill/>
                    <a:ln>
                      <a:noFill/>
                    </a:ln>
                  </pic:spPr>
                </pic:pic>
              </a:graphicData>
            </a:graphic>
          </wp:inline>
        </w:drawing>
      </w:r>
    </w:p>
    <w:p w14:paraId="3C76BE11"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br/>
      </w:r>
    </w:p>
    <w:p w14:paraId="326667D2"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t xml:space="preserve">Under Revision and Lot Serial </w:t>
      </w:r>
      <w:proofErr w:type="gramStart"/>
      <w:r w:rsidRPr="00320DFB">
        <w:rPr>
          <w:rFonts w:ascii="inherit" w:eastAsia="Times New Roman" w:hAnsi="inherit" w:cs="Times New Roman"/>
          <w:color w:val="333333"/>
          <w:sz w:val="20"/>
          <w:szCs w:val="20"/>
          <w:bdr w:val="none" w:sz="0" w:space="0" w:color="auto" w:frame="1"/>
          <w:lang w:eastAsia="en-IN"/>
        </w:rPr>
        <w:t>And</w:t>
      </w:r>
      <w:proofErr w:type="gramEnd"/>
      <w:r w:rsidRPr="00320DFB">
        <w:rPr>
          <w:rFonts w:ascii="inherit" w:eastAsia="Times New Roman" w:hAnsi="inherit" w:cs="Times New Roman"/>
          <w:color w:val="333333"/>
          <w:sz w:val="20"/>
          <w:szCs w:val="20"/>
          <w:bdr w:val="none" w:sz="0" w:space="0" w:color="auto" w:frame="1"/>
          <w:lang w:eastAsia="en-IN"/>
        </w:rPr>
        <w:t xml:space="preserve"> LPN enter the required information.</w:t>
      </w:r>
    </w:p>
    <w:p w14:paraId="1DA9AE5F" w14:textId="0DD8D02A" w:rsidR="00320DFB" w:rsidRPr="00320DFB" w:rsidRDefault="00320DFB" w:rsidP="00320DFB">
      <w:pPr>
        <w:shd w:val="clear" w:color="auto" w:fill="FFFFFF"/>
        <w:spacing w:after="0" w:line="315" w:lineRule="atLeast"/>
        <w:jc w:val="center"/>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noProof/>
          <w:color w:val="00AAAA"/>
          <w:sz w:val="20"/>
          <w:szCs w:val="20"/>
          <w:bdr w:val="none" w:sz="0" w:space="0" w:color="auto" w:frame="1"/>
          <w:lang w:eastAsia="en-IN"/>
        </w:rPr>
        <w:drawing>
          <wp:inline distT="0" distB="0" distL="0" distR="0" wp14:anchorId="57687417" wp14:editId="1B25A287">
            <wp:extent cx="5731510" cy="4316730"/>
            <wp:effectExtent l="0" t="0" r="2540" b="7620"/>
            <wp:docPr id="39" name="Picture 39">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4316730"/>
                    </a:xfrm>
                    <a:prstGeom prst="rect">
                      <a:avLst/>
                    </a:prstGeom>
                    <a:noFill/>
                    <a:ln>
                      <a:noFill/>
                    </a:ln>
                  </pic:spPr>
                </pic:pic>
              </a:graphicData>
            </a:graphic>
          </wp:inline>
        </w:drawing>
      </w:r>
    </w:p>
    <w:p w14:paraId="11932624"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br/>
        <w:t>Under the other accounts tab enter the required information.</w:t>
      </w:r>
    </w:p>
    <w:p w14:paraId="552AEC53" w14:textId="7D4CC6DE" w:rsidR="00320DFB" w:rsidRPr="00320DFB" w:rsidRDefault="00320DFB" w:rsidP="00320DFB">
      <w:pPr>
        <w:shd w:val="clear" w:color="auto" w:fill="FFFFFF"/>
        <w:spacing w:after="0" w:line="315" w:lineRule="atLeast"/>
        <w:jc w:val="center"/>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noProof/>
          <w:color w:val="00AAAA"/>
          <w:sz w:val="20"/>
          <w:szCs w:val="20"/>
          <w:bdr w:val="none" w:sz="0" w:space="0" w:color="auto" w:frame="1"/>
          <w:lang w:eastAsia="en-IN"/>
        </w:rPr>
        <w:lastRenderedPageBreak/>
        <w:drawing>
          <wp:inline distT="0" distB="0" distL="0" distR="0" wp14:anchorId="5D3A8506" wp14:editId="41914690">
            <wp:extent cx="5731510" cy="3958590"/>
            <wp:effectExtent l="0" t="0" r="2540" b="3810"/>
            <wp:docPr id="38" name="Picture 38">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958590"/>
                    </a:xfrm>
                    <a:prstGeom prst="rect">
                      <a:avLst/>
                    </a:prstGeom>
                    <a:noFill/>
                    <a:ln>
                      <a:noFill/>
                    </a:ln>
                  </pic:spPr>
                </pic:pic>
              </a:graphicData>
            </a:graphic>
          </wp:inline>
        </w:drawing>
      </w:r>
    </w:p>
    <w:p w14:paraId="6AB8FD4C"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t>Save your work.</w:t>
      </w:r>
    </w:p>
    <w:p w14:paraId="55DA41F2"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b/>
          <w:bCs/>
          <w:color w:val="2D5C88"/>
          <w:sz w:val="20"/>
          <w:szCs w:val="20"/>
          <w:u w:val="single"/>
          <w:bdr w:val="none" w:sz="0" w:space="0" w:color="auto" w:frame="1"/>
          <w:lang w:eastAsia="en-IN"/>
        </w:rPr>
        <w:t>Define Items</w:t>
      </w:r>
      <w:r w:rsidRPr="00320DFB">
        <w:rPr>
          <w:rFonts w:ascii="inherit" w:eastAsia="Times New Roman" w:hAnsi="inherit" w:cs="Times New Roman"/>
          <w:color w:val="333333"/>
          <w:sz w:val="20"/>
          <w:szCs w:val="20"/>
          <w:bdr w:val="none" w:sz="0" w:space="0" w:color="auto" w:frame="1"/>
          <w:lang w:eastAsia="en-IN"/>
        </w:rPr>
        <w:t>:</w:t>
      </w:r>
    </w:p>
    <w:p w14:paraId="3120CBFD"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t>Navigation: Inventory –&gt; Items –&gt; Master items.</w:t>
      </w:r>
    </w:p>
    <w:p w14:paraId="523E720A"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t>Enter the name and description.</w:t>
      </w:r>
    </w:p>
    <w:p w14:paraId="40A9CE43" w14:textId="5D99ACA3" w:rsidR="00320DFB" w:rsidRPr="00320DFB" w:rsidRDefault="00320DFB" w:rsidP="00320DFB">
      <w:pPr>
        <w:shd w:val="clear" w:color="auto" w:fill="FFFFFF"/>
        <w:spacing w:after="0" w:line="315" w:lineRule="atLeast"/>
        <w:jc w:val="center"/>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noProof/>
          <w:color w:val="00AAAA"/>
          <w:sz w:val="20"/>
          <w:szCs w:val="20"/>
          <w:bdr w:val="none" w:sz="0" w:space="0" w:color="auto" w:frame="1"/>
          <w:lang w:eastAsia="en-IN"/>
        </w:rPr>
        <w:drawing>
          <wp:inline distT="0" distB="0" distL="0" distR="0" wp14:anchorId="290E1BE3" wp14:editId="2A3C1260">
            <wp:extent cx="5731510" cy="3080385"/>
            <wp:effectExtent l="0" t="0" r="2540" b="5715"/>
            <wp:docPr id="37" name="Picture 3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080385"/>
                    </a:xfrm>
                    <a:prstGeom prst="rect">
                      <a:avLst/>
                    </a:prstGeom>
                    <a:noFill/>
                    <a:ln>
                      <a:noFill/>
                    </a:ln>
                  </pic:spPr>
                </pic:pic>
              </a:graphicData>
            </a:graphic>
          </wp:inline>
        </w:drawing>
      </w:r>
    </w:p>
    <w:p w14:paraId="4D5AB801"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br/>
      </w:r>
    </w:p>
    <w:p w14:paraId="2C51EC22"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t>Go to Tolls and click on copy from.</w:t>
      </w:r>
    </w:p>
    <w:p w14:paraId="5DDCB229"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br/>
      </w:r>
    </w:p>
    <w:p w14:paraId="76ABB89E" w14:textId="2FFA211B" w:rsidR="00320DFB" w:rsidRPr="00320DFB" w:rsidRDefault="00320DFB" w:rsidP="00320DFB">
      <w:pPr>
        <w:shd w:val="clear" w:color="auto" w:fill="FFFFFF"/>
        <w:spacing w:after="0" w:line="315" w:lineRule="atLeast"/>
        <w:jc w:val="center"/>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noProof/>
          <w:color w:val="00AAAA"/>
          <w:sz w:val="20"/>
          <w:szCs w:val="20"/>
          <w:bdr w:val="none" w:sz="0" w:space="0" w:color="auto" w:frame="1"/>
          <w:lang w:eastAsia="en-IN"/>
        </w:rPr>
        <w:drawing>
          <wp:inline distT="0" distB="0" distL="0" distR="0" wp14:anchorId="1D508BBD" wp14:editId="6858C13D">
            <wp:extent cx="5731510" cy="2919730"/>
            <wp:effectExtent l="0" t="0" r="2540" b="0"/>
            <wp:docPr id="36" name="Picture 36">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a:hlinkClick r:id="rId10"/>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919730"/>
                    </a:xfrm>
                    <a:prstGeom prst="rect">
                      <a:avLst/>
                    </a:prstGeom>
                    <a:noFill/>
                    <a:ln>
                      <a:noFill/>
                    </a:ln>
                  </pic:spPr>
                </pic:pic>
              </a:graphicData>
            </a:graphic>
          </wp:inline>
        </w:drawing>
      </w:r>
    </w:p>
    <w:p w14:paraId="34D66A8D"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t>Enter Finished good and then click on Apply and done button.</w:t>
      </w:r>
    </w:p>
    <w:p w14:paraId="20C28575" w14:textId="30D69922" w:rsidR="00320DFB" w:rsidRPr="00320DFB" w:rsidRDefault="00320DFB" w:rsidP="00320DFB">
      <w:pPr>
        <w:shd w:val="clear" w:color="auto" w:fill="FFFFFF"/>
        <w:spacing w:after="0" w:line="315" w:lineRule="atLeast"/>
        <w:jc w:val="center"/>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noProof/>
          <w:color w:val="00AAAA"/>
          <w:sz w:val="20"/>
          <w:szCs w:val="20"/>
          <w:bdr w:val="none" w:sz="0" w:space="0" w:color="auto" w:frame="1"/>
          <w:lang w:eastAsia="en-IN"/>
        </w:rPr>
        <w:lastRenderedPageBreak/>
        <w:drawing>
          <wp:inline distT="0" distB="0" distL="0" distR="0" wp14:anchorId="360D94F2" wp14:editId="019E4C02">
            <wp:extent cx="5731510" cy="3439160"/>
            <wp:effectExtent l="0" t="0" r="2540" b="8890"/>
            <wp:docPr id="35" name="Picture 35">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61869200"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br/>
      </w:r>
    </w:p>
    <w:p w14:paraId="029BE232"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b/>
          <w:bCs/>
          <w:color w:val="2D5C88"/>
          <w:sz w:val="20"/>
          <w:szCs w:val="20"/>
          <w:u w:val="single"/>
          <w:bdr w:val="none" w:sz="0" w:space="0" w:color="auto" w:frame="1"/>
          <w:lang w:eastAsia="en-IN"/>
        </w:rPr>
        <w:t>Receivable Setups:</w:t>
      </w:r>
    </w:p>
    <w:p w14:paraId="314143A0"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br/>
      </w:r>
    </w:p>
    <w:p w14:paraId="2FCC1217" w14:textId="77777777" w:rsidR="00320DFB" w:rsidRPr="00320DFB" w:rsidRDefault="00320DFB" w:rsidP="00320DFB">
      <w:pPr>
        <w:numPr>
          <w:ilvl w:val="0"/>
          <w:numId w:val="4"/>
        </w:numPr>
        <w:shd w:val="clear" w:color="auto" w:fill="FFFFFF"/>
        <w:spacing w:after="0" w:line="315" w:lineRule="atLeast"/>
        <w:ind w:firstLine="0"/>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t>Define System Options</w:t>
      </w:r>
    </w:p>
    <w:p w14:paraId="42DED957" w14:textId="77777777" w:rsidR="00320DFB" w:rsidRPr="00320DFB" w:rsidRDefault="00320DFB" w:rsidP="00320DFB">
      <w:pPr>
        <w:numPr>
          <w:ilvl w:val="0"/>
          <w:numId w:val="4"/>
        </w:numPr>
        <w:shd w:val="clear" w:color="auto" w:fill="FFFFFF"/>
        <w:spacing w:after="0" w:line="315" w:lineRule="atLeast"/>
        <w:ind w:firstLine="0"/>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t xml:space="preserve">Define Transaction </w:t>
      </w:r>
      <w:proofErr w:type="spellStart"/>
      <w:r w:rsidRPr="00320DFB">
        <w:rPr>
          <w:rFonts w:ascii="inherit" w:eastAsia="Times New Roman" w:hAnsi="inherit" w:cs="Times New Roman"/>
          <w:color w:val="333333"/>
          <w:sz w:val="20"/>
          <w:szCs w:val="20"/>
          <w:bdr w:val="none" w:sz="0" w:space="0" w:color="auto" w:frame="1"/>
          <w:lang w:eastAsia="en-IN"/>
        </w:rPr>
        <w:t>Flexfield</w:t>
      </w:r>
      <w:proofErr w:type="spellEnd"/>
      <w:r w:rsidRPr="00320DFB">
        <w:rPr>
          <w:rFonts w:ascii="inherit" w:eastAsia="Times New Roman" w:hAnsi="inherit" w:cs="Times New Roman"/>
          <w:color w:val="333333"/>
          <w:sz w:val="20"/>
          <w:szCs w:val="20"/>
          <w:bdr w:val="none" w:sz="0" w:space="0" w:color="auto" w:frame="1"/>
          <w:lang w:eastAsia="en-IN"/>
        </w:rPr>
        <w:t xml:space="preserve"> Structure</w:t>
      </w:r>
    </w:p>
    <w:p w14:paraId="7A44C867" w14:textId="77777777" w:rsidR="00320DFB" w:rsidRPr="00320DFB" w:rsidRDefault="00320DFB" w:rsidP="00320DFB">
      <w:pPr>
        <w:numPr>
          <w:ilvl w:val="0"/>
          <w:numId w:val="4"/>
        </w:numPr>
        <w:shd w:val="clear" w:color="auto" w:fill="FFFFFF"/>
        <w:spacing w:after="0" w:line="315" w:lineRule="atLeast"/>
        <w:ind w:firstLine="0"/>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t xml:space="preserve">Define Sales Tax Location </w:t>
      </w:r>
      <w:proofErr w:type="spellStart"/>
      <w:r w:rsidRPr="00320DFB">
        <w:rPr>
          <w:rFonts w:ascii="inherit" w:eastAsia="Times New Roman" w:hAnsi="inherit" w:cs="Times New Roman"/>
          <w:color w:val="333333"/>
          <w:sz w:val="20"/>
          <w:szCs w:val="20"/>
          <w:bdr w:val="none" w:sz="0" w:space="0" w:color="auto" w:frame="1"/>
          <w:lang w:eastAsia="en-IN"/>
        </w:rPr>
        <w:t>Flexfield</w:t>
      </w:r>
      <w:proofErr w:type="spellEnd"/>
      <w:r w:rsidRPr="00320DFB">
        <w:rPr>
          <w:rFonts w:ascii="inherit" w:eastAsia="Times New Roman" w:hAnsi="inherit" w:cs="Times New Roman"/>
          <w:color w:val="333333"/>
          <w:sz w:val="20"/>
          <w:szCs w:val="20"/>
          <w:bdr w:val="none" w:sz="0" w:space="0" w:color="auto" w:frame="1"/>
          <w:lang w:eastAsia="en-IN"/>
        </w:rPr>
        <w:t xml:space="preserve"> Structure</w:t>
      </w:r>
    </w:p>
    <w:p w14:paraId="3BC9038A" w14:textId="77777777" w:rsidR="00320DFB" w:rsidRPr="00320DFB" w:rsidRDefault="00320DFB" w:rsidP="00320DFB">
      <w:pPr>
        <w:numPr>
          <w:ilvl w:val="0"/>
          <w:numId w:val="4"/>
        </w:numPr>
        <w:shd w:val="clear" w:color="auto" w:fill="FFFFFF"/>
        <w:spacing w:after="0" w:line="315" w:lineRule="atLeast"/>
        <w:ind w:firstLine="0"/>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t xml:space="preserve">Define </w:t>
      </w:r>
      <w:proofErr w:type="spellStart"/>
      <w:r w:rsidRPr="00320DFB">
        <w:rPr>
          <w:rFonts w:ascii="inherit" w:eastAsia="Times New Roman" w:hAnsi="inherit" w:cs="Times New Roman"/>
          <w:color w:val="333333"/>
          <w:sz w:val="20"/>
          <w:szCs w:val="20"/>
          <w:bdr w:val="none" w:sz="0" w:space="0" w:color="auto" w:frame="1"/>
          <w:lang w:eastAsia="en-IN"/>
        </w:rPr>
        <w:t>AutoCash</w:t>
      </w:r>
      <w:proofErr w:type="spellEnd"/>
      <w:r w:rsidRPr="00320DFB">
        <w:rPr>
          <w:rFonts w:ascii="inherit" w:eastAsia="Times New Roman" w:hAnsi="inherit" w:cs="Times New Roman"/>
          <w:color w:val="333333"/>
          <w:sz w:val="20"/>
          <w:szCs w:val="20"/>
          <w:bdr w:val="none" w:sz="0" w:space="0" w:color="auto" w:frame="1"/>
          <w:lang w:eastAsia="en-IN"/>
        </w:rPr>
        <w:t xml:space="preserve"> Rule Sets</w:t>
      </w:r>
    </w:p>
    <w:p w14:paraId="2999A32B" w14:textId="77777777" w:rsidR="00320DFB" w:rsidRPr="00320DFB" w:rsidRDefault="00320DFB" w:rsidP="00320DFB">
      <w:pPr>
        <w:numPr>
          <w:ilvl w:val="0"/>
          <w:numId w:val="4"/>
        </w:numPr>
        <w:shd w:val="clear" w:color="auto" w:fill="FFFFFF"/>
        <w:spacing w:after="0" w:line="315" w:lineRule="atLeast"/>
        <w:ind w:firstLine="0"/>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t>Define Receivables Lookups</w:t>
      </w:r>
    </w:p>
    <w:p w14:paraId="061580E4" w14:textId="77777777" w:rsidR="00320DFB" w:rsidRPr="00320DFB" w:rsidRDefault="00320DFB" w:rsidP="00320DFB">
      <w:pPr>
        <w:numPr>
          <w:ilvl w:val="0"/>
          <w:numId w:val="4"/>
        </w:numPr>
        <w:shd w:val="clear" w:color="auto" w:fill="FFFFFF"/>
        <w:spacing w:after="0" w:line="315" w:lineRule="atLeast"/>
        <w:ind w:firstLine="0"/>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t>Define Invoice Line Ordering Rules</w:t>
      </w:r>
    </w:p>
    <w:p w14:paraId="01FE5D42" w14:textId="77777777" w:rsidR="00320DFB" w:rsidRPr="00320DFB" w:rsidRDefault="00320DFB" w:rsidP="00320DFB">
      <w:pPr>
        <w:numPr>
          <w:ilvl w:val="0"/>
          <w:numId w:val="4"/>
        </w:numPr>
        <w:shd w:val="clear" w:color="auto" w:fill="FFFFFF"/>
        <w:spacing w:after="0" w:line="315" w:lineRule="atLeast"/>
        <w:ind w:firstLine="0"/>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t>Define Grouping Rules</w:t>
      </w:r>
    </w:p>
    <w:p w14:paraId="164C69D2" w14:textId="77777777" w:rsidR="00320DFB" w:rsidRPr="00320DFB" w:rsidRDefault="00320DFB" w:rsidP="00320DFB">
      <w:pPr>
        <w:numPr>
          <w:ilvl w:val="0"/>
          <w:numId w:val="4"/>
        </w:numPr>
        <w:shd w:val="clear" w:color="auto" w:fill="FFFFFF"/>
        <w:spacing w:after="0" w:line="315" w:lineRule="atLeast"/>
        <w:ind w:firstLine="0"/>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t>Define Application Rule Sets</w:t>
      </w:r>
    </w:p>
    <w:p w14:paraId="0C8463A7" w14:textId="77777777" w:rsidR="00320DFB" w:rsidRPr="00320DFB" w:rsidRDefault="00320DFB" w:rsidP="00320DFB">
      <w:pPr>
        <w:numPr>
          <w:ilvl w:val="0"/>
          <w:numId w:val="4"/>
        </w:numPr>
        <w:shd w:val="clear" w:color="auto" w:fill="FFFFFF"/>
        <w:spacing w:after="0" w:line="315" w:lineRule="atLeast"/>
        <w:ind w:firstLine="0"/>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t>Define Payment Terms</w:t>
      </w:r>
    </w:p>
    <w:p w14:paraId="4DEFB74A" w14:textId="77777777" w:rsidR="00320DFB" w:rsidRPr="00320DFB" w:rsidRDefault="00320DFB" w:rsidP="00320DFB">
      <w:pPr>
        <w:numPr>
          <w:ilvl w:val="0"/>
          <w:numId w:val="4"/>
        </w:numPr>
        <w:shd w:val="clear" w:color="auto" w:fill="FFFFFF"/>
        <w:spacing w:after="0" w:line="315" w:lineRule="atLeast"/>
        <w:ind w:firstLine="0"/>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t xml:space="preserve">Define </w:t>
      </w:r>
      <w:proofErr w:type="spellStart"/>
      <w:r w:rsidRPr="00320DFB">
        <w:rPr>
          <w:rFonts w:ascii="inherit" w:eastAsia="Times New Roman" w:hAnsi="inherit" w:cs="Times New Roman"/>
          <w:color w:val="333333"/>
          <w:sz w:val="20"/>
          <w:szCs w:val="20"/>
          <w:bdr w:val="none" w:sz="0" w:space="0" w:color="auto" w:frame="1"/>
          <w:lang w:eastAsia="en-IN"/>
        </w:rPr>
        <w:t>AutoAccounting</w:t>
      </w:r>
      <w:proofErr w:type="spellEnd"/>
    </w:p>
    <w:p w14:paraId="00575F83" w14:textId="77777777" w:rsidR="00320DFB" w:rsidRPr="00320DFB" w:rsidRDefault="00320DFB" w:rsidP="00320DFB">
      <w:pPr>
        <w:numPr>
          <w:ilvl w:val="0"/>
          <w:numId w:val="4"/>
        </w:numPr>
        <w:shd w:val="clear" w:color="auto" w:fill="FFFFFF"/>
        <w:spacing w:after="0" w:line="315" w:lineRule="atLeast"/>
        <w:ind w:firstLine="0"/>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t>Open or Close Accounting Periods</w:t>
      </w:r>
    </w:p>
    <w:p w14:paraId="32F7DEF6" w14:textId="77777777" w:rsidR="00320DFB" w:rsidRPr="00320DFB" w:rsidRDefault="00320DFB" w:rsidP="00320DFB">
      <w:pPr>
        <w:numPr>
          <w:ilvl w:val="0"/>
          <w:numId w:val="4"/>
        </w:numPr>
        <w:shd w:val="clear" w:color="auto" w:fill="FFFFFF"/>
        <w:spacing w:after="0" w:line="315" w:lineRule="atLeast"/>
        <w:ind w:firstLine="0"/>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t>Define Transaction Types</w:t>
      </w:r>
    </w:p>
    <w:p w14:paraId="6A3149F3" w14:textId="77777777" w:rsidR="00320DFB" w:rsidRPr="00320DFB" w:rsidRDefault="00320DFB" w:rsidP="00320DFB">
      <w:pPr>
        <w:numPr>
          <w:ilvl w:val="0"/>
          <w:numId w:val="4"/>
        </w:numPr>
        <w:shd w:val="clear" w:color="auto" w:fill="FFFFFF"/>
        <w:spacing w:after="0" w:line="315" w:lineRule="atLeast"/>
        <w:ind w:firstLine="0"/>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t>Define Transaction Sources</w:t>
      </w:r>
    </w:p>
    <w:p w14:paraId="7FEEDB8C" w14:textId="77777777" w:rsidR="00320DFB" w:rsidRPr="00320DFB" w:rsidRDefault="00320DFB" w:rsidP="00320DFB">
      <w:pPr>
        <w:numPr>
          <w:ilvl w:val="0"/>
          <w:numId w:val="4"/>
        </w:numPr>
        <w:shd w:val="clear" w:color="auto" w:fill="FFFFFF"/>
        <w:spacing w:after="0" w:line="315" w:lineRule="atLeast"/>
        <w:ind w:firstLine="0"/>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t>Define Collectors</w:t>
      </w:r>
    </w:p>
    <w:p w14:paraId="096975C3" w14:textId="77777777" w:rsidR="00320DFB" w:rsidRPr="00320DFB" w:rsidRDefault="00320DFB" w:rsidP="00320DFB">
      <w:pPr>
        <w:numPr>
          <w:ilvl w:val="0"/>
          <w:numId w:val="4"/>
        </w:numPr>
        <w:shd w:val="clear" w:color="auto" w:fill="FFFFFF"/>
        <w:spacing w:after="0" w:line="315" w:lineRule="atLeast"/>
        <w:ind w:firstLine="0"/>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t>Define Approval Limits</w:t>
      </w:r>
    </w:p>
    <w:p w14:paraId="2DD75C88" w14:textId="77777777" w:rsidR="00320DFB" w:rsidRPr="00320DFB" w:rsidRDefault="00320DFB" w:rsidP="00320DFB">
      <w:pPr>
        <w:numPr>
          <w:ilvl w:val="0"/>
          <w:numId w:val="4"/>
        </w:numPr>
        <w:shd w:val="clear" w:color="auto" w:fill="FFFFFF"/>
        <w:spacing w:after="0" w:line="315" w:lineRule="atLeast"/>
        <w:ind w:firstLine="0"/>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t>Define Remittance Banks</w:t>
      </w:r>
    </w:p>
    <w:p w14:paraId="3A05AB11" w14:textId="77777777" w:rsidR="00320DFB" w:rsidRPr="00320DFB" w:rsidRDefault="00320DFB" w:rsidP="00320DFB">
      <w:pPr>
        <w:numPr>
          <w:ilvl w:val="0"/>
          <w:numId w:val="4"/>
        </w:numPr>
        <w:shd w:val="clear" w:color="auto" w:fill="FFFFFF"/>
        <w:spacing w:after="0" w:line="315" w:lineRule="atLeast"/>
        <w:ind w:firstLine="0"/>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t>Define Receivables Activities</w:t>
      </w:r>
    </w:p>
    <w:p w14:paraId="068086F7" w14:textId="77777777" w:rsidR="00320DFB" w:rsidRPr="00320DFB" w:rsidRDefault="00320DFB" w:rsidP="00320DFB">
      <w:pPr>
        <w:numPr>
          <w:ilvl w:val="0"/>
          <w:numId w:val="4"/>
        </w:numPr>
        <w:shd w:val="clear" w:color="auto" w:fill="FFFFFF"/>
        <w:spacing w:after="0" w:line="315" w:lineRule="atLeast"/>
        <w:ind w:firstLine="0"/>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t>Define Receipt Classes</w:t>
      </w:r>
    </w:p>
    <w:p w14:paraId="0BC678C4" w14:textId="77777777" w:rsidR="00320DFB" w:rsidRPr="00320DFB" w:rsidRDefault="00320DFB" w:rsidP="00320DFB">
      <w:pPr>
        <w:numPr>
          <w:ilvl w:val="0"/>
          <w:numId w:val="4"/>
        </w:numPr>
        <w:shd w:val="clear" w:color="auto" w:fill="FFFFFF"/>
        <w:spacing w:after="0" w:line="315" w:lineRule="atLeast"/>
        <w:ind w:firstLine="0"/>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t>Define Receipt Sources</w:t>
      </w:r>
    </w:p>
    <w:p w14:paraId="5813B22C" w14:textId="77777777" w:rsidR="00320DFB" w:rsidRPr="00320DFB" w:rsidRDefault="00320DFB" w:rsidP="00320DFB">
      <w:pPr>
        <w:numPr>
          <w:ilvl w:val="0"/>
          <w:numId w:val="4"/>
        </w:numPr>
        <w:shd w:val="clear" w:color="auto" w:fill="FFFFFF"/>
        <w:spacing w:after="0" w:line="315" w:lineRule="atLeast"/>
        <w:ind w:firstLine="0"/>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t>Define Payment Methods</w:t>
      </w:r>
    </w:p>
    <w:p w14:paraId="06A719F4" w14:textId="77777777" w:rsidR="00320DFB" w:rsidRPr="00320DFB" w:rsidRDefault="00320DFB" w:rsidP="00320DFB">
      <w:pPr>
        <w:numPr>
          <w:ilvl w:val="0"/>
          <w:numId w:val="4"/>
        </w:numPr>
        <w:shd w:val="clear" w:color="auto" w:fill="FFFFFF"/>
        <w:spacing w:after="0" w:line="315" w:lineRule="atLeast"/>
        <w:ind w:firstLine="0"/>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t> Define Statement Cycles</w:t>
      </w:r>
    </w:p>
    <w:p w14:paraId="539B628E" w14:textId="77777777" w:rsidR="00320DFB" w:rsidRPr="00320DFB" w:rsidRDefault="00320DFB" w:rsidP="00320DFB">
      <w:pPr>
        <w:numPr>
          <w:ilvl w:val="0"/>
          <w:numId w:val="4"/>
        </w:numPr>
        <w:shd w:val="clear" w:color="auto" w:fill="FFFFFF"/>
        <w:spacing w:after="0" w:line="315" w:lineRule="atLeast"/>
        <w:ind w:firstLine="0"/>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t>Define System Profile Options</w:t>
      </w:r>
    </w:p>
    <w:p w14:paraId="0B20D547" w14:textId="77777777" w:rsidR="00320DFB" w:rsidRPr="00320DFB" w:rsidRDefault="00320DFB" w:rsidP="00320DFB">
      <w:pPr>
        <w:numPr>
          <w:ilvl w:val="0"/>
          <w:numId w:val="4"/>
        </w:numPr>
        <w:shd w:val="clear" w:color="auto" w:fill="FFFFFF"/>
        <w:spacing w:after="0" w:line="315" w:lineRule="atLeast"/>
        <w:ind w:firstLine="0"/>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t>Define Salespersons</w:t>
      </w:r>
    </w:p>
    <w:p w14:paraId="05A2C9A8" w14:textId="77777777" w:rsidR="00320DFB" w:rsidRPr="00320DFB" w:rsidRDefault="00320DFB" w:rsidP="00320DFB">
      <w:pPr>
        <w:numPr>
          <w:ilvl w:val="0"/>
          <w:numId w:val="4"/>
        </w:numPr>
        <w:shd w:val="clear" w:color="auto" w:fill="FFFFFF"/>
        <w:spacing w:after="0" w:line="315" w:lineRule="atLeast"/>
        <w:ind w:firstLine="0"/>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t>Define Customer Profile Classes</w:t>
      </w:r>
    </w:p>
    <w:p w14:paraId="511EE2BC" w14:textId="77777777" w:rsidR="00320DFB" w:rsidRPr="00320DFB" w:rsidRDefault="00320DFB" w:rsidP="00320DFB">
      <w:pPr>
        <w:numPr>
          <w:ilvl w:val="0"/>
          <w:numId w:val="4"/>
        </w:numPr>
        <w:shd w:val="clear" w:color="auto" w:fill="FFFFFF"/>
        <w:spacing w:after="0" w:line="315" w:lineRule="atLeast"/>
        <w:ind w:firstLine="0"/>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t>Define Customers</w:t>
      </w:r>
    </w:p>
    <w:p w14:paraId="28ED22AF" w14:textId="77777777" w:rsidR="00320DFB" w:rsidRPr="00320DFB" w:rsidRDefault="00320DFB" w:rsidP="00320DFB">
      <w:pPr>
        <w:numPr>
          <w:ilvl w:val="0"/>
          <w:numId w:val="4"/>
        </w:numPr>
        <w:shd w:val="clear" w:color="auto" w:fill="FFFFFF"/>
        <w:spacing w:after="0" w:line="315" w:lineRule="atLeast"/>
        <w:ind w:firstLine="0"/>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t>Define Remit–To Addresses</w:t>
      </w:r>
    </w:p>
    <w:p w14:paraId="2C586BFE"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b/>
          <w:bCs/>
          <w:color w:val="2D5C88"/>
          <w:sz w:val="20"/>
          <w:szCs w:val="20"/>
          <w:u w:val="single"/>
          <w:bdr w:val="none" w:sz="0" w:space="0" w:color="auto" w:frame="1"/>
          <w:lang w:eastAsia="en-IN"/>
        </w:rPr>
        <w:t>Define System Options:</w:t>
      </w:r>
      <w:r w:rsidRPr="00320DFB">
        <w:rPr>
          <w:rFonts w:ascii="inherit" w:eastAsia="Times New Roman" w:hAnsi="inherit" w:cs="Times New Roman"/>
          <w:color w:val="333333"/>
          <w:sz w:val="20"/>
          <w:szCs w:val="20"/>
          <w:bdr w:val="none" w:sz="0" w:space="0" w:color="auto" w:frame="1"/>
          <w:lang w:eastAsia="en-IN"/>
        </w:rPr>
        <w:t> </w:t>
      </w:r>
    </w:p>
    <w:p w14:paraId="5733AFA3"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t xml:space="preserve">Define your accounting, discount, tax, and invoice system options to control how Receivables works. System options determine your accounting method, set of books, accounting </w:t>
      </w:r>
      <w:proofErr w:type="spellStart"/>
      <w:r w:rsidRPr="00320DFB">
        <w:rPr>
          <w:rFonts w:ascii="inherit" w:eastAsia="Times New Roman" w:hAnsi="inherit" w:cs="Times New Roman"/>
          <w:color w:val="333333"/>
          <w:sz w:val="20"/>
          <w:szCs w:val="20"/>
          <w:bdr w:val="none" w:sz="0" w:space="0" w:color="auto" w:frame="1"/>
          <w:lang w:eastAsia="en-IN"/>
        </w:rPr>
        <w:t>flexfields</w:t>
      </w:r>
      <w:proofErr w:type="spellEnd"/>
      <w:r w:rsidRPr="00320DFB">
        <w:rPr>
          <w:rFonts w:ascii="inherit" w:eastAsia="Times New Roman" w:hAnsi="inherit" w:cs="Times New Roman"/>
          <w:color w:val="333333"/>
          <w:sz w:val="20"/>
          <w:szCs w:val="20"/>
          <w:bdr w:val="none" w:sz="0" w:space="0" w:color="auto" w:frame="1"/>
          <w:lang w:eastAsia="en-IN"/>
        </w:rPr>
        <w:t xml:space="preserve">, whether you use header or line–level rounding, and control the default operation of the </w:t>
      </w:r>
      <w:proofErr w:type="spellStart"/>
      <w:r w:rsidRPr="00320DFB">
        <w:rPr>
          <w:rFonts w:ascii="inherit" w:eastAsia="Times New Roman" w:hAnsi="inherit" w:cs="Times New Roman"/>
          <w:color w:val="333333"/>
          <w:sz w:val="20"/>
          <w:szCs w:val="20"/>
          <w:bdr w:val="none" w:sz="0" w:space="0" w:color="auto" w:frame="1"/>
          <w:lang w:eastAsia="en-IN"/>
        </w:rPr>
        <w:t>AutoInvoice</w:t>
      </w:r>
      <w:proofErr w:type="spellEnd"/>
      <w:r w:rsidRPr="00320DFB">
        <w:rPr>
          <w:rFonts w:ascii="inherit" w:eastAsia="Times New Roman" w:hAnsi="inherit" w:cs="Times New Roman"/>
          <w:color w:val="333333"/>
          <w:sz w:val="20"/>
          <w:szCs w:val="20"/>
          <w:bdr w:val="none" w:sz="0" w:space="0" w:color="auto" w:frame="1"/>
          <w:lang w:eastAsia="en-IN"/>
        </w:rPr>
        <w:t xml:space="preserve"> and Automatic Receipt programs.</w:t>
      </w:r>
      <w:r w:rsidRPr="00320DFB">
        <w:rPr>
          <w:rFonts w:ascii="inherit" w:eastAsia="Times New Roman" w:hAnsi="inherit" w:cs="Times New Roman"/>
          <w:color w:val="333333"/>
          <w:sz w:val="20"/>
          <w:szCs w:val="20"/>
          <w:bdr w:val="none" w:sz="0" w:space="0" w:color="auto" w:frame="1"/>
          <w:lang w:eastAsia="en-IN"/>
        </w:rPr>
        <w:br/>
        <w:t xml:space="preserve">System options also control how Receivables calculates tax on your transactions. You must specify a tax method, choose a Location </w:t>
      </w:r>
      <w:proofErr w:type="spellStart"/>
      <w:r w:rsidRPr="00320DFB">
        <w:rPr>
          <w:rFonts w:ascii="inherit" w:eastAsia="Times New Roman" w:hAnsi="inherit" w:cs="Times New Roman"/>
          <w:color w:val="333333"/>
          <w:sz w:val="20"/>
          <w:szCs w:val="20"/>
          <w:bdr w:val="none" w:sz="0" w:space="0" w:color="auto" w:frame="1"/>
          <w:lang w:eastAsia="en-IN"/>
        </w:rPr>
        <w:t>Flexfield</w:t>
      </w:r>
      <w:proofErr w:type="spellEnd"/>
      <w:r w:rsidRPr="00320DFB">
        <w:rPr>
          <w:rFonts w:ascii="inherit" w:eastAsia="Times New Roman" w:hAnsi="inherit" w:cs="Times New Roman"/>
          <w:color w:val="333333"/>
          <w:sz w:val="20"/>
          <w:szCs w:val="20"/>
          <w:bdr w:val="none" w:sz="0" w:space="0" w:color="auto" w:frame="1"/>
          <w:lang w:eastAsia="en-IN"/>
        </w:rPr>
        <w:t xml:space="preserve"> Structure, indicate whether to compound tax, select the address validation to use, and define tax defaults and rounding options. As you can set up your system to calculate Sales Tax, Value Added Tax, or Canadian Tax, we recommend that you carefully review the appropriate implementing tax essay before defining your system options.</w:t>
      </w:r>
    </w:p>
    <w:p w14:paraId="74E5DB2D"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t>Navigation: Receivables –&gt; Setups –&gt; System –&gt; System Options.</w:t>
      </w:r>
    </w:p>
    <w:p w14:paraId="31163AD2"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br/>
      </w:r>
    </w:p>
    <w:p w14:paraId="3CDB4C4D"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t>Enter the required information in respective fields.</w:t>
      </w:r>
    </w:p>
    <w:p w14:paraId="440B00C9"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br/>
      </w:r>
    </w:p>
    <w:p w14:paraId="7529FE8D" w14:textId="0D0DE834" w:rsidR="00320DFB" w:rsidRPr="00320DFB" w:rsidRDefault="00320DFB" w:rsidP="00320DFB">
      <w:pPr>
        <w:shd w:val="clear" w:color="auto" w:fill="FFFFFF"/>
        <w:spacing w:after="0" w:line="315" w:lineRule="atLeast"/>
        <w:jc w:val="center"/>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noProof/>
          <w:color w:val="00AAAA"/>
          <w:sz w:val="20"/>
          <w:szCs w:val="20"/>
          <w:bdr w:val="none" w:sz="0" w:space="0" w:color="auto" w:frame="1"/>
          <w:lang w:eastAsia="en-IN"/>
        </w:rPr>
        <w:lastRenderedPageBreak/>
        <w:drawing>
          <wp:inline distT="0" distB="0" distL="0" distR="0" wp14:anchorId="4217E619" wp14:editId="00C12750">
            <wp:extent cx="5731510" cy="4459605"/>
            <wp:effectExtent l="0" t="0" r="2540" b="0"/>
            <wp:docPr id="34" name="Picture 34">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4459605"/>
                    </a:xfrm>
                    <a:prstGeom prst="rect">
                      <a:avLst/>
                    </a:prstGeom>
                    <a:noFill/>
                    <a:ln>
                      <a:noFill/>
                    </a:ln>
                  </pic:spPr>
                </pic:pic>
              </a:graphicData>
            </a:graphic>
          </wp:inline>
        </w:drawing>
      </w:r>
    </w:p>
    <w:p w14:paraId="671757C3"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br/>
      </w:r>
    </w:p>
    <w:p w14:paraId="058ECD74"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b/>
          <w:bCs/>
          <w:color w:val="2D5C88"/>
          <w:sz w:val="20"/>
          <w:szCs w:val="20"/>
          <w:u w:val="single"/>
          <w:bdr w:val="none" w:sz="0" w:space="0" w:color="auto" w:frame="1"/>
          <w:lang w:eastAsia="en-IN"/>
        </w:rPr>
        <w:t xml:space="preserve">Define Transaction </w:t>
      </w:r>
      <w:proofErr w:type="spellStart"/>
      <w:r w:rsidRPr="00320DFB">
        <w:rPr>
          <w:rFonts w:ascii="inherit" w:eastAsia="Times New Roman" w:hAnsi="inherit" w:cs="Times New Roman"/>
          <w:b/>
          <w:bCs/>
          <w:color w:val="2D5C88"/>
          <w:sz w:val="20"/>
          <w:szCs w:val="20"/>
          <w:u w:val="single"/>
          <w:bdr w:val="none" w:sz="0" w:space="0" w:color="auto" w:frame="1"/>
          <w:lang w:eastAsia="en-IN"/>
        </w:rPr>
        <w:t>Flexfield</w:t>
      </w:r>
      <w:proofErr w:type="spellEnd"/>
      <w:r w:rsidRPr="00320DFB">
        <w:rPr>
          <w:rFonts w:ascii="inherit" w:eastAsia="Times New Roman" w:hAnsi="inherit" w:cs="Times New Roman"/>
          <w:b/>
          <w:bCs/>
          <w:color w:val="2D5C88"/>
          <w:sz w:val="20"/>
          <w:szCs w:val="20"/>
          <w:u w:val="single"/>
          <w:bdr w:val="none" w:sz="0" w:space="0" w:color="auto" w:frame="1"/>
          <w:lang w:eastAsia="en-IN"/>
        </w:rPr>
        <w:t xml:space="preserve"> Structure:</w:t>
      </w:r>
    </w:p>
    <w:p w14:paraId="526C870C"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b/>
          <w:bCs/>
          <w:color w:val="2D5C88"/>
          <w:sz w:val="20"/>
          <w:szCs w:val="20"/>
          <w:u w:val="single"/>
          <w:bdr w:val="none" w:sz="0" w:space="0" w:color="auto" w:frame="1"/>
          <w:lang w:eastAsia="en-IN"/>
        </w:rPr>
        <w:br/>
      </w:r>
    </w:p>
    <w:p w14:paraId="2885C222"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t xml:space="preserve">Transaction </w:t>
      </w:r>
      <w:proofErr w:type="spellStart"/>
      <w:r w:rsidRPr="00320DFB">
        <w:rPr>
          <w:rFonts w:ascii="inherit" w:eastAsia="Times New Roman" w:hAnsi="inherit" w:cs="Times New Roman"/>
          <w:color w:val="333333"/>
          <w:sz w:val="20"/>
          <w:szCs w:val="20"/>
          <w:bdr w:val="none" w:sz="0" w:space="0" w:color="auto" w:frame="1"/>
          <w:lang w:eastAsia="en-IN"/>
        </w:rPr>
        <w:t>flexfields</w:t>
      </w:r>
      <w:proofErr w:type="spellEnd"/>
      <w:r w:rsidRPr="00320DFB">
        <w:rPr>
          <w:rFonts w:ascii="inherit" w:eastAsia="Times New Roman" w:hAnsi="inherit" w:cs="Times New Roman"/>
          <w:color w:val="333333"/>
          <w:sz w:val="20"/>
          <w:szCs w:val="20"/>
          <w:bdr w:val="none" w:sz="0" w:space="0" w:color="auto" w:frame="1"/>
          <w:lang w:eastAsia="en-IN"/>
        </w:rPr>
        <w:t xml:space="preserve"> are descriptive </w:t>
      </w:r>
      <w:proofErr w:type="spellStart"/>
      <w:r w:rsidRPr="00320DFB">
        <w:rPr>
          <w:rFonts w:ascii="inherit" w:eastAsia="Times New Roman" w:hAnsi="inherit" w:cs="Times New Roman"/>
          <w:color w:val="333333"/>
          <w:sz w:val="20"/>
          <w:szCs w:val="20"/>
          <w:bdr w:val="none" w:sz="0" w:space="0" w:color="auto" w:frame="1"/>
          <w:lang w:eastAsia="en-IN"/>
        </w:rPr>
        <w:t>flexfields</w:t>
      </w:r>
      <w:proofErr w:type="spellEnd"/>
      <w:r w:rsidRPr="00320DFB">
        <w:rPr>
          <w:rFonts w:ascii="inherit" w:eastAsia="Times New Roman" w:hAnsi="inherit" w:cs="Times New Roman"/>
          <w:color w:val="333333"/>
          <w:sz w:val="20"/>
          <w:szCs w:val="20"/>
          <w:bdr w:val="none" w:sz="0" w:space="0" w:color="auto" w:frame="1"/>
          <w:lang w:eastAsia="en-IN"/>
        </w:rPr>
        <w:t xml:space="preserve"> that </w:t>
      </w:r>
      <w:proofErr w:type="spellStart"/>
      <w:r w:rsidRPr="00320DFB">
        <w:rPr>
          <w:rFonts w:ascii="inherit" w:eastAsia="Times New Roman" w:hAnsi="inherit" w:cs="Times New Roman"/>
          <w:color w:val="333333"/>
          <w:sz w:val="20"/>
          <w:szCs w:val="20"/>
          <w:bdr w:val="none" w:sz="0" w:space="0" w:color="auto" w:frame="1"/>
          <w:lang w:eastAsia="en-IN"/>
        </w:rPr>
        <w:t>AutoInvoice</w:t>
      </w:r>
      <w:proofErr w:type="spellEnd"/>
      <w:r w:rsidRPr="00320DFB">
        <w:rPr>
          <w:rFonts w:ascii="inherit" w:eastAsia="Times New Roman" w:hAnsi="inherit" w:cs="Times New Roman"/>
          <w:color w:val="333333"/>
          <w:sz w:val="20"/>
          <w:szCs w:val="20"/>
          <w:bdr w:val="none" w:sz="0" w:space="0" w:color="auto" w:frame="1"/>
          <w:lang w:eastAsia="en-IN"/>
        </w:rPr>
        <w:t xml:space="preserve"> uses to identify transactions and transaction lines. Receivables lets you determine how you want to build your transaction </w:t>
      </w:r>
      <w:proofErr w:type="spellStart"/>
      <w:r w:rsidRPr="00320DFB">
        <w:rPr>
          <w:rFonts w:ascii="inherit" w:eastAsia="Times New Roman" w:hAnsi="inherit" w:cs="Times New Roman"/>
          <w:color w:val="333333"/>
          <w:sz w:val="20"/>
          <w:szCs w:val="20"/>
          <w:bdr w:val="none" w:sz="0" w:space="0" w:color="auto" w:frame="1"/>
          <w:lang w:eastAsia="en-IN"/>
        </w:rPr>
        <w:t>flexfield</w:t>
      </w:r>
      <w:proofErr w:type="spellEnd"/>
      <w:r w:rsidRPr="00320DFB">
        <w:rPr>
          <w:rFonts w:ascii="inherit" w:eastAsia="Times New Roman" w:hAnsi="inherit" w:cs="Times New Roman"/>
          <w:color w:val="333333"/>
          <w:sz w:val="20"/>
          <w:szCs w:val="20"/>
          <w:bdr w:val="none" w:sz="0" w:space="0" w:color="auto" w:frame="1"/>
          <w:lang w:eastAsia="en-IN"/>
        </w:rPr>
        <w:t xml:space="preserve"> structure and what information you want to capture.</w:t>
      </w:r>
    </w:p>
    <w:p w14:paraId="2E7565F9"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br/>
        <w:t xml:space="preserve">There are four types of transaction </w:t>
      </w:r>
      <w:proofErr w:type="spellStart"/>
      <w:r w:rsidRPr="00320DFB">
        <w:rPr>
          <w:rFonts w:ascii="inherit" w:eastAsia="Times New Roman" w:hAnsi="inherit" w:cs="Times New Roman"/>
          <w:color w:val="333333"/>
          <w:sz w:val="20"/>
          <w:szCs w:val="20"/>
          <w:bdr w:val="none" w:sz="0" w:space="0" w:color="auto" w:frame="1"/>
          <w:lang w:eastAsia="en-IN"/>
        </w:rPr>
        <w:t>flexfields</w:t>
      </w:r>
      <w:proofErr w:type="spellEnd"/>
      <w:r w:rsidRPr="00320DFB">
        <w:rPr>
          <w:rFonts w:ascii="inherit" w:eastAsia="Times New Roman" w:hAnsi="inherit" w:cs="Times New Roman"/>
          <w:color w:val="333333"/>
          <w:sz w:val="20"/>
          <w:szCs w:val="20"/>
          <w:bdr w:val="none" w:sz="0" w:space="0" w:color="auto" w:frame="1"/>
          <w:lang w:eastAsia="en-IN"/>
        </w:rPr>
        <w:t>:</w:t>
      </w:r>
    </w:p>
    <w:p w14:paraId="68D5D034"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br/>
        <w:t xml:space="preserve">• Line Transaction </w:t>
      </w:r>
      <w:proofErr w:type="spellStart"/>
      <w:r w:rsidRPr="00320DFB">
        <w:rPr>
          <w:rFonts w:ascii="inherit" w:eastAsia="Times New Roman" w:hAnsi="inherit" w:cs="Times New Roman"/>
          <w:color w:val="333333"/>
          <w:sz w:val="20"/>
          <w:szCs w:val="20"/>
          <w:bdr w:val="none" w:sz="0" w:space="0" w:color="auto" w:frame="1"/>
          <w:lang w:eastAsia="en-IN"/>
        </w:rPr>
        <w:t>Flexfield</w:t>
      </w:r>
      <w:proofErr w:type="spellEnd"/>
      <w:r w:rsidRPr="00320DFB">
        <w:rPr>
          <w:rFonts w:ascii="inherit" w:eastAsia="Times New Roman" w:hAnsi="inherit" w:cs="Times New Roman"/>
          <w:color w:val="333333"/>
          <w:sz w:val="20"/>
          <w:szCs w:val="20"/>
          <w:bdr w:val="none" w:sz="0" w:space="0" w:color="auto" w:frame="1"/>
          <w:lang w:eastAsia="en-IN"/>
        </w:rPr>
        <w:br/>
        <w:t xml:space="preserve">• Reference Transaction </w:t>
      </w:r>
      <w:proofErr w:type="spellStart"/>
      <w:r w:rsidRPr="00320DFB">
        <w:rPr>
          <w:rFonts w:ascii="inherit" w:eastAsia="Times New Roman" w:hAnsi="inherit" w:cs="Times New Roman"/>
          <w:color w:val="333333"/>
          <w:sz w:val="20"/>
          <w:szCs w:val="20"/>
          <w:bdr w:val="none" w:sz="0" w:space="0" w:color="auto" w:frame="1"/>
          <w:lang w:eastAsia="en-IN"/>
        </w:rPr>
        <w:t>Flexfield</w:t>
      </w:r>
      <w:proofErr w:type="spellEnd"/>
      <w:r w:rsidRPr="00320DFB">
        <w:rPr>
          <w:rFonts w:ascii="inherit" w:eastAsia="Times New Roman" w:hAnsi="inherit" w:cs="Times New Roman"/>
          <w:color w:val="333333"/>
          <w:sz w:val="20"/>
          <w:szCs w:val="20"/>
          <w:bdr w:val="none" w:sz="0" w:space="0" w:color="auto" w:frame="1"/>
          <w:lang w:eastAsia="en-IN"/>
        </w:rPr>
        <w:br/>
        <w:t xml:space="preserve">• Link–To Transaction </w:t>
      </w:r>
      <w:proofErr w:type="spellStart"/>
      <w:r w:rsidRPr="00320DFB">
        <w:rPr>
          <w:rFonts w:ascii="inherit" w:eastAsia="Times New Roman" w:hAnsi="inherit" w:cs="Times New Roman"/>
          <w:color w:val="333333"/>
          <w:sz w:val="20"/>
          <w:szCs w:val="20"/>
          <w:bdr w:val="none" w:sz="0" w:space="0" w:color="auto" w:frame="1"/>
          <w:lang w:eastAsia="en-IN"/>
        </w:rPr>
        <w:t>Flexfield</w:t>
      </w:r>
      <w:proofErr w:type="spellEnd"/>
      <w:r w:rsidRPr="00320DFB">
        <w:rPr>
          <w:rFonts w:ascii="inherit" w:eastAsia="Times New Roman" w:hAnsi="inherit" w:cs="Times New Roman"/>
          <w:color w:val="333333"/>
          <w:sz w:val="20"/>
          <w:szCs w:val="20"/>
          <w:bdr w:val="none" w:sz="0" w:space="0" w:color="auto" w:frame="1"/>
          <w:lang w:eastAsia="en-IN"/>
        </w:rPr>
        <w:br/>
        <w:t xml:space="preserve">• Invoice Transaction </w:t>
      </w:r>
      <w:proofErr w:type="spellStart"/>
      <w:r w:rsidRPr="00320DFB">
        <w:rPr>
          <w:rFonts w:ascii="inherit" w:eastAsia="Times New Roman" w:hAnsi="inherit" w:cs="Times New Roman"/>
          <w:color w:val="333333"/>
          <w:sz w:val="20"/>
          <w:szCs w:val="20"/>
          <w:bdr w:val="none" w:sz="0" w:space="0" w:color="auto" w:frame="1"/>
          <w:lang w:eastAsia="en-IN"/>
        </w:rPr>
        <w:t>Flexfield</w:t>
      </w:r>
      <w:proofErr w:type="spellEnd"/>
    </w:p>
    <w:p w14:paraId="6DA1576B"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t xml:space="preserve">You must define the Line Transaction </w:t>
      </w:r>
      <w:proofErr w:type="spellStart"/>
      <w:r w:rsidRPr="00320DFB">
        <w:rPr>
          <w:rFonts w:ascii="inherit" w:eastAsia="Times New Roman" w:hAnsi="inherit" w:cs="Times New Roman"/>
          <w:color w:val="333333"/>
          <w:sz w:val="20"/>
          <w:szCs w:val="20"/>
          <w:bdr w:val="none" w:sz="0" w:space="0" w:color="auto" w:frame="1"/>
          <w:lang w:eastAsia="en-IN"/>
        </w:rPr>
        <w:t>Flexfield</w:t>
      </w:r>
      <w:proofErr w:type="spellEnd"/>
      <w:r w:rsidRPr="00320DFB">
        <w:rPr>
          <w:rFonts w:ascii="inherit" w:eastAsia="Times New Roman" w:hAnsi="inherit" w:cs="Times New Roman"/>
          <w:color w:val="333333"/>
          <w:sz w:val="20"/>
          <w:szCs w:val="20"/>
          <w:bdr w:val="none" w:sz="0" w:space="0" w:color="auto" w:frame="1"/>
          <w:lang w:eastAsia="en-IN"/>
        </w:rPr>
        <w:t xml:space="preserve"> if you use </w:t>
      </w:r>
      <w:proofErr w:type="spellStart"/>
      <w:r w:rsidRPr="00320DFB">
        <w:rPr>
          <w:rFonts w:ascii="inherit" w:eastAsia="Times New Roman" w:hAnsi="inherit" w:cs="Times New Roman"/>
          <w:color w:val="333333"/>
          <w:sz w:val="20"/>
          <w:szCs w:val="20"/>
          <w:bdr w:val="none" w:sz="0" w:space="0" w:color="auto" w:frame="1"/>
          <w:lang w:eastAsia="en-IN"/>
        </w:rPr>
        <w:t>AutoInvoice</w:t>
      </w:r>
      <w:proofErr w:type="spellEnd"/>
      <w:r w:rsidRPr="00320DFB">
        <w:rPr>
          <w:rFonts w:ascii="inherit" w:eastAsia="Times New Roman" w:hAnsi="inherit" w:cs="Times New Roman"/>
          <w:color w:val="333333"/>
          <w:sz w:val="20"/>
          <w:szCs w:val="20"/>
          <w:bdr w:val="none" w:sz="0" w:space="0" w:color="auto" w:frame="1"/>
          <w:lang w:eastAsia="en-IN"/>
        </w:rPr>
        <w:t xml:space="preserve">. You can use the Line Transaction </w:t>
      </w:r>
      <w:proofErr w:type="spellStart"/>
      <w:r w:rsidRPr="00320DFB">
        <w:rPr>
          <w:rFonts w:ascii="inherit" w:eastAsia="Times New Roman" w:hAnsi="inherit" w:cs="Times New Roman"/>
          <w:color w:val="333333"/>
          <w:sz w:val="20"/>
          <w:szCs w:val="20"/>
          <w:bdr w:val="none" w:sz="0" w:space="0" w:color="auto" w:frame="1"/>
          <w:lang w:eastAsia="en-IN"/>
        </w:rPr>
        <w:t>Flexfield</w:t>
      </w:r>
      <w:proofErr w:type="spellEnd"/>
      <w:r w:rsidRPr="00320DFB">
        <w:rPr>
          <w:rFonts w:ascii="inherit" w:eastAsia="Times New Roman" w:hAnsi="inherit" w:cs="Times New Roman"/>
          <w:color w:val="333333"/>
          <w:sz w:val="20"/>
          <w:szCs w:val="20"/>
          <w:bdr w:val="none" w:sz="0" w:space="0" w:color="auto" w:frame="1"/>
          <w:lang w:eastAsia="en-IN"/>
        </w:rPr>
        <w:t xml:space="preserve"> to reference and link to other lines because the Line Transaction </w:t>
      </w:r>
      <w:proofErr w:type="spellStart"/>
      <w:r w:rsidRPr="00320DFB">
        <w:rPr>
          <w:rFonts w:ascii="inherit" w:eastAsia="Times New Roman" w:hAnsi="inherit" w:cs="Times New Roman"/>
          <w:color w:val="333333"/>
          <w:sz w:val="20"/>
          <w:szCs w:val="20"/>
          <w:bdr w:val="none" w:sz="0" w:space="0" w:color="auto" w:frame="1"/>
          <w:lang w:eastAsia="en-IN"/>
        </w:rPr>
        <w:t>Flexfield</w:t>
      </w:r>
      <w:proofErr w:type="spellEnd"/>
      <w:r w:rsidRPr="00320DFB">
        <w:rPr>
          <w:rFonts w:ascii="inherit" w:eastAsia="Times New Roman" w:hAnsi="inherit" w:cs="Times New Roman"/>
          <w:color w:val="333333"/>
          <w:sz w:val="20"/>
          <w:szCs w:val="20"/>
          <w:bdr w:val="none" w:sz="0" w:space="0" w:color="auto" w:frame="1"/>
          <w:lang w:eastAsia="en-IN"/>
        </w:rPr>
        <w:t xml:space="preserve"> is unique for each</w:t>
      </w:r>
      <w:r w:rsidRPr="00320DFB">
        <w:rPr>
          <w:rFonts w:ascii="inherit" w:eastAsia="Times New Roman" w:hAnsi="inherit" w:cs="Times New Roman"/>
          <w:color w:val="333333"/>
          <w:sz w:val="20"/>
          <w:szCs w:val="20"/>
          <w:bdr w:val="none" w:sz="0" w:space="0" w:color="auto" w:frame="1"/>
          <w:lang w:eastAsia="en-IN"/>
        </w:rPr>
        <w:br/>
        <w:t xml:space="preserve">transaction line. </w:t>
      </w:r>
      <w:proofErr w:type="spellStart"/>
      <w:r w:rsidRPr="00320DFB">
        <w:rPr>
          <w:rFonts w:ascii="inherit" w:eastAsia="Times New Roman" w:hAnsi="inherit" w:cs="Times New Roman"/>
          <w:color w:val="333333"/>
          <w:sz w:val="20"/>
          <w:szCs w:val="20"/>
          <w:bdr w:val="none" w:sz="0" w:space="0" w:color="auto" w:frame="1"/>
          <w:lang w:eastAsia="en-IN"/>
        </w:rPr>
        <w:t>AutoInvoice</w:t>
      </w:r>
      <w:proofErr w:type="spellEnd"/>
      <w:r w:rsidRPr="00320DFB">
        <w:rPr>
          <w:rFonts w:ascii="inherit" w:eastAsia="Times New Roman" w:hAnsi="inherit" w:cs="Times New Roman"/>
          <w:color w:val="333333"/>
          <w:sz w:val="20"/>
          <w:szCs w:val="20"/>
          <w:bdr w:val="none" w:sz="0" w:space="0" w:color="auto" w:frame="1"/>
          <w:lang w:eastAsia="en-IN"/>
        </w:rPr>
        <w:t xml:space="preserve"> always uses the Line Transaction </w:t>
      </w:r>
      <w:proofErr w:type="spellStart"/>
      <w:r w:rsidRPr="00320DFB">
        <w:rPr>
          <w:rFonts w:ascii="inherit" w:eastAsia="Times New Roman" w:hAnsi="inherit" w:cs="Times New Roman"/>
          <w:color w:val="333333"/>
          <w:sz w:val="20"/>
          <w:szCs w:val="20"/>
          <w:bdr w:val="none" w:sz="0" w:space="0" w:color="auto" w:frame="1"/>
          <w:lang w:eastAsia="en-IN"/>
        </w:rPr>
        <w:t>Flexfield</w:t>
      </w:r>
      <w:proofErr w:type="spellEnd"/>
      <w:r w:rsidRPr="00320DFB">
        <w:rPr>
          <w:rFonts w:ascii="inherit" w:eastAsia="Times New Roman" w:hAnsi="inherit" w:cs="Times New Roman"/>
          <w:color w:val="333333"/>
          <w:sz w:val="20"/>
          <w:szCs w:val="20"/>
          <w:bdr w:val="none" w:sz="0" w:space="0" w:color="auto" w:frame="1"/>
          <w:lang w:eastAsia="en-IN"/>
        </w:rPr>
        <w:t xml:space="preserve"> structure for both the Link–to and Reference information when importing invoices. You must explicitly define the Link–to, Reference,</w:t>
      </w:r>
      <w:r w:rsidRPr="00320DFB">
        <w:rPr>
          <w:rFonts w:ascii="inherit" w:eastAsia="Times New Roman" w:hAnsi="inherit" w:cs="Times New Roman"/>
          <w:color w:val="333333"/>
          <w:sz w:val="20"/>
          <w:szCs w:val="20"/>
          <w:bdr w:val="none" w:sz="0" w:space="0" w:color="auto" w:frame="1"/>
          <w:lang w:eastAsia="en-IN"/>
        </w:rPr>
        <w:br/>
        <w:t xml:space="preserve">and Invoice Transaction </w:t>
      </w:r>
      <w:proofErr w:type="spellStart"/>
      <w:r w:rsidRPr="00320DFB">
        <w:rPr>
          <w:rFonts w:ascii="inherit" w:eastAsia="Times New Roman" w:hAnsi="inherit" w:cs="Times New Roman"/>
          <w:color w:val="333333"/>
          <w:sz w:val="20"/>
          <w:szCs w:val="20"/>
          <w:bdr w:val="none" w:sz="0" w:space="0" w:color="auto" w:frame="1"/>
          <w:lang w:eastAsia="en-IN"/>
        </w:rPr>
        <w:t>Flexfield</w:t>
      </w:r>
      <w:proofErr w:type="spellEnd"/>
      <w:r w:rsidRPr="00320DFB">
        <w:rPr>
          <w:rFonts w:ascii="inherit" w:eastAsia="Times New Roman" w:hAnsi="inherit" w:cs="Times New Roman"/>
          <w:color w:val="333333"/>
          <w:sz w:val="20"/>
          <w:szCs w:val="20"/>
          <w:bdr w:val="none" w:sz="0" w:space="0" w:color="auto" w:frame="1"/>
          <w:lang w:eastAsia="en-IN"/>
        </w:rPr>
        <w:t xml:space="preserve"> structures only if this information is to be displayed on a custom window.</w:t>
      </w:r>
      <w:r w:rsidRPr="00320DFB">
        <w:rPr>
          <w:rFonts w:ascii="inherit" w:eastAsia="Times New Roman" w:hAnsi="inherit" w:cs="Times New Roman"/>
          <w:color w:val="333333"/>
          <w:sz w:val="20"/>
          <w:szCs w:val="20"/>
          <w:bdr w:val="none" w:sz="0" w:space="0" w:color="auto" w:frame="1"/>
          <w:lang w:eastAsia="en-IN"/>
        </w:rPr>
        <w:br/>
        <w:t xml:space="preserve">Receivables gives you the option of displaying Invoice Transaction </w:t>
      </w:r>
      <w:proofErr w:type="spellStart"/>
      <w:r w:rsidRPr="00320DFB">
        <w:rPr>
          <w:rFonts w:ascii="inherit" w:eastAsia="Times New Roman" w:hAnsi="inherit" w:cs="Times New Roman"/>
          <w:color w:val="333333"/>
          <w:sz w:val="20"/>
          <w:szCs w:val="20"/>
          <w:bdr w:val="none" w:sz="0" w:space="0" w:color="auto" w:frame="1"/>
          <w:lang w:eastAsia="en-IN"/>
        </w:rPr>
        <w:t>Flexfield</w:t>
      </w:r>
      <w:proofErr w:type="spellEnd"/>
      <w:r w:rsidRPr="00320DFB">
        <w:rPr>
          <w:rFonts w:ascii="inherit" w:eastAsia="Times New Roman" w:hAnsi="inherit" w:cs="Times New Roman"/>
          <w:color w:val="333333"/>
          <w:sz w:val="20"/>
          <w:szCs w:val="20"/>
          <w:bdr w:val="none" w:sz="0" w:space="0" w:color="auto" w:frame="1"/>
          <w:lang w:eastAsia="en-IN"/>
        </w:rPr>
        <w:t xml:space="preserve"> information in the reference column of invoice lists of values.</w:t>
      </w:r>
    </w:p>
    <w:p w14:paraId="61A39FBA"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t xml:space="preserve">Use the System Profile Option AR: Transaction </w:t>
      </w:r>
      <w:proofErr w:type="spellStart"/>
      <w:r w:rsidRPr="00320DFB">
        <w:rPr>
          <w:rFonts w:ascii="inherit" w:eastAsia="Times New Roman" w:hAnsi="inherit" w:cs="Times New Roman"/>
          <w:color w:val="333333"/>
          <w:sz w:val="20"/>
          <w:szCs w:val="20"/>
          <w:bdr w:val="none" w:sz="0" w:space="0" w:color="auto" w:frame="1"/>
          <w:lang w:eastAsia="en-IN"/>
        </w:rPr>
        <w:t>Flexfield</w:t>
      </w:r>
      <w:proofErr w:type="spellEnd"/>
      <w:r w:rsidRPr="00320DFB">
        <w:rPr>
          <w:rFonts w:ascii="inherit" w:eastAsia="Times New Roman" w:hAnsi="inherit" w:cs="Times New Roman"/>
          <w:color w:val="333333"/>
          <w:sz w:val="20"/>
          <w:szCs w:val="20"/>
          <w:bdr w:val="none" w:sz="0" w:space="0" w:color="auto" w:frame="1"/>
          <w:lang w:eastAsia="en-IN"/>
        </w:rPr>
        <w:t xml:space="preserve"> </w:t>
      </w:r>
      <w:proofErr w:type="spellStart"/>
      <w:r w:rsidRPr="00320DFB">
        <w:rPr>
          <w:rFonts w:ascii="inherit" w:eastAsia="Times New Roman" w:hAnsi="inherit" w:cs="Times New Roman"/>
          <w:color w:val="333333"/>
          <w:sz w:val="20"/>
          <w:szCs w:val="20"/>
          <w:bdr w:val="none" w:sz="0" w:space="0" w:color="auto" w:frame="1"/>
          <w:lang w:eastAsia="en-IN"/>
        </w:rPr>
        <w:t>QuickPick</w:t>
      </w:r>
      <w:proofErr w:type="spellEnd"/>
      <w:r w:rsidRPr="00320DFB">
        <w:rPr>
          <w:rFonts w:ascii="inherit" w:eastAsia="Times New Roman" w:hAnsi="inherit" w:cs="Times New Roman"/>
          <w:color w:val="333333"/>
          <w:sz w:val="20"/>
          <w:szCs w:val="20"/>
          <w:bdr w:val="none" w:sz="0" w:space="0" w:color="auto" w:frame="1"/>
          <w:lang w:eastAsia="en-IN"/>
        </w:rPr>
        <w:t xml:space="preserve"> Attribute to select the Invoice Transaction </w:t>
      </w:r>
      <w:proofErr w:type="spellStart"/>
      <w:r w:rsidRPr="00320DFB">
        <w:rPr>
          <w:rFonts w:ascii="inherit" w:eastAsia="Times New Roman" w:hAnsi="inherit" w:cs="Times New Roman"/>
          <w:color w:val="333333"/>
          <w:sz w:val="20"/>
          <w:szCs w:val="20"/>
          <w:bdr w:val="none" w:sz="0" w:space="0" w:color="auto" w:frame="1"/>
          <w:lang w:eastAsia="en-IN"/>
        </w:rPr>
        <w:t>Flexfield</w:t>
      </w:r>
      <w:proofErr w:type="spellEnd"/>
      <w:r w:rsidRPr="00320DFB">
        <w:rPr>
          <w:rFonts w:ascii="inherit" w:eastAsia="Times New Roman" w:hAnsi="inherit" w:cs="Times New Roman"/>
          <w:color w:val="333333"/>
          <w:sz w:val="20"/>
          <w:szCs w:val="20"/>
          <w:bdr w:val="none" w:sz="0" w:space="0" w:color="auto" w:frame="1"/>
          <w:lang w:eastAsia="en-IN"/>
        </w:rPr>
        <w:t xml:space="preserve"> segment that you want to display. For example, if you want to be able to reference the</w:t>
      </w:r>
      <w:r w:rsidRPr="00320DFB">
        <w:rPr>
          <w:rFonts w:ascii="inherit" w:eastAsia="Times New Roman" w:hAnsi="inherit" w:cs="Times New Roman"/>
          <w:color w:val="333333"/>
          <w:sz w:val="20"/>
          <w:szCs w:val="20"/>
          <w:bdr w:val="none" w:sz="0" w:space="0" w:color="auto" w:frame="1"/>
          <w:lang w:eastAsia="en-IN"/>
        </w:rPr>
        <w:br/>
        <w:t xml:space="preserve">order number for imported invoices when using an invoice list of values, you must assign the transaction </w:t>
      </w:r>
      <w:proofErr w:type="spellStart"/>
      <w:r w:rsidRPr="00320DFB">
        <w:rPr>
          <w:rFonts w:ascii="inherit" w:eastAsia="Times New Roman" w:hAnsi="inherit" w:cs="Times New Roman"/>
          <w:color w:val="333333"/>
          <w:sz w:val="20"/>
          <w:szCs w:val="20"/>
          <w:bdr w:val="none" w:sz="0" w:space="0" w:color="auto" w:frame="1"/>
          <w:lang w:eastAsia="en-IN"/>
        </w:rPr>
        <w:t>flexfield</w:t>
      </w:r>
      <w:proofErr w:type="spellEnd"/>
      <w:r w:rsidRPr="00320DFB">
        <w:rPr>
          <w:rFonts w:ascii="inherit" w:eastAsia="Times New Roman" w:hAnsi="inherit" w:cs="Times New Roman"/>
          <w:color w:val="333333"/>
          <w:sz w:val="20"/>
          <w:szCs w:val="20"/>
          <w:bdr w:val="none" w:sz="0" w:space="0" w:color="auto" w:frame="1"/>
          <w:lang w:eastAsia="en-IN"/>
        </w:rPr>
        <w:t xml:space="preserve"> segment that holds the order number to the AR: Transaction </w:t>
      </w:r>
      <w:proofErr w:type="spellStart"/>
      <w:r w:rsidRPr="00320DFB">
        <w:rPr>
          <w:rFonts w:ascii="inherit" w:eastAsia="Times New Roman" w:hAnsi="inherit" w:cs="Times New Roman"/>
          <w:color w:val="333333"/>
          <w:sz w:val="20"/>
          <w:szCs w:val="20"/>
          <w:bdr w:val="none" w:sz="0" w:space="0" w:color="auto" w:frame="1"/>
          <w:lang w:eastAsia="en-IN"/>
        </w:rPr>
        <w:t>Flexfield</w:t>
      </w:r>
      <w:proofErr w:type="spellEnd"/>
      <w:r w:rsidRPr="00320DFB">
        <w:rPr>
          <w:rFonts w:ascii="inherit" w:eastAsia="Times New Roman" w:hAnsi="inherit" w:cs="Times New Roman"/>
          <w:color w:val="333333"/>
          <w:sz w:val="20"/>
          <w:szCs w:val="20"/>
          <w:bdr w:val="none" w:sz="0" w:space="0" w:color="auto" w:frame="1"/>
          <w:lang w:eastAsia="en-IN"/>
        </w:rPr>
        <w:t xml:space="preserve"> </w:t>
      </w:r>
      <w:proofErr w:type="spellStart"/>
      <w:r w:rsidRPr="00320DFB">
        <w:rPr>
          <w:rFonts w:ascii="inherit" w:eastAsia="Times New Roman" w:hAnsi="inherit" w:cs="Times New Roman"/>
          <w:color w:val="333333"/>
          <w:sz w:val="20"/>
          <w:szCs w:val="20"/>
          <w:bdr w:val="none" w:sz="0" w:space="0" w:color="auto" w:frame="1"/>
          <w:lang w:eastAsia="en-IN"/>
        </w:rPr>
        <w:t>QuickPick</w:t>
      </w:r>
      <w:proofErr w:type="spellEnd"/>
      <w:r w:rsidRPr="00320DFB">
        <w:rPr>
          <w:rFonts w:ascii="inherit" w:eastAsia="Times New Roman" w:hAnsi="inherit" w:cs="Times New Roman"/>
          <w:color w:val="333333"/>
          <w:sz w:val="20"/>
          <w:szCs w:val="20"/>
          <w:bdr w:val="none" w:sz="0" w:space="0" w:color="auto" w:frame="1"/>
          <w:lang w:eastAsia="en-IN"/>
        </w:rPr>
        <w:t xml:space="preserve"> Attribute</w:t>
      </w:r>
      <w:r w:rsidRPr="00320DFB">
        <w:rPr>
          <w:rFonts w:ascii="inherit" w:eastAsia="Times New Roman" w:hAnsi="inherit" w:cs="Times New Roman"/>
          <w:color w:val="333333"/>
          <w:sz w:val="20"/>
          <w:szCs w:val="20"/>
          <w:bdr w:val="none" w:sz="0" w:space="0" w:color="auto" w:frame="1"/>
          <w:lang w:eastAsia="en-IN"/>
        </w:rPr>
        <w:br/>
        <w:t>profile option. The order number will now display in the reference column of invoice lists of values.</w:t>
      </w:r>
    </w:p>
    <w:p w14:paraId="5D338626"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b/>
          <w:bCs/>
          <w:color w:val="2D5C88"/>
          <w:sz w:val="20"/>
          <w:szCs w:val="20"/>
          <w:u w:val="single"/>
          <w:bdr w:val="none" w:sz="0" w:space="0" w:color="auto" w:frame="1"/>
          <w:lang w:eastAsia="en-IN"/>
        </w:rPr>
        <w:t xml:space="preserve">Line Transaction </w:t>
      </w:r>
      <w:proofErr w:type="spellStart"/>
      <w:r w:rsidRPr="00320DFB">
        <w:rPr>
          <w:rFonts w:ascii="inherit" w:eastAsia="Times New Roman" w:hAnsi="inherit" w:cs="Times New Roman"/>
          <w:b/>
          <w:bCs/>
          <w:color w:val="2D5C88"/>
          <w:sz w:val="20"/>
          <w:szCs w:val="20"/>
          <w:u w:val="single"/>
          <w:bdr w:val="none" w:sz="0" w:space="0" w:color="auto" w:frame="1"/>
          <w:lang w:eastAsia="en-IN"/>
        </w:rPr>
        <w:t>Flexfield</w:t>
      </w:r>
      <w:proofErr w:type="spellEnd"/>
      <w:r w:rsidRPr="00320DFB">
        <w:rPr>
          <w:rFonts w:ascii="inherit" w:eastAsia="Times New Roman" w:hAnsi="inherit" w:cs="Times New Roman"/>
          <w:color w:val="333333"/>
          <w:sz w:val="20"/>
          <w:szCs w:val="20"/>
          <w:bdr w:val="none" w:sz="0" w:space="0" w:color="auto" w:frame="1"/>
          <w:lang w:eastAsia="en-IN"/>
        </w:rPr>
        <w:t>:</w:t>
      </w:r>
    </w:p>
    <w:p w14:paraId="1CAE4902"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t xml:space="preserve">Use columns INTERFACE_LINE_ATTRIBUTE1–15 and INTERFACE_LINE_CONTEXT to define the Line Transaction </w:t>
      </w:r>
      <w:proofErr w:type="spellStart"/>
      <w:r w:rsidRPr="00320DFB">
        <w:rPr>
          <w:rFonts w:ascii="inherit" w:eastAsia="Times New Roman" w:hAnsi="inherit" w:cs="Times New Roman"/>
          <w:color w:val="333333"/>
          <w:sz w:val="20"/>
          <w:szCs w:val="20"/>
          <w:bdr w:val="none" w:sz="0" w:space="0" w:color="auto" w:frame="1"/>
          <w:lang w:eastAsia="en-IN"/>
        </w:rPr>
        <w:t>Flexfield</w:t>
      </w:r>
      <w:proofErr w:type="spellEnd"/>
      <w:r w:rsidRPr="00320DFB">
        <w:rPr>
          <w:rFonts w:ascii="inherit" w:eastAsia="Times New Roman" w:hAnsi="inherit" w:cs="Times New Roman"/>
          <w:color w:val="333333"/>
          <w:sz w:val="20"/>
          <w:szCs w:val="20"/>
          <w:bdr w:val="none" w:sz="0" w:space="0" w:color="auto" w:frame="1"/>
          <w:lang w:eastAsia="en-IN"/>
        </w:rPr>
        <w:t xml:space="preserve">. Line Transaction </w:t>
      </w:r>
      <w:proofErr w:type="spellStart"/>
      <w:r w:rsidRPr="00320DFB">
        <w:rPr>
          <w:rFonts w:ascii="inherit" w:eastAsia="Times New Roman" w:hAnsi="inherit" w:cs="Times New Roman"/>
          <w:color w:val="333333"/>
          <w:sz w:val="20"/>
          <w:szCs w:val="20"/>
          <w:bdr w:val="none" w:sz="0" w:space="0" w:color="auto" w:frame="1"/>
          <w:lang w:eastAsia="en-IN"/>
        </w:rPr>
        <w:t>Flexfields</w:t>
      </w:r>
      <w:proofErr w:type="spellEnd"/>
      <w:r w:rsidRPr="00320DFB">
        <w:rPr>
          <w:rFonts w:ascii="inherit" w:eastAsia="Times New Roman" w:hAnsi="inherit" w:cs="Times New Roman"/>
          <w:color w:val="333333"/>
          <w:sz w:val="20"/>
          <w:szCs w:val="20"/>
          <w:bdr w:val="none" w:sz="0" w:space="0" w:color="auto" w:frame="1"/>
          <w:lang w:eastAsia="en-IN"/>
        </w:rPr>
        <w:t xml:space="preserve"> are unique for each record in the interface table and therefore can be used as record identifiers.</w:t>
      </w:r>
    </w:p>
    <w:p w14:paraId="65338619"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b/>
          <w:bCs/>
          <w:color w:val="2D5C88"/>
          <w:sz w:val="20"/>
          <w:szCs w:val="20"/>
          <w:u w:val="single"/>
          <w:bdr w:val="none" w:sz="0" w:space="0" w:color="auto" w:frame="1"/>
          <w:lang w:eastAsia="en-IN"/>
        </w:rPr>
        <w:t xml:space="preserve">Reference Transaction </w:t>
      </w:r>
      <w:proofErr w:type="spellStart"/>
      <w:r w:rsidRPr="00320DFB">
        <w:rPr>
          <w:rFonts w:ascii="inherit" w:eastAsia="Times New Roman" w:hAnsi="inherit" w:cs="Times New Roman"/>
          <w:b/>
          <w:bCs/>
          <w:color w:val="2D5C88"/>
          <w:sz w:val="20"/>
          <w:szCs w:val="20"/>
          <w:u w:val="single"/>
          <w:bdr w:val="none" w:sz="0" w:space="0" w:color="auto" w:frame="1"/>
          <w:lang w:eastAsia="en-IN"/>
        </w:rPr>
        <w:t>Flexfield</w:t>
      </w:r>
      <w:proofErr w:type="spellEnd"/>
      <w:r w:rsidRPr="00320DFB">
        <w:rPr>
          <w:rFonts w:ascii="inherit" w:eastAsia="Times New Roman" w:hAnsi="inherit" w:cs="Times New Roman"/>
          <w:color w:val="333333"/>
          <w:sz w:val="20"/>
          <w:szCs w:val="20"/>
          <w:bdr w:val="none" w:sz="0" w:space="0" w:color="auto" w:frame="1"/>
          <w:lang w:eastAsia="en-IN"/>
        </w:rPr>
        <w:t>:</w:t>
      </w:r>
      <w:r w:rsidRPr="00320DFB">
        <w:rPr>
          <w:rFonts w:ascii="inherit" w:eastAsia="Times New Roman" w:hAnsi="inherit" w:cs="Times New Roman"/>
          <w:color w:val="333333"/>
          <w:sz w:val="20"/>
          <w:szCs w:val="20"/>
          <w:bdr w:val="none" w:sz="0" w:space="0" w:color="auto" w:frame="1"/>
          <w:lang w:eastAsia="en-IN"/>
        </w:rPr>
        <w:br/>
        <w:t xml:space="preserve">Reference Transaction </w:t>
      </w:r>
      <w:proofErr w:type="spellStart"/>
      <w:r w:rsidRPr="00320DFB">
        <w:rPr>
          <w:rFonts w:ascii="inherit" w:eastAsia="Times New Roman" w:hAnsi="inherit" w:cs="Times New Roman"/>
          <w:color w:val="333333"/>
          <w:sz w:val="20"/>
          <w:szCs w:val="20"/>
          <w:bdr w:val="none" w:sz="0" w:space="0" w:color="auto" w:frame="1"/>
          <w:lang w:eastAsia="en-IN"/>
        </w:rPr>
        <w:t>Flexfields</w:t>
      </w:r>
      <w:proofErr w:type="spellEnd"/>
      <w:r w:rsidRPr="00320DFB">
        <w:rPr>
          <w:rFonts w:ascii="inherit" w:eastAsia="Times New Roman" w:hAnsi="inherit" w:cs="Times New Roman"/>
          <w:color w:val="333333"/>
          <w:sz w:val="20"/>
          <w:szCs w:val="20"/>
          <w:bdr w:val="none" w:sz="0" w:space="0" w:color="auto" w:frame="1"/>
          <w:lang w:eastAsia="en-IN"/>
        </w:rPr>
        <w:t xml:space="preserve"> have the same structure as the Line Transaction </w:t>
      </w:r>
      <w:proofErr w:type="spellStart"/>
      <w:r w:rsidRPr="00320DFB">
        <w:rPr>
          <w:rFonts w:ascii="inherit" w:eastAsia="Times New Roman" w:hAnsi="inherit" w:cs="Times New Roman"/>
          <w:color w:val="333333"/>
          <w:sz w:val="20"/>
          <w:szCs w:val="20"/>
          <w:bdr w:val="none" w:sz="0" w:space="0" w:color="auto" w:frame="1"/>
          <w:lang w:eastAsia="en-IN"/>
        </w:rPr>
        <w:t>Flexfields</w:t>
      </w:r>
      <w:proofErr w:type="spellEnd"/>
      <w:r w:rsidRPr="00320DFB">
        <w:rPr>
          <w:rFonts w:ascii="inherit" w:eastAsia="Times New Roman" w:hAnsi="inherit" w:cs="Times New Roman"/>
          <w:color w:val="333333"/>
          <w:sz w:val="20"/>
          <w:szCs w:val="20"/>
          <w:bdr w:val="none" w:sz="0" w:space="0" w:color="auto" w:frame="1"/>
          <w:lang w:eastAsia="en-IN"/>
        </w:rPr>
        <w:t>.</w:t>
      </w:r>
      <w:r w:rsidRPr="00320DFB">
        <w:rPr>
          <w:rFonts w:ascii="inherit" w:eastAsia="Times New Roman" w:hAnsi="inherit" w:cs="Times New Roman"/>
          <w:color w:val="333333"/>
          <w:sz w:val="20"/>
          <w:szCs w:val="20"/>
          <w:bdr w:val="none" w:sz="0" w:space="0" w:color="auto" w:frame="1"/>
          <w:lang w:eastAsia="en-IN"/>
        </w:rPr>
        <w:br/>
        <w:t xml:space="preserve">Transactions 4 – 235 Reference Transaction </w:t>
      </w:r>
      <w:proofErr w:type="spellStart"/>
      <w:r w:rsidRPr="00320DFB">
        <w:rPr>
          <w:rFonts w:ascii="inherit" w:eastAsia="Times New Roman" w:hAnsi="inherit" w:cs="Times New Roman"/>
          <w:color w:val="333333"/>
          <w:sz w:val="20"/>
          <w:szCs w:val="20"/>
          <w:bdr w:val="none" w:sz="0" w:space="0" w:color="auto" w:frame="1"/>
          <w:lang w:eastAsia="en-IN"/>
        </w:rPr>
        <w:t>Flexfields</w:t>
      </w:r>
      <w:proofErr w:type="spellEnd"/>
      <w:r w:rsidRPr="00320DFB">
        <w:rPr>
          <w:rFonts w:ascii="inherit" w:eastAsia="Times New Roman" w:hAnsi="inherit" w:cs="Times New Roman"/>
          <w:color w:val="333333"/>
          <w:sz w:val="20"/>
          <w:szCs w:val="20"/>
          <w:bdr w:val="none" w:sz="0" w:space="0" w:color="auto" w:frame="1"/>
          <w:lang w:eastAsia="en-IN"/>
        </w:rPr>
        <w:t xml:space="preserve"> are used to apply a credit memo to an invoice or associate an invoice to a specific commitment. </w:t>
      </w:r>
    </w:p>
    <w:p w14:paraId="04AC6C04"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t xml:space="preserve">For example, to refer a credit memo to a specific invoice, use the REFERENCE_LINE_ATTRIBUTE1–15 and REFERENCE_LINE_CONTEXT columns of the credit memo to enter the Line Transaction </w:t>
      </w:r>
      <w:proofErr w:type="spellStart"/>
      <w:r w:rsidRPr="00320DFB">
        <w:rPr>
          <w:rFonts w:ascii="inherit" w:eastAsia="Times New Roman" w:hAnsi="inherit" w:cs="Times New Roman"/>
          <w:color w:val="333333"/>
          <w:sz w:val="20"/>
          <w:szCs w:val="20"/>
          <w:bdr w:val="none" w:sz="0" w:space="0" w:color="auto" w:frame="1"/>
          <w:lang w:eastAsia="en-IN"/>
        </w:rPr>
        <w:t>Flexfield</w:t>
      </w:r>
      <w:proofErr w:type="spellEnd"/>
      <w:r w:rsidRPr="00320DFB">
        <w:rPr>
          <w:rFonts w:ascii="inherit" w:eastAsia="Times New Roman" w:hAnsi="inherit" w:cs="Times New Roman"/>
          <w:color w:val="333333"/>
          <w:sz w:val="20"/>
          <w:szCs w:val="20"/>
          <w:bdr w:val="none" w:sz="0" w:space="0" w:color="auto" w:frame="1"/>
          <w:lang w:eastAsia="en-IN"/>
        </w:rPr>
        <w:t xml:space="preserve"> of the invoice. To refer an invoice to a specific commitment, use the REFERENCE_LINE_ATTRIBUTE1–15 and REFERENCE_LINE_CONTEXT columns of the invoice to enter the Line Transaction </w:t>
      </w:r>
      <w:proofErr w:type="spellStart"/>
      <w:r w:rsidRPr="00320DFB">
        <w:rPr>
          <w:rFonts w:ascii="inherit" w:eastAsia="Times New Roman" w:hAnsi="inherit" w:cs="Times New Roman"/>
          <w:color w:val="333333"/>
          <w:sz w:val="20"/>
          <w:szCs w:val="20"/>
          <w:bdr w:val="none" w:sz="0" w:space="0" w:color="auto" w:frame="1"/>
          <w:lang w:eastAsia="en-IN"/>
        </w:rPr>
        <w:t>Flexfield</w:t>
      </w:r>
      <w:proofErr w:type="spellEnd"/>
      <w:r w:rsidRPr="00320DFB">
        <w:rPr>
          <w:rFonts w:ascii="inherit" w:eastAsia="Times New Roman" w:hAnsi="inherit" w:cs="Times New Roman"/>
          <w:color w:val="333333"/>
          <w:sz w:val="20"/>
          <w:szCs w:val="20"/>
          <w:bdr w:val="none" w:sz="0" w:space="0" w:color="auto" w:frame="1"/>
          <w:lang w:eastAsia="en-IN"/>
        </w:rPr>
        <w:t xml:space="preserve"> of the commitment.</w:t>
      </w:r>
    </w:p>
    <w:p w14:paraId="65B87D63"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b/>
          <w:bCs/>
          <w:color w:val="2D5C88"/>
          <w:sz w:val="20"/>
          <w:szCs w:val="20"/>
          <w:u w:val="single"/>
          <w:bdr w:val="none" w:sz="0" w:space="0" w:color="auto" w:frame="1"/>
          <w:lang w:eastAsia="en-IN"/>
        </w:rPr>
        <w:t xml:space="preserve">Link–To Transaction </w:t>
      </w:r>
      <w:proofErr w:type="spellStart"/>
      <w:r w:rsidRPr="00320DFB">
        <w:rPr>
          <w:rFonts w:ascii="inherit" w:eastAsia="Times New Roman" w:hAnsi="inherit" w:cs="Times New Roman"/>
          <w:b/>
          <w:bCs/>
          <w:color w:val="2D5C88"/>
          <w:sz w:val="20"/>
          <w:szCs w:val="20"/>
          <w:u w:val="single"/>
          <w:bdr w:val="none" w:sz="0" w:space="0" w:color="auto" w:frame="1"/>
          <w:lang w:eastAsia="en-IN"/>
        </w:rPr>
        <w:t>Flexfield</w:t>
      </w:r>
      <w:proofErr w:type="spellEnd"/>
      <w:r w:rsidRPr="00320DFB">
        <w:rPr>
          <w:rFonts w:ascii="inherit" w:eastAsia="Times New Roman" w:hAnsi="inherit" w:cs="Times New Roman"/>
          <w:b/>
          <w:bCs/>
          <w:color w:val="2D5C88"/>
          <w:sz w:val="20"/>
          <w:szCs w:val="20"/>
          <w:u w:val="single"/>
          <w:bdr w:val="none" w:sz="0" w:space="0" w:color="auto" w:frame="1"/>
          <w:lang w:eastAsia="en-IN"/>
        </w:rPr>
        <w:t>:</w:t>
      </w:r>
    </w:p>
    <w:p w14:paraId="71AF380C"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t xml:space="preserve">Link–To Transaction </w:t>
      </w:r>
      <w:proofErr w:type="spellStart"/>
      <w:r w:rsidRPr="00320DFB">
        <w:rPr>
          <w:rFonts w:ascii="inherit" w:eastAsia="Times New Roman" w:hAnsi="inherit" w:cs="Times New Roman"/>
          <w:color w:val="333333"/>
          <w:sz w:val="20"/>
          <w:szCs w:val="20"/>
          <w:bdr w:val="none" w:sz="0" w:space="0" w:color="auto" w:frame="1"/>
          <w:lang w:eastAsia="en-IN"/>
        </w:rPr>
        <w:t>Flexfields</w:t>
      </w:r>
      <w:proofErr w:type="spellEnd"/>
      <w:r w:rsidRPr="00320DFB">
        <w:rPr>
          <w:rFonts w:ascii="inherit" w:eastAsia="Times New Roman" w:hAnsi="inherit" w:cs="Times New Roman"/>
          <w:color w:val="333333"/>
          <w:sz w:val="20"/>
          <w:szCs w:val="20"/>
          <w:bdr w:val="none" w:sz="0" w:space="0" w:color="auto" w:frame="1"/>
          <w:lang w:eastAsia="en-IN"/>
        </w:rPr>
        <w:t xml:space="preserve"> also have the same structure as the Line Transaction </w:t>
      </w:r>
      <w:proofErr w:type="spellStart"/>
      <w:r w:rsidRPr="00320DFB">
        <w:rPr>
          <w:rFonts w:ascii="inherit" w:eastAsia="Times New Roman" w:hAnsi="inherit" w:cs="Times New Roman"/>
          <w:color w:val="333333"/>
          <w:sz w:val="20"/>
          <w:szCs w:val="20"/>
          <w:bdr w:val="none" w:sz="0" w:space="0" w:color="auto" w:frame="1"/>
          <w:lang w:eastAsia="en-IN"/>
        </w:rPr>
        <w:t>Flexfield</w:t>
      </w:r>
      <w:proofErr w:type="spellEnd"/>
      <w:r w:rsidRPr="00320DFB">
        <w:rPr>
          <w:rFonts w:ascii="inherit" w:eastAsia="Times New Roman" w:hAnsi="inherit" w:cs="Times New Roman"/>
          <w:color w:val="333333"/>
          <w:sz w:val="20"/>
          <w:szCs w:val="20"/>
          <w:bdr w:val="none" w:sz="0" w:space="0" w:color="auto" w:frame="1"/>
          <w:lang w:eastAsia="en-IN"/>
        </w:rPr>
        <w:t xml:space="preserve">. Use Link–To Transaction </w:t>
      </w:r>
      <w:proofErr w:type="spellStart"/>
      <w:r w:rsidRPr="00320DFB">
        <w:rPr>
          <w:rFonts w:ascii="inherit" w:eastAsia="Times New Roman" w:hAnsi="inherit" w:cs="Times New Roman"/>
          <w:color w:val="333333"/>
          <w:sz w:val="20"/>
          <w:szCs w:val="20"/>
          <w:bdr w:val="none" w:sz="0" w:space="0" w:color="auto" w:frame="1"/>
          <w:lang w:eastAsia="en-IN"/>
        </w:rPr>
        <w:t>Flexfields</w:t>
      </w:r>
      <w:proofErr w:type="spellEnd"/>
      <w:r w:rsidRPr="00320DFB">
        <w:rPr>
          <w:rFonts w:ascii="inherit" w:eastAsia="Times New Roman" w:hAnsi="inherit" w:cs="Times New Roman"/>
          <w:color w:val="333333"/>
          <w:sz w:val="20"/>
          <w:szCs w:val="20"/>
          <w:bdr w:val="none" w:sz="0" w:space="0" w:color="auto" w:frame="1"/>
          <w:lang w:eastAsia="en-IN"/>
        </w:rPr>
        <w:t xml:space="preserve"> to link transaction lines together in the interface table. For example, you might want to import tax and freight charges that are associated with specific transaction lines. If you want to associate a specific tax line with a specific transaction line, use the LINK_TO_LINE_ATTRIBUTE1–15 and LINK_TO_LINE_CONTEXT columns of the tax line to enter the Line Transaction </w:t>
      </w:r>
      <w:proofErr w:type="spellStart"/>
      <w:r w:rsidRPr="00320DFB">
        <w:rPr>
          <w:rFonts w:ascii="inherit" w:eastAsia="Times New Roman" w:hAnsi="inherit" w:cs="Times New Roman"/>
          <w:color w:val="333333"/>
          <w:sz w:val="20"/>
          <w:szCs w:val="20"/>
          <w:bdr w:val="none" w:sz="0" w:space="0" w:color="auto" w:frame="1"/>
          <w:lang w:eastAsia="en-IN"/>
        </w:rPr>
        <w:t>Flexfield</w:t>
      </w:r>
      <w:proofErr w:type="spellEnd"/>
      <w:r w:rsidRPr="00320DFB">
        <w:rPr>
          <w:rFonts w:ascii="inherit" w:eastAsia="Times New Roman" w:hAnsi="inherit" w:cs="Times New Roman"/>
          <w:color w:val="333333"/>
          <w:sz w:val="20"/>
          <w:szCs w:val="20"/>
          <w:bdr w:val="none" w:sz="0" w:space="0" w:color="auto" w:frame="1"/>
          <w:lang w:eastAsia="en-IN"/>
        </w:rPr>
        <w:t xml:space="preserve"> of the invoice.</w:t>
      </w:r>
    </w:p>
    <w:p w14:paraId="6A061294"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b/>
          <w:bCs/>
          <w:color w:val="2D5C88"/>
          <w:sz w:val="20"/>
          <w:szCs w:val="20"/>
          <w:u w:val="single"/>
          <w:bdr w:val="none" w:sz="0" w:space="0" w:color="auto" w:frame="1"/>
          <w:lang w:eastAsia="en-IN"/>
        </w:rPr>
        <w:t xml:space="preserve">Invoice Transaction </w:t>
      </w:r>
      <w:proofErr w:type="spellStart"/>
      <w:r w:rsidRPr="00320DFB">
        <w:rPr>
          <w:rFonts w:ascii="inherit" w:eastAsia="Times New Roman" w:hAnsi="inherit" w:cs="Times New Roman"/>
          <w:b/>
          <w:bCs/>
          <w:color w:val="2D5C88"/>
          <w:sz w:val="20"/>
          <w:szCs w:val="20"/>
          <w:u w:val="single"/>
          <w:bdr w:val="none" w:sz="0" w:space="0" w:color="auto" w:frame="1"/>
          <w:lang w:eastAsia="en-IN"/>
        </w:rPr>
        <w:t>Flexfields</w:t>
      </w:r>
      <w:proofErr w:type="spellEnd"/>
      <w:r w:rsidRPr="00320DFB">
        <w:rPr>
          <w:rFonts w:ascii="inherit" w:eastAsia="Times New Roman" w:hAnsi="inherit" w:cs="Times New Roman"/>
          <w:color w:val="333333"/>
          <w:sz w:val="20"/>
          <w:szCs w:val="20"/>
          <w:bdr w:val="none" w:sz="0" w:space="0" w:color="auto" w:frame="1"/>
          <w:lang w:eastAsia="en-IN"/>
        </w:rPr>
        <w:t>:</w:t>
      </w:r>
      <w:r w:rsidRPr="00320DFB">
        <w:rPr>
          <w:rFonts w:ascii="inherit" w:eastAsia="Times New Roman" w:hAnsi="inherit" w:cs="Times New Roman"/>
          <w:color w:val="333333"/>
          <w:sz w:val="20"/>
          <w:szCs w:val="20"/>
          <w:bdr w:val="none" w:sz="0" w:space="0" w:color="auto" w:frame="1"/>
          <w:lang w:eastAsia="en-IN"/>
        </w:rPr>
        <w:br/>
        <w:t xml:space="preserve">Create a new </w:t>
      </w:r>
      <w:proofErr w:type="spellStart"/>
      <w:r w:rsidRPr="00320DFB">
        <w:rPr>
          <w:rFonts w:ascii="inherit" w:eastAsia="Times New Roman" w:hAnsi="inherit" w:cs="Times New Roman"/>
          <w:color w:val="333333"/>
          <w:sz w:val="20"/>
          <w:szCs w:val="20"/>
          <w:bdr w:val="none" w:sz="0" w:space="0" w:color="auto" w:frame="1"/>
          <w:lang w:eastAsia="en-IN"/>
        </w:rPr>
        <w:t>flexfield</w:t>
      </w:r>
      <w:proofErr w:type="spellEnd"/>
      <w:r w:rsidRPr="00320DFB">
        <w:rPr>
          <w:rFonts w:ascii="inherit" w:eastAsia="Times New Roman" w:hAnsi="inherit" w:cs="Times New Roman"/>
          <w:color w:val="333333"/>
          <w:sz w:val="20"/>
          <w:szCs w:val="20"/>
          <w:bdr w:val="none" w:sz="0" w:space="0" w:color="auto" w:frame="1"/>
          <w:lang w:eastAsia="en-IN"/>
        </w:rPr>
        <w:t xml:space="preserve"> with a similar structure as the Line Transaction </w:t>
      </w:r>
      <w:proofErr w:type="spellStart"/>
      <w:r w:rsidRPr="00320DFB">
        <w:rPr>
          <w:rFonts w:ascii="inherit" w:eastAsia="Times New Roman" w:hAnsi="inherit" w:cs="Times New Roman"/>
          <w:color w:val="333333"/>
          <w:sz w:val="20"/>
          <w:szCs w:val="20"/>
          <w:bdr w:val="none" w:sz="0" w:space="0" w:color="auto" w:frame="1"/>
          <w:lang w:eastAsia="en-IN"/>
        </w:rPr>
        <w:t>Flexfield</w:t>
      </w:r>
      <w:proofErr w:type="spellEnd"/>
      <w:r w:rsidRPr="00320DFB">
        <w:rPr>
          <w:rFonts w:ascii="inherit" w:eastAsia="Times New Roman" w:hAnsi="inherit" w:cs="Times New Roman"/>
          <w:color w:val="333333"/>
          <w:sz w:val="20"/>
          <w:szCs w:val="20"/>
          <w:bdr w:val="none" w:sz="0" w:space="0" w:color="auto" w:frame="1"/>
          <w:lang w:eastAsia="en-IN"/>
        </w:rPr>
        <w:t xml:space="preserve">, but only include header level segments. For example, if the Line Transaction </w:t>
      </w:r>
      <w:proofErr w:type="spellStart"/>
      <w:r w:rsidRPr="00320DFB">
        <w:rPr>
          <w:rFonts w:ascii="inherit" w:eastAsia="Times New Roman" w:hAnsi="inherit" w:cs="Times New Roman"/>
          <w:color w:val="333333"/>
          <w:sz w:val="20"/>
          <w:szCs w:val="20"/>
          <w:bdr w:val="none" w:sz="0" w:space="0" w:color="auto" w:frame="1"/>
          <w:lang w:eastAsia="en-IN"/>
        </w:rPr>
        <w:t>Flexfield</w:t>
      </w:r>
      <w:proofErr w:type="spellEnd"/>
      <w:r w:rsidRPr="00320DFB">
        <w:rPr>
          <w:rFonts w:ascii="inherit" w:eastAsia="Times New Roman" w:hAnsi="inherit" w:cs="Times New Roman"/>
          <w:color w:val="333333"/>
          <w:sz w:val="20"/>
          <w:szCs w:val="20"/>
          <w:bdr w:val="none" w:sz="0" w:space="0" w:color="auto" w:frame="1"/>
          <w:lang w:eastAsia="en-IN"/>
        </w:rPr>
        <w:t xml:space="preserve"> structure has four segments and the last two segments contain line level information, define your Invoice Transaction </w:t>
      </w:r>
      <w:proofErr w:type="spellStart"/>
      <w:r w:rsidRPr="00320DFB">
        <w:rPr>
          <w:rFonts w:ascii="inherit" w:eastAsia="Times New Roman" w:hAnsi="inherit" w:cs="Times New Roman"/>
          <w:color w:val="333333"/>
          <w:sz w:val="20"/>
          <w:szCs w:val="20"/>
          <w:bdr w:val="none" w:sz="0" w:space="0" w:color="auto" w:frame="1"/>
          <w:lang w:eastAsia="en-IN"/>
        </w:rPr>
        <w:t>Flexfield</w:t>
      </w:r>
      <w:proofErr w:type="spellEnd"/>
      <w:r w:rsidRPr="00320DFB">
        <w:rPr>
          <w:rFonts w:ascii="inherit" w:eastAsia="Times New Roman" w:hAnsi="inherit" w:cs="Times New Roman"/>
          <w:color w:val="333333"/>
          <w:sz w:val="20"/>
          <w:szCs w:val="20"/>
          <w:bdr w:val="none" w:sz="0" w:space="0" w:color="auto" w:frame="1"/>
          <w:lang w:eastAsia="en-IN"/>
        </w:rPr>
        <w:t xml:space="preserve"> using the first two segments only. Segments included in the Invoice Transaction </w:t>
      </w:r>
      <w:proofErr w:type="spellStart"/>
      <w:r w:rsidRPr="00320DFB">
        <w:rPr>
          <w:rFonts w:ascii="inherit" w:eastAsia="Times New Roman" w:hAnsi="inherit" w:cs="Times New Roman"/>
          <w:color w:val="333333"/>
          <w:sz w:val="20"/>
          <w:szCs w:val="20"/>
          <w:bdr w:val="none" w:sz="0" w:space="0" w:color="auto" w:frame="1"/>
          <w:lang w:eastAsia="en-IN"/>
        </w:rPr>
        <w:t>Flexfield</w:t>
      </w:r>
      <w:proofErr w:type="spellEnd"/>
      <w:r w:rsidRPr="00320DFB">
        <w:rPr>
          <w:rFonts w:ascii="inherit" w:eastAsia="Times New Roman" w:hAnsi="inherit" w:cs="Times New Roman"/>
          <w:color w:val="333333"/>
          <w:sz w:val="20"/>
          <w:szCs w:val="20"/>
          <w:bdr w:val="none" w:sz="0" w:space="0" w:color="auto" w:frame="1"/>
          <w:lang w:eastAsia="en-IN"/>
        </w:rPr>
        <w:t xml:space="preserve"> should be included in the </w:t>
      </w:r>
      <w:proofErr w:type="spellStart"/>
      <w:r w:rsidRPr="00320DFB">
        <w:rPr>
          <w:rFonts w:ascii="inherit" w:eastAsia="Times New Roman" w:hAnsi="inherit" w:cs="Times New Roman"/>
          <w:color w:val="333333"/>
          <w:sz w:val="20"/>
          <w:szCs w:val="20"/>
          <w:bdr w:val="none" w:sz="0" w:space="0" w:color="auto" w:frame="1"/>
          <w:lang w:eastAsia="en-IN"/>
        </w:rPr>
        <w:t>AutoInvoice</w:t>
      </w:r>
      <w:proofErr w:type="spellEnd"/>
      <w:r w:rsidRPr="00320DFB">
        <w:rPr>
          <w:rFonts w:ascii="inherit" w:eastAsia="Times New Roman" w:hAnsi="inherit" w:cs="Times New Roman"/>
          <w:color w:val="333333"/>
          <w:sz w:val="20"/>
          <w:szCs w:val="20"/>
          <w:bdr w:val="none" w:sz="0" w:space="0" w:color="auto" w:frame="1"/>
          <w:lang w:eastAsia="en-IN"/>
        </w:rPr>
        <w:t xml:space="preserve"> grouping rules.</w:t>
      </w:r>
    </w:p>
    <w:p w14:paraId="0603991A"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b/>
          <w:bCs/>
          <w:color w:val="2D5C88"/>
          <w:sz w:val="20"/>
          <w:szCs w:val="20"/>
          <w:u w:val="single"/>
          <w:bdr w:val="none" w:sz="0" w:space="0" w:color="auto" w:frame="1"/>
          <w:lang w:eastAsia="en-IN"/>
        </w:rPr>
        <w:t xml:space="preserve">Define Sales Tax Location </w:t>
      </w:r>
      <w:proofErr w:type="spellStart"/>
      <w:r w:rsidRPr="00320DFB">
        <w:rPr>
          <w:rFonts w:ascii="inherit" w:eastAsia="Times New Roman" w:hAnsi="inherit" w:cs="Times New Roman"/>
          <w:b/>
          <w:bCs/>
          <w:color w:val="2D5C88"/>
          <w:sz w:val="20"/>
          <w:szCs w:val="20"/>
          <w:u w:val="single"/>
          <w:bdr w:val="none" w:sz="0" w:space="0" w:color="auto" w:frame="1"/>
          <w:lang w:eastAsia="en-IN"/>
        </w:rPr>
        <w:t>Flexfield</w:t>
      </w:r>
      <w:proofErr w:type="spellEnd"/>
      <w:r w:rsidRPr="00320DFB">
        <w:rPr>
          <w:rFonts w:ascii="inherit" w:eastAsia="Times New Roman" w:hAnsi="inherit" w:cs="Times New Roman"/>
          <w:b/>
          <w:bCs/>
          <w:color w:val="2D5C88"/>
          <w:sz w:val="20"/>
          <w:szCs w:val="20"/>
          <w:u w:val="single"/>
          <w:bdr w:val="none" w:sz="0" w:space="0" w:color="auto" w:frame="1"/>
          <w:lang w:eastAsia="en-IN"/>
        </w:rPr>
        <w:t>:</w:t>
      </w:r>
    </w:p>
    <w:p w14:paraId="53152C0C"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lastRenderedPageBreak/>
        <w:t>Receivables uses the customer shipping address to determine the sales tax rate on transactions for all customers in the country that you define in the Systems Option window as your home country. Proceed to the next step if you are not charging your customers tax based on their shipping address.</w:t>
      </w:r>
    </w:p>
    <w:p w14:paraId="6E47ABA3"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t xml:space="preserve">Following are the seeded Sales Tax Location </w:t>
      </w:r>
      <w:proofErr w:type="spellStart"/>
      <w:r w:rsidRPr="00320DFB">
        <w:rPr>
          <w:rFonts w:ascii="inherit" w:eastAsia="Times New Roman" w:hAnsi="inherit" w:cs="Times New Roman"/>
          <w:color w:val="333333"/>
          <w:sz w:val="20"/>
          <w:szCs w:val="20"/>
          <w:bdr w:val="none" w:sz="0" w:space="0" w:color="auto" w:frame="1"/>
          <w:lang w:eastAsia="en-IN"/>
        </w:rPr>
        <w:t>Flexfield</w:t>
      </w:r>
      <w:proofErr w:type="spellEnd"/>
      <w:r w:rsidRPr="00320DFB">
        <w:rPr>
          <w:rFonts w:ascii="inherit" w:eastAsia="Times New Roman" w:hAnsi="inherit" w:cs="Times New Roman"/>
          <w:color w:val="333333"/>
          <w:sz w:val="20"/>
          <w:szCs w:val="20"/>
          <w:bdr w:val="none" w:sz="0" w:space="0" w:color="auto" w:frame="1"/>
          <w:lang w:eastAsia="en-IN"/>
        </w:rPr>
        <w:t xml:space="preserve"> structures:</w:t>
      </w:r>
      <w:r w:rsidRPr="00320DFB">
        <w:rPr>
          <w:rFonts w:ascii="inherit" w:eastAsia="Times New Roman" w:hAnsi="inherit" w:cs="Times New Roman"/>
          <w:color w:val="333333"/>
          <w:sz w:val="20"/>
          <w:szCs w:val="20"/>
          <w:bdr w:val="none" w:sz="0" w:space="0" w:color="auto" w:frame="1"/>
          <w:lang w:eastAsia="en-IN"/>
        </w:rPr>
        <w:br/>
        <w:t>• Country</w:t>
      </w:r>
      <w:r w:rsidRPr="00320DFB">
        <w:rPr>
          <w:rFonts w:ascii="inherit" w:eastAsia="Times New Roman" w:hAnsi="inherit" w:cs="Times New Roman"/>
          <w:color w:val="333333"/>
          <w:sz w:val="20"/>
          <w:szCs w:val="20"/>
          <w:bdr w:val="none" w:sz="0" w:space="0" w:color="auto" w:frame="1"/>
          <w:lang w:eastAsia="en-IN"/>
        </w:rPr>
        <w:br/>
        <w:t>• State and City</w:t>
      </w:r>
      <w:r w:rsidRPr="00320DFB">
        <w:rPr>
          <w:rFonts w:ascii="inherit" w:eastAsia="Times New Roman" w:hAnsi="inherit" w:cs="Times New Roman"/>
          <w:color w:val="333333"/>
          <w:sz w:val="20"/>
          <w:szCs w:val="20"/>
          <w:bdr w:val="none" w:sz="0" w:space="0" w:color="auto" w:frame="1"/>
          <w:lang w:eastAsia="en-IN"/>
        </w:rPr>
        <w:br/>
        <w:t>• Province and City</w:t>
      </w:r>
      <w:r w:rsidRPr="00320DFB">
        <w:rPr>
          <w:rFonts w:ascii="inherit" w:eastAsia="Times New Roman" w:hAnsi="inherit" w:cs="Times New Roman"/>
          <w:color w:val="333333"/>
          <w:sz w:val="20"/>
          <w:szCs w:val="20"/>
          <w:bdr w:val="none" w:sz="0" w:space="0" w:color="auto" w:frame="1"/>
          <w:lang w:eastAsia="en-IN"/>
        </w:rPr>
        <w:br/>
        <w:t>• City</w:t>
      </w:r>
      <w:r w:rsidRPr="00320DFB">
        <w:rPr>
          <w:rFonts w:ascii="inherit" w:eastAsia="Times New Roman" w:hAnsi="inherit" w:cs="Times New Roman"/>
          <w:color w:val="333333"/>
          <w:sz w:val="20"/>
          <w:szCs w:val="20"/>
          <w:bdr w:val="none" w:sz="0" w:space="0" w:color="auto" w:frame="1"/>
          <w:lang w:eastAsia="en-IN"/>
        </w:rPr>
        <w:br/>
        <w:t>• Province</w:t>
      </w:r>
      <w:r w:rsidRPr="00320DFB">
        <w:rPr>
          <w:rFonts w:ascii="inherit" w:eastAsia="Times New Roman" w:hAnsi="inherit" w:cs="Times New Roman"/>
          <w:color w:val="333333"/>
          <w:sz w:val="20"/>
          <w:szCs w:val="20"/>
          <w:bdr w:val="none" w:sz="0" w:space="0" w:color="auto" w:frame="1"/>
          <w:lang w:eastAsia="en-IN"/>
        </w:rPr>
        <w:br/>
        <w:t>• State, County and City</w:t>
      </w:r>
    </w:p>
    <w:p w14:paraId="4E907FE7"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t xml:space="preserve">Use the Key </w:t>
      </w:r>
      <w:proofErr w:type="spellStart"/>
      <w:r w:rsidRPr="00320DFB">
        <w:rPr>
          <w:rFonts w:ascii="inherit" w:eastAsia="Times New Roman" w:hAnsi="inherit" w:cs="Times New Roman"/>
          <w:color w:val="333333"/>
          <w:sz w:val="20"/>
          <w:szCs w:val="20"/>
          <w:bdr w:val="none" w:sz="0" w:space="0" w:color="auto" w:frame="1"/>
          <w:lang w:eastAsia="en-IN"/>
        </w:rPr>
        <w:t>Flexfield</w:t>
      </w:r>
      <w:proofErr w:type="spellEnd"/>
      <w:r w:rsidRPr="00320DFB">
        <w:rPr>
          <w:rFonts w:ascii="inherit" w:eastAsia="Times New Roman" w:hAnsi="inherit" w:cs="Times New Roman"/>
          <w:color w:val="333333"/>
          <w:sz w:val="20"/>
          <w:szCs w:val="20"/>
          <w:bdr w:val="none" w:sz="0" w:space="0" w:color="auto" w:frame="1"/>
          <w:lang w:eastAsia="en-IN"/>
        </w:rPr>
        <w:t xml:space="preserve"> Segments window to select the seeded Sales Tax Location </w:t>
      </w:r>
      <w:proofErr w:type="spellStart"/>
      <w:r w:rsidRPr="00320DFB">
        <w:rPr>
          <w:rFonts w:ascii="inherit" w:eastAsia="Times New Roman" w:hAnsi="inherit" w:cs="Times New Roman"/>
          <w:color w:val="333333"/>
          <w:sz w:val="20"/>
          <w:szCs w:val="20"/>
          <w:bdr w:val="none" w:sz="0" w:space="0" w:color="auto" w:frame="1"/>
          <w:lang w:eastAsia="en-IN"/>
        </w:rPr>
        <w:t>Flexfield</w:t>
      </w:r>
      <w:proofErr w:type="spellEnd"/>
      <w:r w:rsidRPr="00320DFB">
        <w:rPr>
          <w:rFonts w:ascii="inherit" w:eastAsia="Times New Roman" w:hAnsi="inherit" w:cs="Times New Roman"/>
          <w:color w:val="333333"/>
          <w:sz w:val="20"/>
          <w:szCs w:val="20"/>
          <w:bdr w:val="none" w:sz="0" w:space="0" w:color="auto" w:frame="1"/>
          <w:lang w:eastAsia="en-IN"/>
        </w:rPr>
        <w:t xml:space="preserve"> structure, or to set up a new structure, that you want Receivables to use to determine your sales tax rates and to validate</w:t>
      </w:r>
      <w:r w:rsidRPr="00320DFB">
        <w:rPr>
          <w:rFonts w:ascii="inherit" w:eastAsia="Times New Roman" w:hAnsi="inherit" w:cs="Times New Roman"/>
          <w:color w:val="333333"/>
          <w:sz w:val="20"/>
          <w:szCs w:val="20"/>
          <w:bdr w:val="none" w:sz="0" w:space="0" w:color="auto" w:frame="1"/>
          <w:lang w:eastAsia="en-IN"/>
        </w:rPr>
        <w:br/>
        <w:t>your customer addresses.</w:t>
      </w:r>
      <w:r w:rsidRPr="00320DFB">
        <w:rPr>
          <w:rFonts w:ascii="inherit" w:eastAsia="Times New Roman" w:hAnsi="inherit" w:cs="Times New Roman"/>
          <w:color w:val="333333"/>
          <w:sz w:val="20"/>
          <w:szCs w:val="20"/>
          <w:bdr w:val="none" w:sz="0" w:space="0" w:color="auto" w:frame="1"/>
          <w:lang w:eastAsia="en-IN"/>
        </w:rPr>
        <w:br/>
        <w:t xml:space="preserve">You can confirm that the required segments are enabled by navigating to the Segments Summary window. Navigate back to the Key </w:t>
      </w:r>
      <w:proofErr w:type="spellStart"/>
      <w:r w:rsidRPr="00320DFB">
        <w:rPr>
          <w:rFonts w:ascii="inherit" w:eastAsia="Times New Roman" w:hAnsi="inherit" w:cs="Times New Roman"/>
          <w:color w:val="333333"/>
          <w:sz w:val="20"/>
          <w:szCs w:val="20"/>
          <w:bdr w:val="none" w:sz="0" w:space="0" w:color="auto" w:frame="1"/>
          <w:lang w:eastAsia="en-IN"/>
        </w:rPr>
        <w:t>Flexfield</w:t>
      </w:r>
      <w:proofErr w:type="spellEnd"/>
      <w:r w:rsidRPr="00320DFB">
        <w:rPr>
          <w:rFonts w:ascii="inherit" w:eastAsia="Times New Roman" w:hAnsi="inherit" w:cs="Times New Roman"/>
          <w:color w:val="333333"/>
          <w:sz w:val="20"/>
          <w:szCs w:val="20"/>
          <w:bdr w:val="none" w:sz="0" w:space="0" w:color="auto" w:frame="1"/>
          <w:lang w:eastAsia="en-IN"/>
        </w:rPr>
        <w:t xml:space="preserve"> Segments window to freeze your </w:t>
      </w:r>
      <w:proofErr w:type="spellStart"/>
      <w:r w:rsidRPr="00320DFB">
        <w:rPr>
          <w:rFonts w:ascii="inherit" w:eastAsia="Times New Roman" w:hAnsi="inherit" w:cs="Times New Roman"/>
          <w:color w:val="333333"/>
          <w:sz w:val="20"/>
          <w:szCs w:val="20"/>
          <w:bdr w:val="none" w:sz="0" w:space="0" w:color="auto" w:frame="1"/>
          <w:lang w:eastAsia="en-IN"/>
        </w:rPr>
        <w:t>flexfield</w:t>
      </w:r>
      <w:proofErr w:type="spellEnd"/>
      <w:r w:rsidRPr="00320DFB">
        <w:rPr>
          <w:rFonts w:ascii="inherit" w:eastAsia="Times New Roman" w:hAnsi="inherit" w:cs="Times New Roman"/>
          <w:color w:val="333333"/>
          <w:sz w:val="20"/>
          <w:szCs w:val="20"/>
          <w:bdr w:val="none" w:sz="0" w:space="0" w:color="auto" w:frame="1"/>
          <w:lang w:eastAsia="en-IN"/>
        </w:rPr>
        <w:t xml:space="preserve"> structure by checking the</w:t>
      </w:r>
      <w:r w:rsidRPr="00320DFB">
        <w:rPr>
          <w:rFonts w:ascii="inherit" w:eastAsia="Times New Roman" w:hAnsi="inherit" w:cs="Times New Roman"/>
          <w:color w:val="333333"/>
          <w:sz w:val="20"/>
          <w:szCs w:val="20"/>
          <w:bdr w:val="none" w:sz="0" w:space="0" w:color="auto" w:frame="1"/>
          <w:lang w:eastAsia="en-IN"/>
        </w:rPr>
        <w:br/>
        <w:t xml:space="preserve">Freeze </w:t>
      </w:r>
      <w:proofErr w:type="spellStart"/>
      <w:r w:rsidRPr="00320DFB">
        <w:rPr>
          <w:rFonts w:ascii="inherit" w:eastAsia="Times New Roman" w:hAnsi="inherit" w:cs="Times New Roman"/>
          <w:color w:val="333333"/>
          <w:sz w:val="20"/>
          <w:szCs w:val="20"/>
          <w:bdr w:val="none" w:sz="0" w:space="0" w:color="auto" w:frame="1"/>
          <w:lang w:eastAsia="en-IN"/>
        </w:rPr>
        <w:t>Flexfield</w:t>
      </w:r>
      <w:proofErr w:type="spellEnd"/>
      <w:r w:rsidRPr="00320DFB">
        <w:rPr>
          <w:rFonts w:ascii="inherit" w:eastAsia="Times New Roman" w:hAnsi="inherit" w:cs="Times New Roman"/>
          <w:color w:val="333333"/>
          <w:sz w:val="20"/>
          <w:szCs w:val="20"/>
          <w:bdr w:val="none" w:sz="0" w:space="0" w:color="auto" w:frame="1"/>
          <w:lang w:eastAsia="en-IN"/>
        </w:rPr>
        <w:t xml:space="preserve"> Definition check box and then compiling the </w:t>
      </w:r>
      <w:proofErr w:type="spellStart"/>
      <w:r w:rsidRPr="00320DFB">
        <w:rPr>
          <w:rFonts w:ascii="inherit" w:eastAsia="Times New Roman" w:hAnsi="inherit" w:cs="Times New Roman"/>
          <w:color w:val="333333"/>
          <w:sz w:val="20"/>
          <w:szCs w:val="20"/>
          <w:bdr w:val="none" w:sz="0" w:space="0" w:color="auto" w:frame="1"/>
          <w:lang w:eastAsia="en-IN"/>
        </w:rPr>
        <w:t>flexfield</w:t>
      </w:r>
      <w:proofErr w:type="spellEnd"/>
      <w:r w:rsidRPr="00320DFB">
        <w:rPr>
          <w:rFonts w:ascii="inherit" w:eastAsia="Times New Roman" w:hAnsi="inherit" w:cs="Times New Roman"/>
          <w:color w:val="333333"/>
          <w:sz w:val="20"/>
          <w:szCs w:val="20"/>
          <w:bdr w:val="none" w:sz="0" w:space="0" w:color="auto" w:frame="1"/>
          <w:lang w:eastAsia="en-IN"/>
        </w:rPr>
        <w:t>.</w:t>
      </w:r>
    </w:p>
    <w:p w14:paraId="1887AC25"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t xml:space="preserve">Note: When you define tax system options in the System Options window, use the list of values in the Location </w:t>
      </w:r>
      <w:proofErr w:type="spellStart"/>
      <w:r w:rsidRPr="00320DFB">
        <w:rPr>
          <w:rFonts w:ascii="inherit" w:eastAsia="Times New Roman" w:hAnsi="inherit" w:cs="Times New Roman"/>
          <w:color w:val="333333"/>
          <w:sz w:val="20"/>
          <w:szCs w:val="20"/>
          <w:bdr w:val="none" w:sz="0" w:space="0" w:color="auto" w:frame="1"/>
          <w:lang w:eastAsia="en-IN"/>
        </w:rPr>
        <w:t>Flexfield</w:t>
      </w:r>
      <w:proofErr w:type="spellEnd"/>
      <w:r w:rsidRPr="00320DFB">
        <w:rPr>
          <w:rFonts w:ascii="inherit" w:eastAsia="Times New Roman" w:hAnsi="inherit" w:cs="Times New Roman"/>
          <w:color w:val="333333"/>
          <w:sz w:val="20"/>
          <w:szCs w:val="20"/>
          <w:bdr w:val="none" w:sz="0" w:space="0" w:color="auto" w:frame="1"/>
          <w:lang w:eastAsia="en-IN"/>
        </w:rPr>
        <w:t xml:space="preserve"> Structure field to select the same Sales Tax Location </w:t>
      </w:r>
      <w:proofErr w:type="spellStart"/>
      <w:r w:rsidRPr="00320DFB">
        <w:rPr>
          <w:rFonts w:ascii="inherit" w:eastAsia="Times New Roman" w:hAnsi="inherit" w:cs="Times New Roman"/>
          <w:color w:val="333333"/>
          <w:sz w:val="20"/>
          <w:szCs w:val="20"/>
          <w:bdr w:val="none" w:sz="0" w:space="0" w:color="auto" w:frame="1"/>
          <w:lang w:eastAsia="en-IN"/>
        </w:rPr>
        <w:t>Flexfield</w:t>
      </w:r>
      <w:proofErr w:type="spellEnd"/>
      <w:r w:rsidRPr="00320DFB">
        <w:rPr>
          <w:rFonts w:ascii="inherit" w:eastAsia="Times New Roman" w:hAnsi="inherit" w:cs="Times New Roman"/>
          <w:color w:val="333333"/>
          <w:sz w:val="20"/>
          <w:szCs w:val="20"/>
          <w:bdr w:val="none" w:sz="0" w:space="0" w:color="auto" w:frame="1"/>
          <w:lang w:eastAsia="en-IN"/>
        </w:rPr>
        <w:t xml:space="preserve"> structure that you selected in the Key </w:t>
      </w:r>
      <w:proofErr w:type="spellStart"/>
      <w:r w:rsidRPr="00320DFB">
        <w:rPr>
          <w:rFonts w:ascii="inherit" w:eastAsia="Times New Roman" w:hAnsi="inherit" w:cs="Times New Roman"/>
          <w:color w:val="333333"/>
          <w:sz w:val="20"/>
          <w:szCs w:val="20"/>
          <w:bdr w:val="none" w:sz="0" w:space="0" w:color="auto" w:frame="1"/>
          <w:lang w:eastAsia="en-IN"/>
        </w:rPr>
        <w:t>Flexfield</w:t>
      </w:r>
      <w:proofErr w:type="spellEnd"/>
      <w:r w:rsidRPr="00320DFB">
        <w:rPr>
          <w:rFonts w:ascii="inherit" w:eastAsia="Times New Roman" w:hAnsi="inherit" w:cs="Times New Roman"/>
          <w:color w:val="333333"/>
          <w:sz w:val="20"/>
          <w:szCs w:val="20"/>
          <w:bdr w:val="none" w:sz="0" w:space="0" w:color="auto" w:frame="1"/>
          <w:lang w:eastAsia="en-IN"/>
        </w:rPr>
        <w:t xml:space="preserve"> Segments window.</w:t>
      </w:r>
    </w:p>
    <w:p w14:paraId="27E3B826"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br/>
      </w:r>
    </w:p>
    <w:p w14:paraId="661C3FD3"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t xml:space="preserve">Navigation: Receivables –&gt; Setup –&gt; Financials –&gt; </w:t>
      </w:r>
      <w:proofErr w:type="spellStart"/>
      <w:r w:rsidRPr="00320DFB">
        <w:rPr>
          <w:rFonts w:ascii="inherit" w:eastAsia="Times New Roman" w:hAnsi="inherit" w:cs="Times New Roman"/>
          <w:color w:val="333333"/>
          <w:sz w:val="20"/>
          <w:szCs w:val="20"/>
          <w:bdr w:val="none" w:sz="0" w:space="0" w:color="auto" w:frame="1"/>
          <w:lang w:eastAsia="en-IN"/>
        </w:rPr>
        <w:t>Flexfield</w:t>
      </w:r>
      <w:proofErr w:type="spellEnd"/>
      <w:r w:rsidRPr="00320DFB">
        <w:rPr>
          <w:rFonts w:ascii="inherit" w:eastAsia="Times New Roman" w:hAnsi="inherit" w:cs="Times New Roman"/>
          <w:color w:val="333333"/>
          <w:sz w:val="20"/>
          <w:szCs w:val="20"/>
          <w:bdr w:val="none" w:sz="0" w:space="0" w:color="auto" w:frame="1"/>
          <w:lang w:eastAsia="en-IN"/>
        </w:rPr>
        <w:t xml:space="preserve"> –&gt; Key –&gt; Segments.</w:t>
      </w:r>
    </w:p>
    <w:p w14:paraId="64C9806E"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br/>
      </w:r>
    </w:p>
    <w:p w14:paraId="2150E2B1"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t xml:space="preserve">Query with Sales Tax Location </w:t>
      </w:r>
      <w:proofErr w:type="spellStart"/>
      <w:r w:rsidRPr="00320DFB">
        <w:rPr>
          <w:rFonts w:ascii="inherit" w:eastAsia="Times New Roman" w:hAnsi="inherit" w:cs="Times New Roman"/>
          <w:color w:val="333333"/>
          <w:sz w:val="20"/>
          <w:szCs w:val="20"/>
          <w:bdr w:val="none" w:sz="0" w:space="0" w:color="auto" w:frame="1"/>
          <w:lang w:eastAsia="en-IN"/>
        </w:rPr>
        <w:t>Flexfield</w:t>
      </w:r>
      <w:proofErr w:type="spellEnd"/>
    </w:p>
    <w:p w14:paraId="371554E7" w14:textId="14E61CFF" w:rsidR="00320DFB" w:rsidRPr="00320DFB" w:rsidRDefault="00320DFB" w:rsidP="00320DFB">
      <w:pPr>
        <w:shd w:val="clear" w:color="auto" w:fill="FFFFFF"/>
        <w:spacing w:after="0" w:line="315" w:lineRule="atLeast"/>
        <w:jc w:val="center"/>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noProof/>
          <w:color w:val="00AAAA"/>
          <w:sz w:val="20"/>
          <w:szCs w:val="20"/>
          <w:bdr w:val="none" w:sz="0" w:space="0" w:color="auto" w:frame="1"/>
          <w:lang w:eastAsia="en-IN"/>
        </w:rPr>
        <w:drawing>
          <wp:inline distT="0" distB="0" distL="0" distR="0" wp14:anchorId="29E33349" wp14:editId="25E67368">
            <wp:extent cx="5731510" cy="3402965"/>
            <wp:effectExtent l="0" t="0" r="2540" b="6985"/>
            <wp:docPr id="33" name="Picture 33">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402965"/>
                    </a:xfrm>
                    <a:prstGeom prst="rect">
                      <a:avLst/>
                    </a:prstGeom>
                    <a:noFill/>
                    <a:ln>
                      <a:noFill/>
                    </a:ln>
                  </pic:spPr>
                </pic:pic>
              </a:graphicData>
            </a:graphic>
          </wp:inline>
        </w:drawing>
      </w:r>
    </w:p>
    <w:p w14:paraId="4866E906"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t xml:space="preserve"> Enter the required information in respective </w:t>
      </w:r>
      <w:proofErr w:type="spellStart"/>
      <w:r w:rsidRPr="00320DFB">
        <w:rPr>
          <w:rFonts w:ascii="inherit" w:eastAsia="Times New Roman" w:hAnsi="inherit" w:cs="Times New Roman"/>
          <w:color w:val="333333"/>
          <w:sz w:val="20"/>
          <w:szCs w:val="20"/>
          <w:bdr w:val="none" w:sz="0" w:space="0" w:color="auto" w:frame="1"/>
          <w:lang w:eastAsia="en-IN"/>
        </w:rPr>
        <w:t>filelds</w:t>
      </w:r>
      <w:proofErr w:type="spellEnd"/>
      <w:r w:rsidRPr="00320DFB">
        <w:rPr>
          <w:rFonts w:ascii="inherit" w:eastAsia="Times New Roman" w:hAnsi="inherit" w:cs="Times New Roman"/>
          <w:color w:val="333333"/>
          <w:sz w:val="20"/>
          <w:szCs w:val="20"/>
          <w:bdr w:val="none" w:sz="0" w:space="0" w:color="auto" w:frame="1"/>
          <w:lang w:eastAsia="en-IN"/>
        </w:rPr>
        <w:t>.</w:t>
      </w:r>
    </w:p>
    <w:p w14:paraId="2F06737B"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br/>
      </w:r>
    </w:p>
    <w:p w14:paraId="25890988" w14:textId="66E5C73F" w:rsidR="00320DFB" w:rsidRPr="00320DFB" w:rsidRDefault="00320DFB" w:rsidP="00320DFB">
      <w:pPr>
        <w:shd w:val="clear" w:color="auto" w:fill="FFFFFF"/>
        <w:spacing w:after="0" w:line="315" w:lineRule="atLeast"/>
        <w:jc w:val="center"/>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noProof/>
          <w:color w:val="00AAAA"/>
          <w:sz w:val="20"/>
          <w:szCs w:val="20"/>
          <w:bdr w:val="none" w:sz="0" w:space="0" w:color="auto" w:frame="1"/>
          <w:lang w:eastAsia="en-IN"/>
        </w:rPr>
        <w:drawing>
          <wp:inline distT="0" distB="0" distL="0" distR="0" wp14:anchorId="0C334812" wp14:editId="7179C0C9">
            <wp:extent cx="5731510" cy="3027045"/>
            <wp:effectExtent l="0" t="0" r="2540" b="1905"/>
            <wp:docPr id="32" name="Picture 32">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027045"/>
                    </a:xfrm>
                    <a:prstGeom prst="rect">
                      <a:avLst/>
                    </a:prstGeom>
                    <a:noFill/>
                    <a:ln>
                      <a:noFill/>
                    </a:ln>
                  </pic:spPr>
                </pic:pic>
              </a:graphicData>
            </a:graphic>
          </wp:inline>
        </w:drawing>
      </w:r>
    </w:p>
    <w:p w14:paraId="153F63B3"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br/>
      </w:r>
    </w:p>
    <w:p w14:paraId="3BE093D5"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t>Save your work.</w:t>
      </w:r>
    </w:p>
    <w:p w14:paraId="319428FF"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proofErr w:type="spellStart"/>
      <w:r w:rsidRPr="00320DFB">
        <w:rPr>
          <w:rFonts w:ascii="inherit" w:eastAsia="Times New Roman" w:hAnsi="inherit" w:cs="Times New Roman"/>
          <w:color w:val="333333"/>
          <w:sz w:val="20"/>
          <w:szCs w:val="20"/>
          <w:bdr w:val="none" w:sz="0" w:space="0" w:color="auto" w:frame="1"/>
          <w:lang w:eastAsia="en-IN"/>
        </w:rPr>
        <w:t>Like wise</w:t>
      </w:r>
      <w:proofErr w:type="spellEnd"/>
      <w:r w:rsidRPr="00320DFB">
        <w:rPr>
          <w:rFonts w:ascii="inherit" w:eastAsia="Times New Roman" w:hAnsi="inherit" w:cs="Times New Roman"/>
          <w:color w:val="333333"/>
          <w:sz w:val="20"/>
          <w:szCs w:val="20"/>
          <w:bdr w:val="none" w:sz="0" w:space="0" w:color="auto" w:frame="1"/>
          <w:lang w:eastAsia="en-IN"/>
        </w:rPr>
        <w:t xml:space="preserve"> we can define other sales tax location </w:t>
      </w:r>
      <w:proofErr w:type="spellStart"/>
      <w:r w:rsidRPr="00320DFB">
        <w:rPr>
          <w:rFonts w:ascii="inherit" w:eastAsia="Times New Roman" w:hAnsi="inherit" w:cs="Times New Roman"/>
          <w:color w:val="333333"/>
          <w:sz w:val="20"/>
          <w:szCs w:val="20"/>
          <w:bdr w:val="none" w:sz="0" w:space="0" w:color="auto" w:frame="1"/>
          <w:lang w:eastAsia="en-IN"/>
        </w:rPr>
        <w:t>flexfields</w:t>
      </w:r>
      <w:proofErr w:type="spellEnd"/>
      <w:r w:rsidRPr="00320DFB">
        <w:rPr>
          <w:rFonts w:ascii="inherit" w:eastAsia="Times New Roman" w:hAnsi="inherit" w:cs="Times New Roman"/>
          <w:color w:val="333333"/>
          <w:sz w:val="20"/>
          <w:szCs w:val="20"/>
          <w:bdr w:val="none" w:sz="0" w:space="0" w:color="auto" w:frame="1"/>
          <w:lang w:eastAsia="en-IN"/>
        </w:rPr>
        <w:t>,</w:t>
      </w:r>
    </w:p>
    <w:p w14:paraId="1BF59794"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br/>
      </w:r>
    </w:p>
    <w:p w14:paraId="37C4D38B"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b/>
          <w:bCs/>
          <w:color w:val="2D5C88"/>
          <w:sz w:val="20"/>
          <w:szCs w:val="20"/>
          <w:u w:val="single"/>
          <w:bdr w:val="none" w:sz="0" w:space="0" w:color="auto" w:frame="1"/>
          <w:lang w:eastAsia="en-IN"/>
        </w:rPr>
        <w:t xml:space="preserve">Define </w:t>
      </w:r>
      <w:proofErr w:type="spellStart"/>
      <w:r w:rsidRPr="00320DFB">
        <w:rPr>
          <w:rFonts w:ascii="inherit" w:eastAsia="Times New Roman" w:hAnsi="inherit" w:cs="Times New Roman"/>
          <w:b/>
          <w:bCs/>
          <w:color w:val="2D5C88"/>
          <w:sz w:val="20"/>
          <w:szCs w:val="20"/>
          <w:u w:val="single"/>
          <w:bdr w:val="none" w:sz="0" w:space="0" w:color="auto" w:frame="1"/>
          <w:lang w:eastAsia="en-IN"/>
        </w:rPr>
        <w:t>AutoCash</w:t>
      </w:r>
      <w:proofErr w:type="spellEnd"/>
      <w:r w:rsidRPr="00320DFB">
        <w:rPr>
          <w:rFonts w:ascii="inherit" w:eastAsia="Times New Roman" w:hAnsi="inherit" w:cs="Times New Roman"/>
          <w:b/>
          <w:bCs/>
          <w:color w:val="2D5C88"/>
          <w:sz w:val="20"/>
          <w:szCs w:val="20"/>
          <w:u w:val="single"/>
          <w:bdr w:val="none" w:sz="0" w:space="0" w:color="auto" w:frame="1"/>
          <w:lang w:eastAsia="en-IN"/>
        </w:rPr>
        <w:t xml:space="preserve"> Rule Sets:</w:t>
      </w:r>
    </w:p>
    <w:p w14:paraId="14F45FFA"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b/>
          <w:bCs/>
          <w:color w:val="2D5C88"/>
          <w:sz w:val="20"/>
          <w:szCs w:val="20"/>
          <w:u w:val="single"/>
          <w:bdr w:val="none" w:sz="0" w:space="0" w:color="auto" w:frame="1"/>
          <w:lang w:eastAsia="en-IN"/>
        </w:rPr>
        <w:lastRenderedPageBreak/>
        <w:br/>
      </w:r>
    </w:p>
    <w:p w14:paraId="7E12C38C"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t xml:space="preserve">If you are using </w:t>
      </w:r>
      <w:proofErr w:type="spellStart"/>
      <w:r w:rsidRPr="00320DFB">
        <w:rPr>
          <w:rFonts w:ascii="inherit" w:eastAsia="Times New Roman" w:hAnsi="inherit" w:cs="Times New Roman"/>
          <w:color w:val="333333"/>
          <w:sz w:val="20"/>
          <w:szCs w:val="20"/>
          <w:bdr w:val="none" w:sz="0" w:space="0" w:color="auto" w:frame="1"/>
          <w:lang w:eastAsia="en-IN"/>
        </w:rPr>
        <w:t>AutoCash</w:t>
      </w:r>
      <w:proofErr w:type="spellEnd"/>
      <w:r w:rsidRPr="00320DFB">
        <w:rPr>
          <w:rFonts w:ascii="inherit" w:eastAsia="Times New Roman" w:hAnsi="inherit" w:cs="Times New Roman"/>
          <w:color w:val="333333"/>
          <w:sz w:val="20"/>
          <w:szCs w:val="20"/>
          <w:bdr w:val="none" w:sz="0" w:space="0" w:color="auto" w:frame="1"/>
          <w:lang w:eastAsia="en-IN"/>
        </w:rPr>
        <w:t xml:space="preserve">, define your </w:t>
      </w:r>
      <w:proofErr w:type="spellStart"/>
      <w:r w:rsidRPr="00320DFB">
        <w:rPr>
          <w:rFonts w:ascii="inherit" w:eastAsia="Times New Roman" w:hAnsi="inherit" w:cs="Times New Roman"/>
          <w:color w:val="333333"/>
          <w:sz w:val="20"/>
          <w:szCs w:val="20"/>
          <w:bdr w:val="none" w:sz="0" w:space="0" w:color="auto" w:frame="1"/>
          <w:lang w:eastAsia="en-IN"/>
        </w:rPr>
        <w:t>AutoCash</w:t>
      </w:r>
      <w:proofErr w:type="spellEnd"/>
      <w:r w:rsidRPr="00320DFB">
        <w:rPr>
          <w:rFonts w:ascii="inherit" w:eastAsia="Times New Roman" w:hAnsi="inherit" w:cs="Times New Roman"/>
          <w:color w:val="333333"/>
          <w:sz w:val="20"/>
          <w:szCs w:val="20"/>
          <w:bdr w:val="none" w:sz="0" w:space="0" w:color="auto" w:frame="1"/>
          <w:lang w:eastAsia="en-IN"/>
        </w:rPr>
        <w:t xml:space="preserve"> rule sets before defining system parameters or customer profiles classes. </w:t>
      </w:r>
      <w:proofErr w:type="spellStart"/>
      <w:r w:rsidRPr="00320DFB">
        <w:rPr>
          <w:rFonts w:ascii="inherit" w:eastAsia="Times New Roman" w:hAnsi="inherit" w:cs="Times New Roman"/>
          <w:color w:val="333333"/>
          <w:sz w:val="20"/>
          <w:szCs w:val="20"/>
          <w:bdr w:val="none" w:sz="0" w:space="0" w:color="auto" w:frame="1"/>
          <w:lang w:eastAsia="en-IN"/>
        </w:rPr>
        <w:t>AutoCash</w:t>
      </w:r>
      <w:proofErr w:type="spellEnd"/>
      <w:r w:rsidRPr="00320DFB">
        <w:rPr>
          <w:rFonts w:ascii="inherit" w:eastAsia="Times New Roman" w:hAnsi="inherit" w:cs="Times New Roman"/>
          <w:color w:val="333333"/>
          <w:sz w:val="20"/>
          <w:szCs w:val="20"/>
          <w:bdr w:val="none" w:sz="0" w:space="0" w:color="auto" w:frame="1"/>
          <w:lang w:eastAsia="en-IN"/>
        </w:rPr>
        <w:t xml:space="preserve"> rules determine the sequence of application methods Receivables uses when applying receipts imported using </w:t>
      </w:r>
      <w:proofErr w:type="spellStart"/>
      <w:r w:rsidRPr="00320DFB">
        <w:rPr>
          <w:rFonts w:ascii="inherit" w:eastAsia="Times New Roman" w:hAnsi="inherit" w:cs="Times New Roman"/>
          <w:color w:val="333333"/>
          <w:sz w:val="20"/>
          <w:szCs w:val="20"/>
          <w:bdr w:val="none" w:sz="0" w:space="0" w:color="auto" w:frame="1"/>
          <w:lang w:eastAsia="en-IN"/>
        </w:rPr>
        <w:t>AutoLockbox</w:t>
      </w:r>
      <w:proofErr w:type="spellEnd"/>
      <w:r w:rsidRPr="00320DFB">
        <w:rPr>
          <w:rFonts w:ascii="inherit" w:eastAsia="Times New Roman" w:hAnsi="inherit" w:cs="Times New Roman"/>
          <w:color w:val="333333"/>
          <w:sz w:val="20"/>
          <w:szCs w:val="20"/>
          <w:bdr w:val="none" w:sz="0" w:space="0" w:color="auto" w:frame="1"/>
          <w:lang w:eastAsia="en-IN"/>
        </w:rPr>
        <w:t xml:space="preserve"> to open debit items.</w:t>
      </w:r>
      <w:r w:rsidRPr="00320DFB">
        <w:rPr>
          <w:rFonts w:ascii="inherit" w:eastAsia="Times New Roman" w:hAnsi="inherit" w:cs="Times New Roman"/>
          <w:color w:val="333333"/>
          <w:sz w:val="20"/>
          <w:szCs w:val="20"/>
          <w:bdr w:val="none" w:sz="0" w:space="0" w:color="auto" w:frame="1"/>
          <w:lang w:eastAsia="en-IN"/>
        </w:rPr>
        <w:br/>
      </w:r>
    </w:p>
    <w:p w14:paraId="30E4C7DF"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b/>
          <w:bCs/>
          <w:color w:val="2D5C88"/>
          <w:sz w:val="20"/>
          <w:szCs w:val="20"/>
          <w:u w:val="single"/>
          <w:bdr w:val="none" w:sz="0" w:space="0" w:color="auto" w:frame="1"/>
          <w:lang w:eastAsia="en-IN"/>
        </w:rPr>
        <w:br/>
      </w:r>
    </w:p>
    <w:p w14:paraId="53D49326"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t xml:space="preserve">Navigation: Receivables –&gt; Setup –&gt; Receipts –&gt; </w:t>
      </w:r>
      <w:proofErr w:type="spellStart"/>
      <w:r w:rsidRPr="00320DFB">
        <w:rPr>
          <w:rFonts w:ascii="inherit" w:eastAsia="Times New Roman" w:hAnsi="inherit" w:cs="Times New Roman"/>
          <w:color w:val="333333"/>
          <w:sz w:val="20"/>
          <w:szCs w:val="20"/>
          <w:bdr w:val="none" w:sz="0" w:space="0" w:color="auto" w:frame="1"/>
          <w:lang w:eastAsia="en-IN"/>
        </w:rPr>
        <w:t>Autocash</w:t>
      </w:r>
      <w:proofErr w:type="spellEnd"/>
      <w:r w:rsidRPr="00320DFB">
        <w:rPr>
          <w:rFonts w:ascii="inherit" w:eastAsia="Times New Roman" w:hAnsi="inherit" w:cs="Times New Roman"/>
          <w:color w:val="333333"/>
          <w:sz w:val="20"/>
          <w:szCs w:val="20"/>
          <w:bdr w:val="none" w:sz="0" w:space="0" w:color="auto" w:frame="1"/>
          <w:lang w:eastAsia="en-IN"/>
        </w:rPr>
        <w:t xml:space="preserve"> rule sets.</w:t>
      </w:r>
    </w:p>
    <w:p w14:paraId="1D1DEA2E" w14:textId="5373162F" w:rsidR="00320DFB" w:rsidRPr="00320DFB" w:rsidRDefault="00320DFB" w:rsidP="00320DFB">
      <w:pPr>
        <w:shd w:val="clear" w:color="auto" w:fill="FFFFFF"/>
        <w:spacing w:after="0" w:line="315" w:lineRule="atLeast"/>
        <w:jc w:val="center"/>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noProof/>
          <w:color w:val="00AAAA"/>
          <w:sz w:val="20"/>
          <w:szCs w:val="20"/>
          <w:bdr w:val="none" w:sz="0" w:space="0" w:color="auto" w:frame="1"/>
          <w:lang w:eastAsia="en-IN"/>
        </w:rPr>
        <w:drawing>
          <wp:inline distT="0" distB="0" distL="0" distR="0" wp14:anchorId="26609822" wp14:editId="54261150">
            <wp:extent cx="5731510" cy="3331210"/>
            <wp:effectExtent l="0" t="0" r="2540" b="2540"/>
            <wp:docPr id="31" name="Picture 31">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331210"/>
                    </a:xfrm>
                    <a:prstGeom prst="rect">
                      <a:avLst/>
                    </a:prstGeom>
                    <a:noFill/>
                    <a:ln>
                      <a:noFill/>
                    </a:ln>
                  </pic:spPr>
                </pic:pic>
              </a:graphicData>
            </a:graphic>
          </wp:inline>
        </w:drawing>
      </w:r>
    </w:p>
    <w:p w14:paraId="1FADA43B"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br/>
      </w:r>
    </w:p>
    <w:p w14:paraId="638223C7"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b/>
          <w:bCs/>
          <w:color w:val="2D5C88"/>
          <w:sz w:val="20"/>
          <w:szCs w:val="20"/>
          <w:u w:val="single"/>
          <w:bdr w:val="none" w:sz="0" w:space="0" w:color="auto" w:frame="1"/>
          <w:lang w:eastAsia="en-IN"/>
        </w:rPr>
        <w:t>Define Receivables Lookups:</w:t>
      </w:r>
    </w:p>
    <w:p w14:paraId="12A379EA"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t>Receivables provides several default lookups which are used throughout the application to provide validated default values and list of values choices. You can add or update these to customize your list of values and speed data entry. For example, you can define additional reasons for creating credit memos or enter the names of each freight carrier used by your business</w:t>
      </w:r>
      <w:r w:rsidRPr="00320DFB">
        <w:rPr>
          <w:rFonts w:ascii="inherit" w:eastAsia="Times New Roman" w:hAnsi="inherit" w:cs="Times New Roman"/>
          <w:b/>
          <w:bCs/>
          <w:color w:val="2D5C88"/>
          <w:sz w:val="20"/>
          <w:szCs w:val="20"/>
          <w:u w:val="single"/>
          <w:bdr w:val="none" w:sz="0" w:space="0" w:color="auto" w:frame="1"/>
          <w:lang w:eastAsia="en-IN"/>
        </w:rPr>
        <w:t>.</w:t>
      </w:r>
    </w:p>
    <w:p w14:paraId="2488B9B6"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b/>
          <w:bCs/>
          <w:color w:val="2D5C88"/>
          <w:sz w:val="20"/>
          <w:szCs w:val="20"/>
          <w:u w:val="single"/>
          <w:bdr w:val="none" w:sz="0" w:space="0" w:color="auto" w:frame="1"/>
          <w:lang w:eastAsia="en-IN"/>
        </w:rPr>
        <w:br/>
      </w:r>
    </w:p>
    <w:p w14:paraId="2C493B55"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t xml:space="preserve">Navigation: Receivables –&gt; Setup –&gt; System –&gt; </w:t>
      </w:r>
      <w:proofErr w:type="spellStart"/>
      <w:r w:rsidRPr="00320DFB">
        <w:rPr>
          <w:rFonts w:ascii="inherit" w:eastAsia="Times New Roman" w:hAnsi="inherit" w:cs="Times New Roman"/>
          <w:color w:val="333333"/>
          <w:sz w:val="20"/>
          <w:szCs w:val="20"/>
          <w:bdr w:val="none" w:sz="0" w:space="0" w:color="auto" w:frame="1"/>
          <w:lang w:eastAsia="en-IN"/>
        </w:rPr>
        <w:t>Quickcodes</w:t>
      </w:r>
      <w:proofErr w:type="spellEnd"/>
      <w:r w:rsidRPr="00320DFB">
        <w:rPr>
          <w:rFonts w:ascii="inherit" w:eastAsia="Times New Roman" w:hAnsi="inherit" w:cs="Times New Roman"/>
          <w:color w:val="333333"/>
          <w:sz w:val="20"/>
          <w:szCs w:val="20"/>
          <w:bdr w:val="none" w:sz="0" w:space="0" w:color="auto" w:frame="1"/>
          <w:lang w:eastAsia="en-IN"/>
        </w:rPr>
        <w:t xml:space="preserve"> –&gt; Receivables.</w:t>
      </w:r>
    </w:p>
    <w:p w14:paraId="1075F8E9"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br/>
      </w:r>
    </w:p>
    <w:p w14:paraId="18DAABA2"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t>Define lookups as you like.</w:t>
      </w:r>
    </w:p>
    <w:p w14:paraId="17F7270B"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br/>
      </w:r>
    </w:p>
    <w:p w14:paraId="7FA18584"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b/>
          <w:bCs/>
          <w:color w:val="2D5C88"/>
          <w:sz w:val="20"/>
          <w:szCs w:val="20"/>
          <w:u w:val="single"/>
          <w:bdr w:val="none" w:sz="0" w:space="0" w:color="auto" w:frame="1"/>
          <w:lang w:eastAsia="en-IN"/>
        </w:rPr>
        <w:t>Define Invoice Line Ordering Rules:</w:t>
      </w:r>
    </w:p>
    <w:p w14:paraId="728C25D1"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b/>
          <w:bCs/>
          <w:color w:val="2D5C88"/>
          <w:sz w:val="20"/>
          <w:szCs w:val="20"/>
          <w:u w:val="single"/>
          <w:bdr w:val="none" w:sz="0" w:space="0" w:color="auto" w:frame="1"/>
          <w:lang w:eastAsia="en-IN"/>
        </w:rPr>
        <w:br/>
      </w:r>
    </w:p>
    <w:p w14:paraId="0593AF5A"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t xml:space="preserve">If you are using </w:t>
      </w:r>
      <w:proofErr w:type="spellStart"/>
      <w:r w:rsidRPr="00320DFB">
        <w:rPr>
          <w:rFonts w:ascii="inherit" w:eastAsia="Times New Roman" w:hAnsi="inherit" w:cs="Times New Roman"/>
          <w:color w:val="333333"/>
          <w:sz w:val="20"/>
          <w:szCs w:val="20"/>
          <w:bdr w:val="none" w:sz="0" w:space="0" w:color="auto" w:frame="1"/>
          <w:lang w:eastAsia="en-IN"/>
        </w:rPr>
        <w:t>AutoInvoice</w:t>
      </w:r>
      <w:proofErr w:type="spellEnd"/>
      <w:r w:rsidRPr="00320DFB">
        <w:rPr>
          <w:rFonts w:ascii="inherit" w:eastAsia="Times New Roman" w:hAnsi="inherit" w:cs="Times New Roman"/>
          <w:color w:val="333333"/>
          <w:sz w:val="20"/>
          <w:szCs w:val="20"/>
          <w:bdr w:val="none" w:sz="0" w:space="0" w:color="auto" w:frame="1"/>
          <w:lang w:eastAsia="en-IN"/>
        </w:rPr>
        <w:t xml:space="preserve">, define invoice line ordering rules to specify how you want to order and number transaction lines after </w:t>
      </w:r>
      <w:proofErr w:type="spellStart"/>
      <w:r w:rsidRPr="00320DFB">
        <w:rPr>
          <w:rFonts w:ascii="inherit" w:eastAsia="Times New Roman" w:hAnsi="inherit" w:cs="Times New Roman"/>
          <w:color w:val="333333"/>
          <w:sz w:val="20"/>
          <w:szCs w:val="20"/>
          <w:bdr w:val="none" w:sz="0" w:space="0" w:color="auto" w:frame="1"/>
          <w:lang w:eastAsia="en-IN"/>
        </w:rPr>
        <w:t>AutoInvoice</w:t>
      </w:r>
      <w:proofErr w:type="spellEnd"/>
      <w:r w:rsidRPr="00320DFB">
        <w:rPr>
          <w:rFonts w:ascii="inherit" w:eastAsia="Times New Roman" w:hAnsi="inherit" w:cs="Times New Roman"/>
          <w:color w:val="333333"/>
          <w:sz w:val="20"/>
          <w:szCs w:val="20"/>
          <w:bdr w:val="none" w:sz="0" w:space="0" w:color="auto" w:frame="1"/>
          <w:lang w:eastAsia="en-IN"/>
        </w:rPr>
        <w:t xml:space="preserve"> groups them into invoices, debit memos, and credit memos. Receivables provides many attributes that you can use to define your line ordering rules.</w:t>
      </w:r>
    </w:p>
    <w:p w14:paraId="0DBABCE1"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b/>
          <w:bCs/>
          <w:color w:val="2D5C88"/>
          <w:sz w:val="20"/>
          <w:szCs w:val="20"/>
          <w:u w:val="single"/>
          <w:bdr w:val="none" w:sz="0" w:space="0" w:color="auto" w:frame="1"/>
          <w:lang w:eastAsia="en-IN"/>
        </w:rPr>
        <w:br/>
      </w:r>
    </w:p>
    <w:p w14:paraId="4FECCB85"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t xml:space="preserve">Navigation: Receivables –&gt; Setup –&gt; Transactions –&gt; </w:t>
      </w:r>
      <w:proofErr w:type="spellStart"/>
      <w:r w:rsidRPr="00320DFB">
        <w:rPr>
          <w:rFonts w:ascii="inherit" w:eastAsia="Times New Roman" w:hAnsi="inherit" w:cs="Times New Roman"/>
          <w:color w:val="333333"/>
          <w:sz w:val="20"/>
          <w:szCs w:val="20"/>
          <w:bdr w:val="none" w:sz="0" w:space="0" w:color="auto" w:frame="1"/>
          <w:lang w:eastAsia="en-IN"/>
        </w:rPr>
        <w:t>Autoinvoice</w:t>
      </w:r>
      <w:proofErr w:type="spellEnd"/>
      <w:r w:rsidRPr="00320DFB">
        <w:rPr>
          <w:rFonts w:ascii="inherit" w:eastAsia="Times New Roman" w:hAnsi="inherit" w:cs="Times New Roman"/>
          <w:color w:val="333333"/>
          <w:sz w:val="20"/>
          <w:szCs w:val="20"/>
          <w:bdr w:val="none" w:sz="0" w:space="0" w:color="auto" w:frame="1"/>
          <w:lang w:eastAsia="en-IN"/>
        </w:rPr>
        <w:t xml:space="preserve"> –&gt; Line Ordering rule.</w:t>
      </w:r>
    </w:p>
    <w:p w14:paraId="4A48879B"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br/>
      </w:r>
    </w:p>
    <w:p w14:paraId="5B871A6D" w14:textId="6986A71E" w:rsidR="00320DFB" w:rsidRPr="00320DFB" w:rsidRDefault="00320DFB" w:rsidP="00320DFB">
      <w:pPr>
        <w:shd w:val="clear" w:color="auto" w:fill="FFFFFF"/>
        <w:spacing w:after="0" w:line="315" w:lineRule="atLeast"/>
        <w:jc w:val="center"/>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noProof/>
          <w:color w:val="00AAAA"/>
          <w:sz w:val="20"/>
          <w:szCs w:val="20"/>
          <w:bdr w:val="none" w:sz="0" w:space="0" w:color="auto" w:frame="1"/>
          <w:lang w:eastAsia="en-IN"/>
        </w:rPr>
        <w:drawing>
          <wp:inline distT="0" distB="0" distL="0" distR="0" wp14:anchorId="62B90FAA" wp14:editId="380D190C">
            <wp:extent cx="5731510" cy="3241675"/>
            <wp:effectExtent l="0" t="0" r="2540" b="0"/>
            <wp:docPr id="30" name="Picture 30">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241675"/>
                    </a:xfrm>
                    <a:prstGeom prst="rect">
                      <a:avLst/>
                    </a:prstGeom>
                    <a:noFill/>
                    <a:ln>
                      <a:noFill/>
                    </a:ln>
                  </pic:spPr>
                </pic:pic>
              </a:graphicData>
            </a:graphic>
          </wp:inline>
        </w:drawing>
      </w:r>
    </w:p>
    <w:p w14:paraId="690DAE9F"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b/>
          <w:bCs/>
          <w:color w:val="2D5C88"/>
          <w:sz w:val="20"/>
          <w:szCs w:val="20"/>
          <w:u w:val="single"/>
          <w:bdr w:val="none" w:sz="0" w:space="0" w:color="auto" w:frame="1"/>
          <w:lang w:eastAsia="en-IN"/>
        </w:rPr>
        <w:t>Define Grouping Rules:</w:t>
      </w:r>
    </w:p>
    <w:p w14:paraId="4CF10099"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b/>
          <w:bCs/>
          <w:color w:val="2D5C88"/>
          <w:sz w:val="20"/>
          <w:szCs w:val="20"/>
          <w:u w:val="single"/>
          <w:bdr w:val="none" w:sz="0" w:space="0" w:color="auto" w:frame="1"/>
          <w:lang w:eastAsia="en-IN"/>
        </w:rPr>
        <w:lastRenderedPageBreak/>
        <w:br/>
      </w:r>
    </w:p>
    <w:p w14:paraId="54B0CA91"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t xml:space="preserve">If you are using </w:t>
      </w:r>
      <w:proofErr w:type="spellStart"/>
      <w:r w:rsidRPr="00320DFB">
        <w:rPr>
          <w:rFonts w:ascii="inherit" w:eastAsia="Times New Roman" w:hAnsi="inherit" w:cs="Times New Roman"/>
          <w:color w:val="333333"/>
          <w:sz w:val="20"/>
          <w:szCs w:val="20"/>
          <w:bdr w:val="none" w:sz="0" w:space="0" w:color="auto" w:frame="1"/>
          <w:lang w:eastAsia="en-IN"/>
        </w:rPr>
        <w:t>AutoInvoice</w:t>
      </w:r>
      <w:proofErr w:type="spellEnd"/>
      <w:r w:rsidRPr="00320DFB">
        <w:rPr>
          <w:rFonts w:ascii="inherit" w:eastAsia="Times New Roman" w:hAnsi="inherit" w:cs="Times New Roman"/>
          <w:color w:val="333333"/>
          <w:sz w:val="20"/>
          <w:szCs w:val="20"/>
          <w:bdr w:val="none" w:sz="0" w:space="0" w:color="auto" w:frame="1"/>
          <w:lang w:eastAsia="en-IN"/>
        </w:rPr>
        <w:t xml:space="preserve">, define grouping rules to indicate how you want to group transaction lines imported by </w:t>
      </w:r>
      <w:proofErr w:type="spellStart"/>
      <w:r w:rsidRPr="00320DFB">
        <w:rPr>
          <w:rFonts w:ascii="inherit" w:eastAsia="Times New Roman" w:hAnsi="inherit" w:cs="Times New Roman"/>
          <w:color w:val="333333"/>
          <w:sz w:val="20"/>
          <w:szCs w:val="20"/>
          <w:bdr w:val="none" w:sz="0" w:space="0" w:color="auto" w:frame="1"/>
          <w:lang w:eastAsia="en-IN"/>
        </w:rPr>
        <w:t>AutoInvoice</w:t>
      </w:r>
      <w:proofErr w:type="spellEnd"/>
      <w:r w:rsidRPr="00320DFB">
        <w:rPr>
          <w:rFonts w:ascii="inherit" w:eastAsia="Times New Roman" w:hAnsi="inherit" w:cs="Times New Roman"/>
          <w:color w:val="333333"/>
          <w:sz w:val="20"/>
          <w:szCs w:val="20"/>
          <w:bdr w:val="none" w:sz="0" w:space="0" w:color="auto" w:frame="1"/>
          <w:lang w:eastAsia="en-IN"/>
        </w:rPr>
        <w:t>. For example, to include specific transaction lines on a single transaction, certain attributes must be identical. Receivables provides many attributes that you can use to define your grouping rules.</w:t>
      </w:r>
    </w:p>
    <w:p w14:paraId="1D58067A"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b/>
          <w:bCs/>
          <w:color w:val="2D5C88"/>
          <w:sz w:val="20"/>
          <w:szCs w:val="20"/>
          <w:u w:val="single"/>
          <w:bdr w:val="none" w:sz="0" w:space="0" w:color="auto" w:frame="1"/>
          <w:lang w:eastAsia="en-IN"/>
        </w:rPr>
        <w:br/>
      </w:r>
    </w:p>
    <w:p w14:paraId="54FD3C14"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t xml:space="preserve">Navigation: Receivables –&gt; Setup –&gt; Transactions –&gt; </w:t>
      </w:r>
      <w:proofErr w:type="spellStart"/>
      <w:r w:rsidRPr="00320DFB">
        <w:rPr>
          <w:rFonts w:ascii="inherit" w:eastAsia="Times New Roman" w:hAnsi="inherit" w:cs="Times New Roman"/>
          <w:color w:val="333333"/>
          <w:sz w:val="20"/>
          <w:szCs w:val="20"/>
          <w:bdr w:val="none" w:sz="0" w:space="0" w:color="auto" w:frame="1"/>
          <w:lang w:eastAsia="en-IN"/>
        </w:rPr>
        <w:t>Autoinvoice</w:t>
      </w:r>
      <w:proofErr w:type="spellEnd"/>
      <w:r w:rsidRPr="00320DFB">
        <w:rPr>
          <w:rFonts w:ascii="inherit" w:eastAsia="Times New Roman" w:hAnsi="inherit" w:cs="Times New Roman"/>
          <w:color w:val="333333"/>
          <w:sz w:val="20"/>
          <w:szCs w:val="20"/>
          <w:bdr w:val="none" w:sz="0" w:space="0" w:color="auto" w:frame="1"/>
          <w:lang w:eastAsia="en-IN"/>
        </w:rPr>
        <w:t xml:space="preserve"> –&gt; Grouping Rule.</w:t>
      </w:r>
    </w:p>
    <w:p w14:paraId="11F6A93B"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br/>
      </w:r>
    </w:p>
    <w:p w14:paraId="3EC6E75E" w14:textId="0CC5DA60" w:rsidR="00320DFB" w:rsidRPr="00320DFB" w:rsidRDefault="00320DFB" w:rsidP="00320DFB">
      <w:pPr>
        <w:shd w:val="clear" w:color="auto" w:fill="FFFFFF"/>
        <w:spacing w:after="0" w:line="315" w:lineRule="atLeast"/>
        <w:jc w:val="center"/>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noProof/>
          <w:color w:val="00AAAA"/>
          <w:sz w:val="20"/>
          <w:szCs w:val="20"/>
          <w:bdr w:val="none" w:sz="0" w:space="0" w:color="auto" w:frame="1"/>
          <w:lang w:eastAsia="en-IN"/>
        </w:rPr>
        <w:drawing>
          <wp:inline distT="0" distB="0" distL="0" distR="0" wp14:anchorId="709AD940" wp14:editId="7A684256">
            <wp:extent cx="5731510" cy="3832860"/>
            <wp:effectExtent l="0" t="0" r="2540" b="0"/>
            <wp:docPr id="29" name="Picture 29">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832860"/>
                    </a:xfrm>
                    <a:prstGeom prst="rect">
                      <a:avLst/>
                    </a:prstGeom>
                    <a:noFill/>
                    <a:ln>
                      <a:noFill/>
                    </a:ln>
                  </pic:spPr>
                </pic:pic>
              </a:graphicData>
            </a:graphic>
          </wp:inline>
        </w:drawing>
      </w:r>
    </w:p>
    <w:p w14:paraId="6FA6DE0F"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br/>
      </w:r>
    </w:p>
    <w:p w14:paraId="6FA1C847"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b/>
          <w:bCs/>
          <w:color w:val="2D5C88"/>
          <w:sz w:val="20"/>
          <w:szCs w:val="20"/>
          <w:u w:val="single"/>
          <w:bdr w:val="none" w:sz="0" w:space="0" w:color="auto" w:frame="1"/>
          <w:lang w:eastAsia="en-IN"/>
        </w:rPr>
        <w:t>Define Application Rule Sets:</w:t>
      </w:r>
    </w:p>
    <w:p w14:paraId="2C8D3C1D"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b/>
          <w:bCs/>
          <w:color w:val="2D5C88"/>
          <w:sz w:val="20"/>
          <w:szCs w:val="20"/>
          <w:u w:val="single"/>
          <w:bdr w:val="none" w:sz="0" w:space="0" w:color="auto" w:frame="1"/>
          <w:lang w:eastAsia="en-IN"/>
        </w:rPr>
        <w:br/>
      </w:r>
    </w:p>
    <w:p w14:paraId="4147E2CD"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t xml:space="preserve">Define Application Rule Sets to control how Receivables reduces the balance due for your open debit items when you apply payments using either the Applications window or Post </w:t>
      </w:r>
      <w:proofErr w:type="spellStart"/>
      <w:r w:rsidRPr="00320DFB">
        <w:rPr>
          <w:rFonts w:ascii="inherit" w:eastAsia="Times New Roman" w:hAnsi="inherit" w:cs="Times New Roman"/>
          <w:color w:val="333333"/>
          <w:sz w:val="20"/>
          <w:szCs w:val="20"/>
          <w:bdr w:val="none" w:sz="0" w:space="0" w:color="auto" w:frame="1"/>
          <w:lang w:eastAsia="en-IN"/>
        </w:rPr>
        <w:t>QuickCash</w:t>
      </w:r>
      <w:proofErr w:type="spellEnd"/>
      <w:r w:rsidRPr="00320DFB">
        <w:rPr>
          <w:rFonts w:ascii="inherit" w:eastAsia="Times New Roman" w:hAnsi="inherit" w:cs="Times New Roman"/>
          <w:color w:val="333333"/>
          <w:sz w:val="20"/>
          <w:szCs w:val="20"/>
          <w:bdr w:val="none" w:sz="0" w:space="0" w:color="auto" w:frame="1"/>
          <w:lang w:eastAsia="en-IN"/>
        </w:rPr>
        <w:t>. You can define your own application rule sets, assign them to transaction types, and specify a default rule set in the System Options window.</w:t>
      </w:r>
    </w:p>
    <w:p w14:paraId="7DD4AA23"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br/>
      </w:r>
    </w:p>
    <w:p w14:paraId="628FEE7C"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t>Navigation: Receivables –&gt; Setup –&gt; Receipts –&gt; Application Rule sets.</w:t>
      </w:r>
    </w:p>
    <w:p w14:paraId="46BCE8EF"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br/>
      </w:r>
    </w:p>
    <w:p w14:paraId="5840E327" w14:textId="71F3844A" w:rsidR="00320DFB" w:rsidRPr="00320DFB" w:rsidRDefault="00320DFB" w:rsidP="00320DFB">
      <w:pPr>
        <w:shd w:val="clear" w:color="auto" w:fill="FFFFFF"/>
        <w:spacing w:after="0" w:line="315" w:lineRule="atLeast"/>
        <w:jc w:val="center"/>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noProof/>
          <w:color w:val="00AAAA"/>
          <w:sz w:val="20"/>
          <w:szCs w:val="20"/>
          <w:bdr w:val="none" w:sz="0" w:space="0" w:color="auto" w:frame="1"/>
          <w:lang w:eastAsia="en-IN"/>
        </w:rPr>
        <w:drawing>
          <wp:inline distT="0" distB="0" distL="0" distR="0" wp14:anchorId="7F8D6D0C" wp14:editId="584F36BB">
            <wp:extent cx="5731510" cy="5015230"/>
            <wp:effectExtent l="0" t="0" r="2540" b="0"/>
            <wp:docPr id="28" name="Picture 28">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5015230"/>
                    </a:xfrm>
                    <a:prstGeom prst="rect">
                      <a:avLst/>
                    </a:prstGeom>
                    <a:noFill/>
                    <a:ln>
                      <a:noFill/>
                    </a:ln>
                  </pic:spPr>
                </pic:pic>
              </a:graphicData>
            </a:graphic>
          </wp:inline>
        </w:drawing>
      </w:r>
    </w:p>
    <w:p w14:paraId="4C573033"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b/>
          <w:bCs/>
          <w:color w:val="2D5C88"/>
          <w:sz w:val="20"/>
          <w:szCs w:val="20"/>
          <w:u w:val="single"/>
          <w:bdr w:val="none" w:sz="0" w:space="0" w:color="auto" w:frame="1"/>
          <w:lang w:eastAsia="en-IN"/>
        </w:rPr>
        <w:lastRenderedPageBreak/>
        <w:t>Define Payment Terms:</w:t>
      </w:r>
    </w:p>
    <w:p w14:paraId="47E0F6FC"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b/>
          <w:bCs/>
          <w:color w:val="2D5C88"/>
          <w:sz w:val="20"/>
          <w:szCs w:val="20"/>
          <w:u w:val="single"/>
          <w:bdr w:val="none" w:sz="0" w:space="0" w:color="auto" w:frame="1"/>
          <w:lang w:eastAsia="en-IN"/>
        </w:rPr>
        <w:br/>
      </w:r>
    </w:p>
    <w:p w14:paraId="1C6FEEF3"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t xml:space="preserve">Define payment terms to determine the payment schedule and discount information for customer invoices, debit memos, and deposits. You can also define </w:t>
      </w:r>
      <w:proofErr w:type="spellStart"/>
      <w:r w:rsidRPr="00320DFB">
        <w:rPr>
          <w:rFonts w:ascii="inherit" w:eastAsia="Times New Roman" w:hAnsi="inherit" w:cs="Times New Roman"/>
          <w:color w:val="333333"/>
          <w:sz w:val="20"/>
          <w:szCs w:val="20"/>
          <w:bdr w:val="none" w:sz="0" w:space="0" w:color="auto" w:frame="1"/>
          <w:lang w:eastAsia="en-IN"/>
        </w:rPr>
        <w:t>proxima</w:t>
      </w:r>
      <w:proofErr w:type="spellEnd"/>
      <w:r w:rsidRPr="00320DFB">
        <w:rPr>
          <w:rFonts w:ascii="inherit" w:eastAsia="Times New Roman" w:hAnsi="inherit" w:cs="Times New Roman"/>
          <w:color w:val="333333"/>
          <w:sz w:val="20"/>
          <w:szCs w:val="20"/>
          <w:bdr w:val="none" w:sz="0" w:space="0" w:color="auto" w:frame="1"/>
          <w:lang w:eastAsia="en-IN"/>
        </w:rPr>
        <w:t xml:space="preserve"> payment terms to pay regular expenses such as telephone bills and credit card bills that occur on the same day each month and create split payment terms for invoice </w:t>
      </w:r>
      <w:proofErr w:type="spellStart"/>
      <w:r w:rsidRPr="00320DFB">
        <w:rPr>
          <w:rFonts w:ascii="inherit" w:eastAsia="Times New Roman" w:hAnsi="inherit" w:cs="Times New Roman"/>
          <w:color w:val="333333"/>
          <w:sz w:val="20"/>
          <w:szCs w:val="20"/>
          <w:bdr w:val="none" w:sz="0" w:space="0" w:color="auto" w:frame="1"/>
          <w:lang w:eastAsia="en-IN"/>
        </w:rPr>
        <w:t>installments</w:t>
      </w:r>
      <w:proofErr w:type="spellEnd"/>
      <w:r w:rsidRPr="00320DFB">
        <w:rPr>
          <w:rFonts w:ascii="inherit" w:eastAsia="Times New Roman" w:hAnsi="inherit" w:cs="Times New Roman"/>
          <w:color w:val="333333"/>
          <w:sz w:val="20"/>
          <w:szCs w:val="20"/>
          <w:bdr w:val="none" w:sz="0" w:space="0" w:color="auto" w:frame="1"/>
          <w:lang w:eastAsia="en-IN"/>
        </w:rPr>
        <w:t xml:space="preserve"> that have different due dates.</w:t>
      </w:r>
    </w:p>
    <w:p w14:paraId="0D2EAC1C"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b/>
          <w:bCs/>
          <w:color w:val="2D5C88"/>
          <w:sz w:val="20"/>
          <w:szCs w:val="20"/>
          <w:u w:val="single"/>
          <w:bdr w:val="none" w:sz="0" w:space="0" w:color="auto" w:frame="1"/>
          <w:lang w:eastAsia="en-IN"/>
        </w:rPr>
        <w:br/>
      </w:r>
    </w:p>
    <w:p w14:paraId="528D5AC1"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t>Navigation: Receivables –&gt; Setup –&gt; Transactions –&gt; Payment terms.</w:t>
      </w:r>
    </w:p>
    <w:p w14:paraId="13DF7AE1"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br/>
      </w:r>
    </w:p>
    <w:p w14:paraId="7F79B844" w14:textId="7FE8C3BA" w:rsidR="00320DFB" w:rsidRPr="00320DFB" w:rsidRDefault="00320DFB" w:rsidP="00320DFB">
      <w:pPr>
        <w:shd w:val="clear" w:color="auto" w:fill="FFFFFF"/>
        <w:spacing w:after="0" w:line="315" w:lineRule="atLeast"/>
        <w:jc w:val="center"/>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noProof/>
          <w:color w:val="00AAAA"/>
          <w:sz w:val="20"/>
          <w:szCs w:val="20"/>
          <w:bdr w:val="none" w:sz="0" w:space="0" w:color="auto" w:frame="1"/>
          <w:lang w:eastAsia="en-IN"/>
        </w:rPr>
        <w:drawing>
          <wp:inline distT="0" distB="0" distL="0" distR="0" wp14:anchorId="6F9D6EDA" wp14:editId="12311469">
            <wp:extent cx="5731510" cy="4692650"/>
            <wp:effectExtent l="0" t="0" r="2540" b="0"/>
            <wp:docPr id="27" name="Picture 2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4692650"/>
                    </a:xfrm>
                    <a:prstGeom prst="rect">
                      <a:avLst/>
                    </a:prstGeom>
                    <a:noFill/>
                    <a:ln>
                      <a:noFill/>
                    </a:ln>
                  </pic:spPr>
                </pic:pic>
              </a:graphicData>
            </a:graphic>
          </wp:inline>
        </w:drawing>
      </w:r>
    </w:p>
    <w:p w14:paraId="7B9F012F"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br/>
      </w:r>
    </w:p>
    <w:p w14:paraId="1DFD6B47"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b/>
          <w:bCs/>
          <w:color w:val="2D5C88"/>
          <w:sz w:val="20"/>
          <w:szCs w:val="20"/>
          <w:u w:val="single"/>
          <w:bdr w:val="none" w:sz="0" w:space="0" w:color="auto" w:frame="1"/>
          <w:lang w:eastAsia="en-IN"/>
        </w:rPr>
        <w:t xml:space="preserve">Define </w:t>
      </w:r>
      <w:proofErr w:type="spellStart"/>
      <w:r w:rsidRPr="00320DFB">
        <w:rPr>
          <w:rFonts w:ascii="inherit" w:eastAsia="Times New Roman" w:hAnsi="inherit" w:cs="Times New Roman"/>
          <w:b/>
          <w:bCs/>
          <w:color w:val="2D5C88"/>
          <w:sz w:val="20"/>
          <w:szCs w:val="20"/>
          <w:u w:val="single"/>
          <w:bdr w:val="none" w:sz="0" w:space="0" w:color="auto" w:frame="1"/>
          <w:lang w:eastAsia="en-IN"/>
        </w:rPr>
        <w:t>AutoAccounting</w:t>
      </w:r>
      <w:proofErr w:type="spellEnd"/>
      <w:r w:rsidRPr="00320DFB">
        <w:rPr>
          <w:rFonts w:ascii="inherit" w:eastAsia="Times New Roman" w:hAnsi="inherit" w:cs="Times New Roman"/>
          <w:b/>
          <w:bCs/>
          <w:color w:val="2D5C88"/>
          <w:sz w:val="20"/>
          <w:szCs w:val="20"/>
          <w:u w:val="single"/>
          <w:bdr w:val="none" w:sz="0" w:space="0" w:color="auto" w:frame="1"/>
          <w:lang w:eastAsia="en-IN"/>
        </w:rPr>
        <w:t>:</w:t>
      </w:r>
    </w:p>
    <w:p w14:paraId="1E09385E"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b/>
          <w:bCs/>
          <w:color w:val="2D5C88"/>
          <w:sz w:val="20"/>
          <w:szCs w:val="20"/>
          <w:u w:val="single"/>
          <w:bdr w:val="none" w:sz="0" w:space="0" w:color="auto" w:frame="1"/>
          <w:lang w:eastAsia="en-IN"/>
        </w:rPr>
        <w:br/>
      </w:r>
    </w:p>
    <w:p w14:paraId="62C4431E"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t xml:space="preserve">Define </w:t>
      </w:r>
      <w:proofErr w:type="spellStart"/>
      <w:r w:rsidRPr="00320DFB">
        <w:rPr>
          <w:rFonts w:ascii="inherit" w:eastAsia="Times New Roman" w:hAnsi="inherit" w:cs="Times New Roman"/>
          <w:color w:val="333333"/>
          <w:sz w:val="20"/>
          <w:szCs w:val="20"/>
          <w:bdr w:val="none" w:sz="0" w:space="0" w:color="auto" w:frame="1"/>
          <w:lang w:eastAsia="en-IN"/>
        </w:rPr>
        <w:t>AutoAccounting</w:t>
      </w:r>
      <w:proofErr w:type="spellEnd"/>
      <w:r w:rsidRPr="00320DFB">
        <w:rPr>
          <w:rFonts w:ascii="inherit" w:eastAsia="Times New Roman" w:hAnsi="inherit" w:cs="Times New Roman"/>
          <w:color w:val="333333"/>
          <w:sz w:val="20"/>
          <w:szCs w:val="20"/>
          <w:bdr w:val="none" w:sz="0" w:space="0" w:color="auto" w:frame="1"/>
          <w:lang w:eastAsia="en-IN"/>
        </w:rPr>
        <w:t xml:space="preserve"> to specify the general ledger accounts for transactions that you enter manually or import using </w:t>
      </w:r>
      <w:proofErr w:type="spellStart"/>
      <w:r w:rsidRPr="00320DFB">
        <w:rPr>
          <w:rFonts w:ascii="inherit" w:eastAsia="Times New Roman" w:hAnsi="inherit" w:cs="Times New Roman"/>
          <w:color w:val="333333"/>
          <w:sz w:val="20"/>
          <w:szCs w:val="20"/>
          <w:bdr w:val="none" w:sz="0" w:space="0" w:color="auto" w:frame="1"/>
          <w:lang w:eastAsia="en-IN"/>
        </w:rPr>
        <w:t>AutoInvoice</w:t>
      </w:r>
      <w:proofErr w:type="spellEnd"/>
      <w:r w:rsidRPr="00320DFB">
        <w:rPr>
          <w:rFonts w:ascii="inherit" w:eastAsia="Times New Roman" w:hAnsi="inherit" w:cs="Times New Roman"/>
          <w:color w:val="333333"/>
          <w:sz w:val="20"/>
          <w:szCs w:val="20"/>
          <w:bdr w:val="none" w:sz="0" w:space="0" w:color="auto" w:frame="1"/>
          <w:lang w:eastAsia="en-IN"/>
        </w:rPr>
        <w:t xml:space="preserve">. </w:t>
      </w:r>
      <w:proofErr w:type="spellStart"/>
      <w:r w:rsidRPr="00320DFB">
        <w:rPr>
          <w:rFonts w:ascii="inherit" w:eastAsia="Times New Roman" w:hAnsi="inherit" w:cs="Times New Roman"/>
          <w:color w:val="333333"/>
          <w:sz w:val="20"/>
          <w:szCs w:val="20"/>
          <w:bdr w:val="none" w:sz="0" w:space="0" w:color="auto" w:frame="1"/>
          <w:lang w:eastAsia="en-IN"/>
        </w:rPr>
        <w:t>AutoAccounting</w:t>
      </w:r>
      <w:proofErr w:type="spellEnd"/>
      <w:r w:rsidRPr="00320DFB">
        <w:rPr>
          <w:rFonts w:ascii="inherit" w:eastAsia="Times New Roman" w:hAnsi="inherit" w:cs="Times New Roman"/>
          <w:color w:val="333333"/>
          <w:sz w:val="20"/>
          <w:szCs w:val="20"/>
          <w:bdr w:val="none" w:sz="0" w:space="0" w:color="auto" w:frame="1"/>
          <w:lang w:eastAsia="en-IN"/>
        </w:rPr>
        <w:t xml:space="preserve"> uses this information to create the default revenue, receivable, freight, tax, unearned revenue, unbilled receivable, finance charges, bills receivable accounts, and </w:t>
      </w:r>
      <w:proofErr w:type="spellStart"/>
      <w:r w:rsidRPr="00320DFB">
        <w:rPr>
          <w:rFonts w:ascii="inherit" w:eastAsia="Times New Roman" w:hAnsi="inherit" w:cs="Times New Roman"/>
          <w:color w:val="333333"/>
          <w:sz w:val="20"/>
          <w:szCs w:val="20"/>
          <w:bdr w:val="none" w:sz="0" w:space="0" w:color="auto" w:frame="1"/>
          <w:lang w:eastAsia="en-IN"/>
        </w:rPr>
        <w:t>AutoInvoice</w:t>
      </w:r>
      <w:proofErr w:type="spellEnd"/>
      <w:r w:rsidRPr="00320DFB">
        <w:rPr>
          <w:rFonts w:ascii="inherit" w:eastAsia="Times New Roman" w:hAnsi="inherit" w:cs="Times New Roman"/>
          <w:color w:val="333333"/>
          <w:sz w:val="20"/>
          <w:szCs w:val="20"/>
          <w:bdr w:val="none" w:sz="0" w:space="0" w:color="auto" w:frame="1"/>
          <w:lang w:eastAsia="en-IN"/>
        </w:rPr>
        <w:t xml:space="preserve"> clearing (suspense) accounts.</w:t>
      </w:r>
    </w:p>
    <w:p w14:paraId="1E4FAEFE"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br/>
      </w:r>
    </w:p>
    <w:p w14:paraId="71F8F89F"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t>Navigation: Receivable –&gt; Setup –&gt; Transactions –&gt; Auto Accounting.</w:t>
      </w:r>
    </w:p>
    <w:p w14:paraId="7766EE5C"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br/>
      </w:r>
    </w:p>
    <w:p w14:paraId="42D33057" w14:textId="06047845" w:rsidR="00320DFB" w:rsidRPr="00320DFB" w:rsidRDefault="00320DFB" w:rsidP="00320DFB">
      <w:pPr>
        <w:shd w:val="clear" w:color="auto" w:fill="FFFFFF"/>
        <w:spacing w:after="0" w:line="315" w:lineRule="atLeast"/>
        <w:jc w:val="center"/>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noProof/>
          <w:color w:val="00AAAA"/>
          <w:sz w:val="20"/>
          <w:szCs w:val="20"/>
          <w:bdr w:val="none" w:sz="0" w:space="0" w:color="auto" w:frame="1"/>
          <w:lang w:eastAsia="en-IN"/>
        </w:rPr>
        <w:drawing>
          <wp:inline distT="0" distB="0" distL="0" distR="0" wp14:anchorId="05B28707" wp14:editId="6CC96A6B">
            <wp:extent cx="5731510" cy="2614930"/>
            <wp:effectExtent l="0" t="0" r="2540" b="0"/>
            <wp:docPr id="26" name="Picture 26">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614930"/>
                    </a:xfrm>
                    <a:prstGeom prst="rect">
                      <a:avLst/>
                    </a:prstGeom>
                    <a:noFill/>
                    <a:ln>
                      <a:noFill/>
                    </a:ln>
                  </pic:spPr>
                </pic:pic>
              </a:graphicData>
            </a:graphic>
          </wp:inline>
        </w:drawing>
      </w:r>
    </w:p>
    <w:p w14:paraId="3AF24941"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br/>
      </w:r>
    </w:p>
    <w:p w14:paraId="7BF11FAC"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proofErr w:type="spellStart"/>
      <w:r w:rsidRPr="00320DFB">
        <w:rPr>
          <w:rFonts w:ascii="inherit" w:eastAsia="Times New Roman" w:hAnsi="inherit" w:cs="Times New Roman"/>
          <w:color w:val="333333"/>
          <w:sz w:val="20"/>
          <w:szCs w:val="20"/>
          <w:bdr w:val="none" w:sz="0" w:space="0" w:color="auto" w:frame="1"/>
          <w:lang w:eastAsia="en-IN"/>
        </w:rPr>
        <w:t>Like wise</w:t>
      </w:r>
      <w:proofErr w:type="spellEnd"/>
      <w:r w:rsidRPr="00320DFB">
        <w:rPr>
          <w:rFonts w:ascii="inherit" w:eastAsia="Times New Roman" w:hAnsi="inherit" w:cs="Times New Roman"/>
          <w:color w:val="333333"/>
          <w:sz w:val="20"/>
          <w:szCs w:val="20"/>
          <w:bdr w:val="none" w:sz="0" w:space="0" w:color="auto" w:frame="1"/>
          <w:lang w:eastAsia="en-IN"/>
        </w:rPr>
        <w:t xml:space="preserve"> we should also define reaming auto accounting types.</w:t>
      </w:r>
    </w:p>
    <w:p w14:paraId="6C58FA40"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br/>
      </w:r>
    </w:p>
    <w:p w14:paraId="2C855154"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b/>
          <w:bCs/>
          <w:color w:val="2D5C88"/>
          <w:sz w:val="20"/>
          <w:szCs w:val="20"/>
          <w:u w:val="single"/>
          <w:bdr w:val="none" w:sz="0" w:space="0" w:color="auto" w:frame="1"/>
          <w:lang w:eastAsia="en-IN"/>
        </w:rPr>
        <w:lastRenderedPageBreak/>
        <w:t>Open or Close Accounting Periods:</w:t>
      </w:r>
    </w:p>
    <w:p w14:paraId="118DC289"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b/>
          <w:bCs/>
          <w:color w:val="2D5C88"/>
          <w:sz w:val="20"/>
          <w:szCs w:val="20"/>
          <w:u w:val="single"/>
          <w:bdr w:val="none" w:sz="0" w:space="0" w:color="auto" w:frame="1"/>
          <w:lang w:eastAsia="en-IN"/>
        </w:rPr>
        <w:br/>
      </w:r>
    </w:p>
    <w:p w14:paraId="066CAC08"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t>Navigation: Receivables –&gt; Control –&gt; Accounting –&gt; Open/Close Periods.</w:t>
      </w:r>
    </w:p>
    <w:p w14:paraId="12107378"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br/>
      </w:r>
    </w:p>
    <w:p w14:paraId="1C2A7DCA" w14:textId="7CE58813" w:rsidR="00320DFB" w:rsidRPr="00320DFB" w:rsidRDefault="00320DFB" w:rsidP="00320DFB">
      <w:pPr>
        <w:shd w:val="clear" w:color="auto" w:fill="FFFFFF"/>
        <w:spacing w:after="0" w:line="315" w:lineRule="atLeast"/>
        <w:jc w:val="center"/>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noProof/>
          <w:color w:val="00AAAA"/>
          <w:sz w:val="20"/>
          <w:szCs w:val="20"/>
          <w:bdr w:val="none" w:sz="0" w:space="0" w:color="auto" w:frame="1"/>
          <w:lang w:eastAsia="en-IN"/>
        </w:rPr>
        <w:drawing>
          <wp:inline distT="0" distB="0" distL="0" distR="0" wp14:anchorId="2CF2C553" wp14:editId="6276A6B0">
            <wp:extent cx="5731510" cy="3044825"/>
            <wp:effectExtent l="0" t="0" r="2540" b="3175"/>
            <wp:docPr id="25" name="Picture 25">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252874E4"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b/>
          <w:bCs/>
          <w:color w:val="2D5C88"/>
          <w:sz w:val="20"/>
          <w:szCs w:val="20"/>
          <w:u w:val="single"/>
          <w:bdr w:val="none" w:sz="0" w:space="0" w:color="auto" w:frame="1"/>
          <w:lang w:eastAsia="en-IN"/>
        </w:rPr>
        <w:t>Define Transaction Types:</w:t>
      </w:r>
    </w:p>
    <w:p w14:paraId="1C1925BF"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b/>
          <w:bCs/>
          <w:color w:val="2D5C88"/>
          <w:sz w:val="20"/>
          <w:szCs w:val="20"/>
          <w:u w:val="single"/>
          <w:bdr w:val="none" w:sz="0" w:space="0" w:color="auto" w:frame="1"/>
          <w:lang w:eastAsia="en-IN"/>
        </w:rPr>
        <w:br/>
      </w:r>
    </w:p>
    <w:p w14:paraId="0BC9DED7"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t>Define the transaction types that you assign to invoices, debit memos, commitments, chargebacks, credit memos, on–account credits, and bills receivable. Receivables uses transaction types to default payment term,</w:t>
      </w:r>
      <w:r w:rsidRPr="00320DFB">
        <w:rPr>
          <w:rFonts w:ascii="inherit" w:eastAsia="Times New Roman" w:hAnsi="inherit" w:cs="Times New Roman"/>
          <w:color w:val="333333"/>
          <w:sz w:val="20"/>
          <w:szCs w:val="20"/>
          <w:bdr w:val="none" w:sz="0" w:space="0" w:color="auto" w:frame="1"/>
          <w:lang w:eastAsia="en-IN"/>
        </w:rPr>
        <w:br/>
        <w:t>account, tax, freight, creation sign, posting, and receivables information. Receivables provides two predefined transaction types: Invoice and Credit Memo.</w:t>
      </w:r>
    </w:p>
    <w:p w14:paraId="5A769866"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b/>
          <w:bCs/>
          <w:color w:val="2D5C88"/>
          <w:sz w:val="20"/>
          <w:szCs w:val="20"/>
          <w:u w:val="single"/>
          <w:bdr w:val="none" w:sz="0" w:space="0" w:color="auto" w:frame="1"/>
          <w:lang w:eastAsia="en-IN"/>
        </w:rPr>
        <w:br/>
      </w:r>
    </w:p>
    <w:p w14:paraId="12C16709"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t>Navigation: Receivables –&gt; Setup –&gt; Transaction –&gt; Transaction Types.</w:t>
      </w:r>
    </w:p>
    <w:p w14:paraId="209A7FEA"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br/>
      </w:r>
    </w:p>
    <w:p w14:paraId="6229FDF6" w14:textId="3DE3DA78" w:rsidR="00320DFB" w:rsidRPr="00320DFB" w:rsidRDefault="00320DFB" w:rsidP="00320DFB">
      <w:pPr>
        <w:shd w:val="clear" w:color="auto" w:fill="FFFFFF"/>
        <w:spacing w:after="0" w:line="315" w:lineRule="atLeast"/>
        <w:jc w:val="center"/>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noProof/>
          <w:color w:val="00AAAA"/>
          <w:sz w:val="20"/>
          <w:szCs w:val="20"/>
          <w:bdr w:val="none" w:sz="0" w:space="0" w:color="auto" w:frame="1"/>
          <w:lang w:eastAsia="en-IN"/>
        </w:rPr>
        <w:drawing>
          <wp:inline distT="0" distB="0" distL="0" distR="0" wp14:anchorId="7888DA50" wp14:editId="29DDD291">
            <wp:extent cx="5731510" cy="2990850"/>
            <wp:effectExtent l="0" t="0" r="2540" b="0"/>
            <wp:docPr id="24" name="Picture 24">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990850"/>
                    </a:xfrm>
                    <a:prstGeom prst="rect">
                      <a:avLst/>
                    </a:prstGeom>
                    <a:noFill/>
                    <a:ln>
                      <a:noFill/>
                    </a:ln>
                  </pic:spPr>
                </pic:pic>
              </a:graphicData>
            </a:graphic>
          </wp:inline>
        </w:drawing>
      </w:r>
    </w:p>
    <w:p w14:paraId="0000AAED"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b/>
          <w:bCs/>
          <w:color w:val="2D5C88"/>
          <w:sz w:val="20"/>
          <w:szCs w:val="20"/>
          <w:u w:val="single"/>
          <w:bdr w:val="none" w:sz="0" w:space="0" w:color="auto" w:frame="1"/>
          <w:lang w:eastAsia="en-IN"/>
        </w:rPr>
        <w:t>Define Transaction Sources:</w:t>
      </w:r>
    </w:p>
    <w:p w14:paraId="34A9F06F"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br/>
      </w:r>
    </w:p>
    <w:p w14:paraId="76799DDA"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t>Define the transaction sources that you assign to invoices, debit memos, commitments, credit memos, on–account credits, and bills receivable. Receivables uses transaction sources to control your transaction and transaction batch numbering, provide default transaction types for transactions in batch, and to select validation options for imported transactions. Receivables provides the following predefined transaction sources: MANUAL–OTHER, DM Reversal, and Chargeback.</w:t>
      </w:r>
    </w:p>
    <w:p w14:paraId="32A99F6B"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t>Navigation: Receivables –&gt; Setup –&gt; Transaction –&gt; Sources.</w:t>
      </w:r>
    </w:p>
    <w:p w14:paraId="3055A304" w14:textId="4567D4C4" w:rsidR="00320DFB" w:rsidRPr="00320DFB" w:rsidRDefault="00320DFB" w:rsidP="00320DFB">
      <w:pPr>
        <w:shd w:val="clear" w:color="auto" w:fill="FFFFFF"/>
        <w:spacing w:after="0" w:line="315" w:lineRule="atLeast"/>
        <w:jc w:val="center"/>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noProof/>
          <w:color w:val="00AAAA"/>
          <w:sz w:val="20"/>
          <w:szCs w:val="20"/>
          <w:bdr w:val="none" w:sz="0" w:space="0" w:color="auto" w:frame="1"/>
          <w:lang w:eastAsia="en-IN"/>
        </w:rPr>
        <w:lastRenderedPageBreak/>
        <w:drawing>
          <wp:inline distT="0" distB="0" distL="0" distR="0" wp14:anchorId="352C351C" wp14:editId="6DF0AE9E">
            <wp:extent cx="5731510" cy="4782185"/>
            <wp:effectExtent l="0" t="0" r="2540" b="0"/>
            <wp:docPr id="23" name="Picture 23">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4782185"/>
                    </a:xfrm>
                    <a:prstGeom prst="rect">
                      <a:avLst/>
                    </a:prstGeom>
                    <a:noFill/>
                    <a:ln>
                      <a:noFill/>
                    </a:ln>
                  </pic:spPr>
                </pic:pic>
              </a:graphicData>
            </a:graphic>
          </wp:inline>
        </w:drawing>
      </w:r>
    </w:p>
    <w:p w14:paraId="605B8D71"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b/>
          <w:bCs/>
          <w:color w:val="2D5C88"/>
          <w:sz w:val="20"/>
          <w:szCs w:val="20"/>
          <w:u w:val="single"/>
          <w:bdr w:val="none" w:sz="0" w:space="0" w:color="auto" w:frame="1"/>
          <w:lang w:eastAsia="en-IN"/>
        </w:rPr>
        <w:t> Define Collectors:</w:t>
      </w:r>
    </w:p>
    <w:p w14:paraId="334E22B6"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b/>
          <w:bCs/>
          <w:color w:val="2D5C88"/>
          <w:sz w:val="20"/>
          <w:szCs w:val="20"/>
          <w:u w:val="single"/>
          <w:bdr w:val="none" w:sz="0" w:space="0" w:color="auto" w:frame="1"/>
          <w:lang w:eastAsia="en-IN"/>
        </w:rPr>
        <w:br/>
      </w:r>
    </w:p>
    <w:p w14:paraId="579660DB"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t xml:space="preserve">Define collectors to assign to your customers through credit profile class assignments. Collectors can use the Collections windows and </w:t>
      </w:r>
      <w:proofErr w:type="gramStart"/>
      <w:r w:rsidRPr="00320DFB">
        <w:rPr>
          <w:rFonts w:ascii="inherit" w:eastAsia="Times New Roman" w:hAnsi="inherit" w:cs="Times New Roman"/>
          <w:color w:val="333333"/>
          <w:sz w:val="20"/>
          <w:szCs w:val="20"/>
          <w:bdr w:val="none" w:sz="0" w:space="0" w:color="auto" w:frame="1"/>
          <w:lang w:eastAsia="en-IN"/>
        </w:rPr>
        <w:t>Receivables</w:t>
      </w:r>
      <w:proofErr w:type="gramEnd"/>
      <w:r w:rsidRPr="00320DFB">
        <w:rPr>
          <w:rFonts w:ascii="inherit" w:eastAsia="Times New Roman" w:hAnsi="inherit" w:cs="Times New Roman"/>
          <w:color w:val="333333"/>
          <w:sz w:val="20"/>
          <w:szCs w:val="20"/>
          <w:bdr w:val="none" w:sz="0" w:space="0" w:color="auto" w:frame="1"/>
          <w:lang w:eastAsia="en-IN"/>
        </w:rPr>
        <w:t xml:space="preserve"> collection reports to keep apprised of a customer’s past due items. Receivables provides a predefined collector called DEFAULT.</w:t>
      </w:r>
    </w:p>
    <w:p w14:paraId="3F0E8900"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b/>
          <w:bCs/>
          <w:color w:val="2D5C88"/>
          <w:sz w:val="20"/>
          <w:szCs w:val="20"/>
          <w:u w:val="single"/>
          <w:bdr w:val="none" w:sz="0" w:space="0" w:color="auto" w:frame="1"/>
          <w:lang w:eastAsia="en-IN"/>
        </w:rPr>
        <w:br/>
      </w:r>
    </w:p>
    <w:p w14:paraId="2BAA9DDE"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t>Navigation: Receivables –&gt; Setup –&gt; Collections –&gt; Collectors.</w:t>
      </w:r>
    </w:p>
    <w:p w14:paraId="4B771175"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br/>
      </w:r>
    </w:p>
    <w:p w14:paraId="31E59E1B" w14:textId="2DBE57B0" w:rsidR="00320DFB" w:rsidRPr="00320DFB" w:rsidRDefault="00320DFB" w:rsidP="00320DFB">
      <w:pPr>
        <w:shd w:val="clear" w:color="auto" w:fill="FFFFFF"/>
        <w:spacing w:after="0" w:line="315" w:lineRule="atLeast"/>
        <w:jc w:val="center"/>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noProof/>
          <w:color w:val="00AAAA"/>
          <w:sz w:val="20"/>
          <w:szCs w:val="20"/>
          <w:bdr w:val="none" w:sz="0" w:space="0" w:color="auto" w:frame="1"/>
          <w:lang w:eastAsia="en-IN"/>
        </w:rPr>
        <w:drawing>
          <wp:inline distT="0" distB="0" distL="0" distR="0" wp14:anchorId="7BFE4B5C" wp14:editId="550B4E0E">
            <wp:extent cx="5731510" cy="770255"/>
            <wp:effectExtent l="0" t="0" r="2540" b="0"/>
            <wp:docPr id="22" name="Picture 22">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770255"/>
                    </a:xfrm>
                    <a:prstGeom prst="rect">
                      <a:avLst/>
                    </a:prstGeom>
                    <a:noFill/>
                    <a:ln>
                      <a:noFill/>
                    </a:ln>
                  </pic:spPr>
                </pic:pic>
              </a:graphicData>
            </a:graphic>
          </wp:inline>
        </w:drawing>
      </w:r>
    </w:p>
    <w:p w14:paraId="50EF3B2A"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br/>
      </w:r>
      <w:r w:rsidRPr="00320DFB">
        <w:rPr>
          <w:rFonts w:ascii="inherit" w:eastAsia="Times New Roman" w:hAnsi="inherit" w:cs="Times New Roman"/>
          <w:color w:val="333333"/>
          <w:sz w:val="20"/>
          <w:szCs w:val="20"/>
          <w:bdr w:val="none" w:sz="0" w:space="0" w:color="auto" w:frame="1"/>
          <w:lang w:eastAsia="en-IN"/>
        </w:rPr>
        <w:br/>
      </w:r>
      <w:r w:rsidRPr="00320DFB">
        <w:rPr>
          <w:rFonts w:ascii="inherit" w:eastAsia="Times New Roman" w:hAnsi="inherit" w:cs="Times New Roman"/>
          <w:b/>
          <w:bCs/>
          <w:color w:val="2D5C88"/>
          <w:sz w:val="20"/>
          <w:szCs w:val="20"/>
          <w:u w:val="single"/>
          <w:bdr w:val="none" w:sz="0" w:space="0" w:color="auto" w:frame="1"/>
          <w:lang w:eastAsia="en-IN"/>
        </w:rPr>
        <w:t> Define Approval Limits</w:t>
      </w:r>
      <w:r w:rsidRPr="00320DFB">
        <w:rPr>
          <w:rFonts w:ascii="inherit" w:eastAsia="Times New Roman" w:hAnsi="inherit" w:cs="Times New Roman"/>
          <w:color w:val="333333"/>
          <w:sz w:val="20"/>
          <w:szCs w:val="20"/>
          <w:bdr w:val="none" w:sz="0" w:space="0" w:color="auto" w:frame="1"/>
          <w:lang w:eastAsia="en-IN"/>
        </w:rPr>
        <w:t>:</w:t>
      </w:r>
      <w:r w:rsidRPr="00320DFB">
        <w:rPr>
          <w:rFonts w:ascii="inherit" w:eastAsia="Times New Roman" w:hAnsi="inherit" w:cs="Times New Roman"/>
          <w:color w:val="333333"/>
          <w:sz w:val="20"/>
          <w:szCs w:val="20"/>
          <w:bdr w:val="none" w:sz="0" w:space="0" w:color="auto" w:frame="1"/>
          <w:lang w:eastAsia="en-IN"/>
        </w:rPr>
        <w:br/>
      </w:r>
      <w:r w:rsidRPr="00320DFB">
        <w:rPr>
          <w:rFonts w:ascii="inherit" w:eastAsia="Times New Roman" w:hAnsi="inherit" w:cs="Times New Roman"/>
          <w:color w:val="333333"/>
          <w:sz w:val="20"/>
          <w:szCs w:val="20"/>
          <w:bdr w:val="none" w:sz="0" w:space="0" w:color="auto" w:frame="1"/>
          <w:lang w:eastAsia="en-IN"/>
        </w:rPr>
        <w:br/>
        <w:t>Define approval limits to determine whether a Receivables user can approve adjustments or credit memo requests. You define approval limits by document type, dollar amount, reason code, and currency.</w:t>
      </w:r>
      <w:r w:rsidRPr="00320DFB">
        <w:rPr>
          <w:rFonts w:ascii="inherit" w:eastAsia="Times New Roman" w:hAnsi="inherit" w:cs="Times New Roman"/>
          <w:color w:val="333333"/>
          <w:sz w:val="20"/>
          <w:szCs w:val="20"/>
          <w:bdr w:val="none" w:sz="0" w:space="0" w:color="auto" w:frame="1"/>
          <w:lang w:eastAsia="en-IN"/>
        </w:rPr>
        <w:br/>
        <w:t xml:space="preserve">Approval limits affect the Adjustments, Submit </w:t>
      </w:r>
      <w:proofErr w:type="spellStart"/>
      <w:r w:rsidRPr="00320DFB">
        <w:rPr>
          <w:rFonts w:ascii="inherit" w:eastAsia="Times New Roman" w:hAnsi="inherit" w:cs="Times New Roman"/>
          <w:color w:val="333333"/>
          <w:sz w:val="20"/>
          <w:szCs w:val="20"/>
          <w:bdr w:val="none" w:sz="0" w:space="0" w:color="auto" w:frame="1"/>
          <w:lang w:eastAsia="en-IN"/>
        </w:rPr>
        <w:t>AutoAdjustments</w:t>
      </w:r>
      <w:proofErr w:type="spellEnd"/>
      <w:r w:rsidRPr="00320DFB">
        <w:rPr>
          <w:rFonts w:ascii="inherit" w:eastAsia="Times New Roman" w:hAnsi="inherit" w:cs="Times New Roman"/>
          <w:color w:val="333333"/>
          <w:sz w:val="20"/>
          <w:szCs w:val="20"/>
          <w:bdr w:val="none" w:sz="0" w:space="0" w:color="auto" w:frame="1"/>
          <w:lang w:eastAsia="en-IN"/>
        </w:rPr>
        <w:t>, and Approve Adjustments windows as well as the Credit Memo Request Workflow.</w:t>
      </w:r>
      <w:r w:rsidRPr="00320DFB">
        <w:rPr>
          <w:rFonts w:ascii="inherit" w:eastAsia="Times New Roman" w:hAnsi="inherit" w:cs="Times New Roman"/>
          <w:color w:val="333333"/>
          <w:sz w:val="20"/>
          <w:szCs w:val="20"/>
          <w:bdr w:val="none" w:sz="0" w:space="0" w:color="auto" w:frame="1"/>
          <w:lang w:eastAsia="en-IN"/>
        </w:rPr>
        <w:br/>
      </w:r>
      <w:r w:rsidRPr="00320DFB">
        <w:rPr>
          <w:rFonts w:ascii="inherit" w:eastAsia="Times New Roman" w:hAnsi="inherit" w:cs="Times New Roman"/>
          <w:color w:val="333333"/>
          <w:sz w:val="20"/>
          <w:szCs w:val="20"/>
          <w:bdr w:val="none" w:sz="0" w:space="0" w:color="auto" w:frame="1"/>
          <w:lang w:eastAsia="en-IN"/>
        </w:rPr>
        <w:br/>
        <w:t>Navigation: Receivables –&gt; Setup –&gt; Transactions –&gt; Approval Limits.</w:t>
      </w:r>
    </w:p>
    <w:p w14:paraId="04BD8D6F" w14:textId="78514320" w:rsidR="00320DFB" w:rsidRPr="00320DFB" w:rsidRDefault="00320DFB" w:rsidP="00320DFB">
      <w:pPr>
        <w:shd w:val="clear" w:color="auto" w:fill="FFFFFF"/>
        <w:spacing w:after="0" w:line="315" w:lineRule="atLeast"/>
        <w:jc w:val="center"/>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noProof/>
          <w:color w:val="00AAAA"/>
          <w:sz w:val="20"/>
          <w:szCs w:val="20"/>
          <w:bdr w:val="none" w:sz="0" w:space="0" w:color="auto" w:frame="1"/>
          <w:lang w:eastAsia="en-IN"/>
        </w:rPr>
        <w:drawing>
          <wp:inline distT="0" distB="0" distL="0" distR="0" wp14:anchorId="659E009B" wp14:editId="28AFB8CC">
            <wp:extent cx="5731510" cy="1612265"/>
            <wp:effectExtent l="0" t="0" r="2540" b="6985"/>
            <wp:docPr id="21" name="Picture 21">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1612265"/>
                    </a:xfrm>
                    <a:prstGeom prst="rect">
                      <a:avLst/>
                    </a:prstGeom>
                    <a:noFill/>
                    <a:ln>
                      <a:noFill/>
                    </a:ln>
                  </pic:spPr>
                </pic:pic>
              </a:graphicData>
            </a:graphic>
          </wp:inline>
        </w:drawing>
      </w:r>
    </w:p>
    <w:p w14:paraId="76E78043"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br/>
      </w:r>
      <w:r w:rsidRPr="00320DFB">
        <w:rPr>
          <w:rFonts w:ascii="inherit" w:eastAsia="Times New Roman" w:hAnsi="inherit" w:cs="Times New Roman"/>
          <w:b/>
          <w:bCs/>
          <w:color w:val="2D5C88"/>
          <w:sz w:val="20"/>
          <w:szCs w:val="20"/>
          <w:u w:val="single"/>
          <w:bdr w:val="none" w:sz="0" w:space="0" w:color="auto" w:frame="1"/>
          <w:lang w:eastAsia="en-IN"/>
        </w:rPr>
        <w:t>Define Remittance Banks:</w:t>
      </w:r>
      <w:r w:rsidRPr="00320DFB">
        <w:rPr>
          <w:rFonts w:ascii="inherit" w:eastAsia="Times New Roman" w:hAnsi="inherit" w:cs="Times New Roman"/>
          <w:color w:val="333333"/>
          <w:sz w:val="20"/>
          <w:szCs w:val="20"/>
          <w:bdr w:val="none" w:sz="0" w:space="0" w:color="auto" w:frame="1"/>
          <w:lang w:eastAsia="en-IN"/>
        </w:rPr>
        <w:br/>
      </w:r>
      <w:r w:rsidRPr="00320DFB">
        <w:rPr>
          <w:rFonts w:ascii="inherit" w:eastAsia="Times New Roman" w:hAnsi="inherit" w:cs="Times New Roman"/>
          <w:color w:val="333333"/>
          <w:sz w:val="20"/>
          <w:szCs w:val="20"/>
          <w:bdr w:val="none" w:sz="0" w:space="0" w:color="auto" w:frame="1"/>
          <w:lang w:eastAsia="en-IN"/>
        </w:rPr>
        <w:br/>
        <w:t>Proceed to the next step if you already defined your remittance banks in Oracle Payables. Define all of the banks and bank accounts you use to remit your payments. You can define as many banks and bank accounts as you need and define multiple currency bank accounts to accept payments in more than one currency.</w:t>
      </w:r>
      <w:r w:rsidRPr="00320DFB">
        <w:rPr>
          <w:rFonts w:ascii="inherit" w:eastAsia="Times New Roman" w:hAnsi="inherit" w:cs="Times New Roman"/>
          <w:color w:val="333333"/>
          <w:sz w:val="20"/>
          <w:szCs w:val="20"/>
          <w:bdr w:val="none" w:sz="0" w:space="0" w:color="auto" w:frame="1"/>
          <w:lang w:eastAsia="en-IN"/>
        </w:rPr>
        <w:br/>
      </w:r>
      <w:r w:rsidRPr="00320DFB">
        <w:rPr>
          <w:rFonts w:ascii="inherit" w:eastAsia="Times New Roman" w:hAnsi="inherit" w:cs="Times New Roman"/>
          <w:color w:val="333333"/>
          <w:sz w:val="20"/>
          <w:szCs w:val="20"/>
          <w:bdr w:val="none" w:sz="0" w:space="0" w:color="auto" w:frame="1"/>
          <w:lang w:eastAsia="en-IN"/>
        </w:rPr>
        <w:br/>
      </w:r>
      <w:r w:rsidRPr="00320DFB">
        <w:rPr>
          <w:rFonts w:ascii="inherit" w:eastAsia="Times New Roman" w:hAnsi="inherit" w:cs="Times New Roman"/>
          <w:b/>
          <w:bCs/>
          <w:color w:val="2D5C88"/>
          <w:sz w:val="20"/>
          <w:szCs w:val="20"/>
          <w:u w:val="single"/>
          <w:bdr w:val="none" w:sz="0" w:space="0" w:color="auto" w:frame="1"/>
          <w:lang w:eastAsia="en-IN"/>
        </w:rPr>
        <w:t>Define Receivables Activities</w:t>
      </w:r>
      <w:r w:rsidRPr="00320DFB">
        <w:rPr>
          <w:rFonts w:ascii="inherit" w:eastAsia="Times New Roman" w:hAnsi="inherit" w:cs="Times New Roman"/>
          <w:color w:val="333333"/>
          <w:sz w:val="20"/>
          <w:szCs w:val="20"/>
          <w:bdr w:val="none" w:sz="0" w:space="0" w:color="auto" w:frame="1"/>
          <w:lang w:eastAsia="en-IN"/>
        </w:rPr>
        <w:br/>
      </w:r>
      <w:r w:rsidRPr="00320DFB">
        <w:rPr>
          <w:rFonts w:ascii="inherit" w:eastAsia="Times New Roman" w:hAnsi="inherit" w:cs="Times New Roman"/>
          <w:color w:val="333333"/>
          <w:sz w:val="20"/>
          <w:szCs w:val="20"/>
          <w:bdr w:val="none" w:sz="0" w:space="0" w:color="auto" w:frame="1"/>
          <w:lang w:eastAsia="en-IN"/>
        </w:rPr>
        <w:br/>
        <w:t>Define Receivables Activities to provide default accounting information when you create adjustments, discounts, finance charges, miscellaneous cash transactions, and bills receivable. Receivables also uses Receivables Activities to account for tax if you calculate tax on these activities.</w:t>
      </w:r>
      <w:r w:rsidRPr="00320DFB">
        <w:rPr>
          <w:rFonts w:ascii="inherit" w:eastAsia="Times New Roman" w:hAnsi="inherit" w:cs="Times New Roman"/>
          <w:color w:val="333333"/>
          <w:sz w:val="20"/>
          <w:szCs w:val="20"/>
          <w:bdr w:val="none" w:sz="0" w:space="0" w:color="auto" w:frame="1"/>
          <w:lang w:eastAsia="en-IN"/>
        </w:rPr>
        <w:br/>
      </w:r>
      <w:r w:rsidRPr="00320DFB">
        <w:rPr>
          <w:rFonts w:ascii="inherit" w:eastAsia="Times New Roman" w:hAnsi="inherit" w:cs="Times New Roman"/>
          <w:color w:val="333333"/>
          <w:sz w:val="20"/>
          <w:szCs w:val="20"/>
          <w:bdr w:val="none" w:sz="0" w:space="0" w:color="auto" w:frame="1"/>
          <w:lang w:eastAsia="en-IN"/>
        </w:rPr>
        <w:lastRenderedPageBreak/>
        <w:br/>
        <w:t>Navigation: Receivables –&gt; Setup –&gt; Receipts –&gt; Receivable Activities.</w:t>
      </w:r>
    </w:p>
    <w:p w14:paraId="2A30793C" w14:textId="798A6771" w:rsidR="00320DFB" w:rsidRPr="00320DFB" w:rsidRDefault="00320DFB" w:rsidP="00320DFB">
      <w:pPr>
        <w:shd w:val="clear" w:color="auto" w:fill="FFFFFF"/>
        <w:spacing w:after="0" w:line="315" w:lineRule="atLeast"/>
        <w:jc w:val="center"/>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noProof/>
          <w:color w:val="00AAAA"/>
          <w:sz w:val="20"/>
          <w:szCs w:val="20"/>
          <w:bdr w:val="none" w:sz="0" w:space="0" w:color="auto" w:frame="1"/>
          <w:lang w:eastAsia="en-IN"/>
        </w:rPr>
        <w:drawing>
          <wp:inline distT="0" distB="0" distL="0" distR="0" wp14:anchorId="798A21A2" wp14:editId="17462872">
            <wp:extent cx="5731510" cy="3277870"/>
            <wp:effectExtent l="0" t="0" r="2540" b="0"/>
            <wp:docPr id="20" name="Picture 20">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3277870"/>
                    </a:xfrm>
                    <a:prstGeom prst="rect">
                      <a:avLst/>
                    </a:prstGeom>
                    <a:noFill/>
                    <a:ln>
                      <a:noFill/>
                    </a:ln>
                  </pic:spPr>
                </pic:pic>
              </a:graphicData>
            </a:graphic>
          </wp:inline>
        </w:drawing>
      </w:r>
    </w:p>
    <w:p w14:paraId="20A7C60B"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proofErr w:type="spellStart"/>
      <w:r w:rsidRPr="00320DFB">
        <w:rPr>
          <w:rFonts w:ascii="inherit" w:eastAsia="Times New Roman" w:hAnsi="inherit" w:cs="Times New Roman"/>
          <w:color w:val="333333"/>
          <w:sz w:val="20"/>
          <w:szCs w:val="20"/>
          <w:bdr w:val="none" w:sz="0" w:space="0" w:color="auto" w:frame="1"/>
          <w:lang w:eastAsia="en-IN"/>
        </w:rPr>
        <w:t>Like wise</w:t>
      </w:r>
      <w:proofErr w:type="spellEnd"/>
      <w:r w:rsidRPr="00320DFB">
        <w:rPr>
          <w:rFonts w:ascii="inherit" w:eastAsia="Times New Roman" w:hAnsi="inherit" w:cs="Times New Roman"/>
          <w:color w:val="333333"/>
          <w:sz w:val="20"/>
          <w:szCs w:val="20"/>
          <w:bdr w:val="none" w:sz="0" w:space="0" w:color="auto" w:frame="1"/>
          <w:lang w:eastAsia="en-IN"/>
        </w:rPr>
        <w:t xml:space="preserve"> we should define reaming receivable actives also.</w:t>
      </w:r>
      <w:r w:rsidRPr="00320DFB">
        <w:rPr>
          <w:rFonts w:ascii="inherit" w:eastAsia="Times New Roman" w:hAnsi="inherit" w:cs="Times New Roman"/>
          <w:color w:val="333333"/>
          <w:sz w:val="20"/>
          <w:szCs w:val="20"/>
          <w:bdr w:val="none" w:sz="0" w:space="0" w:color="auto" w:frame="1"/>
          <w:lang w:eastAsia="en-IN"/>
        </w:rPr>
        <w:br/>
      </w:r>
      <w:r w:rsidRPr="00320DFB">
        <w:rPr>
          <w:rFonts w:ascii="inherit" w:eastAsia="Times New Roman" w:hAnsi="inherit" w:cs="Times New Roman"/>
          <w:color w:val="333333"/>
          <w:sz w:val="20"/>
          <w:szCs w:val="20"/>
          <w:bdr w:val="none" w:sz="0" w:space="0" w:color="auto" w:frame="1"/>
          <w:lang w:eastAsia="en-IN"/>
        </w:rPr>
        <w:br/>
      </w:r>
      <w:r w:rsidRPr="00320DFB">
        <w:rPr>
          <w:rFonts w:ascii="inherit" w:eastAsia="Times New Roman" w:hAnsi="inherit" w:cs="Times New Roman"/>
          <w:b/>
          <w:bCs/>
          <w:color w:val="2D5C88"/>
          <w:sz w:val="20"/>
          <w:szCs w:val="20"/>
          <w:u w:val="single"/>
          <w:bdr w:val="none" w:sz="0" w:space="0" w:color="auto" w:frame="1"/>
          <w:lang w:eastAsia="en-IN"/>
        </w:rPr>
        <w:t>Define Receipt Classes:</w:t>
      </w:r>
      <w:r w:rsidRPr="00320DFB">
        <w:rPr>
          <w:rFonts w:ascii="inherit" w:eastAsia="Times New Roman" w:hAnsi="inherit" w:cs="Times New Roman"/>
          <w:color w:val="333333"/>
          <w:sz w:val="20"/>
          <w:szCs w:val="20"/>
          <w:bdr w:val="none" w:sz="0" w:space="0" w:color="auto" w:frame="1"/>
          <w:lang w:eastAsia="en-IN"/>
        </w:rPr>
        <w:br/>
      </w:r>
      <w:r w:rsidRPr="00320DFB">
        <w:rPr>
          <w:rFonts w:ascii="inherit" w:eastAsia="Times New Roman" w:hAnsi="inherit" w:cs="Times New Roman"/>
          <w:color w:val="333333"/>
          <w:sz w:val="20"/>
          <w:szCs w:val="20"/>
          <w:bdr w:val="none" w:sz="0" w:space="0" w:color="auto" w:frame="1"/>
          <w:lang w:eastAsia="en-IN"/>
        </w:rPr>
        <w:br/>
        <w:t>Define receipt classes to specify whether receipts are created manually or automatically. For manual receipts, you can specify whether to automatically remit it to the bank and/or clear your accounts. For automatic receipts, you can specify a remittance and clearance method, and whether receipts using this class require confirmation.</w:t>
      </w:r>
      <w:r w:rsidRPr="00320DFB">
        <w:rPr>
          <w:rFonts w:ascii="inherit" w:eastAsia="Times New Roman" w:hAnsi="inherit" w:cs="Times New Roman"/>
          <w:color w:val="333333"/>
          <w:sz w:val="20"/>
          <w:szCs w:val="20"/>
          <w:bdr w:val="none" w:sz="0" w:space="0" w:color="auto" w:frame="1"/>
          <w:lang w:eastAsia="en-IN"/>
        </w:rPr>
        <w:br/>
      </w:r>
      <w:r w:rsidRPr="00320DFB">
        <w:rPr>
          <w:rFonts w:ascii="inherit" w:eastAsia="Times New Roman" w:hAnsi="inherit" w:cs="Times New Roman"/>
          <w:color w:val="333333"/>
          <w:sz w:val="20"/>
          <w:szCs w:val="20"/>
          <w:bdr w:val="none" w:sz="0" w:space="0" w:color="auto" w:frame="1"/>
          <w:lang w:eastAsia="en-IN"/>
        </w:rPr>
        <w:br/>
        <w:t>Navigation: Receivables –&gt; Setup –&gt; Receipts –&gt; Receipts Class.</w:t>
      </w:r>
    </w:p>
    <w:p w14:paraId="5F656644" w14:textId="1371D08E" w:rsidR="00320DFB" w:rsidRPr="00320DFB" w:rsidRDefault="00320DFB" w:rsidP="00320DFB">
      <w:pPr>
        <w:shd w:val="clear" w:color="auto" w:fill="FFFFFF"/>
        <w:spacing w:after="0" w:line="315" w:lineRule="atLeast"/>
        <w:jc w:val="center"/>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noProof/>
          <w:color w:val="00AAAA"/>
          <w:sz w:val="20"/>
          <w:szCs w:val="20"/>
          <w:bdr w:val="none" w:sz="0" w:space="0" w:color="auto" w:frame="1"/>
          <w:lang w:eastAsia="en-IN"/>
        </w:rPr>
        <w:drawing>
          <wp:inline distT="0" distB="0" distL="0" distR="0" wp14:anchorId="43393033" wp14:editId="0DE7DF65">
            <wp:extent cx="5731510" cy="4459605"/>
            <wp:effectExtent l="0" t="0" r="2540" b="0"/>
            <wp:docPr id="19" name="Picture 19">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4459605"/>
                    </a:xfrm>
                    <a:prstGeom prst="rect">
                      <a:avLst/>
                    </a:prstGeom>
                    <a:noFill/>
                    <a:ln>
                      <a:noFill/>
                    </a:ln>
                  </pic:spPr>
                </pic:pic>
              </a:graphicData>
            </a:graphic>
          </wp:inline>
        </w:drawing>
      </w:r>
    </w:p>
    <w:p w14:paraId="5011297A"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br/>
        <w:t>Click on Bank accounts.</w:t>
      </w:r>
      <w:r w:rsidRPr="00320DFB">
        <w:rPr>
          <w:rFonts w:ascii="inherit" w:eastAsia="Times New Roman" w:hAnsi="inherit" w:cs="Times New Roman"/>
          <w:color w:val="333333"/>
          <w:sz w:val="20"/>
          <w:szCs w:val="20"/>
          <w:bdr w:val="none" w:sz="0" w:space="0" w:color="auto" w:frame="1"/>
          <w:lang w:eastAsia="en-IN"/>
        </w:rPr>
        <w:br/>
        <w:t>Enter information in respective fields.</w:t>
      </w:r>
    </w:p>
    <w:p w14:paraId="3D7100F1" w14:textId="3A4F0618" w:rsidR="00320DFB" w:rsidRPr="00320DFB" w:rsidRDefault="00320DFB" w:rsidP="00320DFB">
      <w:pPr>
        <w:shd w:val="clear" w:color="auto" w:fill="FFFFFF"/>
        <w:spacing w:after="0" w:line="315" w:lineRule="atLeast"/>
        <w:jc w:val="center"/>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noProof/>
          <w:color w:val="00AAAA"/>
          <w:sz w:val="20"/>
          <w:szCs w:val="20"/>
          <w:bdr w:val="none" w:sz="0" w:space="0" w:color="auto" w:frame="1"/>
          <w:lang w:eastAsia="en-IN"/>
        </w:rPr>
        <w:lastRenderedPageBreak/>
        <w:drawing>
          <wp:inline distT="0" distB="0" distL="0" distR="0" wp14:anchorId="03FAE12F" wp14:editId="06BA760A">
            <wp:extent cx="5731510" cy="4531360"/>
            <wp:effectExtent l="0" t="0" r="2540" b="2540"/>
            <wp:docPr id="18" name="Picture 18">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4531360"/>
                    </a:xfrm>
                    <a:prstGeom prst="rect">
                      <a:avLst/>
                    </a:prstGeom>
                    <a:noFill/>
                    <a:ln>
                      <a:noFill/>
                    </a:ln>
                  </pic:spPr>
                </pic:pic>
              </a:graphicData>
            </a:graphic>
          </wp:inline>
        </w:drawing>
      </w:r>
    </w:p>
    <w:p w14:paraId="333DEC4D"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br/>
        <w:t>Save your work.</w:t>
      </w:r>
      <w:r w:rsidRPr="00320DFB">
        <w:rPr>
          <w:rFonts w:ascii="inherit" w:eastAsia="Times New Roman" w:hAnsi="inherit" w:cs="Times New Roman"/>
          <w:color w:val="333333"/>
          <w:sz w:val="20"/>
          <w:szCs w:val="20"/>
          <w:bdr w:val="none" w:sz="0" w:space="0" w:color="auto" w:frame="1"/>
          <w:lang w:eastAsia="en-IN"/>
        </w:rPr>
        <w:br/>
      </w:r>
      <w:r w:rsidRPr="00320DFB">
        <w:rPr>
          <w:rFonts w:ascii="inherit" w:eastAsia="Times New Roman" w:hAnsi="inherit" w:cs="Times New Roman"/>
          <w:color w:val="333333"/>
          <w:sz w:val="20"/>
          <w:szCs w:val="20"/>
          <w:bdr w:val="none" w:sz="0" w:space="0" w:color="auto" w:frame="1"/>
          <w:lang w:eastAsia="en-IN"/>
        </w:rPr>
        <w:br/>
      </w:r>
      <w:r w:rsidRPr="00320DFB">
        <w:rPr>
          <w:rFonts w:ascii="inherit" w:eastAsia="Times New Roman" w:hAnsi="inherit" w:cs="Times New Roman"/>
          <w:b/>
          <w:bCs/>
          <w:color w:val="2D5C88"/>
          <w:sz w:val="20"/>
          <w:szCs w:val="20"/>
          <w:u w:val="single"/>
          <w:bdr w:val="none" w:sz="0" w:space="0" w:color="auto" w:frame="1"/>
          <w:lang w:eastAsia="en-IN"/>
        </w:rPr>
        <w:t>Define Payment Method:</w:t>
      </w:r>
      <w:r w:rsidRPr="00320DFB">
        <w:rPr>
          <w:rFonts w:ascii="inherit" w:eastAsia="Times New Roman" w:hAnsi="inherit" w:cs="Times New Roman"/>
          <w:color w:val="333333"/>
          <w:sz w:val="20"/>
          <w:szCs w:val="20"/>
          <w:bdr w:val="none" w:sz="0" w:space="0" w:color="auto" w:frame="1"/>
          <w:lang w:eastAsia="en-IN"/>
        </w:rPr>
        <w:br/>
      </w:r>
      <w:r w:rsidRPr="00320DFB">
        <w:rPr>
          <w:rFonts w:ascii="inherit" w:eastAsia="Times New Roman" w:hAnsi="inherit" w:cs="Times New Roman"/>
          <w:color w:val="333333"/>
          <w:sz w:val="20"/>
          <w:szCs w:val="20"/>
          <w:bdr w:val="none" w:sz="0" w:space="0" w:color="auto" w:frame="1"/>
          <w:lang w:eastAsia="en-IN"/>
        </w:rPr>
        <w:br/>
        <w:t>Define the payment methods to account for your receipt entries and applications and to determine a customer’s remittance bank information. When defining payment methods, you must enter a receipt class, remittance bank information, and the accounts associated with your payment receivables type. You can also specify accounts for confirmation, remittance, factoring, bank charges, and short–term debt.</w:t>
      </w:r>
      <w:r w:rsidRPr="00320DFB">
        <w:rPr>
          <w:rFonts w:ascii="inherit" w:eastAsia="Times New Roman" w:hAnsi="inherit" w:cs="Times New Roman"/>
          <w:color w:val="333333"/>
          <w:sz w:val="20"/>
          <w:szCs w:val="20"/>
          <w:bdr w:val="none" w:sz="0" w:space="0" w:color="auto" w:frame="1"/>
          <w:lang w:eastAsia="en-IN"/>
        </w:rPr>
        <w:br/>
      </w:r>
      <w:r w:rsidRPr="00320DFB">
        <w:rPr>
          <w:rFonts w:ascii="inherit" w:eastAsia="Times New Roman" w:hAnsi="inherit" w:cs="Times New Roman"/>
          <w:color w:val="333333"/>
          <w:sz w:val="20"/>
          <w:szCs w:val="20"/>
          <w:bdr w:val="none" w:sz="0" w:space="0" w:color="auto" w:frame="1"/>
          <w:lang w:eastAsia="en-IN"/>
        </w:rPr>
        <w:br/>
        <w:t>Navigation: Receivables –&gt; Setup –&gt; Receipts –&gt; Receipts Class.</w:t>
      </w:r>
    </w:p>
    <w:p w14:paraId="699F1C23" w14:textId="5314FC7C" w:rsidR="00320DFB" w:rsidRPr="00320DFB" w:rsidRDefault="00320DFB" w:rsidP="00320DFB">
      <w:pPr>
        <w:shd w:val="clear" w:color="auto" w:fill="FFFFFF"/>
        <w:spacing w:after="0" w:line="315" w:lineRule="atLeast"/>
        <w:jc w:val="center"/>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noProof/>
          <w:color w:val="00AAAA"/>
          <w:sz w:val="20"/>
          <w:szCs w:val="20"/>
          <w:bdr w:val="none" w:sz="0" w:space="0" w:color="auto" w:frame="1"/>
          <w:lang w:eastAsia="en-IN"/>
        </w:rPr>
        <w:drawing>
          <wp:inline distT="0" distB="0" distL="0" distR="0" wp14:anchorId="4A9D7495" wp14:editId="5F1F693C">
            <wp:extent cx="5731510" cy="4478020"/>
            <wp:effectExtent l="0" t="0" r="2540" b="0"/>
            <wp:docPr id="17" name="Picture 1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4478020"/>
                    </a:xfrm>
                    <a:prstGeom prst="rect">
                      <a:avLst/>
                    </a:prstGeom>
                    <a:noFill/>
                    <a:ln>
                      <a:noFill/>
                    </a:ln>
                  </pic:spPr>
                </pic:pic>
              </a:graphicData>
            </a:graphic>
          </wp:inline>
        </w:drawing>
      </w:r>
    </w:p>
    <w:p w14:paraId="18076693"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br/>
      </w:r>
      <w:r w:rsidRPr="00320DFB">
        <w:rPr>
          <w:rFonts w:ascii="inherit" w:eastAsia="Times New Roman" w:hAnsi="inherit" w:cs="Times New Roman"/>
          <w:color w:val="333333"/>
          <w:sz w:val="20"/>
          <w:szCs w:val="20"/>
          <w:bdr w:val="none" w:sz="0" w:space="0" w:color="auto" w:frame="1"/>
          <w:lang w:eastAsia="en-IN"/>
        </w:rPr>
        <w:br/>
      </w:r>
      <w:r w:rsidRPr="00320DFB">
        <w:rPr>
          <w:rFonts w:ascii="inherit" w:eastAsia="Times New Roman" w:hAnsi="inherit" w:cs="Times New Roman"/>
          <w:b/>
          <w:bCs/>
          <w:color w:val="2D5C88"/>
          <w:sz w:val="20"/>
          <w:szCs w:val="20"/>
          <w:u w:val="single"/>
          <w:bdr w:val="none" w:sz="0" w:space="0" w:color="auto" w:frame="1"/>
          <w:lang w:eastAsia="en-IN"/>
        </w:rPr>
        <w:t>Define Statement Cycles:</w:t>
      </w:r>
      <w:r w:rsidRPr="00320DFB">
        <w:rPr>
          <w:rFonts w:ascii="inherit" w:eastAsia="Times New Roman" w:hAnsi="inherit" w:cs="Times New Roman"/>
          <w:color w:val="333333"/>
          <w:sz w:val="20"/>
          <w:szCs w:val="20"/>
          <w:bdr w:val="none" w:sz="0" w:space="0" w:color="auto" w:frame="1"/>
          <w:lang w:eastAsia="en-IN"/>
        </w:rPr>
        <w:t> </w:t>
      </w:r>
      <w:r w:rsidRPr="00320DFB">
        <w:rPr>
          <w:rFonts w:ascii="inherit" w:eastAsia="Times New Roman" w:hAnsi="inherit" w:cs="Times New Roman"/>
          <w:color w:val="333333"/>
          <w:sz w:val="20"/>
          <w:szCs w:val="20"/>
          <w:bdr w:val="none" w:sz="0" w:space="0" w:color="auto" w:frame="1"/>
          <w:lang w:eastAsia="en-IN"/>
        </w:rPr>
        <w:br/>
      </w:r>
      <w:r w:rsidRPr="00320DFB">
        <w:rPr>
          <w:rFonts w:ascii="inherit" w:eastAsia="Times New Roman" w:hAnsi="inherit" w:cs="Times New Roman"/>
          <w:color w:val="333333"/>
          <w:sz w:val="20"/>
          <w:szCs w:val="20"/>
          <w:bdr w:val="none" w:sz="0" w:space="0" w:color="auto" w:frame="1"/>
          <w:lang w:eastAsia="en-IN"/>
        </w:rPr>
        <w:br/>
        <w:t>Define statement cycles to control when you create customer statements. You assign statement cycles to customers in the Customer Profile Classes window.</w:t>
      </w:r>
      <w:r w:rsidRPr="00320DFB">
        <w:rPr>
          <w:rFonts w:ascii="inherit" w:eastAsia="Times New Roman" w:hAnsi="inherit" w:cs="Times New Roman"/>
          <w:color w:val="333333"/>
          <w:sz w:val="20"/>
          <w:szCs w:val="20"/>
          <w:bdr w:val="none" w:sz="0" w:space="0" w:color="auto" w:frame="1"/>
          <w:lang w:eastAsia="en-IN"/>
        </w:rPr>
        <w:br/>
      </w:r>
      <w:r w:rsidRPr="00320DFB">
        <w:rPr>
          <w:rFonts w:ascii="inherit" w:eastAsia="Times New Roman" w:hAnsi="inherit" w:cs="Times New Roman"/>
          <w:color w:val="333333"/>
          <w:sz w:val="20"/>
          <w:szCs w:val="20"/>
          <w:bdr w:val="none" w:sz="0" w:space="0" w:color="auto" w:frame="1"/>
          <w:lang w:eastAsia="en-IN"/>
        </w:rPr>
        <w:br/>
        <w:t>Navigation: Receivables –&gt; Setup –&gt; Print –&gt; Statement Cycle.</w:t>
      </w:r>
    </w:p>
    <w:p w14:paraId="6EF6D28B" w14:textId="30BD1CBE" w:rsidR="00320DFB" w:rsidRPr="00320DFB" w:rsidRDefault="00320DFB" w:rsidP="00320DFB">
      <w:pPr>
        <w:shd w:val="clear" w:color="auto" w:fill="FFFFFF"/>
        <w:spacing w:after="0" w:line="315" w:lineRule="atLeast"/>
        <w:jc w:val="center"/>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noProof/>
          <w:color w:val="00AAAA"/>
          <w:sz w:val="20"/>
          <w:szCs w:val="20"/>
          <w:bdr w:val="none" w:sz="0" w:space="0" w:color="auto" w:frame="1"/>
          <w:lang w:eastAsia="en-IN"/>
        </w:rPr>
        <w:lastRenderedPageBreak/>
        <w:drawing>
          <wp:inline distT="0" distB="0" distL="0" distR="0" wp14:anchorId="158E4DED" wp14:editId="139E089D">
            <wp:extent cx="5731510" cy="4549140"/>
            <wp:effectExtent l="0" t="0" r="2540" b="3810"/>
            <wp:docPr id="16" name="Picture 16">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4549140"/>
                    </a:xfrm>
                    <a:prstGeom prst="rect">
                      <a:avLst/>
                    </a:prstGeom>
                    <a:noFill/>
                    <a:ln>
                      <a:noFill/>
                    </a:ln>
                  </pic:spPr>
                </pic:pic>
              </a:graphicData>
            </a:graphic>
          </wp:inline>
        </w:drawing>
      </w:r>
    </w:p>
    <w:p w14:paraId="0DF800BB"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br/>
      </w:r>
      <w:r w:rsidRPr="00320DFB">
        <w:rPr>
          <w:rFonts w:ascii="inherit" w:eastAsia="Times New Roman" w:hAnsi="inherit" w:cs="Times New Roman"/>
          <w:b/>
          <w:bCs/>
          <w:color w:val="2D5C88"/>
          <w:sz w:val="20"/>
          <w:szCs w:val="20"/>
          <w:u w:val="single"/>
          <w:bdr w:val="none" w:sz="0" w:space="0" w:color="auto" w:frame="1"/>
          <w:lang w:eastAsia="en-IN"/>
        </w:rPr>
        <w:t>Define profile options:</w:t>
      </w:r>
      <w:r w:rsidRPr="00320DFB">
        <w:rPr>
          <w:rFonts w:ascii="inherit" w:eastAsia="Times New Roman" w:hAnsi="inherit" w:cs="Times New Roman"/>
          <w:color w:val="333333"/>
          <w:sz w:val="20"/>
          <w:szCs w:val="20"/>
          <w:bdr w:val="none" w:sz="0" w:space="0" w:color="auto" w:frame="1"/>
          <w:lang w:eastAsia="en-IN"/>
        </w:rPr>
        <w:t> </w:t>
      </w:r>
      <w:r w:rsidRPr="00320DFB">
        <w:rPr>
          <w:rFonts w:ascii="inherit" w:eastAsia="Times New Roman" w:hAnsi="inherit" w:cs="Times New Roman"/>
          <w:color w:val="333333"/>
          <w:sz w:val="20"/>
          <w:szCs w:val="20"/>
          <w:bdr w:val="none" w:sz="0" w:space="0" w:color="auto" w:frame="1"/>
          <w:lang w:eastAsia="en-IN"/>
        </w:rPr>
        <w:br/>
      </w:r>
      <w:r w:rsidRPr="00320DFB">
        <w:rPr>
          <w:rFonts w:ascii="inherit" w:eastAsia="Times New Roman" w:hAnsi="inherit" w:cs="Times New Roman"/>
          <w:color w:val="333333"/>
          <w:sz w:val="20"/>
          <w:szCs w:val="20"/>
          <w:bdr w:val="none" w:sz="0" w:space="0" w:color="auto" w:frame="1"/>
          <w:lang w:eastAsia="en-IN"/>
        </w:rPr>
        <w:br/>
        <w:t>Define profile options to provide default values for some Receivables operations, specify how Receivables processes data, and control which actions users can perform.</w:t>
      </w:r>
      <w:r w:rsidRPr="00320DFB">
        <w:rPr>
          <w:rFonts w:ascii="inherit" w:eastAsia="Times New Roman" w:hAnsi="inherit" w:cs="Times New Roman"/>
          <w:color w:val="333333"/>
          <w:sz w:val="20"/>
          <w:szCs w:val="20"/>
          <w:bdr w:val="none" w:sz="0" w:space="0" w:color="auto" w:frame="1"/>
          <w:lang w:eastAsia="en-IN"/>
        </w:rPr>
        <w:br/>
      </w:r>
      <w:r w:rsidRPr="00320DFB">
        <w:rPr>
          <w:rFonts w:ascii="inherit" w:eastAsia="Times New Roman" w:hAnsi="inherit" w:cs="Times New Roman"/>
          <w:color w:val="333333"/>
          <w:sz w:val="20"/>
          <w:szCs w:val="20"/>
          <w:bdr w:val="none" w:sz="0" w:space="0" w:color="auto" w:frame="1"/>
          <w:lang w:eastAsia="en-IN"/>
        </w:rPr>
        <w:br/>
        <w:t>Navigation: Administrator –&gt; Profile –&gt; Systems.</w:t>
      </w:r>
      <w:r w:rsidRPr="00320DFB">
        <w:rPr>
          <w:rFonts w:ascii="inherit" w:eastAsia="Times New Roman" w:hAnsi="inherit" w:cs="Times New Roman"/>
          <w:color w:val="333333"/>
          <w:sz w:val="20"/>
          <w:szCs w:val="20"/>
          <w:bdr w:val="none" w:sz="0" w:space="0" w:color="auto" w:frame="1"/>
          <w:lang w:eastAsia="en-IN"/>
        </w:rPr>
        <w:br/>
      </w:r>
      <w:r w:rsidRPr="00320DFB">
        <w:rPr>
          <w:rFonts w:ascii="inherit" w:eastAsia="Times New Roman" w:hAnsi="inherit" w:cs="Times New Roman"/>
          <w:color w:val="333333"/>
          <w:sz w:val="20"/>
          <w:szCs w:val="20"/>
          <w:bdr w:val="none" w:sz="0" w:space="0" w:color="auto" w:frame="1"/>
          <w:lang w:eastAsia="en-IN"/>
        </w:rPr>
        <w:br/>
        <w:t xml:space="preserve">During your implementation, you set a value for each Receivables user profile option to specify how Receivables controls access to and processes data. Receivables lets you govern the </w:t>
      </w:r>
      <w:proofErr w:type="spellStart"/>
      <w:r w:rsidRPr="00320DFB">
        <w:rPr>
          <w:rFonts w:ascii="inherit" w:eastAsia="Times New Roman" w:hAnsi="inherit" w:cs="Times New Roman"/>
          <w:color w:val="333333"/>
          <w:sz w:val="20"/>
          <w:szCs w:val="20"/>
          <w:bdr w:val="none" w:sz="0" w:space="0" w:color="auto" w:frame="1"/>
          <w:lang w:eastAsia="en-IN"/>
        </w:rPr>
        <w:t>behavior</w:t>
      </w:r>
      <w:proofErr w:type="spellEnd"/>
      <w:r w:rsidRPr="00320DFB">
        <w:rPr>
          <w:rFonts w:ascii="inherit" w:eastAsia="Times New Roman" w:hAnsi="inherit" w:cs="Times New Roman"/>
          <w:color w:val="333333"/>
          <w:sz w:val="20"/>
          <w:szCs w:val="20"/>
          <w:bdr w:val="none" w:sz="0" w:space="0" w:color="auto" w:frame="1"/>
          <w:lang w:eastAsia="en-IN"/>
        </w:rPr>
        <w:t xml:space="preserve"> of many of</w:t>
      </w:r>
      <w:r w:rsidRPr="00320DFB">
        <w:rPr>
          <w:rFonts w:ascii="inherit" w:eastAsia="Times New Roman" w:hAnsi="inherit" w:cs="Times New Roman"/>
          <w:color w:val="333333"/>
          <w:sz w:val="20"/>
          <w:szCs w:val="20"/>
          <w:bdr w:val="none" w:sz="0" w:space="0" w:color="auto" w:frame="1"/>
          <w:lang w:eastAsia="en-IN"/>
        </w:rPr>
        <w:br/>
        <w:t>the windows that use profile options.</w:t>
      </w:r>
      <w:r w:rsidRPr="00320DFB">
        <w:rPr>
          <w:rFonts w:ascii="inherit" w:eastAsia="Times New Roman" w:hAnsi="inherit" w:cs="Times New Roman"/>
          <w:color w:val="333333"/>
          <w:sz w:val="20"/>
          <w:szCs w:val="20"/>
          <w:bdr w:val="none" w:sz="0" w:space="0" w:color="auto" w:frame="1"/>
          <w:lang w:eastAsia="en-IN"/>
        </w:rPr>
        <w:br/>
      </w:r>
      <w:r w:rsidRPr="00320DFB">
        <w:rPr>
          <w:rFonts w:ascii="inherit" w:eastAsia="Times New Roman" w:hAnsi="inherit" w:cs="Times New Roman"/>
          <w:color w:val="333333"/>
          <w:sz w:val="20"/>
          <w:szCs w:val="20"/>
          <w:bdr w:val="none" w:sz="0" w:space="0" w:color="auto" w:frame="1"/>
          <w:lang w:eastAsia="en-IN"/>
        </w:rPr>
        <w:br/>
        <w:t>Profile options can be set at the following levels:</w:t>
      </w:r>
      <w:r w:rsidRPr="00320DFB">
        <w:rPr>
          <w:rFonts w:ascii="inherit" w:eastAsia="Times New Roman" w:hAnsi="inherit" w:cs="Times New Roman"/>
          <w:color w:val="333333"/>
          <w:sz w:val="20"/>
          <w:szCs w:val="20"/>
          <w:bdr w:val="none" w:sz="0" w:space="0" w:color="auto" w:frame="1"/>
          <w:lang w:eastAsia="en-IN"/>
        </w:rPr>
        <w:br/>
        <w:t>• Site: This is the lowest profile level. Site level profile option values affect the way all applications run at a given site.</w:t>
      </w:r>
      <w:r w:rsidRPr="00320DFB">
        <w:rPr>
          <w:rFonts w:ascii="inherit" w:eastAsia="Times New Roman" w:hAnsi="inherit" w:cs="Times New Roman"/>
          <w:color w:val="333333"/>
          <w:sz w:val="20"/>
          <w:szCs w:val="20"/>
          <w:bdr w:val="none" w:sz="0" w:space="0" w:color="auto" w:frame="1"/>
          <w:lang w:eastAsia="en-IN"/>
        </w:rPr>
        <w:br/>
        <w:t>• Application: These profile option values affect the way a given application runs.</w:t>
      </w:r>
      <w:r w:rsidRPr="00320DFB">
        <w:rPr>
          <w:rFonts w:ascii="inherit" w:eastAsia="Times New Roman" w:hAnsi="inherit" w:cs="Times New Roman"/>
          <w:color w:val="333333"/>
          <w:sz w:val="20"/>
          <w:szCs w:val="20"/>
          <w:bdr w:val="none" w:sz="0" w:space="0" w:color="auto" w:frame="1"/>
          <w:lang w:eastAsia="en-IN"/>
        </w:rPr>
        <w:br/>
        <w:t>• Responsibility: These profile option values affect the way applications run for all users of a given responsibility.</w:t>
      </w:r>
      <w:r w:rsidRPr="00320DFB">
        <w:rPr>
          <w:rFonts w:ascii="inherit" w:eastAsia="Times New Roman" w:hAnsi="inherit" w:cs="Times New Roman"/>
          <w:color w:val="333333"/>
          <w:sz w:val="20"/>
          <w:szCs w:val="20"/>
          <w:bdr w:val="none" w:sz="0" w:space="0" w:color="auto" w:frame="1"/>
          <w:lang w:eastAsia="en-IN"/>
        </w:rPr>
        <w:br/>
        <w:t>• User: These profile option values affect the way applications run for a specific application user. The values you enter for options at the User level supersede the values that your system administrator has entered for you for these options.</w:t>
      </w:r>
      <w:r w:rsidRPr="00320DFB">
        <w:rPr>
          <w:rFonts w:ascii="inherit" w:eastAsia="Times New Roman" w:hAnsi="inherit" w:cs="Times New Roman"/>
          <w:color w:val="333333"/>
          <w:sz w:val="20"/>
          <w:szCs w:val="20"/>
          <w:bdr w:val="none" w:sz="0" w:space="0" w:color="auto" w:frame="1"/>
          <w:lang w:eastAsia="en-IN"/>
        </w:rPr>
        <w:br/>
      </w:r>
      <w:r w:rsidRPr="00320DFB">
        <w:rPr>
          <w:rFonts w:ascii="inherit" w:eastAsia="Times New Roman" w:hAnsi="inherit" w:cs="Times New Roman"/>
          <w:color w:val="333333"/>
          <w:sz w:val="20"/>
          <w:szCs w:val="20"/>
          <w:bdr w:val="none" w:sz="0" w:space="0" w:color="auto" w:frame="1"/>
          <w:lang w:eastAsia="en-IN"/>
        </w:rPr>
        <w:br/>
        <w:t xml:space="preserve">Each of these user profile options affect the </w:t>
      </w:r>
      <w:proofErr w:type="spellStart"/>
      <w:r w:rsidRPr="00320DFB">
        <w:rPr>
          <w:rFonts w:ascii="inherit" w:eastAsia="Times New Roman" w:hAnsi="inherit" w:cs="Times New Roman"/>
          <w:color w:val="333333"/>
          <w:sz w:val="20"/>
          <w:szCs w:val="20"/>
          <w:bdr w:val="none" w:sz="0" w:space="0" w:color="auto" w:frame="1"/>
          <w:lang w:eastAsia="en-IN"/>
        </w:rPr>
        <w:t>behavior</w:t>
      </w:r>
      <w:proofErr w:type="spellEnd"/>
      <w:r w:rsidRPr="00320DFB">
        <w:rPr>
          <w:rFonts w:ascii="inherit" w:eastAsia="Times New Roman" w:hAnsi="inherit" w:cs="Times New Roman"/>
          <w:color w:val="333333"/>
          <w:sz w:val="20"/>
          <w:szCs w:val="20"/>
          <w:bdr w:val="none" w:sz="0" w:space="0" w:color="auto" w:frame="1"/>
          <w:lang w:eastAsia="en-IN"/>
        </w:rPr>
        <w:t xml:space="preserve"> of Receivables in different contexts. In Receivables, operations that profile options can affect include receipt application, the entry of adjustments, the creation</w:t>
      </w:r>
      <w:r w:rsidRPr="00320DFB">
        <w:rPr>
          <w:rFonts w:ascii="inherit" w:eastAsia="Times New Roman" w:hAnsi="inherit" w:cs="Times New Roman"/>
          <w:color w:val="333333"/>
          <w:sz w:val="20"/>
          <w:szCs w:val="20"/>
          <w:bdr w:val="none" w:sz="0" w:space="0" w:color="auto" w:frame="1"/>
          <w:lang w:eastAsia="en-IN"/>
        </w:rPr>
        <w:br/>
        <w:t>and remittance of automatic receipts and taxes, and posting to your general ledger.</w:t>
      </w:r>
      <w:r w:rsidRPr="00320DFB">
        <w:rPr>
          <w:rFonts w:ascii="inherit" w:eastAsia="Times New Roman" w:hAnsi="inherit" w:cs="Times New Roman"/>
          <w:color w:val="333333"/>
          <w:sz w:val="20"/>
          <w:szCs w:val="20"/>
          <w:bdr w:val="none" w:sz="0" w:space="0" w:color="auto" w:frame="1"/>
          <w:lang w:eastAsia="en-IN"/>
        </w:rPr>
        <w:br/>
        <w:t>You may also have additional user profile options on your system that are specific to applications other than Receivables.</w:t>
      </w:r>
      <w:r w:rsidRPr="00320DFB">
        <w:rPr>
          <w:rFonts w:ascii="inherit" w:eastAsia="Times New Roman" w:hAnsi="inherit" w:cs="Times New Roman"/>
          <w:color w:val="333333"/>
          <w:sz w:val="20"/>
          <w:szCs w:val="20"/>
          <w:bdr w:val="none" w:sz="0" w:space="0" w:color="auto" w:frame="1"/>
          <w:lang w:eastAsia="en-IN"/>
        </w:rPr>
        <w:br/>
      </w:r>
      <w:r w:rsidRPr="00320DFB">
        <w:rPr>
          <w:rFonts w:ascii="inherit" w:eastAsia="Times New Roman" w:hAnsi="inherit" w:cs="Times New Roman"/>
          <w:color w:val="333333"/>
          <w:sz w:val="20"/>
          <w:szCs w:val="20"/>
          <w:bdr w:val="none" w:sz="0" w:space="0" w:color="auto" w:frame="1"/>
          <w:lang w:eastAsia="en-IN"/>
        </w:rPr>
        <w:br/>
        <w:t>To change profile options at the Site, Application, or Responsibility level, choose the System Administrator responsibility, then navigate to the Personal Profile Values window. Query the Profile Name field to</w:t>
      </w:r>
      <w:r w:rsidRPr="00320DFB">
        <w:rPr>
          <w:rFonts w:ascii="inherit" w:eastAsia="Times New Roman" w:hAnsi="inherit" w:cs="Times New Roman"/>
          <w:color w:val="333333"/>
          <w:sz w:val="20"/>
          <w:szCs w:val="20"/>
          <w:bdr w:val="none" w:sz="0" w:space="0" w:color="auto" w:frame="1"/>
          <w:lang w:eastAsia="en-IN"/>
        </w:rPr>
        <w:br/>
        <w:t>display the profile options with their current settings, make your changes, then save your work. You can change profile options at the user level in the Personal Profile Values window. To do this, navigate to the Personal Profile Values window, query the profile option to change, enter a new User Value, then save your work. Generally, your system administrator sets and updates profile values at each level.</w:t>
      </w:r>
      <w:r w:rsidRPr="00320DFB">
        <w:rPr>
          <w:rFonts w:ascii="inherit" w:eastAsia="Times New Roman" w:hAnsi="inherit" w:cs="Times New Roman"/>
          <w:color w:val="333333"/>
          <w:sz w:val="20"/>
          <w:szCs w:val="20"/>
          <w:bdr w:val="none" w:sz="0" w:space="0" w:color="auto" w:frame="1"/>
          <w:lang w:eastAsia="en-IN"/>
        </w:rPr>
        <w:br/>
      </w:r>
      <w:r w:rsidRPr="00320DFB">
        <w:rPr>
          <w:rFonts w:ascii="inherit" w:eastAsia="Times New Roman" w:hAnsi="inherit" w:cs="Times New Roman"/>
          <w:color w:val="333333"/>
          <w:sz w:val="20"/>
          <w:szCs w:val="20"/>
          <w:bdr w:val="none" w:sz="0" w:space="0" w:color="auto" w:frame="1"/>
          <w:lang w:eastAsia="en-IN"/>
        </w:rPr>
        <w:br/>
        <w:t xml:space="preserve">Attention: For any changes that you make to profile options to take effect, you must either exit, and then </w:t>
      </w:r>
      <w:proofErr w:type="spellStart"/>
      <w:r w:rsidRPr="00320DFB">
        <w:rPr>
          <w:rFonts w:ascii="inherit" w:eastAsia="Times New Roman" w:hAnsi="inherit" w:cs="Times New Roman"/>
          <w:color w:val="333333"/>
          <w:sz w:val="20"/>
          <w:szCs w:val="20"/>
          <w:bdr w:val="none" w:sz="0" w:space="0" w:color="auto" w:frame="1"/>
          <w:lang w:eastAsia="en-IN"/>
        </w:rPr>
        <w:t>reenter</w:t>
      </w:r>
      <w:proofErr w:type="spellEnd"/>
      <w:r w:rsidRPr="00320DFB">
        <w:rPr>
          <w:rFonts w:ascii="inherit" w:eastAsia="Times New Roman" w:hAnsi="inherit" w:cs="Times New Roman"/>
          <w:color w:val="333333"/>
          <w:sz w:val="20"/>
          <w:szCs w:val="20"/>
          <w:bdr w:val="none" w:sz="0" w:space="0" w:color="auto" w:frame="1"/>
          <w:lang w:eastAsia="en-IN"/>
        </w:rPr>
        <w:t xml:space="preserve"> Receivables, or switch responsibilities.</w:t>
      </w:r>
    </w:p>
    <w:p w14:paraId="7E40BE80" w14:textId="027E5CF0" w:rsidR="00320DFB" w:rsidRPr="00320DFB" w:rsidRDefault="00320DFB" w:rsidP="00320DFB">
      <w:pPr>
        <w:shd w:val="clear" w:color="auto" w:fill="FFFFFF"/>
        <w:spacing w:after="0" w:line="315" w:lineRule="atLeast"/>
        <w:jc w:val="center"/>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noProof/>
          <w:color w:val="00AAAA"/>
          <w:sz w:val="20"/>
          <w:szCs w:val="20"/>
          <w:bdr w:val="none" w:sz="0" w:space="0" w:color="auto" w:frame="1"/>
          <w:lang w:eastAsia="en-IN"/>
        </w:rPr>
        <w:lastRenderedPageBreak/>
        <w:drawing>
          <wp:inline distT="0" distB="0" distL="0" distR="0" wp14:anchorId="0F502FC1" wp14:editId="136AC7C4">
            <wp:extent cx="5731510" cy="4638675"/>
            <wp:effectExtent l="0" t="0" r="2540" b="9525"/>
            <wp:docPr id="15" name="Picture 15">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4638675"/>
                    </a:xfrm>
                    <a:prstGeom prst="rect">
                      <a:avLst/>
                    </a:prstGeom>
                    <a:noFill/>
                    <a:ln>
                      <a:noFill/>
                    </a:ln>
                  </pic:spPr>
                </pic:pic>
              </a:graphicData>
            </a:graphic>
          </wp:inline>
        </w:drawing>
      </w:r>
    </w:p>
    <w:p w14:paraId="14D93A06" w14:textId="4AA3DE50" w:rsidR="00320DFB" w:rsidRPr="00320DFB" w:rsidRDefault="00320DFB" w:rsidP="00320DFB">
      <w:pPr>
        <w:shd w:val="clear" w:color="auto" w:fill="FFFFFF"/>
        <w:spacing w:after="0" w:line="315" w:lineRule="atLeast"/>
        <w:jc w:val="center"/>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noProof/>
          <w:color w:val="00AAAA"/>
          <w:sz w:val="20"/>
          <w:szCs w:val="20"/>
          <w:bdr w:val="none" w:sz="0" w:space="0" w:color="auto" w:frame="1"/>
          <w:lang w:eastAsia="en-IN"/>
        </w:rPr>
        <w:drawing>
          <wp:inline distT="0" distB="0" distL="0" distR="0" wp14:anchorId="1244AA80" wp14:editId="058B435C">
            <wp:extent cx="5731510" cy="2221230"/>
            <wp:effectExtent l="0" t="0" r="2540" b="7620"/>
            <wp:docPr id="14" name="Picture 14">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2221230"/>
                    </a:xfrm>
                    <a:prstGeom prst="rect">
                      <a:avLst/>
                    </a:prstGeom>
                    <a:noFill/>
                    <a:ln>
                      <a:noFill/>
                    </a:ln>
                  </pic:spPr>
                </pic:pic>
              </a:graphicData>
            </a:graphic>
          </wp:inline>
        </w:drawing>
      </w:r>
    </w:p>
    <w:p w14:paraId="6C93C607" w14:textId="78602499" w:rsidR="00320DFB" w:rsidRPr="00320DFB" w:rsidRDefault="00320DFB" w:rsidP="00320DFB">
      <w:pPr>
        <w:shd w:val="clear" w:color="auto" w:fill="FFFFFF"/>
        <w:spacing w:after="0" w:line="315" w:lineRule="atLeast"/>
        <w:jc w:val="center"/>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noProof/>
          <w:color w:val="00AAAA"/>
          <w:sz w:val="20"/>
          <w:szCs w:val="20"/>
          <w:bdr w:val="none" w:sz="0" w:space="0" w:color="auto" w:frame="1"/>
          <w:lang w:eastAsia="en-IN"/>
        </w:rPr>
        <w:drawing>
          <wp:inline distT="0" distB="0" distL="0" distR="0" wp14:anchorId="6F4DAA7E" wp14:editId="361901A0">
            <wp:extent cx="5731510" cy="3641090"/>
            <wp:effectExtent l="0" t="0" r="2540" b="0"/>
            <wp:docPr id="13" name="Picture 13">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3641090"/>
                    </a:xfrm>
                    <a:prstGeom prst="rect">
                      <a:avLst/>
                    </a:prstGeom>
                    <a:noFill/>
                    <a:ln>
                      <a:noFill/>
                    </a:ln>
                  </pic:spPr>
                </pic:pic>
              </a:graphicData>
            </a:graphic>
          </wp:inline>
        </w:drawing>
      </w:r>
    </w:p>
    <w:p w14:paraId="7C20F02D" w14:textId="6B381BC3" w:rsidR="00320DFB" w:rsidRPr="00320DFB" w:rsidRDefault="00320DFB" w:rsidP="00320DFB">
      <w:pPr>
        <w:shd w:val="clear" w:color="auto" w:fill="FFFFFF"/>
        <w:spacing w:after="0" w:line="315" w:lineRule="atLeast"/>
        <w:jc w:val="center"/>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noProof/>
          <w:color w:val="00AAAA"/>
          <w:sz w:val="20"/>
          <w:szCs w:val="20"/>
          <w:bdr w:val="none" w:sz="0" w:space="0" w:color="auto" w:frame="1"/>
          <w:lang w:eastAsia="en-IN"/>
        </w:rPr>
        <w:lastRenderedPageBreak/>
        <w:drawing>
          <wp:inline distT="0" distB="0" distL="0" distR="0" wp14:anchorId="1192943E" wp14:editId="511D46F6">
            <wp:extent cx="5731510" cy="4459605"/>
            <wp:effectExtent l="0" t="0" r="2540" b="0"/>
            <wp:docPr id="12" name="Picture 12">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4459605"/>
                    </a:xfrm>
                    <a:prstGeom prst="rect">
                      <a:avLst/>
                    </a:prstGeom>
                    <a:noFill/>
                    <a:ln>
                      <a:noFill/>
                    </a:ln>
                  </pic:spPr>
                </pic:pic>
              </a:graphicData>
            </a:graphic>
          </wp:inline>
        </w:drawing>
      </w:r>
    </w:p>
    <w:p w14:paraId="16AAF572" w14:textId="1A6B99AF" w:rsidR="00320DFB" w:rsidRPr="00320DFB" w:rsidRDefault="00320DFB" w:rsidP="00320DFB">
      <w:pPr>
        <w:shd w:val="clear" w:color="auto" w:fill="FFFFFF"/>
        <w:spacing w:after="0" w:line="315" w:lineRule="atLeast"/>
        <w:jc w:val="center"/>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noProof/>
          <w:color w:val="00AAAA"/>
          <w:sz w:val="20"/>
          <w:szCs w:val="20"/>
          <w:bdr w:val="none" w:sz="0" w:space="0" w:color="auto" w:frame="1"/>
          <w:lang w:eastAsia="en-IN"/>
        </w:rPr>
        <w:drawing>
          <wp:inline distT="0" distB="0" distL="0" distR="0" wp14:anchorId="3F4DDABA" wp14:editId="4F8AC9C6">
            <wp:extent cx="5731510" cy="2579370"/>
            <wp:effectExtent l="0" t="0" r="2540" b="0"/>
            <wp:docPr id="11" name="Picture 11">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2579370"/>
                    </a:xfrm>
                    <a:prstGeom prst="rect">
                      <a:avLst/>
                    </a:prstGeom>
                    <a:noFill/>
                    <a:ln>
                      <a:noFill/>
                    </a:ln>
                  </pic:spPr>
                </pic:pic>
              </a:graphicData>
            </a:graphic>
          </wp:inline>
        </w:drawing>
      </w:r>
    </w:p>
    <w:p w14:paraId="3796DD13" w14:textId="0F7DCCC4" w:rsidR="00320DFB" w:rsidRPr="00320DFB" w:rsidRDefault="00320DFB" w:rsidP="00320DFB">
      <w:pPr>
        <w:shd w:val="clear" w:color="auto" w:fill="FFFFFF"/>
        <w:spacing w:after="0" w:line="315" w:lineRule="atLeast"/>
        <w:jc w:val="center"/>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noProof/>
          <w:color w:val="00AAAA"/>
          <w:sz w:val="20"/>
          <w:szCs w:val="20"/>
          <w:bdr w:val="none" w:sz="0" w:space="0" w:color="auto" w:frame="1"/>
          <w:lang w:eastAsia="en-IN"/>
        </w:rPr>
        <w:drawing>
          <wp:inline distT="0" distB="0" distL="0" distR="0" wp14:anchorId="28CCE0FF" wp14:editId="64F7BF96">
            <wp:extent cx="5731510" cy="3636010"/>
            <wp:effectExtent l="0" t="0" r="2540" b="2540"/>
            <wp:docPr id="10" name="Picture 10">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3636010"/>
                    </a:xfrm>
                    <a:prstGeom prst="rect">
                      <a:avLst/>
                    </a:prstGeom>
                    <a:noFill/>
                    <a:ln>
                      <a:noFill/>
                    </a:ln>
                  </pic:spPr>
                </pic:pic>
              </a:graphicData>
            </a:graphic>
          </wp:inline>
        </w:drawing>
      </w:r>
    </w:p>
    <w:p w14:paraId="31ABE065" w14:textId="17B46E2E" w:rsidR="00320DFB" w:rsidRPr="00320DFB" w:rsidRDefault="00320DFB" w:rsidP="00320DFB">
      <w:pPr>
        <w:shd w:val="clear" w:color="auto" w:fill="FFFFFF"/>
        <w:spacing w:after="0" w:line="315" w:lineRule="atLeast"/>
        <w:jc w:val="center"/>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noProof/>
          <w:color w:val="00AAAA"/>
          <w:sz w:val="20"/>
          <w:szCs w:val="20"/>
          <w:bdr w:val="none" w:sz="0" w:space="0" w:color="auto" w:frame="1"/>
          <w:lang w:eastAsia="en-IN"/>
        </w:rPr>
        <w:lastRenderedPageBreak/>
        <w:drawing>
          <wp:inline distT="0" distB="0" distL="0" distR="0" wp14:anchorId="56E05ECB" wp14:editId="1F86F6BD">
            <wp:extent cx="5731510" cy="2830195"/>
            <wp:effectExtent l="0" t="0" r="2540" b="8255"/>
            <wp:docPr id="9" name="Picture 9">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2830195"/>
                    </a:xfrm>
                    <a:prstGeom prst="rect">
                      <a:avLst/>
                    </a:prstGeom>
                    <a:noFill/>
                    <a:ln>
                      <a:noFill/>
                    </a:ln>
                  </pic:spPr>
                </pic:pic>
              </a:graphicData>
            </a:graphic>
          </wp:inline>
        </w:drawing>
      </w:r>
    </w:p>
    <w:p w14:paraId="29CC48E7" w14:textId="151993D0" w:rsidR="00320DFB" w:rsidRPr="00320DFB" w:rsidRDefault="00320DFB" w:rsidP="00320DFB">
      <w:pPr>
        <w:shd w:val="clear" w:color="auto" w:fill="FFFFFF"/>
        <w:spacing w:after="0" w:line="315" w:lineRule="atLeast"/>
        <w:jc w:val="center"/>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noProof/>
          <w:color w:val="00AAAA"/>
          <w:sz w:val="20"/>
          <w:szCs w:val="20"/>
          <w:bdr w:val="none" w:sz="0" w:space="0" w:color="auto" w:frame="1"/>
          <w:lang w:eastAsia="en-IN"/>
        </w:rPr>
        <w:drawing>
          <wp:inline distT="0" distB="0" distL="0" distR="0" wp14:anchorId="78A16883" wp14:editId="35263059">
            <wp:extent cx="5731510" cy="4585335"/>
            <wp:effectExtent l="0" t="0" r="2540" b="5715"/>
            <wp:docPr id="8" name="Picture 8">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4585335"/>
                    </a:xfrm>
                    <a:prstGeom prst="rect">
                      <a:avLst/>
                    </a:prstGeom>
                    <a:noFill/>
                    <a:ln>
                      <a:noFill/>
                    </a:ln>
                  </pic:spPr>
                </pic:pic>
              </a:graphicData>
            </a:graphic>
          </wp:inline>
        </w:drawing>
      </w:r>
    </w:p>
    <w:p w14:paraId="1D1580F7" w14:textId="298DD7F2" w:rsidR="00320DFB" w:rsidRPr="00320DFB" w:rsidRDefault="00320DFB" w:rsidP="00320DFB">
      <w:pPr>
        <w:shd w:val="clear" w:color="auto" w:fill="FFFFFF"/>
        <w:spacing w:after="0" w:line="315" w:lineRule="atLeast"/>
        <w:jc w:val="center"/>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noProof/>
          <w:color w:val="00AAAA"/>
          <w:sz w:val="20"/>
          <w:szCs w:val="20"/>
          <w:bdr w:val="none" w:sz="0" w:space="0" w:color="auto" w:frame="1"/>
          <w:lang w:eastAsia="en-IN"/>
        </w:rPr>
        <w:drawing>
          <wp:inline distT="0" distB="0" distL="0" distR="0" wp14:anchorId="63335077" wp14:editId="485615C4">
            <wp:extent cx="5731510" cy="2221230"/>
            <wp:effectExtent l="0" t="0" r="2540" b="762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2221230"/>
                    </a:xfrm>
                    <a:prstGeom prst="rect">
                      <a:avLst/>
                    </a:prstGeom>
                    <a:noFill/>
                    <a:ln>
                      <a:noFill/>
                    </a:ln>
                  </pic:spPr>
                </pic:pic>
              </a:graphicData>
            </a:graphic>
          </wp:inline>
        </w:drawing>
      </w:r>
    </w:p>
    <w:p w14:paraId="5D013C4D"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t>   </w:t>
      </w:r>
      <w:r w:rsidRPr="00320DFB">
        <w:rPr>
          <w:rFonts w:ascii="inherit" w:eastAsia="Times New Roman" w:hAnsi="inherit" w:cs="Times New Roman"/>
          <w:color w:val="333333"/>
          <w:sz w:val="20"/>
          <w:szCs w:val="20"/>
          <w:bdr w:val="none" w:sz="0" w:space="0" w:color="auto" w:frame="1"/>
          <w:lang w:eastAsia="en-IN"/>
        </w:rPr>
        <w:br/>
      </w:r>
      <w:r w:rsidRPr="00320DFB">
        <w:rPr>
          <w:rFonts w:ascii="inherit" w:eastAsia="Times New Roman" w:hAnsi="inherit" w:cs="Times New Roman"/>
          <w:b/>
          <w:bCs/>
          <w:color w:val="2D5C88"/>
          <w:sz w:val="20"/>
          <w:szCs w:val="20"/>
          <w:u w:val="single"/>
          <w:bdr w:val="none" w:sz="0" w:space="0" w:color="auto" w:frame="1"/>
          <w:lang w:eastAsia="en-IN"/>
        </w:rPr>
        <w:t>Define Salespersons:</w:t>
      </w:r>
      <w:r w:rsidRPr="00320DFB">
        <w:rPr>
          <w:rFonts w:ascii="inherit" w:eastAsia="Times New Roman" w:hAnsi="inherit" w:cs="Times New Roman"/>
          <w:color w:val="333333"/>
          <w:sz w:val="20"/>
          <w:szCs w:val="20"/>
          <w:bdr w:val="none" w:sz="0" w:space="0" w:color="auto" w:frame="1"/>
          <w:lang w:eastAsia="en-IN"/>
        </w:rPr>
        <w:br/>
      </w:r>
      <w:r w:rsidRPr="00320DFB">
        <w:rPr>
          <w:rFonts w:ascii="inherit" w:eastAsia="Times New Roman" w:hAnsi="inherit" w:cs="Times New Roman"/>
          <w:color w:val="333333"/>
          <w:sz w:val="20"/>
          <w:szCs w:val="20"/>
          <w:bdr w:val="none" w:sz="0" w:space="0" w:color="auto" w:frame="1"/>
          <w:lang w:eastAsia="en-IN"/>
        </w:rPr>
        <w:br/>
        <w:t xml:space="preserve">Define salespersons to allocate sales credits to invoices, debit memos, and commitments. If you do not want to assign sales credits for a transaction, you can enter No Sales Credit. If </w:t>
      </w:r>
      <w:proofErr w:type="spellStart"/>
      <w:r w:rsidRPr="00320DFB">
        <w:rPr>
          <w:rFonts w:ascii="inherit" w:eastAsia="Times New Roman" w:hAnsi="inherit" w:cs="Times New Roman"/>
          <w:color w:val="333333"/>
          <w:sz w:val="20"/>
          <w:szCs w:val="20"/>
          <w:bdr w:val="none" w:sz="0" w:space="0" w:color="auto" w:frame="1"/>
          <w:lang w:eastAsia="en-IN"/>
        </w:rPr>
        <w:t>AutoAccounting</w:t>
      </w:r>
      <w:proofErr w:type="spellEnd"/>
      <w:r w:rsidRPr="00320DFB">
        <w:rPr>
          <w:rFonts w:ascii="inherit" w:eastAsia="Times New Roman" w:hAnsi="inherit" w:cs="Times New Roman"/>
          <w:color w:val="333333"/>
          <w:sz w:val="20"/>
          <w:szCs w:val="20"/>
          <w:bdr w:val="none" w:sz="0" w:space="0" w:color="auto" w:frame="1"/>
          <w:lang w:eastAsia="en-IN"/>
        </w:rPr>
        <w:t xml:space="preserve"> depends on salesperson, Receivables uses the general ledger accounts that you enter for each salesperson along with your </w:t>
      </w:r>
      <w:proofErr w:type="spellStart"/>
      <w:r w:rsidRPr="00320DFB">
        <w:rPr>
          <w:rFonts w:ascii="inherit" w:eastAsia="Times New Roman" w:hAnsi="inherit" w:cs="Times New Roman"/>
          <w:color w:val="333333"/>
          <w:sz w:val="20"/>
          <w:szCs w:val="20"/>
          <w:bdr w:val="none" w:sz="0" w:space="0" w:color="auto" w:frame="1"/>
          <w:lang w:eastAsia="en-IN"/>
        </w:rPr>
        <w:t>AutoAccounting</w:t>
      </w:r>
      <w:proofErr w:type="spellEnd"/>
      <w:r w:rsidRPr="00320DFB">
        <w:rPr>
          <w:rFonts w:ascii="inherit" w:eastAsia="Times New Roman" w:hAnsi="inherit" w:cs="Times New Roman"/>
          <w:color w:val="333333"/>
          <w:sz w:val="20"/>
          <w:szCs w:val="20"/>
          <w:bdr w:val="none" w:sz="0" w:space="0" w:color="auto" w:frame="1"/>
          <w:lang w:eastAsia="en-IN"/>
        </w:rPr>
        <w:t xml:space="preserve"> rules to determine the default revenue, freight, and receivable accounts for transactions.</w:t>
      </w:r>
      <w:r w:rsidRPr="00320DFB">
        <w:rPr>
          <w:rFonts w:ascii="inherit" w:eastAsia="Times New Roman" w:hAnsi="inherit" w:cs="Times New Roman"/>
          <w:color w:val="333333"/>
          <w:sz w:val="20"/>
          <w:szCs w:val="20"/>
          <w:bdr w:val="none" w:sz="0" w:space="0" w:color="auto" w:frame="1"/>
          <w:lang w:eastAsia="en-IN"/>
        </w:rPr>
        <w:br/>
      </w:r>
      <w:r w:rsidRPr="00320DFB">
        <w:rPr>
          <w:rFonts w:ascii="inherit" w:eastAsia="Times New Roman" w:hAnsi="inherit" w:cs="Times New Roman"/>
          <w:color w:val="333333"/>
          <w:sz w:val="20"/>
          <w:szCs w:val="20"/>
          <w:bdr w:val="none" w:sz="0" w:space="0" w:color="auto" w:frame="1"/>
          <w:lang w:eastAsia="en-IN"/>
        </w:rPr>
        <w:br/>
      </w:r>
      <w:r w:rsidRPr="00320DFB">
        <w:rPr>
          <w:rFonts w:ascii="inherit" w:eastAsia="Times New Roman" w:hAnsi="inherit" w:cs="Times New Roman"/>
          <w:b/>
          <w:bCs/>
          <w:color w:val="2D5C88"/>
          <w:sz w:val="20"/>
          <w:szCs w:val="20"/>
          <w:u w:val="single"/>
          <w:bdr w:val="none" w:sz="0" w:space="0" w:color="auto" w:frame="1"/>
          <w:lang w:eastAsia="en-IN"/>
        </w:rPr>
        <w:t>Define Customer Profile Classes:</w:t>
      </w:r>
      <w:r w:rsidRPr="00320DFB">
        <w:rPr>
          <w:rFonts w:ascii="inherit" w:eastAsia="Times New Roman" w:hAnsi="inherit" w:cs="Times New Roman"/>
          <w:color w:val="333333"/>
          <w:sz w:val="20"/>
          <w:szCs w:val="20"/>
          <w:bdr w:val="none" w:sz="0" w:space="0" w:color="auto" w:frame="1"/>
          <w:lang w:eastAsia="en-IN"/>
        </w:rPr>
        <w:br/>
      </w:r>
      <w:r w:rsidRPr="00320DFB">
        <w:rPr>
          <w:rFonts w:ascii="inherit" w:eastAsia="Times New Roman" w:hAnsi="inherit" w:cs="Times New Roman"/>
          <w:color w:val="333333"/>
          <w:sz w:val="20"/>
          <w:szCs w:val="20"/>
          <w:bdr w:val="none" w:sz="0" w:space="0" w:color="auto" w:frame="1"/>
          <w:lang w:eastAsia="en-IN"/>
        </w:rPr>
        <w:br/>
        <w:t>Define customer profile classes to categorize customers based on credit, payment terms, statement cycle, automatic receipt, finance charge, dunning, and invoicing information. When you initially set up your customers, you assign each customer to a profile class. To customize the profile class for a specific customer, use the Customer Profile Classes window.</w:t>
      </w:r>
      <w:r w:rsidRPr="00320DFB">
        <w:rPr>
          <w:rFonts w:ascii="inherit" w:eastAsia="Times New Roman" w:hAnsi="inherit" w:cs="Times New Roman"/>
          <w:color w:val="333333"/>
          <w:sz w:val="20"/>
          <w:szCs w:val="20"/>
          <w:bdr w:val="none" w:sz="0" w:space="0" w:color="auto" w:frame="1"/>
          <w:lang w:eastAsia="en-IN"/>
        </w:rPr>
        <w:br/>
      </w:r>
      <w:r w:rsidRPr="00320DFB">
        <w:rPr>
          <w:rFonts w:ascii="inherit" w:eastAsia="Times New Roman" w:hAnsi="inherit" w:cs="Times New Roman"/>
          <w:color w:val="333333"/>
          <w:sz w:val="20"/>
          <w:szCs w:val="20"/>
          <w:bdr w:val="none" w:sz="0" w:space="0" w:color="auto" w:frame="1"/>
          <w:lang w:eastAsia="en-IN"/>
        </w:rPr>
        <w:br/>
        <w:t>Navigation: Receivables –&gt; Customers –&gt; Profile Classes.</w:t>
      </w:r>
      <w:r w:rsidRPr="00320DFB">
        <w:rPr>
          <w:rFonts w:ascii="inherit" w:eastAsia="Times New Roman" w:hAnsi="inherit" w:cs="Times New Roman"/>
          <w:color w:val="333333"/>
          <w:sz w:val="20"/>
          <w:szCs w:val="20"/>
          <w:bdr w:val="none" w:sz="0" w:space="0" w:color="auto" w:frame="1"/>
          <w:lang w:eastAsia="en-IN"/>
        </w:rPr>
        <w:br/>
      </w:r>
      <w:r w:rsidRPr="00320DFB">
        <w:rPr>
          <w:rFonts w:ascii="inherit" w:eastAsia="Times New Roman" w:hAnsi="inherit" w:cs="Times New Roman"/>
          <w:color w:val="333333"/>
          <w:sz w:val="20"/>
          <w:szCs w:val="20"/>
          <w:bdr w:val="none" w:sz="0" w:space="0" w:color="auto" w:frame="1"/>
          <w:lang w:eastAsia="en-IN"/>
        </w:rPr>
        <w:br/>
        <w:t>In Profile Class window enter the following information.</w:t>
      </w:r>
    </w:p>
    <w:p w14:paraId="13733522" w14:textId="2955FFA7" w:rsidR="00320DFB" w:rsidRPr="00320DFB" w:rsidRDefault="00320DFB" w:rsidP="00320DFB">
      <w:pPr>
        <w:shd w:val="clear" w:color="auto" w:fill="FFFFFF"/>
        <w:spacing w:after="0" w:line="315" w:lineRule="atLeast"/>
        <w:jc w:val="center"/>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noProof/>
          <w:color w:val="00AAAA"/>
          <w:sz w:val="20"/>
          <w:szCs w:val="20"/>
          <w:bdr w:val="none" w:sz="0" w:space="0" w:color="auto" w:frame="1"/>
          <w:lang w:eastAsia="en-IN"/>
        </w:rPr>
        <w:lastRenderedPageBreak/>
        <w:drawing>
          <wp:inline distT="0" distB="0" distL="0" distR="0" wp14:anchorId="42A2CE35" wp14:editId="797C1C48">
            <wp:extent cx="5731510" cy="3295650"/>
            <wp:effectExtent l="0" t="0" r="2540" b="0"/>
            <wp:docPr id="6" name="Picture 6">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3295650"/>
                    </a:xfrm>
                    <a:prstGeom prst="rect">
                      <a:avLst/>
                    </a:prstGeom>
                    <a:noFill/>
                    <a:ln>
                      <a:noFill/>
                    </a:ln>
                  </pic:spPr>
                </pic:pic>
              </a:graphicData>
            </a:graphic>
          </wp:inline>
        </w:drawing>
      </w:r>
    </w:p>
    <w:p w14:paraId="45CA270D"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br/>
      </w:r>
      <w:r w:rsidRPr="00320DFB">
        <w:rPr>
          <w:rFonts w:ascii="inherit" w:eastAsia="Times New Roman" w:hAnsi="inherit" w:cs="Times New Roman"/>
          <w:color w:val="333333"/>
          <w:sz w:val="20"/>
          <w:szCs w:val="20"/>
          <w:bdr w:val="none" w:sz="0" w:space="0" w:color="auto" w:frame="1"/>
          <w:lang w:eastAsia="en-IN"/>
        </w:rPr>
        <w:br/>
        <w:t>In Profile class Amount tab enter the following information.</w:t>
      </w:r>
    </w:p>
    <w:p w14:paraId="7749056C" w14:textId="1E895036" w:rsidR="00320DFB" w:rsidRPr="00320DFB" w:rsidRDefault="00320DFB" w:rsidP="00320DFB">
      <w:pPr>
        <w:shd w:val="clear" w:color="auto" w:fill="FFFFFF"/>
        <w:spacing w:after="0" w:line="315" w:lineRule="atLeast"/>
        <w:jc w:val="center"/>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noProof/>
          <w:color w:val="00AAAA"/>
          <w:sz w:val="20"/>
          <w:szCs w:val="20"/>
          <w:bdr w:val="none" w:sz="0" w:space="0" w:color="auto" w:frame="1"/>
          <w:lang w:eastAsia="en-IN"/>
        </w:rPr>
        <w:drawing>
          <wp:inline distT="0" distB="0" distL="0" distR="0" wp14:anchorId="7ACD8D15" wp14:editId="33DC1E75">
            <wp:extent cx="5731510" cy="3170555"/>
            <wp:effectExtent l="0" t="0" r="2540" b="0"/>
            <wp:docPr id="5" name="Picture 5">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3170555"/>
                    </a:xfrm>
                    <a:prstGeom prst="rect">
                      <a:avLst/>
                    </a:prstGeom>
                    <a:noFill/>
                    <a:ln>
                      <a:noFill/>
                    </a:ln>
                  </pic:spPr>
                </pic:pic>
              </a:graphicData>
            </a:graphic>
          </wp:inline>
        </w:drawing>
      </w:r>
    </w:p>
    <w:p w14:paraId="4761E90F"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br/>
        <w:t>Save your work.</w:t>
      </w:r>
      <w:r w:rsidRPr="00320DFB">
        <w:rPr>
          <w:rFonts w:ascii="inherit" w:eastAsia="Times New Roman" w:hAnsi="inherit" w:cs="Times New Roman"/>
          <w:color w:val="333333"/>
          <w:sz w:val="20"/>
          <w:szCs w:val="20"/>
          <w:bdr w:val="none" w:sz="0" w:space="0" w:color="auto" w:frame="1"/>
          <w:lang w:eastAsia="en-IN"/>
        </w:rPr>
        <w:br/>
      </w:r>
      <w:r w:rsidRPr="00320DFB">
        <w:rPr>
          <w:rFonts w:ascii="inherit" w:eastAsia="Times New Roman" w:hAnsi="inherit" w:cs="Times New Roman"/>
          <w:color w:val="333333"/>
          <w:sz w:val="20"/>
          <w:szCs w:val="20"/>
          <w:bdr w:val="none" w:sz="0" w:space="0" w:color="auto" w:frame="1"/>
          <w:lang w:eastAsia="en-IN"/>
        </w:rPr>
        <w:br/>
      </w:r>
      <w:r w:rsidRPr="00320DFB">
        <w:rPr>
          <w:rFonts w:ascii="inherit" w:eastAsia="Times New Roman" w:hAnsi="inherit" w:cs="Times New Roman"/>
          <w:b/>
          <w:bCs/>
          <w:color w:val="2D5C88"/>
          <w:sz w:val="20"/>
          <w:szCs w:val="20"/>
          <w:u w:val="single"/>
          <w:bdr w:val="none" w:sz="0" w:space="0" w:color="auto" w:frame="1"/>
          <w:lang w:eastAsia="en-IN"/>
        </w:rPr>
        <w:t>Define Customers:</w:t>
      </w:r>
      <w:r w:rsidRPr="00320DFB">
        <w:rPr>
          <w:rFonts w:ascii="inherit" w:eastAsia="Times New Roman" w:hAnsi="inherit" w:cs="Times New Roman"/>
          <w:color w:val="333333"/>
          <w:sz w:val="20"/>
          <w:szCs w:val="20"/>
          <w:bdr w:val="none" w:sz="0" w:space="0" w:color="auto" w:frame="1"/>
          <w:lang w:eastAsia="en-IN"/>
        </w:rPr>
        <w:br/>
      </w:r>
      <w:r w:rsidRPr="00320DFB">
        <w:rPr>
          <w:rFonts w:ascii="inherit" w:eastAsia="Times New Roman" w:hAnsi="inherit" w:cs="Times New Roman"/>
          <w:b/>
          <w:bCs/>
          <w:color w:val="2D5C88"/>
          <w:sz w:val="20"/>
          <w:szCs w:val="20"/>
          <w:u w:val="single"/>
          <w:bdr w:val="none" w:sz="0" w:space="0" w:color="auto" w:frame="1"/>
          <w:lang w:eastAsia="en-IN"/>
        </w:rPr>
        <w:br/>
      </w:r>
      <w:r w:rsidRPr="00320DFB">
        <w:rPr>
          <w:rFonts w:ascii="inherit" w:eastAsia="Times New Roman" w:hAnsi="inherit" w:cs="Times New Roman"/>
          <w:color w:val="333333"/>
          <w:sz w:val="20"/>
          <w:szCs w:val="20"/>
          <w:bdr w:val="none" w:sz="0" w:space="0" w:color="auto" w:frame="1"/>
          <w:lang w:eastAsia="en-IN"/>
        </w:rPr>
        <w:t xml:space="preserve">Define customers and customer site uses to enter transactions and receipts in Receivables. When you enter a new customer, you must enter the customer’s name, profile class and number (if automatic customer numbering is set to No). You can optionally enter customer addresses, contacts, site uses and telephone numbers. You must enter all the components of your chosen Sales Tax Location </w:t>
      </w:r>
      <w:proofErr w:type="spellStart"/>
      <w:r w:rsidRPr="00320DFB">
        <w:rPr>
          <w:rFonts w:ascii="inherit" w:eastAsia="Times New Roman" w:hAnsi="inherit" w:cs="Times New Roman"/>
          <w:color w:val="333333"/>
          <w:sz w:val="20"/>
          <w:szCs w:val="20"/>
          <w:bdr w:val="none" w:sz="0" w:space="0" w:color="auto" w:frame="1"/>
          <w:lang w:eastAsia="en-IN"/>
        </w:rPr>
        <w:t>Flexfield</w:t>
      </w:r>
      <w:proofErr w:type="spellEnd"/>
      <w:r w:rsidRPr="00320DFB">
        <w:rPr>
          <w:rFonts w:ascii="inherit" w:eastAsia="Times New Roman" w:hAnsi="inherit" w:cs="Times New Roman"/>
          <w:color w:val="333333"/>
          <w:sz w:val="20"/>
          <w:szCs w:val="20"/>
          <w:bdr w:val="none" w:sz="0" w:space="0" w:color="auto" w:frame="1"/>
          <w:lang w:eastAsia="en-IN"/>
        </w:rPr>
        <w:t xml:space="preserve"> when entering customer addresses in your home country.</w:t>
      </w:r>
      <w:r w:rsidRPr="00320DFB">
        <w:rPr>
          <w:rFonts w:ascii="inherit" w:eastAsia="Times New Roman" w:hAnsi="inherit" w:cs="Times New Roman"/>
          <w:color w:val="333333"/>
          <w:sz w:val="20"/>
          <w:szCs w:val="20"/>
          <w:bdr w:val="none" w:sz="0" w:space="0" w:color="auto" w:frame="1"/>
          <w:lang w:eastAsia="en-IN"/>
        </w:rPr>
        <w:br/>
      </w:r>
      <w:r w:rsidRPr="00320DFB">
        <w:rPr>
          <w:rFonts w:ascii="inherit" w:eastAsia="Times New Roman" w:hAnsi="inherit" w:cs="Times New Roman"/>
          <w:b/>
          <w:bCs/>
          <w:color w:val="2D5C88"/>
          <w:sz w:val="20"/>
          <w:szCs w:val="20"/>
          <w:u w:val="single"/>
          <w:bdr w:val="none" w:sz="0" w:space="0" w:color="auto" w:frame="1"/>
          <w:lang w:eastAsia="en-IN"/>
        </w:rPr>
        <w:br/>
      </w:r>
      <w:r w:rsidRPr="00320DFB">
        <w:rPr>
          <w:rFonts w:ascii="inherit" w:eastAsia="Times New Roman" w:hAnsi="inherit" w:cs="Times New Roman"/>
          <w:color w:val="333333"/>
          <w:sz w:val="20"/>
          <w:szCs w:val="20"/>
          <w:bdr w:val="none" w:sz="0" w:space="0" w:color="auto" w:frame="1"/>
          <w:lang w:eastAsia="en-IN"/>
        </w:rPr>
        <w:t>Navigation: Receivables –&gt; Customers –&gt; Standard.</w:t>
      </w:r>
      <w:r w:rsidRPr="00320DFB">
        <w:rPr>
          <w:rFonts w:ascii="inherit" w:eastAsia="Times New Roman" w:hAnsi="inherit" w:cs="Times New Roman"/>
          <w:color w:val="333333"/>
          <w:sz w:val="20"/>
          <w:szCs w:val="20"/>
          <w:bdr w:val="none" w:sz="0" w:space="0" w:color="auto" w:frame="1"/>
          <w:lang w:eastAsia="en-IN"/>
        </w:rPr>
        <w:br/>
      </w:r>
      <w:r w:rsidRPr="00320DFB">
        <w:rPr>
          <w:rFonts w:ascii="inherit" w:eastAsia="Times New Roman" w:hAnsi="inherit" w:cs="Times New Roman"/>
          <w:color w:val="333333"/>
          <w:sz w:val="20"/>
          <w:szCs w:val="20"/>
          <w:bdr w:val="none" w:sz="0" w:space="0" w:color="auto" w:frame="1"/>
          <w:lang w:eastAsia="en-IN"/>
        </w:rPr>
        <w:br/>
      </w:r>
      <w:r w:rsidRPr="00320DFB">
        <w:rPr>
          <w:rFonts w:ascii="inherit" w:eastAsia="Times New Roman" w:hAnsi="inherit" w:cs="Times New Roman"/>
          <w:b/>
          <w:bCs/>
          <w:color w:val="2D5C88"/>
          <w:sz w:val="20"/>
          <w:szCs w:val="20"/>
          <w:u w:val="single"/>
          <w:bdr w:val="none" w:sz="0" w:space="0" w:color="auto" w:frame="1"/>
          <w:lang w:eastAsia="en-IN"/>
        </w:rPr>
        <w:t>Define Remit–To Addresses:</w:t>
      </w:r>
      <w:r w:rsidRPr="00320DFB">
        <w:rPr>
          <w:rFonts w:ascii="inherit" w:eastAsia="Times New Roman" w:hAnsi="inherit" w:cs="Times New Roman"/>
          <w:color w:val="333333"/>
          <w:sz w:val="20"/>
          <w:szCs w:val="20"/>
          <w:bdr w:val="none" w:sz="0" w:space="0" w:color="auto" w:frame="1"/>
          <w:lang w:eastAsia="en-IN"/>
        </w:rPr>
        <w:t> </w:t>
      </w:r>
      <w:r w:rsidRPr="00320DFB">
        <w:rPr>
          <w:rFonts w:ascii="inherit" w:eastAsia="Times New Roman" w:hAnsi="inherit" w:cs="Times New Roman"/>
          <w:color w:val="333333"/>
          <w:sz w:val="20"/>
          <w:szCs w:val="20"/>
          <w:bdr w:val="none" w:sz="0" w:space="0" w:color="auto" w:frame="1"/>
          <w:lang w:eastAsia="en-IN"/>
        </w:rPr>
        <w:br/>
      </w:r>
      <w:r w:rsidRPr="00320DFB">
        <w:rPr>
          <w:rFonts w:ascii="inherit" w:eastAsia="Times New Roman" w:hAnsi="inherit" w:cs="Times New Roman"/>
          <w:color w:val="333333"/>
          <w:sz w:val="20"/>
          <w:szCs w:val="20"/>
          <w:bdr w:val="none" w:sz="0" w:space="0" w:color="auto" w:frame="1"/>
          <w:lang w:eastAsia="en-IN"/>
        </w:rPr>
        <w:br/>
        <w:t>Define remit–to addresses to inform your customers where to send payments. Associate each remit–to address with one or more state, country, and postal code combinations.</w:t>
      </w:r>
      <w:r w:rsidRPr="00320DFB">
        <w:rPr>
          <w:rFonts w:ascii="inherit" w:eastAsia="Times New Roman" w:hAnsi="inherit" w:cs="Times New Roman"/>
          <w:color w:val="333333"/>
          <w:sz w:val="20"/>
          <w:szCs w:val="20"/>
          <w:bdr w:val="none" w:sz="0" w:space="0" w:color="auto" w:frame="1"/>
          <w:lang w:eastAsia="en-IN"/>
        </w:rPr>
        <w:br/>
        <w:t>For example, if you want your customers in California and Nevada to send their payments to a specific address, enter the remit–to address and associate the states CA and NV with this address. Remit–to addresses are assigned based on the bill–to address on the transaction.</w:t>
      </w:r>
      <w:r w:rsidRPr="00320DFB">
        <w:rPr>
          <w:rFonts w:ascii="inherit" w:eastAsia="Times New Roman" w:hAnsi="inherit" w:cs="Times New Roman"/>
          <w:color w:val="333333"/>
          <w:sz w:val="20"/>
          <w:szCs w:val="20"/>
          <w:bdr w:val="none" w:sz="0" w:space="0" w:color="auto" w:frame="1"/>
          <w:lang w:eastAsia="en-IN"/>
        </w:rPr>
        <w:br/>
      </w:r>
      <w:r w:rsidRPr="00320DFB">
        <w:rPr>
          <w:rFonts w:ascii="inherit" w:eastAsia="Times New Roman" w:hAnsi="inherit" w:cs="Times New Roman"/>
          <w:color w:val="333333"/>
          <w:sz w:val="20"/>
          <w:szCs w:val="20"/>
          <w:bdr w:val="none" w:sz="0" w:space="0" w:color="auto" w:frame="1"/>
          <w:lang w:eastAsia="en-IN"/>
        </w:rPr>
        <w:br/>
        <w:t>Navigation: Setup –&gt; Print –&gt; Remit-to-addresses.</w:t>
      </w:r>
      <w:r w:rsidRPr="00320DFB">
        <w:rPr>
          <w:rFonts w:ascii="inherit" w:eastAsia="Times New Roman" w:hAnsi="inherit" w:cs="Times New Roman"/>
          <w:color w:val="333333"/>
          <w:sz w:val="20"/>
          <w:szCs w:val="20"/>
          <w:bdr w:val="none" w:sz="0" w:space="0" w:color="auto" w:frame="1"/>
          <w:lang w:eastAsia="en-IN"/>
        </w:rPr>
        <w:br/>
      </w:r>
      <w:r w:rsidRPr="00320DFB">
        <w:rPr>
          <w:rFonts w:ascii="inherit" w:eastAsia="Times New Roman" w:hAnsi="inherit" w:cs="Times New Roman"/>
          <w:color w:val="333333"/>
          <w:sz w:val="20"/>
          <w:szCs w:val="20"/>
          <w:bdr w:val="none" w:sz="0" w:space="0" w:color="auto" w:frame="1"/>
          <w:lang w:eastAsia="en-IN"/>
        </w:rPr>
        <w:br/>
        <w:t>Click on Create Remit to addresses.</w:t>
      </w:r>
    </w:p>
    <w:p w14:paraId="1236C2C9" w14:textId="25481889" w:rsidR="00320DFB" w:rsidRPr="00320DFB" w:rsidRDefault="00320DFB" w:rsidP="00320DFB">
      <w:pPr>
        <w:shd w:val="clear" w:color="auto" w:fill="FFFFFF"/>
        <w:spacing w:after="0" w:line="315" w:lineRule="atLeast"/>
        <w:jc w:val="center"/>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noProof/>
          <w:color w:val="00AAAA"/>
          <w:sz w:val="20"/>
          <w:szCs w:val="20"/>
          <w:bdr w:val="none" w:sz="0" w:space="0" w:color="auto" w:frame="1"/>
          <w:lang w:eastAsia="en-IN"/>
        </w:rPr>
        <w:lastRenderedPageBreak/>
        <w:drawing>
          <wp:inline distT="0" distB="0" distL="0" distR="0" wp14:anchorId="3AAA69EC" wp14:editId="02B6437F">
            <wp:extent cx="5731510" cy="2077720"/>
            <wp:effectExtent l="0" t="0" r="2540" b="0"/>
            <wp:docPr id="4" name="Picture 4">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2077720"/>
                    </a:xfrm>
                    <a:prstGeom prst="rect">
                      <a:avLst/>
                    </a:prstGeom>
                    <a:noFill/>
                    <a:ln>
                      <a:noFill/>
                    </a:ln>
                  </pic:spPr>
                </pic:pic>
              </a:graphicData>
            </a:graphic>
          </wp:inline>
        </w:drawing>
      </w:r>
    </w:p>
    <w:p w14:paraId="59DB66CB"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br/>
        <w:t>Enter the required information </w:t>
      </w:r>
    </w:p>
    <w:p w14:paraId="5103686A" w14:textId="611ACBB8" w:rsidR="00320DFB" w:rsidRPr="00320DFB" w:rsidRDefault="00320DFB" w:rsidP="00320DFB">
      <w:pPr>
        <w:shd w:val="clear" w:color="auto" w:fill="FFFFFF"/>
        <w:spacing w:after="0" w:line="315" w:lineRule="atLeast"/>
        <w:jc w:val="center"/>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noProof/>
          <w:color w:val="00AAAA"/>
          <w:sz w:val="20"/>
          <w:szCs w:val="20"/>
          <w:bdr w:val="none" w:sz="0" w:space="0" w:color="auto" w:frame="1"/>
          <w:lang w:eastAsia="en-IN"/>
        </w:rPr>
        <w:drawing>
          <wp:inline distT="0" distB="0" distL="0" distR="0" wp14:anchorId="36AE4FFD" wp14:editId="4D30B84A">
            <wp:extent cx="5731510" cy="3958590"/>
            <wp:effectExtent l="0" t="0" r="2540" b="3810"/>
            <wp:docPr id="3" name="Picture 3">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3958590"/>
                    </a:xfrm>
                    <a:prstGeom prst="rect">
                      <a:avLst/>
                    </a:prstGeom>
                    <a:noFill/>
                    <a:ln>
                      <a:noFill/>
                    </a:ln>
                  </pic:spPr>
                </pic:pic>
              </a:graphicData>
            </a:graphic>
          </wp:inline>
        </w:drawing>
      </w:r>
    </w:p>
    <w:p w14:paraId="0AC98F37"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br/>
        <w:t>Click on Apply.</w:t>
      </w:r>
      <w:r w:rsidRPr="00320DFB">
        <w:rPr>
          <w:rFonts w:ascii="inherit" w:eastAsia="Times New Roman" w:hAnsi="inherit" w:cs="Times New Roman"/>
          <w:color w:val="333333"/>
          <w:sz w:val="20"/>
          <w:szCs w:val="20"/>
          <w:bdr w:val="none" w:sz="0" w:space="0" w:color="auto" w:frame="1"/>
          <w:lang w:eastAsia="en-IN"/>
        </w:rPr>
        <w:br/>
      </w:r>
      <w:r w:rsidRPr="00320DFB">
        <w:rPr>
          <w:rFonts w:ascii="inherit" w:eastAsia="Times New Roman" w:hAnsi="inherit" w:cs="Times New Roman"/>
          <w:color w:val="333333"/>
          <w:sz w:val="20"/>
          <w:szCs w:val="20"/>
          <w:bdr w:val="none" w:sz="0" w:space="0" w:color="auto" w:frame="1"/>
          <w:lang w:eastAsia="en-IN"/>
        </w:rPr>
        <w:br/>
        <w:t>Enter the country name in the same page and then click on the GO.</w:t>
      </w:r>
      <w:r w:rsidRPr="00320DFB">
        <w:rPr>
          <w:rFonts w:ascii="inherit" w:eastAsia="Times New Roman" w:hAnsi="inherit" w:cs="Times New Roman"/>
          <w:color w:val="333333"/>
          <w:sz w:val="20"/>
          <w:szCs w:val="20"/>
          <w:bdr w:val="none" w:sz="0" w:space="0" w:color="auto" w:frame="1"/>
          <w:lang w:eastAsia="en-IN"/>
        </w:rPr>
        <w:br/>
      </w:r>
      <w:r w:rsidRPr="00320DFB">
        <w:rPr>
          <w:rFonts w:ascii="inherit" w:eastAsia="Times New Roman" w:hAnsi="inherit" w:cs="Times New Roman"/>
          <w:color w:val="333333"/>
          <w:sz w:val="20"/>
          <w:szCs w:val="20"/>
          <w:bdr w:val="none" w:sz="0" w:space="0" w:color="auto" w:frame="1"/>
          <w:lang w:eastAsia="en-IN"/>
        </w:rPr>
        <w:br/>
        <w:t>Click on the Receipts form Create button.</w:t>
      </w:r>
    </w:p>
    <w:p w14:paraId="7187E940" w14:textId="6FC1705E" w:rsidR="00320DFB" w:rsidRPr="00320DFB" w:rsidRDefault="00320DFB" w:rsidP="00320DFB">
      <w:pPr>
        <w:shd w:val="clear" w:color="auto" w:fill="FFFFFF"/>
        <w:spacing w:after="0" w:line="315" w:lineRule="atLeast"/>
        <w:jc w:val="center"/>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noProof/>
          <w:color w:val="00AAAA"/>
          <w:sz w:val="20"/>
          <w:szCs w:val="20"/>
          <w:bdr w:val="none" w:sz="0" w:space="0" w:color="auto" w:frame="1"/>
          <w:lang w:eastAsia="en-IN"/>
        </w:rPr>
        <w:drawing>
          <wp:inline distT="0" distB="0" distL="0" distR="0" wp14:anchorId="583F5ACD" wp14:editId="7CDAC4EB">
            <wp:extent cx="5731510" cy="2292350"/>
            <wp:effectExtent l="0" t="0" r="2540" b="0"/>
            <wp:docPr id="2" name="Picture 2">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2292350"/>
                    </a:xfrm>
                    <a:prstGeom prst="rect">
                      <a:avLst/>
                    </a:prstGeom>
                    <a:noFill/>
                    <a:ln>
                      <a:noFill/>
                    </a:ln>
                  </pic:spPr>
                </pic:pic>
              </a:graphicData>
            </a:graphic>
          </wp:inline>
        </w:drawing>
      </w:r>
    </w:p>
    <w:p w14:paraId="060C25E7" w14:textId="77777777" w:rsidR="00320DFB" w:rsidRPr="00320DFB" w:rsidRDefault="00320DFB" w:rsidP="00320DFB">
      <w:pPr>
        <w:shd w:val="clear" w:color="auto" w:fill="FFFFFF"/>
        <w:spacing w:after="0" w:line="315" w:lineRule="atLeast"/>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color w:val="333333"/>
          <w:sz w:val="20"/>
          <w:szCs w:val="20"/>
          <w:bdr w:val="none" w:sz="0" w:space="0" w:color="auto" w:frame="1"/>
          <w:lang w:eastAsia="en-IN"/>
        </w:rPr>
        <w:br/>
      </w:r>
      <w:r w:rsidRPr="00320DFB">
        <w:rPr>
          <w:rFonts w:ascii="inherit" w:eastAsia="Times New Roman" w:hAnsi="inherit" w:cs="Times New Roman"/>
          <w:color w:val="333333"/>
          <w:sz w:val="20"/>
          <w:szCs w:val="20"/>
          <w:bdr w:val="none" w:sz="0" w:space="0" w:color="auto" w:frame="1"/>
          <w:lang w:eastAsia="en-IN"/>
        </w:rPr>
        <w:br/>
        <w:t>Enter the following information and click on Apply button.</w:t>
      </w:r>
    </w:p>
    <w:p w14:paraId="1B16C6E4" w14:textId="65CDC6E5" w:rsidR="00320DFB" w:rsidRPr="00320DFB" w:rsidRDefault="00320DFB" w:rsidP="00320DFB">
      <w:pPr>
        <w:shd w:val="clear" w:color="auto" w:fill="FFFFFF"/>
        <w:spacing w:after="0" w:line="315" w:lineRule="atLeast"/>
        <w:jc w:val="center"/>
        <w:textAlignment w:val="baseline"/>
        <w:rPr>
          <w:rFonts w:ascii="inherit" w:eastAsia="Times New Roman" w:hAnsi="inherit" w:cs="Times New Roman"/>
          <w:color w:val="333333"/>
          <w:sz w:val="20"/>
          <w:szCs w:val="20"/>
          <w:lang w:eastAsia="en-IN"/>
        </w:rPr>
      </w:pPr>
      <w:r w:rsidRPr="00320DFB">
        <w:rPr>
          <w:rFonts w:ascii="inherit" w:eastAsia="Times New Roman" w:hAnsi="inherit" w:cs="Times New Roman"/>
          <w:noProof/>
          <w:color w:val="00AAAA"/>
          <w:sz w:val="20"/>
          <w:szCs w:val="20"/>
          <w:bdr w:val="none" w:sz="0" w:space="0" w:color="auto" w:frame="1"/>
          <w:lang w:eastAsia="en-IN"/>
        </w:rPr>
        <w:drawing>
          <wp:inline distT="0" distB="0" distL="0" distR="0" wp14:anchorId="118B45AA" wp14:editId="6AF2204B">
            <wp:extent cx="5731510" cy="2560955"/>
            <wp:effectExtent l="0" t="0" r="2540" b="0"/>
            <wp:docPr id="1" name="Picture 1">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1510" cy="2560955"/>
                    </a:xfrm>
                    <a:prstGeom prst="rect">
                      <a:avLst/>
                    </a:prstGeom>
                    <a:noFill/>
                    <a:ln>
                      <a:noFill/>
                    </a:ln>
                  </pic:spPr>
                </pic:pic>
              </a:graphicData>
            </a:graphic>
          </wp:inline>
        </w:drawing>
      </w:r>
    </w:p>
    <w:p w14:paraId="5C63937C" w14:textId="77777777" w:rsidR="007D6408" w:rsidRDefault="00320DFB"/>
    <w:sectPr w:rsidR="007D6408" w:rsidSect="00320DFB">
      <w:pgSz w:w="16838" w:h="23811" w:code="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Open Sans">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C1150"/>
    <w:multiLevelType w:val="multilevel"/>
    <w:tmpl w:val="A2004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7602687"/>
    <w:multiLevelType w:val="multilevel"/>
    <w:tmpl w:val="9E70D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6996F8E"/>
    <w:multiLevelType w:val="multilevel"/>
    <w:tmpl w:val="EA382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D353470"/>
    <w:multiLevelType w:val="multilevel"/>
    <w:tmpl w:val="E61A1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5F31"/>
    <w:rsid w:val="001D5F31"/>
    <w:rsid w:val="00320DFB"/>
    <w:rsid w:val="00AB361E"/>
    <w:rsid w:val="00FE3E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86E85B1-C823-4851-B3BD-4158A5ABCD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20DF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0DFB"/>
    <w:rPr>
      <w:rFonts w:ascii="Times New Roman" w:eastAsia="Times New Roman" w:hAnsi="Times New Roman" w:cs="Times New Roman"/>
      <w:b/>
      <w:bCs/>
      <w:kern w:val="36"/>
      <w:sz w:val="48"/>
      <w:szCs w:val="48"/>
      <w:lang w:eastAsia="en-IN"/>
    </w:rPr>
  </w:style>
  <w:style w:type="paragraph" w:customStyle="1" w:styleId="msonormal0">
    <w:name w:val="msonormal"/>
    <w:basedOn w:val="Normal"/>
    <w:rsid w:val="00320DF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blog-categories">
    <w:name w:val="blog-categories"/>
    <w:basedOn w:val="DefaultParagraphFont"/>
    <w:rsid w:val="00320DFB"/>
  </w:style>
  <w:style w:type="character" w:styleId="Hyperlink">
    <w:name w:val="Hyperlink"/>
    <w:basedOn w:val="DefaultParagraphFont"/>
    <w:uiPriority w:val="99"/>
    <w:semiHidden/>
    <w:unhideWhenUsed/>
    <w:rsid w:val="00320DFB"/>
    <w:rPr>
      <w:color w:val="0000FF"/>
      <w:u w:val="single"/>
    </w:rPr>
  </w:style>
  <w:style w:type="character" w:styleId="FollowedHyperlink">
    <w:name w:val="FollowedHyperlink"/>
    <w:basedOn w:val="DefaultParagraphFont"/>
    <w:uiPriority w:val="99"/>
    <w:semiHidden/>
    <w:unhideWhenUsed/>
    <w:rsid w:val="00320DFB"/>
    <w:rPr>
      <w:color w:val="800080"/>
      <w:u w:val="single"/>
    </w:rPr>
  </w:style>
  <w:style w:type="character" w:customStyle="1" w:styleId="post-format-icon">
    <w:name w:val="post-format-icon"/>
    <w:basedOn w:val="DefaultParagraphFont"/>
    <w:rsid w:val="00320DFB"/>
  </w:style>
  <w:style w:type="character" w:customStyle="1" w:styleId="av-vertical-delimiter">
    <w:name w:val="av-vertical-delimiter"/>
    <w:basedOn w:val="DefaultParagraphFont"/>
    <w:rsid w:val="00320DFB"/>
  </w:style>
  <w:style w:type="paragraph" w:styleId="NormalWeb">
    <w:name w:val="Normal (Web)"/>
    <w:basedOn w:val="Normal"/>
    <w:uiPriority w:val="99"/>
    <w:semiHidden/>
    <w:unhideWhenUsed/>
    <w:rsid w:val="00320DF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image-overlay">
    <w:name w:val="image-overlay"/>
    <w:basedOn w:val="DefaultParagraphFont"/>
    <w:rsid w:val="00320DFB"/>
  </w:style>
  <w:style w:type="character" w:customStyle="1" w:styleId="image-overlay-inside">
    <w:name w:val="image-overlay-inside"/>
    <w:basedOn w:val="DefaultParagraphFont"/>
    <w:rsid w:val="00320D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6534637">
      <w:bodyDiv w:val="1"/>
      <w:marLeft w:val="0"/>
      <w:marRight w:val="0"/>
      <w:marTop w:val="0"/>
      <w:marBottom w:val="0"/>
      <w:divBdr>
        <w:top w:val="none" w:sz="0" w:space="0" w:color="auto"/>
        <w:left w:val="none" w:sz="0" w:space="0" w:color="auto"/>
        <w:bottom w:val="none" w:sz="0" w:space="0" w:color="auto"/>
        <w:right w:val="none" w:sz="0" w:space="0" w:color="auto"/>
      </w:divBdr>
      <w:divsChild>
        <w:div w:id="2107000541">
          <w:marLeft w:val="0"/>
          <w:marRight w:val="0"/>
          <w:marTop w:val="0"/>
          <w:marBottom w:val="0"/>
          <w:divBdr>
            <w:top w:val="none" w:sz="0" w:space="0" w:color="auto"/>
            <w:left w:val="none" w:sz="0" w:space="0" w:color="auto"/>
            <w:bottom w:val="none" w:sz="0" w:space="0" w:color="auto"/>
            <w:right w:val="none" w:sz="0" w:space="0" w:color="auto"/>
          </w:divBdr>
        </w:div>
        <w:div w:id="720400041">
          <w:marLeft w:val="0"/>
          <w:marRight w:val="0"/>
          <w:marTop w:val="0"/>
          <w:marBottom w:val="0"/>
          <w:divBdr>
            <w:top w:val="none" w:sz="0" w:space="0" w:color="auto"/>
            <w:left w:val="none" w:sz="0" w:space="0" w:color="auto"/>
            <w:bottom w:val="none" w:sz="0" w:space="0" w:color="auto"/>
            <w:right w:val="none" w:sz="0" w:space="0" w:color="auto"/>
          </w:divBdr>
          <w:divsChild>
            <w:div w:id="234902011">
              <w:marLeft w:val="0"/>
              <w:marRight w:val="0"/>
              <w:marTop w:val="0"/>
              <w:marBottom w:val="0"/>
              <w:divBdr>
                <w:top w:val="none" w:sz="0" w:space="0" w:color="auto"/>
                <w:left w:val="none" w:sz="0" w:space="0" w:color="auto"/>
                <w:bottom w:val="none" w:sz="0" w:space="0" w:color="auto"/>
                <w:right w:val="none" w:sz="0" w:space="0" w:color="auto"/>
              </w:divBdr>
            </w:div>
            <w:div w:id="945038819">
              <w:marLeft w:val="0"/>
              <w:marRight w:val="0"/>
              <w:marTop w:val="0"/>
              <w:marBottom w:val="0"/>
              <w:divBdr>
                <w:top w:val="none" w:sz="0" w:space="0" w:color="auto"/>
                <w:left w:val="none" w:sz="0" w:space="0" w:color="auto"/>
                <w:bottom w:val="none" w:sz="0" w:space="0" w:color="auto"/>
                <w:right w:val="none" w:sz="0" w:space="0" w:color="auto"/>
              </w:divBdr>
            </w:div>
            <w:div w:id="227955824">
              <w:marLeft w:val="0"/>
              <w:marRight w:val="0"/>
              <w:marTop w:val="0"/>
              <w:marBottom w:val="0"/>
              <w:divBdr>
                <w:top w:val="none" w:sz="0" w:space="0" w:color="auto"/>
                <w:left w:val="none" w:sz="0" w:space="0" w:color="auto"/>
                <w:bottom w:val="none" w:sz="0" w:space="0" w:color="auto"/>
                <w:right w:val="none" w:sz="0" w:space="0" w:color="auto"/>
              </w:divBdr>
            </w:div>
            <w:div w:id="1640108063">
              <w:marLeft w:val="0"/>
              <w:marRight w:val="0"/>
              <w:marTop w:val="0"/>
              <w:marBottom w:val="0"/>
              <w:divBdr>
                <w:top w:val="none" w:sz="0" w:space="0" w:color="auto"/>
                <w:left w:val="none" w:sz="0" w:space="0" w:color="auto"/>
                <w:bottom w:val="none" w:sz="0" w:space="0" w:color="auto"/>
                <w:right w:val="none" w:sz="0" w:space="0" w:color="auto"/>
              </w:divBdr>
            </w:div>
            <w:div w:id="1887180638">
              <w:marLeft w:val="0"/>
              <w:marRight w:val="0"/>
              <w:marTop w:val="0"/>
              <w:marBottom w:val="0"/>
              <w:divBdr>
                <w:top w:val="none" w:sz="0" w:space="0" w:color="auto"/>
                <w:left w:val="none" w:sz="0" w:space="0" w:color="auto"/>
                <w:bottom w:val="none" w:sz="0" w:space="0" w:color="auto"/>
                <w:right w:val="none" w:sz="0" w:space="0" w:color="auto"/>
              </w:divBdr>
            </w:div>
            <w:div w:id="227884541">
              <w:marLeft w:val="0"/>
              <w:marRight w:val="0"/>
              <w:marTop w:val="0"/>
              <w:marBottom w:val="0"/>
              <w:divBdr>
                <w:top w:val="none" w:sz="0" w:space="0" w:color="auto"/>
                <w:left w:val="none" w:sz="0" w:space="0" w:color="auto"/>
                <w:bottom w:val="none" w:sz="0" w:space="0" w:color="auto"/>
                <w:right w:val="none" w:sz="0" w:space="0" w:color="auto"/>
              </w:divBdr>
            </w:div>
            <w:div w:id="532574167">
              <w:marLeft w:val="0"/>
              <w:marRight w:val="0"/>
              <w:marTop w:val="0"/>
              <w:marBottom w:val="0"/>
              <w:divBdr>
                <w:top w:val="none" w:sz="0" w:space="0" w:color="auto"/>
                <w:left w:val="none" w:sz="0" w:space="0" w:color="auto"/>
                <w:bottom w:val="none" w:sz="0" w:space="0" w:color="auto"/>
                <w:right w:val="none" w:sz="0" w:space="0" w:color="auto"/>
              </w:divBdr>
            </w:div>
            <w:div w:id="1201044064">
              <w:marLeft w:val="0"/>
              <w:marRight w:val="0"/>
              <w:marTop w:val="0"/>
              <w:marBottom w:val="0"/>
              <w:divBdr>
                <w:top w:val="none" w:sz="0" w:space="0" w:color="auto"/>
                <w:left w:val="none" w:sz="0" w:space="0" w:color="auto"/>
                <w:bottom w:val="none" w:sz="0" w:space="0" w:color="auto"/>
                <w:right w:val="none" w:sz="0" w:space="0" w:color="auto"/>
              </w:divBdr>
            </w:div>
            <w:div w:id="1909144910">
              <w:marLeft w:val="0"/>
              <w:marRight w:val="0"/>
              <w:marTop w:val="0"/>
              <w:marBottom w:val="0"/>
              <w:divBdr>
                <w:top w:val="none" w:sz="0" w:space="0" w:color="auto"/>
                <w:left w:val="none" w:sz="0" w:space="0" w:color="auto"/>
                <w:bottom w:val="none" w:sz="0" w:space="0" w:color="auto"/>
                <w:right w:val="none" w:sz="0" w:space="0" w:color="auto"/>
              </w:divBdr>
            </w:div>
            <w:div w:id="1947156422">
              <w:marLeft w:val="0"/>
              <w:marRight w:val="0"/>
              <w:marTop w:val="0"/>
              <w:marBottom w:val="0"/>
              <w:divBdr>
                <w:top w:val="none" w:sz="0" w:space="0" w:color="auto"/>
                <w:left w:val="none" w:sz="0" w:space="0" w:color="auto"/>
                <w:bottom w:val="none" w:sz="0" w:space="0" w:color="auto"/>
                <w:right w:val="none" w:sz="0" w:space="0" w:color="auto"/>
              </w:divBdr>
            </w:div>
            <w:div w:id="485360266">
              <w:marLeft w:val="0"/>
              <w:marRight w:val="0"/>
              <w:marTop w:val="0"/>
              <w:marBottom w:val="0"/>
              <w:divBdr>
                <w:top w:val="none" w:sz="0" w:space="0" w:color="auto"/>
                <w:left w:val="none" w:sz="0" w:space="0" w:color="auto"/>
                <w:bottom w:val="none" w:sz="0" w:space="0" w:color="auto"/>
                <w:right w:val="none" w:sz="0" w:space="0" w:color="auto"/>
              </w:divBdr>
            </w:div>
            <w:div w:id="2134666697">
              <w:marLeft w:val="0"/>
              <w:marRight w:val="0"/>
              <w:marTop w:val="0"/>
              <w:marBottom w:val="0"/>
              <w:divBdr>
                <w:top w:val="none" w:sz="0" w:space="0" w:color="auto"/>
                <w:left w:val="none" w:sz="0" w:space="0" w:color="auto"/>
                <w:bottom w:val="none" w:sz="0" w:space="0" w:color="auto"/>
                <w:right w:val="none" w:sz="0" w:space="0" w:color="auto"/>
              </w:divBdr>
            </w:div>
            <w:div w:id="1778062291">
              <w:marLeft w:val="0"/>
              <w:marRight w:val="0"/>
              <w:marTop w:val="0"/>
              <w:marBottom w:val="0"/>
              <w:divBdr>
                <w:top w:val="none" w:sz="0" w:space="0" w:color="auto"/>
                <w:left w:val="none" w:sz="0" w:space="0" w:color="auto"/>
                <w:bottom w:val="none" w:sz="0" w:space="0" w:color="auto"/>
                <w:right w:val="none" w:sz="0" w:space="0" w:color="auto"/>
              </w:divBdr>
            </w:div>
            <w:div w:id="352147096">
              <w:marLeft w:val="0"/>
              <w:marRight w:val="0"/>
              <w:marTop w:val="0"/>
              <w:marBottom w:val="0"/>
              <w:divBdr>
                <w:top w:val="none" w:sz="0" w:space="0" w:color="auto"/>
                <w:left w:val="none" w:sz="0" w:space="0" w:color="auto"/>
                <w:bottom w:val="none" w:sz="0" w:space="0" w:color="auto"/>
                <w:right w:val="none" w:sz="0" w:space="0" w:color="auto"/>
              </w:divBdr>
            </w:div>
            <w:div w:id="467016695">
              <w:marLeft w:val="0"/>
              <w:marRight w:val="0"/>
              <w:marTop w:val="0"/>
              <w:marBottom w:val="0"/>
              <w:divBdr>
                <w:top w:val="none" w:sz="0" w:space="0" w:color="auto"/>
                <w:left w:val="none" w:sz="0" w:space="0" w:color="auto"/>
                <w:bottom w:val="none" w:sz="0" w:space="0" w:color="auto"/>
                <w:right w:val="none" w:sz="0" w:space="0" w:color="auto"/>
              </w:divBdr>
            </w:div>
            <w:div w:id="1549032183">
              <w:marLeft w:val="0"/>
              <w:marRight w:val="0"/>
              <w:marTop w:val="0"/>
              <w:marBottom w:val="0"/>
              <w:divBdr>
                <w:top w:val="none" w:sz="0" w:space="0" w:color="auto"/>
                <w:left w:val="none" w:sz="0" w:space="0" w:color="auto"/>
                <w:bottom w:val="none" w:sz="0" w:space="0" w:color="auto"/>
                <w:right w:val="none" w:sz="0" w:space="0" w:color="auto"/>
              </w:divBdr>
            </w:div>
            <w:div w:id="1176728518">
              <w:marLeft w:val="0"/>
              <w:marRight w:val="0"/>
              <w:marTop w:val="0"/>
              <w:marBottom w:val="0"/>
              <w:divBdr>
                <w:top w:val="none" w:sz="0" w:space="0" w:color="auto"/>
                <w:left w:val="none" w:sz="0" w:space="0" w:color="auto"/>
                <w:bottom w:val="none" w:sz="0" w:space="0" w:color="auto"/>
                <w:right w:val="none" w:sz="0" w:space="0" w:color="auto"/>
              </w:divBdr>
            </w:div>
            <w:div w:id="778378650">
              <w:marLeft w:val="0"/>
              <w:marRight w:val="0"/>
              <w:marTop w:val="0"/>
              <w:marBottom w:val="0"/>
              <w:divBdr>
                <w:top w:val="none" w:sz="0" w:space="0" w:color="auto"/>
                <w:left w:val="none" w:sz="0" w:space="0" w:color="auto"/>
                <w:bottom w:val="none" w:sz="0" w:space="0" w:color="auto"/>
                <w:right w:val="none" w:sz="0" w:space="0" w:color="auto"/>
              </w:divBdr>
            </w:div>
            <w:div w:id="969020200">
              <w:marLeft w:val="0"/>
              <w:marRight w:val="0"/>
              <w:marTop w:val="0"/>
              <w:marBottom w:val="0"/>
              <w:divBdr>
                <w:top w:val="none" w:sz="0" w:space="0" w:color="auto"/>
                <w:left w:val="none" w:sz="0" w:space="0" w:color="auto"/>
                <w:bottom w:val="none" w:sz="0" w:space="0" w:color="auto"/>
                <w:right w:val="none" w:sz="0" w:space="0" w:color="auto"/>
              </w:divBdr>
            </w:div>
            <w:div w:id="90902761">
              <w:marLeft w:val="0"/>
              <w:marRight w:val="0"/>
              <w:marTop w:val="0"/>
              <w:marBottom w:val="0"/>
              <w:divBdr>
                <w:top w:val="none" w:sz="0" w:space="0" w:color="auto"/>
                <w:left w:val="none" w:sz="0" w:space="0" w:color="auto"/>
                <w:bottom w:val="none" w:sz="0" w:space="0" w:color="auto"/>
                <w:right w:val="none" w:sz="0" w:space="0" w:color="auto"/>
              </w:divBdr>
            </w:div>
            <w:div w:id="1081485583">
              <w:marLeft w:val="0"/>
              <w:marRight w:val="0"/>
              <w:marTop w:val="0"/>
              <w:marBottom w:val="0"/>
              <w:divBdr>
                <w:top w:val="none" w:sz="0" w:space="0" w:color="auto"/>
                <w:left w:val="none" w:sz="0" w:space="0" w:color="auto"/>
                <w:bottom w:val="none" w:sz="0" w:space="0" w:color="auto"/>
                <w:right w:val="none" w:sz="0" w:space="0" w:color="auto"/>
              </w:divBdr>
            </w:div>
            <w:div w:id="645357327">
              <w:marLeft w:val="0"/>
              <w:marRight w:val="0"/>
              <w:marTop w:val="0"/>
              <w:marBottom w:val="0"/>
              <w:divBdr>
                <w:top w:val="none" w:sz="0" w:space="0" w:color="auto"/>
                <w:left w:val="none" w:sz="0" w:space="0" w:color="auto"/>
                <w:bottom w:val="none" w:sz="0" w:space="0" w:color="auto"/>
                <w:right w:val="none" w:sz="0" w:space="0" w:color="auto"/>
              </w:divBdr>
            </w:div>
            <w:div w:id="1837070406">
              <w:marLeft w:val="0"/>
              <w:marRight w:val="0"/>
              <w:marTop w:val="0"/>
              <w:marBottom w:val="0"/>
              <w:divBdr>
                <w:top w:val="none" w:sz="0" w:space="0" w:color="auto"/>
                <w:left w:val="none" w:sz="0" w:space="0" w:color="auto"/>
                <w:bottom w:val="none" w:sz="0" w:space="0" w:color="auto"/>
                <w:right w:val="none" w:sz="0" w:space="0" w:color="auto"/>
              </w:divBdr>
            </w:div>
            <w:div w:id="867252723">
              <w:marLeft w:val="0"/>
              <w:marRight w:val="0"/>
              <w:marTop w:val="0"/>
              <w:marBottom w:val="0"/>
              <w:divBdr>
                <w:top w:val="none" w:sz="0" w:space="0" w:color="auto"/>
                <w:left w:val="none" w:sz="0" w:space="0" w:color="auto"/>
                <w:bottom w:val="none" w:sz="0" w:space="0" w:color="auto"/>
                <w:right w:val="none" w:sz="0" w:space="0" w:color="auto"/>
              </w:divBdr>
            </w:div>
            <w:div w:id="851989625">
              <w:marLeft w:val="0"/>
              <w:marRight w:val="0"/>
              <w:marTop w:val="0"/>
              <w:marBottom w:val="0"/>
              <w:divBdr>
                <w:top w:val="none" w:sz="0" w:space="0" w:color="auto"/>
                <w:left w:val="none" w:sz="0" w:space="0" w:color="auto"/>
                <w:bottom w:val="none" w:sz="0" w:space="0" w:color="auto"/>
                <w:right w:val="none" w:sz="0" w:space="0" w:color="auto"/>
              </w:divBdr>
            </w:div>
            <w:div w:id="1146319739">
              <w:marLeft w:val="0"/>
              <w:marRight w:val="0"/>
              <w:marTop w:val="0"/>
              <w:marBottom w:val="0"/>
              <w:divBdr>
                <w:top w:val="none" w:sz="0" w:space="0" w:color="auto"/>
                <w:left w:val="none" w:sz="0" w:space="0" w:color="auto"/>
                <w:bottom w:val="none" w:sz="0" w:space="0" w:color="auto"/>
                <w:right w:val="none" w:sz="0" w:space="0" w:color="auto"/>
              </w:divBdr>
            </w:div>
            <w:div w:id="1686400942">
              <w:marLeft w:val="0"/>
              <w:marRight w:val="0"/>
              <w:marTop w:val="0"/>
              <w:marBottom w:val="0"/>
              <w:divBdr>
                <w:top w:val="none" w:sz="0" w:space="0" w:color="auto"/>
                <w:left w:val="none" w:sz="0" w:space="0" w:color="auto"/>
                <w:bottom w:val="none" w:sz="0" w:space="0" w:color="auto"/>
                <w:right w:val="none" w:sz="0" w:space="0" w:color="auto"/>
              </w:divBdr>
            </w:div>
            <w:div w:id="19671296">
              <w:marLeft w:val="0"/>
              <w:marRight w:val="0"/>
              <w:marTop w:val="0"/>
              <w:marBottom w:val="0"/>
              <w:divBdr>
                <w:top w:val="none" w:sz="0" w:space="0" w:color="auto"/>
                <w:left w:val="none" w:sz="0" w:space="0" w:color="auto"/>
                <w:bottom w:val="none" w:sz="0" w:space="0" w:color="auto"/>
                <w:right w:val="none" w:sz="0" w:space="0" w:color="auto"/>
              </w:divBdr>
            </w:div>
            <w:div w:id="202401262">
              <w:marLeft w:val="0"/>
              <w:marRight w:val="0"/>
              <w:marTop w:val="0"/>
              <w:marBottom w:val="0"/>
              <w:divBdr>
                <w:top w:val="none" w:sz="0" w:space="0" w:color="auto"/>
                <w:left w:val="none" w:sz="0" w:space="0" w:color="auto"/>
                <w:bottom w:val="none" w:sz="0" w:space="0" w:color="auto"/>
                <w:right w:val="none" w:sz="0" w:space="0" w:color="auto"/>
              </w:divBdr>
            </w:div>
            <w:div w:id="1657881429">
              <w:marLeft w:val="0"/>
              <w:marRight w:val="0"/>
              <w:marTop w:val="0"/>
              <w:marBottom w:val="0"/>
              <w:divBdr>
                <w:top w:val="none" w:sz="0" w:space="0" w:color="auto"/>
                <w:left w:val="none" w:sz="0" w:space="0" w:color="auto"/>
                <w:bottom w:val="none" w:sz="0" w:space="0" w:color="auto"/>
                <w:right w:val="none" w:sz="0" w:space="0" w:color="auto"/>
              </w:divBdr>
              <w:divsChild>
                <w:div w:id="1391803435">
                  <w:marLeft w:val="0"/>
                  <w:marRight w:val="0"/>
                  <w:marTop w:val="0"/>
                  <w:marBottom w:val="0"/>
                  <w:divBdr>
                    <w:top w:val="none" w:sz="0" w:space="0" w:color="auto"/>
                    <w:left w:val="none" w:sz="0" w:space="0" w:color="auto"/>
                    <w:bottom w:val="none" w:sz="0" w:space="0" w:color="auto"/>
                    <w:right w:val="none" w:sz="0" w:space="0" w:color="auto"/>
                  </w:divBdr>
                  <w:divsChild>
                    <w:div w:id="1194997208">
                      <w:marLeft w:val="0"/>
                      <w:marRight w:val="0"/>
                      <w:marTop w:val="0"/>
                      <w:marBottom w:val="0"/>
                      <w:divBdr>
                        <w:top w:val="none" w:sz="0" w:space="0" w:color="auto"/>
                        <w:left w:val="none" w:sz="0" w:space="0" w:color="auto"/>
                        <w:bottom w:val="none" w:sz="0" w:space="0" w:color="auto"/>
                        <w:right w:val="none" w:sz="0" w:space="0" w:color="auto"/>
                      </w:divBdr>
                    </w:div>
                    <w:div w:id="928586124">
                      <w:marLeft w:val="0"/>
                      <w:marRight w:val="0"/>
                      <w:marTop w:val="0"/>
                      <w:marBottom w:val="0"/>
                      <w:divBdr>
                        <w:top w:val="none" w:sz="0" w:space="0" w:color="auto"/>
                        <w:left w:val="none" w:sz="0" w:space="0" w:color="auto"/>
                        <w:bottom w:val="none" w:sz="0" w:space="0" w:color="auto"/>
                        <w:right w:val="none" w:sz="0" w:space="0" w:color="auto"/>
                      </w:divBdr>
                    </w:div>
                    <w:div w:id="455487135">
                      <w:marLeft w:val="0"/>
                      <w:marRight w:val="0"/>
                      <w:marTop w:val="0"/>
                      <w:marBottom w:val="0"/>
                      <w:divBdr>
                        <w:top w:val="none" w:sz="0" w:space="0" w:color="auto"/>
                        <w:left w:val="none" w:sz="0" w:space="0" w:color="auto"/>
                        <w:bottom w:val="none" w:sz="0" w:space="0" w:color="auto"/>
                        <w:right w:val="none" w:sz="0" w:space="0" w:color="auto"/>
                      </w:divBdr>
                    </w:div>
                    <w:div w:id="237716051">
                      <w:marLeft w:val="0"/>
                      <w:marRight w:val="0"/>
                      <w:marTop w:val="0"/>
                      <w:marBottom w:val="0"/>
                      <w:divBdr>
                        <w:top w:val="none" w:sz="0" w:space="0" w:color="auto"/>
                        <w:left w:val="none" w:sz="0" w:space="0" w:color="auto"/>
                        <w:bottom w:val="none" w:sz="0" w:space="0" w:color="auto"/>
                        <w:right w:val="none" w:sz="0" w:space="0" w:color="auto"/>
                      </w:divBdr>
                    </w:div>
                    <w:div w:id="2095474275">
                      <w:marLeft w:val="0"/>
                      <w:marRight w:val="0"/>
                      <w:marTop w:val="0"/>
                      <w:marBottom w:val="0"/>
                      <w:divBdr>
                        <w:top w:val="none" w:sz="0" w:space="0" w:color="auto"/>
                        <w:left w:val="none" w:sz="0" w:space="0" w:color="auto"/>
                        <w:bottom w:val="none" w:sz="0" w:space="0" w:color="auto"/>
                        <w:right w:val="none" w:sz="0" w:space="0" w:color="auto"/>
                      </w:divBdr>
                    </w:div>
                    <w:div w:id="369190966">
                      <w:marLeft w:val="0"/>
                      <w:marRight w:val="0"/>
                      <w:marTop w:val="0"/>
                      <w:marBottom w:val="0"/>
                      <w:divBdr>
                        <w:top w:val="none" w:sz="0" w:space="0" w:color="auto"/>
                        <w:left w:val="none" w:sz="0" w:space="0" w:color="auto"/>
                        <w:bottom w:val="none" w:sz="0" w:space="0" w:color="auto"/>
                        <w:right w:val="none" w:sz="0" w:space="0" w:color="auto"/>
                      </w:divBdr>
                    </w:div>
                    <w:div w:id="422074282">
                      <w:marLeft w:val="0"/>
                      <w:marRight w:val="0"/>
                      <w:marTop w:val="0"/>
                      <w:marBottom w:val="0"/>
                      <w:divBdr>
                        <w:top w:val="none" w:sz="0" w:space="0" w:color="auto"/>
                        <w:left w:val="none" w:sz="0" w:space="0" w:color="auto"/>
                        <w:bottom w:val="none" w:sz="0" w:space="0" w:color="auto"/>
                        <w:right w:val="none" w:sz="0" w:space="0" w:color="auto"/>
                      </w:divBdr>
                    </w:div>
                    <w:div w:id="1201746338">
                      <w:marLeft w:val="0"/>
                      <w:marRight w:val="0"/>
                      <w:marTop w:val="0"/>
                      <w:marBottom w:val="0"/>
                      <w:divBdr>
                        <w:top w:val="none" w:sz="0" w:space="0" w:color="auto"/>
                        <w:left w:val="none" w:sz="0" w:space="0" w:color="auto"/>
                        <w:bottom w:val="none" w:sz="0" w:space="0" w:color="auto"/>
                        <w:right w:val="none" w:sz="0" w:space="0" w:color="auto"/>
                      </w:divBdr>
                    </w:div>
                    <w:div w:id="500241836">
                      <w:marLeft w:val="0"/>
                      <w:marRight w:val="0"/>
                      <w:marTop w:val="0"/>
                      <w:marBottom w:val="0"/>
                      <w:divBdr>
                        <w:top w:val="none" w:sz="0" w:space="0" w:color="auto"/>
                        <w:left w:val="none" w:sz="0" w:space="0" w:color="auto"/>
                        <w:bottom w:val="none" w:sz="0" w:space="0" w:color="auto"/>
                        <w:right w:val="none" w:sz="0" w:space="0" w:color="auto"/>
                      </w:divBdr>
                    </w:div>
                    <w:div w:id="1829859154">
                      <w:marLeft w:val="0"/>
                      <w:marRight w:val="0"/>
                      <w:marTop w:val="0"/>
                      <w:marBottom w:val="0"/>
                      <w:divBdr>
                        <w:top w:val="none" w:sz="0" w:space="0" w:color="auto"/>
                        <w:left w:val="none" w:sz="0" w:space="0" w:color="auto"/>
                        <w:bottom w:val="none" w:sz="0" w:space="0" w:color="auto"/>
                        <w:right w:val="none" w:sz="0" w:space="0" w:color="auto"/>
                      </w:divBdr>
                    </w:div>
                    <w:div w:id="978191570">
                      <w:marLeft w:val="0"/>
                      <w:marRight w:val="0"/>
                      <w:marTop w:val="0"/>
                      <w:marBottom w:val="0"/>
                      <w:divBdr>
                        <w:top w:val="none" w:sz="0" w:space="0" w:color="auto"/>
                        <w:left w:val="none" w:sz="0" w:space="0" w:color="auto"/>
                        <w:bottom w:val="none" w:sz="0" w:space="0" w:color="auto"/>
                        <w:right w:val="none" w:sz="0" w:space="0" w:color="auto"/>
                      </w:divBdr>
                    </w:div>
                  </w:divsChild>
                </w:div>
                <w:div w:id="1418676001">
                  <w:marLeft w:val="0"/>
                  <w:marRight w:val="0"/>
                  <w:marTop w:val="0"/>
                  <w:marBottom w:val="0"/>
                  <w:divBdr>
                    <w:top w:val="none" w:sz="0" w:space="0" w:color="auto"/>
                    <w:left w:val="none" w:sz="0" w:space="0" w:color="auto"/>
                    <w:bottom w:val="none" w:sz="0" w:space="0" w:color="auto"/>
                    <w:right w:val="none" w:sz="0" w:space="0" w:color="auto"/>
                  </w:divBdr>
                </w:div>
                <w:div w:id="1297224919">
                  <w:marLeft w:val="0"/>
                  <w:marRight w:val="0"/>
                  <w:marTop w:val="0"/>
                  <w:marBottom w:val="0"/>
                  <w:divBdr>
                    <w:top w:val="none" w:sz="0" w:space="0" w:color="auto"/>
                    <w:left w:val="none" w:sz="0" w:space="0" w:color="auto"/>
                    <w:bottom w:val="none" w:sz="0" w:space="0" w:color="auto"/>
                    <w:right w:val="none" w:sz="0" w:space="0" w:color="auto"/>
                  </w:divBdr>
                </w:div>
                <w:div w:id="2065832793">
                  <w:marLeft w:val="0"/>
                  <w:marRight w:val="0"/>
                  <w:marTop w:val="0"/>
                  <w:marBottom w:val="0"/>
                  <w:divBdr>
                    <w:top w:val="none" w:sz="0" w:space="0" w:color="auto"/>
                    <w:left w:val="none" w:sz="0" w:space="0" w:color="auto"/>
                    <w:bottom w:val="none" w:sz="0" w:space="0" w:color="auto"/>
                    <w:right w:val="none" w:sz="0" w:space="0" w:color="auto"/>
                  </w:divBdr>
                </w:div>
                <w:div w:id="1138842249">
                  <w:marLeft w:val="0"/>
                  <w:marRight w:val="0"/>
                  <w:marTop w:val="0"/>
                  <w:marBottom w:val="0"/>
                  <w:divBdr>
                    <w:top w:val="none" w:sz="0" w:space="0" w:color="auto"/>
                    <w:left w:val="none" w:sz="0" w:space="0" w:color="auto"/>
                    <w:bottom w:val="none" w:sz="0" w:space="0" w:color="auto"/>
                    <w:right w:val="none" w:sz="0" w:space="0" w:color="auto"/>
                  </w:divBdr>
                </w:div>
                <w:div w:id="1522082830">
                  <w:marLeft w:val="0"/>
                  <w:marRight w:val="0"/>
                  <w:marTop w:val="0"/>
                  <w:marBottom w:val="0"/>
                  <w:divBdr>
                    <w:top w:val="none" w:sz="0" w:space="0" w:color="auto"/>
                    <w:left w:val="none" w:sz="0" w:space="0" w:color="auto"/>
                    <w:bottom w:val="none" w:sz="0" w:space="0" w:color="auto"/>
                    <w:right w:val="none" w:sz="0" w:space="0" w:color="auto"/>
                  </w:divBdr>
                </w:div>
                <w:div w:id="916331400">
                  <w:marLeft w:val="0"/>
                  <w:marRight w:val="0"/>
                  <w:marTop w:val="0"/>
                  <w:marBottom w:val="0"/>
                  <w:divBdr>
                    <w:top w:val="none" w:sz="0" w:space="0" w:color="auto"/>
                    <w:left w:val="none" w:sz="0" w:space="0" w:color="auto"/>
                    <w:bottom w:val="none" w:sz="0" w:space="0" w:color="auto"/>
                    <w:right w:val="none" w:sz="0" w:space="0" w:color="auto"/>
                  </w:divBdr>
                </w:div>
                <w:div w:id="824277885">
                  <w:marLeft w:val="0"/>
                  <w:marRight w:val="0"/>
                  <w:marTop w:val="0"/>
                  <w:marBottom w:val="0"/>
                  <w:divBdr>
                    <w:top w:val="none" w:sz="0" w:space="0" w:color="auto"/>
                    <w:left w:val="none" w:sz="0" w:space="0" w:color="auto"/>
                    <w:bottom w:val="none" w:sz="0" w:space="0" w:color="auto"/>
                    <w:right w:val="none" w:sz="0" w:space="0" w:color="auto"/>
                  </w:divBdr>
                </w:div>
                <w:div w:id="134370945">
                  <w:marLeft w:val="0"/>
                  <w:marRight w:val="0"/>
                  <w:marTop w:val="0"/>
                  <w:marBottom w:val="0"/>
                  <w:divBdr>
                    <w:top w:val="none" w:sz="0" w:space="0" w:color="auto"/>
                    <w:left w:val="none" w:sz="0" w:space="0" w:color="auto"/>
                    <w:bottom w:val="none" w:sz="0" w:space="0" w:color="auto"/>
                    <w:right w:val="none" w:sz="0" w:space="0" w:color="auto"/>
                  </w:divBdr>
                </w:div>
                <w:div w:id="1067336826">
                  <w:marLeft w:val="0"/>
                  <w:marRight w:val="0"/>
                  <w:marTop w:val="0"/>
                  <w:marBottom w:val="0"/>
                  <w:divBdr>
                    <w:top w:val="none" w:sz="0" w:space="0" w:color="auto"/>
                    <w:left w:val="none" w:sz="0" w:space="0" w:color="auto"/>
                    <w:bottom w:val="none" w:sz="0" w:space="0" w:color="auto"/>
                    <w:right w:val="none" w:sz="0" w:space="0" w:color="auto"/>
                  </w:divBdr>
                </w:div>
                <w:div w:id="328413938">
                  <w:marLeft w:val="0"/>
                  <w:marRight w:val="0"/>
                  <w:marTop w:val="0"/>
                  <w:marBottom w:val="0"/>
                  <w:divBdr>
                    <w:top w:val="none" w:sz="0" w:space="0" w:color="auto"/>
                    <w:left w:val="none" w:sz="0" w:space="0" w:color="auto"/>
                    <w:bottom w:val="none" w:sz="0" w:space="0" w:color="auto"/>
                    <w:right w:val="none" w:sz="0" w:space="0" w:color="auto"/>
                  </w:divBdr>
                </w:div>
                <w:div w:id="14314215">
                  <w:marLeft w:val="0"/>
                  <w:marRight w:val="0"/>
                  <w:marTop w:val="0"/>
                  <w:marBottom w:val="0"/>
                  <w:divBdr>
                    <w:top w:val="none" w:sz="0" w:space="0" w:color="auto"/>
                    <w:left w:val="none" w:sz="0" w:space="0" w:color="auto"/>
                    <w:bottom w:val="none" w:sz="0" w:space="0" w:color="auto"/>
                    <w:right w:val="none" w:sz="0" w:space="0" w:color="auto"/>
                  </w:divBdr>
                </w:div>
                <w:div w:id="977033007">
                  <w:marLeft w:val="0"/>
                  <w:marRight w:val="0"/>
                  <w:marTop w:val="0"/>
                  <w:marBottom w:val="0"/>
                  <w:divBdr>
                    <w:top w:val="none" w:sz="0" w:space="0" w:color="auto"/>
                    <w:left w:val="none" w:sz="0" w:space="0" w:color="auto"/>
                    <w:bottom w:val="none" w:sz="0" w:space="0" w:color="auto"/>
                    <w:right w:val="none" w:sz="0" w:space="0" w:color="auto"/>
                  </w:divBdr>
                </w:div>
                <w:div w:id="1108893332">
                  <w:marLeft w:val="0"/>
                  <w:marRight w:val="0"/>
                  <w:marTop w:val="0"/>
                  <w:marBottom w:val="0"/>
                  <w:divBdr>
                    <w:top w:val="none" w:sz="0" w:space="0" w:color="auto"/>
                    <w:left w:val="none" w:sz="0" w:space="0" w:color="auto"/>
                    <w:bottom w:val="none" w:sz="0" w:space="0" w:color="auto"/>
                    <w:right w:val="none" w:sz="0" w:space="0" w:color="auto"/>
                  </w:divBdr>
                </w:div>
                <w:div w:id="1695110384">
                  <w:marLeft w:val="0"/>
                  <w:marRight w:val="0"/>
                  <w:marTop w:val="0"/>
                  <w:marBottom w:val="0"/>
                  <w:divBdr>
                    <w:top w:val="none" w:sz="0" w:space="0" w:color="auto"/>
                    <w:left w:val="none" w:sz="0" w:space="0" w:color="auto"/>
                    <w:bottom w:val="none" w:sz="0" w:space="0" w:color="auto"/>
                    <w:right w:val="none" w:sz="0" w:space="0" w:color="auto"/>
                  </w:divBdr>
                </w:div>
                <w:div w:id="686953121">
                  <w:marLeft w:val="0"/>
                  <w:marRight w:val="0"/>
                  <w:marTop w:val="0"/>
                  <w:marBottom w:val="0"/>
                  <w:divBdr>
                    <w:top w:val="none" w:sz="0" w:space="0" w:color="auto"/>
                    <w:left w:val="none" w:sz="0" w:space="0" w:color="auto"/>
                    <w:bottom w:val="none" w:sz="0" w:space="0" w:color="auto"/>
                    <w:right w:val="none" w:sz="0" w:space="0" w:color="auto"/>
                  </w:divBdr>
                </w:div>
                <w:div w:id="994067412">
                  <w:marLeft w:val="0"/>
                  <w:marRight w:val="0"/>
                  <w:marTop w:val="0"/>
                  <w:marBottom w:val="0"/>
                  <w:divBdr>
                    <w:top w:val="none" w:sz="0" w:space="0" w:color="auto"/>
                    <w:left w:val="none" w:sz="0" w:space="0" w:color="auto"/>
                    <w:bottom w:val="none" w:sz="0" w:space="0" w:color="auto"/>
                    <w:right w:val="none" w:sz="0" w:space="0" w:color="auto"/>
                  </w:divBdr>
                </w:div>
                <w:div w:id="895556018">
                  <w:marLeft w:val="0"/>
                  <w:marRight w:val="0"/>
                  <w:marTop w:val="0"/>
                  <w:marBottom w:val="0"/>
                  <w:divBdr>
                    <w:top w:val="none" w:sz="0" w:space="0" w:color="auto"/>
                    <w:left w:val="none" w:sz="0" w:space="0" w:color="auto"/>
                    <w:bottom w:val="none" w:sz="0" w:space="0" w:color="auto"/>
                    <w:right w:val="none" w:sz="0" w:space="0" w:color="auto"/>
                  </w:divBdr>
                </w:div>
                <w:div w:id="1079257262">
                  <w:marLeft w:val="0"/>
                  <w:marRight w:val="0"/>
                  <w:marTop w:val="0"/>
                  <w:marBottom w:val="0"/>
                  <w:divBdr>
                    <w:top w:val="none" w:sz="0" w:space="0" w:color="auto"/>
                    <w:left w:val="none" w:sz="0" w:space="0" w:color="auto"/>
                    <w:bottom w:val="none" w:sz="0" w:space="0" w:color="auto"/>
                    <w:right w:val="none" w:sz="0" w:space="0" w:color="auto"/>
                  </w:divBdr>
                </w:div>
                <w:div w:id="952976802">
                  <w:marLeft w:val="0"/>
                  <w:marRight w:val="0"/>
                  <w:marTop w:val="0"/>
                  <w:marBottom w:val="0"/>
                  <w:divBdr>
                    <w:top w:val="none" w:sz="0" w:space="0" w:color="auto"/>
                    <w:left w:val="none" w:sz="0" w:space="0" w:color="auto"/>
                    <w:bottom w:val="none" w:sz="0" w:space="0" w:color="auto"/>
                    <w:right w:val="none" w:sz="0" w:space="0" w:color="auto"/>
                  </w:divBdr>
                </w:div>
                <w:div w:id="48113361">
                  <w:marLeft w:val="0"/>
                  <w:marRight w:val="0"/>
                  <w:marTop w:val="0"/>
                  <w:marBottom w:val="0"/>
                  <w:divBdr>
                    <w:top w:val="none" w:sz="0" w:space="0" w:color="auto"/>
                    <w:left w:val="none" w:sz="0" w:space="0" w:color="auto"/>
                    <w:bottom w:val="none" w:sz="0" w:space="0" w:color="auto"/>
                    <w:right w:val="none" w:sz="0" w:space="0" w:color="auto"/>
                  </w:divBdr>
                </w:div>
                <w:div w:id="670832146">
                  <w:marLeft w:val="0"/>
                  <w:marRight w:val="0"/>
                  <w:marTop w:val="0"/>
                  <w:marBottom w:val="0"/>
                  <w:divBdr>
                    <w:top w:val="none" w:sz="0" w:space="0" w:color="auto"/>
                    <w:left w:val="none" w:sz="0" w:space="0" w:color="auto"/>
                    <w:bottom w:val="none" w:sz="0" w:space="0" w:color="auto"/>
                    <w:right w:val="none" w:sz="0" w:space="0" w:color="auto"/>
                  </w:divBdr>
                </w:div>
                <w:div w:id="821430366">
                  <w:marLeft w:val="0"/>
                  <w:marRight w:val="0"/>
                  <w:marTop w:val="0"/>
                  <w:marBottom w:val="0"/>
                  <w:divBdr>
                    <w:top w:val="none" w:sz="0" w:space="0" w:color="auto"/>
                    <w:left w:val="none" w:sz="0" w:space="0" w:color="auto"/>
                    <w:bottom w:val="none" w:sz="0" w:space="0" w:color="auto"/>
                    <w:right w:val="none" w:sz="0" w:space="0" w:color="auto"/>
                  </w:divBdr>
                </w:div>
                <w:div w:id="123888637">
                  <w:marLeft w:val="0"/>
                  <w:marRight w:val="0"/>
                  <w:marTop w:val="0"/>
                  <w:marBottom w:val="0"/>
                  <w:divBdr>
                    <w:top w:val="none" w:sz="0" w:space="0" w:color="auto"/>
                    <w:left w:val="none" w:sz="0" w:space="0" w:color="auto"/>
                    <w:bottom w:val="none" w:sz="0" w:space="0" w:color="auto"/>
                    <w:right w:val="none" w:sz="0" w:space="0" w:color="auto"/>
                  </w:divBdr>
                </w:div>
                <w:div w:id="81876846">
                  <w:marLeft w:val="0"/>
                  <w:marRight w:val="0"/>
                  <w:marTop w:val="0"/>
                  <w:marBottom w:val="0"/>
                  <w:divBdr>
                    <w:top w:val="none" w:sz="0" w:space="0" w:color="auto"/>
                    <w:left w:val="none" w:sz="0" w:space="0" w:color="auto"/>
                    <w:bottom w:val="none" w:sz="0" w:space="0" w:color="auto"/>
                    <w:right w:val="none" w:sz="0" w:space="0" w:color="auto"/>
                  </w:divBdr>
                </w:div>
                <w:div w:id="946426884">
                  <w:marLeft w:val="0"/>
                  <w:marRight w:val="0"/>
                  <w:marTop w:val="0"/>
                  <w:marBottom w:val="0"/>
                  <w:divBdr>
                    <w:top w:val="none" w:sz="0" w:space="0" w:color="auto"/>
                    <w:left w:val="none" w:sz="0" w:space="0" w:color="auto"/>
                    <w:bottom w:val="none" w:sz="0" w:space="0" w:color="auto"/>
                    <w:right w:val="none" w:sz="0" w:space="0" w:color="auto"/>
                  </w:divBdr>
                </w:div>
                <w:div w:id="1125541260">
                  <w:marLeft w:val="0"/>
                  <w:marRight w:val="0"/>
                  <w:marTop w:val="0"/>
                  <w:marBottom w:val="0"/>
                  <w:divBdr>
                    <w:top w:val="none" w:sz="0" w:space="0" w:color="auto"/>
                    <w:left w:val="none" w:sz="0" w:space="0" w:color="auto"/>
                    <w:bottom w:val="none" w:sz="0" w:space="0" w:color="auto"/>
                    <w:right w:val="none" w:sz="0" w:space="0" w:color="auto"/>
                  </w:divBdr>
                </w:div>
                <w:div w:id="1424062493">
                  <w:marLeft w:val="0"/>
                  <w:marRight w:val="0"/>
                  <w:marTop w:val="0"/>
                  <w:marBottom w:val="0"/>
                  <w:divBdr>
                    <w:top w:val="none" w:sz="0" w:space="0" w:color="auto"/>
                    <w:left w:val="none" w:sz="0" w:space="0" w:color="auto"/>
                    <w:bottom w:val="none" w:sz="0" w:space="0" w:color="auto"/>
                    <w:right w:val="none" w:sz="0" w:space="0" w:color="auto"/>
                  </w:divBdr>
                </w:div>
                <w:div w:id="164981776">
                  <w:marLeft w:val="0"/>
                  <w:marRight w:val="0"/>
                  <w:marTop w:val="0"/>
                  <w:marBottom w:val="0"/>
                  <w:divBdr>
                    <w:top w:val="none" w:sz="0" w:space="0" w:color="auto"/>
                    <w:left w:val="none" w:sz="0" w:space="0" w:color="auto"/>
                    <w:bottom w:val="none" w:sz="0" w:space="0" w:color="auto"/>
                    <w:right w:val="none" w:sz="0" w:space="0" w:color="auto"/>
                  </w:divBdr>
                </w:div>
                <w:div w:id="935406957">
                  <w:marLeft w:val="0"/>
                  <w:marRight w:val="0"/>
                  <w:marTop w:val="0"/>
                  <w:marBottom w:val="0"/>
                  <w:divBdr>
                    <w:top w:val="none" w:sz="0" w:space="0" w:color="auto"/>
                    <w:left w:val="none" w:sz="0" w:space="0" w:color="auto"/>
                    <w:bottom w:val="none" w:sz="0" w:space="0" w:color="auto"/>
                    <w:right w:val="none" w:sz="0" w:space="0" w:color="auto"/>
                  </w:divBdr>
                </w:div>
                <w:div w:id="1327857306">
                  <w:marLeft w:val="0"/>
                  <w:marRight w:val="0"/>
                  <w:marTop w:val="0"/>
                  <w:marBottom w:val="0"/>
                  <w:divBdr>
                    <w:top w:val="none" w:sz="0" w:space="0" w:color="auto"/>
                    <w:left w:val="none" w:sz="0" w:space="0" w:color="auto"/>
                    <w:bottom w:val="none" w:sz="0" w:space="0" w:color="auto"/>
                    <w:right w:val="none" w:sz="0" w:space="0" w:color="auto"/>
                  </w:divBdr>
                </w:div>
                <w:div w:id="2022582907">
                  <w:marLeft w:val="0"/>
                  <w:marRight w:val="0"/>
                  <w:marTop w:val="0"/>
                  <w:marBottom w:val="0"/>
                  <w:divBdr>
                    <w:top w:val="none" w:sz="0" w:space="0" w:color="auto"/>
                    <w:left w:val="none" w:sz="0" w:space="0" w:color="auto"/>
                    <w:bottom w:val="none" w:sz="0" w:space="0" w:color="auto"/>
                    <w:right w:val="none" w:sz="0" w:space="0" w:color="auto"/>
                  </w:divBdr>
                </w:div>
                <w:div w:id="918949339">
                  <w:marLeft w:val="0"/>
                  <w:marRight w:val="0"/>
                  <w:marTop w:val="0"/>
                  <w:marBottom w:val="0"/>
                  <w:divBdr>
                    <w:top w:val="none" w:sz="0" w:space="0" w:color="auto"/>
                    <w:left w:val="none" w:sz="0" w:space="0" w:color="auto"/>
                    <w:bottom w:val="none" w:sz="0" w:space="0" w:color="auto"/>
                    <w:right w:val="none" w:sz="0" w:space="0" w:color="auto"/>
                  </w:divBdr>
                </w:div>
                <w:div w:id="286545052">
                  <w:marLeft w:val="0"/>
                  <w:marRight w:val="0"/>
                  <w:marTop w:val="0"/>
                  <w:marBottom w:val="0"/>
                  <w:divBdr>
                    <w:top w:val="none" w:sz="0" w:space="0" w:color="auto"/>
                    <w:left w:val="none" w:sz="0" w:space="0" w:color="auto"/>
                    <w:bottom w:val="none" w:sz="0" w:space="0" w:color="auto"/>
                    <w:right w:val="none" w:sz="0" w:space="0" w:color="auto"/>
                  </w:divBdr>
                </w:div>
                <w:div w:id="379013410">
                  <w:marLeft w:val="0"/>
                  <w:marRight w:val="0"/>
                  <w:marTop w:val="0"/>
                  <w:marBottom w:val="0"/>
                  <w:divBdr>
                    <w:top w:val="none" w:sz="0" w:space="0" w:color="auto"/>
                    <w:left w:val="none" w:sz="0" w:space="0" w:color="auto"/>
                    <w:bottom w:val="none" w:sz="0" w:space="0" w:color="auto"/>
                    <w:right w:val="none" w:sz="0" w:space="0" w:color="auto"/>
                  </w:divBdr>
                </w:div>
                <w:div w:id="1236625228">
                  <w:marLeft w:val="0"/>
                  <w:marRight w:val="0"/>
                  <w:marTop w:val="0"/>
                  <w:marBottom w:val="0"/>
                  <w:divBdr>
                    <w:top w:val="none" w:sz="0" w:space="0" w:color="auto"/>
                    <w:left w:val="none" w:sz="0" w:space="0" w:color="auto"/>
                    <w:bottom w:val="none" w:sz="0" w:space="0" w:color="auto"/>
                    <w:right w:val="none" w:sz="0" w:space="0" w:color="auto"/>
                  </w:divBdr>
                </w:div>
                <w:div w:id="1725526782">
                  <w:marLeft w:val="0"/>
                  <w:marRight w:val="0"/>
                  <w:marTop w:val="0"/>
                  <w:marBottom w:val="0"/>
                  <w:divBdr>
                    <w:top w:val="none" w:sz="0" w:space="0" w:color="auto"/>
                    <w:left w:val="none" w:sz="0" w:space="0" w:color="auto"/>
                    <w:bottom w:val="none" w:sz="0" w:space="0" w:color="auto"/>
                    <w:right w:val="none" w:sz="0" w:space="0" w:color="auto"/>
                  </w:divBdr>
                </w:div>
                <w:div w:id="499465899">
                  <w:marLeft w:val="0"/>
                  <w:marRight w:val="0"/>
                  <w:marTop w:val="0"/>
                  <w:marBottom w:val="0"/>
                  <w:divBdr>
                    <w:top w:val="none" w:sz="0" w:space="0" w:color="auto"/>
                    <w:left w:val="none" w:sz="0" w:space="0" w:color="auto"/>
                    <w:bottom w:val="none" w:sz="0" w:space="0" w:color="auto"/>
                    <w:right w:val="none" w:sz="0" w:space="0" w:color="auto"/>
                  </w:divBdr>
                </w:div>
                <w:div w:id="973828489">
                  <w:marLeft w:val="0"/>
                  <w:marRight w:val="0"/>
                  <w:marTop w:val="0"/>
                  <w:marBottom w:val="0"/>
                  <w:divBdr>
                    <w:top w:val="none" w:sz="0" w:space="0" w:color="auto"/>
                    <w:left w:val="none" w:sz="0" w:space="0" w:color="auto"/>
                    <w:bottom w:val="none" w:sz="0" w:space="0" w:color="auto"/>
                    <w:right w:val="none" w:sz="0" w:space="0" w:color="auto"/>
                  </w:divBdr>
                </w:div>
                <w:div w:id="839351439">
                  <w:marLeft w:val="0"/>
                  <w:marRight w:val="0"/>
                  <w:marTop w:val="0"/>
                  <w:marBottom w:val="0"/>
                  <w:divBdr>
                    <w:top w:val="none" w:sz="0" w:space="0" w:color="auto"/>
                    <w:left w:val="none" w:sz="0" w:space="0" w:color="auto"/>
                    <w:bottom w:val="none" w:sz="0" w:space="0" w:color="auto"/>
                    <w:right w:val="none" w:sz="0" w:space="0" w:color="auto"/>
                  </w:divBdr>
                </w:div>
                <w:div w:id="428279152">
                  <w:marLeft w:val="0"/>
                  <w:marRight w:val="0"/>
                  <w:marTop w:val="0"/>
                  <w:marBottom w:val="0"/>
                  <w:divBdr>
                    <w:top w:val="none" w:sz="0" w:space="0" w:color="auto"/>
                    <w:left w:val="none" w:sz="0" w:space="0" w:color="auto"/>
                    <w:bottom w:val="none" w:sz="0" w:space="0" w:color="auto"/>
                    <w:right w:val="none" w:sz="0" w:space="0" w:color="auto"/>
                  </w:divBdr>
                </w:div>
                <w:div w:id="321473979">
                  <w:marLeft w:val="0"/>
                  <w:marRight w:val="0"/>
                  <w:marTop w:val="0"/>
                  <w:marBottom w:val="0"/>
                  <w:divBdr>
                    <w:top w:val="none" w:sz="0" w:space="0" w:color="auto"/>
                    <w:left w:val="none" w:sz="0" w:space="0" w:color="auto"/>
                    <w:bottom w:val="none" w:sz="0" w:space="0" w:color="auto"/>
                    <w:right w:val="none" w:sz="0" w:space="0" w:color="auto"/>
                  </w:divBdr>
                </w:div>
                <w:div w:id="531575408">
                  <w:marLeft w:val="0"/>
                  <w:marRight w:val="0"/>
                  <w:marTop w:val="0"/>
                  <w:marBottom w:val="0"/>
                  <w:divBdr>
                    <w:top w:val="none" w:sz="0" w:space="0" w:color="auto"/>
                    <w:left w:val="none" w:sz="0" w:space="0" w:color="auto"/>
                    <w:bottom w:val="none" w:sz="0" w:space="0" w:color="auto"/>
                    <w:right w:val="none" w:sz="0" w:space="0" w:color="auto"/>
                  </w:divBdr>
                </w:div>
                <w:div w:id="2091153901">
                  <w:marLeft w:val="0"/>
                  <w:marRight w:val="0"/>
                  <w:marTop w:val="0"/>
                  <w:marBottom w:val="0"/>
                  <w:divBdr>
                    <w:top w:val="none" w:sz="0" w:space="0" w:color="auto"/>
                    <w:left w:val="none" w:sz="0" w:space="0" w:color="auto"/>
                    <w:bottom w:val="none" w:sz="0" w:space="0" w:color="auto"/>
                    <w:right w:val="none" w:sz="0" w:space="0" w:color="auto"/>
                  </w:divBdr>
                </w:div>
                <w:div w:id="705835046">
                  <w:marLeft w:val="0"/>
                  <w:marRight w:val="0"/>
                  <w:marTop w:val="0"/>
                  <w:marBottom w:val="0"/>
                  <w:divBdr>
                    <w:top w:val="none" w:sz="0" w:space="0" w:color="auto"/>
                    <w:left w:val="none" w:sz="0" w:space="0" w:color="auto"/>
                    <w:bottom w:val="none" w:sz="0" w:space="0" w:color="auto"/>
                    <w:right w:val="none" w:sz="0" w:space="0" w:color="auto"/>
                  </w:divBdr>
                </w:div>
                <w:div w:id="771700868">
                  <w:marLeft w:val="0"/>
                  <w:marRight w:val="0"/>
                  <w:marTop w:val="0"/>
                  <w:marBottom w:val="0"/>
                  <w:divBdr>
                    <w:top w:val="none" w:sz="0" w:space="0" w:color="auto"/>
                    <w:left w:val="none" w:sz="0" w:space="0" w:color="auto"/>
                    <w:bottom w:val="none" w:sz="0" w:space="0" w:color="auto"/>
                    <w:right w:val="none" w:sz="0" w:space="0" w:color="auto"/>
                  </w:divBdr>
                </w:div>
                <w:div w:id="701587428">
                  <w:marLeft w:val="0"/>
                  <w:marRight w:val="0"/>
                  <w:marTop w:val="0"/>
                  <w:marBottom w:val="0"/>
                  <w:divBdr>
                    <w:top w:val="none" w:sz="0" w:space="0" w:color="auto"/>
                    <w:left w:val="none" w:sz="0" w:space="0" w:color="auto"/>
                    <w:bottom w:val="none" w:sz="0" w:space="0" w:color="auto"/>
                    <w:right w:val="none" w:sz="0" w:space="0" w:color="auto"/>
                  </w:divBdr>
                </w:div>
                <w:div w:id="1217013306">
                  <w:marLeft w:val="0"/>
                  <w:marRight w:val="0"/>
                  <w:marTop w:val="0"/>
                  <w:marBottom w:val="0"/>
                  <w:divBdr>
                    <w:top w:val="none" w:sz="0" w:space="0" w:color="auto"/>
                    <w:left w:val="none" w:sz="0" w:space="0" w:color="auto"/>
                    <w:bottom w:val="none" w:sz="0" w:space="0" w:color="auto"/>
                    <w:right w:val="none" w:sz="0" w:space="0" w:color="auto"/>
                  </w:divBdr>
                </w:div>
                <w:div w:id="285737942">
                  <w:marLeft w:val="0"/>
                  <w:marRight w:val="0"/>
                  <w:marTop w:val="0"/>
                  <w:marBottom w:val="0"/>
                  <w:divBdr>
                    <w:top w:val="none" w:sz="0" w:space="0" w:color="auto"/>
                    <w:left w:val="none" w:sz="0" w:space="0" w:color="auto"/>
                    <w:bottom w:val="none" w:sz="0" w:space="0" w:color="auto"/>
                    <w:right w:val="none" w:sz="0" w:space="0" w:color="auto"/>
                  </w:divBdr>
                </w:div>
                <w:div w:id="963272289">
                  <w:marLeft w:val="0"/>
                  <w:marRight w:val="0"/>
                  <w:marTop w:val="0"/>
                  <w:marBottom w:val="0"/>
                  <w:divBdr>
                    <w:top w:val="none" w:sz="0" w:space="0" w:color="auto"/>
                    <w:left w:val="none" w:sz="0" w:space="0" w:color="auto"/>
                    <w:bottom w:val="none" w:sz="0" w:space="0" w:color="auto"/>
                    <w:right w:val="none" w:sz="0" w:space="0" w:color="auto"/>
                  </w:divBdr>
                </w:div>
                <w:div w:id="1558978711">
                  <w:marLeft w:val="0"/>
                  <w:marRight w:val="0"/>
                  <w:marTop w:val="0"/>
                  <w:marBottom w:val="0"/>
                  <w:divBdr>
                    <w:top w:val="none" w:sz="0" w:space="0" w:color="auto"/>
                    <w:left w:val="none" w:sz="0" w:space="0" w:color="auto"/>
                    <w:bottom w:val="none" w:sz="0" w:space="0" w:color="auto"/>
                    <w:right w:val="none" w:sz="0" w:space="0" w:color="auto"/>
                  </w:divBdr>
                </w:div>
                <w:div w:id="1252008798">
                  <w:marLeft w:val="0"/>
                  <w:marRight w:val="0"/>
                  <w:marTop w:val="0"/>
                  <w:marBottom w:val="0"/>
                  <w:divBdr>
                    <w:top w:val="none" w:sz="0" w:space="0" w:color="auto"/>
                    <w:left w:val="none" w:sz="0" w:space="0" w:color="auto"/>
                    <w:bottom w:val="none" w:sz="0" w:space="0" w:color="auto"/>
                    <w:right w:val="none" w:sz="0" w:space="0" w:color="auto"/>
                  </w:divBdr>
                </w:div>
                <w:div w:id="1621301480">
                  <w:marLeft w:val="0"/>
                  <w:marRight w:val="0"/>
                  <w:marTop w:val="0"/>
                  <w:marBottom w:val="0"/>
                  <w:divBdr>
                    <w:top w:val="none" w:sz="0" w:space="0" w:color="auto"/>
                    <w:left w:val="none" w:sz="0" w:space="0" w:color="auto"/>
                    <w:bottom w:val="none" w:sz="0" w:space="0" w:color="auto"/>
                    <w:right w:val="none" w:sz="0" w:space="0" w:color="auto"/>
                  </w:divBdr>
                </w:div>
                <w:div w:id="440610775">
                  <w:marLeft w:val="0"/>
                  <w:marRight w:val="0"/>
                  <w:marTop w:val="0"/>
                  <w:marBottom w:val="0"/>
                  <w:divBdr>
                    <w:top w:val="none" w:sz="0" w:space="0" w:color="auto"/>
                    <w:left w:val="none" w:sz="0" w:space="0" w:color="auto"/>
                    <w:bottom w:val="none" w:sz="0" w:space="0" w:color="auto"/>
                    <w:right w:val="none" w:sz="0" w:space="0" w:color="auto"/>
                  </w:divBdr>
                </w:div>
                <w:div w:id="1643995259">
                  <w:marLeft w:val="0"/>
                  <w:marRight w:val="0"/>
                  <w:marTop w:val="0"/>
                  <w:marBottom w:val="0"/>
                  <w:divBdr>
                    <w:top w:val="none" w:sz="0" w:space="0" w:color="auto"/>
                    <w:left w:val="none" w:sz="0" w:space="0" w:color="auto"/>
                    <w:bottom w:val="none" w:sz="0" w:space="0" w:color="auto"/>
                    <w:right w:val="none" w:sz="0" w:space="0" w:color="auto"/>
                  </w:divBdr>
                </w:div>
                <w:div w:id="2096779154">
                  <w:marLeft w:val="0"/>
                  <w:marRight w:val="0"/>
                  <w:marTop w:val="0"/>
                  <w:marBottom w:val="0"/>
                  <w:divBdr>
                    <w:top w:val="none" w:sz="0" w:space="0" w:color="auto"/>
                    <w:left w:val="none" w:sz="0" w:space="0" w:color="auto"/>
                    <w:bottom w:val="none" w:sz="0" w:space="0" w:color="auto"/>
                    <w:right w:val="none" w:sz="0" w:space="0" w:color="auto"/>
                  </w:divBdr>
                </w:div>
                <w:div w:id="1111053822">
                  <w:marLeft w:val="0"/>
                  <w:marRight w:val="0"/>
                  <w:marTop w:val="0"/>
                  <w:marBottom w:val="0"/>
                  <w:divBdr>
                    <w:top w:val="none" w:sz="0" w:space="0" w:color="auto"/>
                    <w:left w:val="none" w:sz="0" w:space="0" w:color="auto"/>
                    <w:bottom w:val="none" w:sz="0" w:space="0" w:color="auto"/>
                    <w:right w:val="none" w:sz="0" w:space="0" w:color="auto"/>
                  </w:divBdr>
                </w:div>
                <w:div w:id="366150802">
                  <w:marLeft w:val="0"/>
                  <w:marRight w:val="0"/>
                  <w:marTop w:val="0"/>
                  <w:marBottom w:val="0"/>
                  <w:divBdr>
                    <w:top w:val="none" w:sz="0" w:space="0" w:color="auto"/>
                    <w:left w:val="none" w:sz="0" w:space="0" w:color="auto"/>
                    <w:bottom w:val="none" w:sz="0" w:space="0" w:color="auto"/>
                    <w:right w:val="none" w:sz="0" w:space="0" w:color="auto"/>
                  </w:divBdr>
                </w:div>
                <w:div w:id="1789541814">
                  <w:marLeft w:val="0"/>
                  <w:marRight w:val="0"/>
                  <w:marTop w:val="0"/>
                  <w:marBottom w:val="0"/>
                  <w:divBdr>
                    <w:top w:val="none" w:sz="0" w:space="0" w:color="auto"/>
                    <w:left w:val="none" w:sz="0" w:space="0" w:color="auto"/>
                    <w:bottom w:val="none" w:sz="0" w:space="0" w:color="auto"/>
                    <w:right w:val="none" w:sz="0" w:space="0" w:color="auto"/>
                  </w:divBdr>
                </w:div>
                <w:div w:id="22639288">
                  <w:marLeft w:val="0"/>
                  <w:marRight w:val="0"/>
                  <w:marTop w:val="0"/>
                  <w:marBottom w:val="0"/>
                  <w:divBdr>
                    <w:top w:val="none" w:sz="0" w:space="0" w:color="auto"/>
                    <w:left w:val="none" w:sz="0" w:space="0" w:color="auto"/>
                    <w:bottom w:val="none" w:sz="0" w:space="0" w:color="auto"/>
                    <w:right w:val="none" w:sz="0" w:space="0" w:color="auto"/>
                  </w:divBdr>
                </w:div>
                <w:div w:id="739055633">
                  <w:marLeft w:val="0"/>
                  <w:marRight w:val="0"/>
                  <w:marTop w:val="0"/>
                  <w:marBottom w:val="0"/>
                  <w:divBdr>
                    <w:top w:val="none" w:sz="0" w:space="0" w:color="auto"/>
                    <w:left w:val="none" w:sz="0" w:space="0" w:color="auto"/>
                    <w:bottom w:val="none" w:sz="0" w:space="0" w:color="auto"/>
                    <w:right w:val="none" w:sz="0" w:space="0" w:color="auto"/>
                  </w:divBdr>
                </w:div>
                <w:div w:id="1519932347">
                  <w:marLeft w:val="0"/>
                  <w:marRight w:val="0"/>
                  <w:marTop w:val="0"/>
                  <w:marBottom w:val="0"/>
                  <w:divBdr>
                    <w:top w:val="none" w:sz="0" w:space="0" w:color="auto"/>
                    <w:left w:val="none" w:sz="0" w:space="0" w:color="auto"/>
                    <w:bottom w:val="none" w:sz="0" w:space="0" w:color="auto"/>
                    <w:right w:val="none" w:sz="0" w:space="0" w:color="auto"/>
                  </w:divBdr>
                </w:div>
                <w:div w:id="990906811">
                  <w:marLeft w:val="0"/>
                  <w:marRight w:val="0"/>
                  <w:marTop w:val="0"/>
                  <w:marBottom w:val="0"/>
                  <w:divBdr>
                    <w:top w:val="none" w:sz="0" w:space="0" w:color="auto"/>
                    <w:left w:val="none" w:sz="0" w:space="0" w:color="auto"/>
                    <w:bottom w:val="none" w:sz="0" w:space="0" w:color="auto"/>
                    <w:right w:val="none" w:sz="0" w:space="0" w:color="auto"/>
                  </w:divBdr>
                </w:div>
                <w:div w:id="1496415604">
                  <w:marLeft w:val="0"/>
                  <w:marRight w:val="0"/>
                  <w:marTop w:val="0"/>
                  <w:marBottom w:val="0"/>
                  <w:divBdr>
                    <w:top w:val="none" w:sz="0" w:space="0" w:color="auto"/>
                    <w:left w:val="none" w:sz="0" w:space="0" w:color="auto"/>
                    <w:bottom w:val="none" w:sz="0" w:space="0" w:color="auto"/>
                    <w:right w:val="none" w:sz="0" w:space="0" w:color="auto"/>
                  </w:divBdr>
                </w:div>
                <w:div w:id="1850176461">
                  <w:marLeft w:val="0"/>
                  <w:marRight w:val="0"/>
                  <w:marTop w:val="0"/>
                  <w:marBottom w:val="0"/>
                  <w:divBdr>
                    <w:top w:val="none" w:sz="0" w:space="0" w:color="auto"/>
                    <w:left w:val="none" w:sz="0" w:space="0" w:color="auto"/>
                    <w:bottom w:val="none" w:sz="0" w:space="0" w:color="auto"/>
                    <w:right w:val="none" w:sz="0" w:space="0" w:color="auto"/>
                  </w:divBdr>
                </w:div>
                <w:div w:id="506556201">
                  <w:marLeft w:val="0"/>
                  <w:marRight w:val="0"/>
                  <w:marTop w:val="0"/>
                  <w:marBottom w:val="0"/>
                  <w:divBdr>
                    <w:top w:val="none" w:sz="0" w:space="0" w:color="auto"/>
                    <w:left w:val="none" w:sz="0" w:space="0" w:color="auto"/>
                    <w:bottom w:val="none" w:sz="0" w:space="0" w:color="auto"/>
                    <w:right w:val="none" w:sz="0" w:space="0" w:color="auto"/>
                  </w:divBdr>
                </w:div>
                <w:div w:id="575167615">
                  <w:marLeft w:val="0"/>
                  <w:marRight w:val="0"/>
                  <w:marTop w:val="0"/>
                  <w:marBottom w:val="0"/>
                  <w:divBdr>
                    <w:top w:val="none" w:sz="0" w:space="0" w:color="auto"/>
                    <w:left w:val="none" w:sz="0" w:space="0" w:color="auto"/>
                    <w:bottom w:val="none" w:sz="0" w:space="0" w:color="auto"/>
                    <w:right w:val="none" w:sz="0" w:space="0" w:color="auto"/>
                  </w:divBdr>
                </w:div>
                <w:div w:id="681510987">
                  <w:marLeft w:val="0"/>
                  <w:marRight w:val="0"/>
                  <w:marTop w:val="0"/>
                  <w:marBottom w:val="0"/>
                  <w:divBdr>
                    <w:top w:val="none" w:sz="0" w:space="0" w:color="auto"/>
                    <w:left w:val="none" w:sz="0" w:space="0" w:color="auto"/>
                    <w:bottom w:val="none" w:sz="0" w:space="0" w:color="auto"/>
                    <w:right w:val="none" w:sz="0" w:space="0" w:color="auto"/>
                  </w:divBdr>
                </w:div>
                <w:div w:id="1076052402">
                  <w:marLeft w:val="0"/>
                  <w:marRight w:val="0"/>
                  <w:marTop w:val="0"/>
                  <w:marBottom w:val="0"/>
                  <w:divBdr>
                    <w:top w:val="none" w:sz="0" w:space="0" w:color="auto"/>
                    <w:left w:val="none" w:sz="0" w:space="0" w:color="auto"/>
                    <w:bottom w:val="none" w:sz="0" w:space="0" w:color="auto"/>
                    <w:right w:val="none" w:sz="0" w:space="0" w:color="auto"/>
                  </w:divBdr>
                </w:div>
                <w:div w:id="1983851301">
                  <w:marLeft w:val="0"/>
                  <w:marRight w:val="0"/>
                  <w:marTop w:val="0"/>
                  <w:marBottom w:val="0"/>
                  <w:divBdr>
                    <w:top w:val="none" w:sz="0" w:space="0" w:color="auto"/>
                    <w:left w:val="none" w:sz="0" w:space="0" w:color="auto"/>
                    <w:bottom w:val="none" w:sz="0" w:space="0" w:color="auto"/>
                    <w:right w:val="none" w:sz="0" w:space="0" w:color="auto"/>
                  </w:divBdr>
                </w:div>
                <w:div w:id="1189759581">
                  <w:marLeft w:val="0"/>
                  <w:marRight w:val="0"/>
                  <w:marTop w:val="0"/>
                  <w:marBottom w:val="0"/>
                  <w:divBdr>
                    <w:top w:val="none" w:sz="0" w:space="0" w:color="auto"/>
                    <w:left w:val="none" w:sz="0" w:space="0" w:color="auto"/>
                    <w:bottom w:val="none" w:sz="0" w:space="0" w:color="auto"/>
                    <w:right w:val="none" w:sz="0" w:space="0" w:color="auto"/>
                  </w:divBdr>
                </w:div>
                <w:div w:id="2100902058">
                  <w:marLeft w:val="0"/>
                  <w:marRight w:val="0"/>
                  <w:marTop w:val="0"/>
                  <w:marBottom w:val="0"/>
                  <w:divBdr>
                    <w:top w:val="none" w:sz="0" w:space="0" w:color="auto"/>
                    <w:left w:val="none" w:sz="0" w:space="0" w:color="auto"/>
                    <w:bottom w:val="none" w:sz="0" w:space="0" w:color="auto"/>
                    <w:right w:val="none" w:sz="0" w:space="0" w:color="auto"/>
                  </w:divBdr>
                </w:div>
                <w:div w:id="1939408756">
                  <w:marLeft w:val="0"/>
                  <w:marRight w:val="0"/>
                  <w:marTop w:val="0"/>
                  <w:marBottom w:val="0"/>
                  <w:divBdr>
                    <w:top w:val="none" w:sz="0" w:space="0" w:color="auto"/>
                    <w:left w:val="none" w:sz="0" w:space="0" w:color="auto"/>
                    <w:bottom w:val="none" w:sz="0" w:space="0" w:color="auto"/>
                    <w:right w:val="none" w:sz="0" w:space="0" w:color="auto"/>
                  </w:divBdr>
                </w:div>
                <w:div w:id="22635615">
                  <w:marLeft w:val="0"/>
                  <w:marRight w:val="0"/>
                  <w:marTop w:val="0"/>
                  <w:marBottom w:val="0"/>
                  <w:divBdr>
                    <w:top w:val="none" w:sz="0" w:space="0" w:color="auto"/>
                    <w:left w:val="none" w:sz="0" w:space="0" w:color="auto"/>
                    <w:bottom w:val="none" w:sz="0" w:space="0" w:color="auto"/>
                    <w:right w:val="none" w:sz="0" w:space="0" w:color="auto"/>
                  </w:divBdr>
                </w:div>
                <w:div w:id="1095975018">
                  <w:marLeft w:val="0"/>
                  <w:marRight w:val="0"/>
                  <w:marTop w:val="0"/>
                  <w:marBottom w:val="0"/>
                  <w:divBdr>
                    <w:top w:val="none" w:sz="0" w:space="0" w:color="auto"/>
                    <w:left w:val="none" w:sz="0" w:space="0" w:color="auto"/>
                    <w:bottom w:val="none" w:sz="0" w:space="0" w:color="auto"/>
                    <w:right w:val="none" w:sz="0" w:space="0" w:color="auto"/>
                  </w:divBdr>
                </w:div>
                <w:div w:id="903099373">
                  <w:marLeft w:val="0"/>
                  <w:marRight w:val="0"/>
                  <w:marTop w:val="0"/>
                  <w:marBottom w:val="0"/>
                  <w:divBdr>
                    <w:top w:val="none" w:sz="0" w:space="0" w:color="auto"/>
                    <w:left w:val="none" w:sz="0" w:space="0" w:color="auto"/>
                    <w:bottom w:val="none" w:sz="0" w:space="0" w:color="auto"/>
                    <w:right w:val="none" w:sz="0" w:space="0" w:color="auto"/>
                  </w:divBdr>
                </w:div>
                <w:div w:id="887183153">
                  <w:marLeft w:val="0"/>
                  <w:marRight w:val="0"/>
                  <w:marTop w:val="0"/>
                  <w:marBottom w:val="0"/>
                  <w:divBdr>
                    <w:top w:val="none" w:sz="0" w:space="0" w:color="auto"/>
                    <w:left w:val="none" w:sz="0" w:space="0" w:color="auto"/>
                    <w:bottom w:val="none" w:sz="0" w:space="0" w:color="auto"/>
                    <w:right w:val="none" w:sz="0" w:space="0" w:color="auto"/>
                  </w:divBdr>
                </w:div>
                <w:div w:id="265692482">
                  <w:marLeft w:val="0"/>
                  <w:marRight w:val="0"/>
                  <w:marTop w:val="0"/>
                  <w:marBottom w:val="0"/>
                  <w:divBdr>
                    <w:top w:val="none" w:sz="0" w:space="0" w:color="auto"/>
                    <w:left w:val="none" w:sz="0" w:space="0" w:color="auto"/>
                    <w:bottom w:val="none" w:sz="0" w:space="0" w:color="auto"/>
                    <w:right w:val="none" w:sz="0" w:space="0" w:color="auto"/>
                  </w:divBdr>
                </w:div>
                <w:div w:id="1838498775">
                  <w:marLeft w:val="0"/>
                  <w:marRight w:val="0"/>
                  <w:marTop w:val="0"/>
                  <w:marBottom w:val="0"/>
                  <w:divBdr>
                    <w:top w:val="none" w:sz="0" w:space="0" w:color="auto"/>
                    <w:left w:val="none" w:sz="0" w:space="0" w:color="auto"/>
                    <w:bottom w:val="none" w:sz="0" w:space="0" w:color="auto"/>
                    <w:right w:val="none" w:sz="0" w:space="0" w:color="auto"/>
                  </w:divBdr>
                </w:div>
                <w:div w:id="1046219322">
                  <w:marLeft w:val="0"/>
                  <w:marRight w:val="0"/>
                  <w:marTop w:val="0"/>
                  <w:marBottom w:val="0"/>
                  <w:divBdr>
                    <w:top w:val="none" w:sz="0" w:space="0" w:color="auto"/>
                    <w:left w:val="none" w:sz="0" w:space="0" w:color="auto"/>
                    <w:bottom w:val="none" w:sz="0" w:space="0" w:color="auto"/>
                    <w:right w:val="none" w:sz="0" w:space="0" w:color="auto"/>
                  </w:divBdr>
                </w:div>
                <w:div w:id="1259634099">
                  <w:marLeft w:val="0"/>
                  <w:marRight w:val="0"/>
                  <w:marTop w:val="0"/>
                  <w:marBottom w:val="0"/>
                  <w:divBdr>
                    <w:top w:val="none" w:sz="0" w:space="0" w:color="auto"/>
                    <w:left w:val="none" w:sz="0" w:space="0" w:color="auto"/>
                    <w:bottom w:val="none" w:sz="0" w:space="0" w:color="auto"/>
                    <w:right w:val="none" w:sz="0" w:space="0" w:color="auto"/>
                  </w:divBdr>
                </w:div>
                <w:div w:id="1705400557">
                  <w:marLeft w:val="0"/>
                  <w:marRight w:val="0"/>
                  <w:marTop w:val="0"/>
                  <w:marBottom w:val="0"/>
                  <w:divBdr>
                    <w:top w:val="none" w:sz="0" w:space="0" w:color="auto"/>
                    <w:left w:val="none" w:sz="0" w:space="0" w:color="auto"/>
                    <w:bottom w:val="none" w:sz="0" w:space="0" w:color="auto"/>
                    <w:right w:val="none" w:sz="0" w:space="0" w:color="auto"/>
                  </w:divBdr>
                </w:div>
                <w:div w:id="321011288">
                  <w:marLeft w:val="0"/>
                  <w:marRight w:val="0"/>
                  <w:marTop w:val="0"/>
                  <w:marBottom w:val="0"/>
                  <w:divBdr>
                    <w:top w:val="none" w:sz="0" w:space="0" w:color="auto"/>
                    <w:left w:val="none" w:sz="0" w:space="0" w:color="auto"/>
                    <w:bottom w:val="none" w:sz="0" w:space="0" w:color="auto"/>
                    <w:right w:val="none" w:sz="0" w:space="0" w:color="auto"/>
                  </w:divBdr>
                </w:div>
                <w:div w:id="1162351433">
                  <w:marLeft w:val="0"/>
                  <w:marRight w:val="0"/>
                  <w:marTop w:val="0"/>
                  <w:marBottom w:val="0"/>
                  <w:divBdr>
                    <w:top w:val="none" w:sz="0" w:space="0" w:color="auto"/>
                    <w:left w:val="none" w:sz="0" w:space="0" w:color="auto"/>
                    <w:bottom w:val="none" w:sz="0" w:space="0" w:color="auto"/>
                    <w:right w:val="none" w:sz="0" w:space="0" w:color="auto"/>
                  </w:divBdr>
                </w:div>
                <w:div w:id="1951429812">
                  <w:marLeft w:val="0"/>
                  <w:marRight w:val="0"/>
                  <w:marTop w:val="0"/>
                  <w:marBottom w:val="0"/>
                  <w:divBdr>
                    <w:top w:val="none" w:sz="0" w:space="0" w:color="auto"/>
                    <w:left w:val="none" w:sz="0" w:space="0" w:color="auto"/>
                    <w:bottom w:val="none" w:sz="0" w:space="0" w:color="auto"/>
                    <w:right w:val="none" w:sz="0" w:space="0" w:color="auto"/>
                  </w:divBdr>
                </w:div>
                <w:div w:id="1042094777">
                  <w:marLeft w:val="0"/>
                  <w:marRight w:val="0"/>
                  <w:marTop w:val="0"/>
                  <w:marBottom w:val="0"/>
                  <w:divBdr>
                    <w:top w:val="none" w:sz="0" w:space="0" w:color="auto"/>
                    <w:left w:val="none" w:sz="0" w:space="0" w:color="auto"/>
                    <w:bottom w:val="none" w:sz="0" w:space="0" w:color="auto"/>
                    <w:right w:val="none" w:sz="0" w:space="0" w:color="auto"/>
                  </w:divBdr>
                </w:div>
                <w:div w:id="842206205">
                  <w:marLeft w:val="0"/>
                  <w:marRight w:val="0"/>
                  <w:marTop w:val="0"/>
                  <w:marBottom w:val="0"/>
                  <w:divBdr>
                    <w:top w:val="none" w:sz="0" w:space="0" w:color="auto"/>
                    <w:left w:val="none" w:sz="0" w:space="0" w:color="auto"/>
                    <w:bottom w:val="none" w:sz="0" w:space="0" w:color="auto"/>
                    <w:right w:val="none" w:sz="0" w:space="0" w:color="auto"/>
                  </w:divBdr>
                </w:div>
                <w:div w:id="2005163143">
                  <w:marLeft w:val="0"/>
                  <w:marRight w:val="0"/>
                  <w:marTop w:val="0"/>
                  <w:marBottom w:val="0"/>
                  <w:divBdr>
                    <w:top w:val="none" w:sz="0" w:space="0" w:color="auto"/>
                    <w:left w:val="none" w:sz="0" w:space="0" w:color="auto"/>
                    <w:bottom w:val="none" w:sz="0" w:space="0" w:color="auto"/>
                    <w:right w:val="none" w:sz="0" w:space="0" w:color="auto"/>
                  </w:divBdr>
                </w:div>
                <w:div w:id="1234899884">
                  <w:marLeft w:val="0"/>
                  <w:marRight w:val="0"/>
                  <w:marTop w:val="0"/>
                  <w:marBottom w:val="0"/>
                  <w:divBdr>
                    <w:top w:val="none" w:sz="0" w:space="0" w:color="auto"/>
                    <w:left w:val="none" w:sz="0" w:space="0" w:color="auto"/>
                    <w:bottom w:val="none" w:sz="0" w:space="0" w:color="auto"/>
                    <w:right w:val="none" w:sz="0" w:space="0" w:color="auto"/>
                  </w:divBdr>
                </w:div>
                <w:div w:id="1181705735">
                  <w:marLeft w:val="0"/>
                  <w:marRight w:val="0"/>
                  <w:marTop w:val="0"/>
                  <w:marBottom w:val="0"/>
                  <w:divBdr>
                    <w:top w:val="none" w:sz="0" w:space="0" w:color="auto"/>
                    <w:left w:val="none" w:sz="0" w:space="0" w:color="auto"/>
                    <w:bottom w:val="none" w:sz="0" w:space="0" w:color="auto"/>
                    <w:right w:val="none" w:sz="0" w:space="0" w:color="auto"/>
                  </w:divBdr>
                </w:div>
                <w:div w:id="1098327451">
                  <w:marLeft w:val="0"/>
                  <w:marRight w:val="0"/>
                  <w:marTop w:val="0"/>
                  <w:marBottom w:val="0"/>
                  <w:divBdr>
                    <w:top w:val="none" w:sz="0" w:space="0" w:color="auto"/>
                    <w:left w:val="none" w:sz="0" w:space="0" w:color="auto"/>
                    <w:bottom w:val="none" w:sz="0" w:space="0" w:color="auto"/>
                    <w:right w:val="none" w:sz="0" w:space="0" w:color="auto"/>
                  </w:divBdr>
                </w:div>
                <w:div w:id="999390302">
                  <w:marLeft w:val="0"/>
                  <w:marRight w:val="0"/>
                  <w:marTop w:val="0"/>
                  <w:marBottom w:val="0"/>
                  <w:divBdr>
                    <w:top w:val="none" w:sz="0" w:space="0" w:color="auto"/>
                    <w:left w:val="none" w:sz="0" w:space="0" w:color="auto"/>
                    <w:bottom w:val="none" w:sz="0" w:space="0" w:color="auto"/>
                    <w:right w:val="none" w:sz="0" w:space="0" w:color="auto"/>
                  </w:divBdr>
                </w:div>
                <w:div w:id="1209876188">
                  <w:marLeft w:val="0"/>
                  <w:marRight w:val="0"/>
                  <w:marTop w:val="0"/>
                  <w:marBottom w:val="0"/>
                  <w:divBdr>
                    <w:top w:val="none" w:sz="0" w:space="0" w:color="auto"/>
                    <w:left w:val="none" w:sz="0" w:space="0" w:color="auto"/>
                    <w:bottom w:val="none" w:sz="0" w:space="0" w:color="auto"/>
                    <w:right w:val="none" w:sz="0" w:space="0" w:color="auto"/>
                  </w:divBdr>
                </w:div>
                <w:div w:id="158473895">
                  <w:marLeft w:val="0"/>
                  <w:marRight w:val="0"/>
                  <w:marTop w:val="0"/>
                  <w:marBottom w:val="0"/>
                  <w:divBdr>
                    <w:top w:val="none" w:sz="0" w:space="0" w:color="auto"/>
                    <w:left w:val="none" w:sz="0" w:space="0" w:color="auto"/>
                    <w:bottom w:val="none" w:sz="0" w:space="0" w:color="auto"/>
                    <w:right w:val="none" w:sz="0" w:space="0" w:color="auto"/>
                  </w:divBdr>
                </w:div>
                <w:div w:id="2094277632">
                  <w:marLeft w:val="0"/>
                  <w:marRight w:val="0"/>
                  <w:marTop w:val="0"/>
                  <w:marBottom w:val="0"/>
                  <w:divBdr>
                    <w:top w:val="none" w:sz="0" w:space="0" w:color="auto"/>
                    <w:left w:val="none" w:sz="0" w:space="0" w:color="auto"/>
                    <w:bottom w:val="none" w:sz="0" w:space="0" w:color="auto"/>
                    <w:right w:val="none" w:sz="0" w:space="0" w:color="auto"/>
                  </w:divBdr>
                </w:div>
                <w:div w:id="819155023">
                  <w:marLeft w:val="0"/>
                  <w:marRight w:val="0"/>
                  <w:marTop w:val="0"/>
                  <w:marBottom w:val="0"/>
                  <w:divBdr>
                    <w:top w:val="none" w:sz="0" w:space="0" w:color="auto"/>
                    <w:left w:val="none" w:sz="0" w:space="0" w:color="auto"/>
                    <w:bottom w:val="none" w:sz="0" w:space="0" w:color="auto"/>
                    <w:right w:val="none" w:sz="0" w:space="0" w:color="auto"/>
                  </w:divBdr>
                </w:div>
                <w:div w:id="2031444094">
                  <w:marLeft w:val="0"/>
                  <w:marRight w:val="0"/>
                  <w:marTop w:val="0"/>
                  <w:marBottom w:val="0"/>
                  <w:divBdr>
                    <w:top w:val="none" w:sz="0" w:space="0" w:color="auto"/>
                    <w:left w:val="none" w:sz="0" w:space="0" w:color="auto"/>
                    <w:bottom w:val="none" w:sz="0" w:space="0" w:color="auto"/>
                    <w:right w:val="none" w:sz="0" w:space="0" w:color="auto"/>
                  </w:divBdr>
                </w:div>
                <w:div w:id="1506044607">
                  <w:marLeft w:val="0"/>
                  <w:marRight w:val="0"/>
                  <w:marTop w:val="0"/>
                  <w:marBottom w:val="0"/>
                  <w:divBdr>
                    <w:top w:val="none" w:sz="0" w:space="0" w:color="auto"/>
                    <w:left w:val="none" w:sz="0" w:space="0" w:color="auto"/>
                    <w:bottom w:val="none" w:sz="0" w:space="0" w:color="auto"/>
                    <w:right w:val="none" w:sz="0" w:space="0" w:color="auto"/>
                  </w:divBdr>
                </w:div>
                <w:div w:id="1548222761">
                  <w:marLeft w:val="0"/>
                  <w:marRight w:val="0"/>
                  <w:marTop w:val="0"/>
                  <w:marBottom w:val="0"/>
                  <w:divBdr>
                    <w:top w:val="none" w:sz="0" w:space="0" w:color="auto"/>
                    <w:left w:val="none" w:sz="0" w:space="0" w:color="auto"/>
                    <w:bottom w:val="none" w:sz="0" w:space="0" w:color="auto"/>
                    <w:right w:val="none" w:sz="0" w:space="0" w:color="auto"/>
                  </w:divBdr>
                </w:div>
                <w:div w:id="415830765">
                  <w:marLeft w:val="0"/>
                  <w:marRight w:val="0"/>
                  <w:marTop w:val="0"/>
                  <w:marBottom w:val="0"/>
                  <w:divBdr>
                    <w:top w:val="none" w:sz="0" w:space="0" w:color="auto"/>
                    <w:left w:val="none" w:sz="0" w:space="0" w:color="auto"/>
                    <w:bottom w:val="none" w:sz="0" w:space="0" w:color="auto"/>
                    <w:right w:val="none" w:sz="0" w:space="0" w:color="auto"/>
                  </w:divBdr>
                </w:div>
                <w:div w:id="574318887">
                  <w:marLeft w:val="0"/>
                  <w:marRight w:val="0"/>
                  <w:marTop w:val="0"/>
                  <w:marBottom w:val="0"/>
                  <w:divBdr>
                    <w:top w:val="none" w:sz="0" w:space="0" w:color="auto"/>
                    <w:left w:val="none" w:sz="0" w:space="0" w:color="auto"/>
                    <w:bottom w:val="none" w:sz="0" w:space="0" w:color="auto"/>
                    <w:right w:val="none" w:sz="0" w:space="0" w:color="auto"/>
                  </w:divBdr>
                </w:div>
                <w:div w:id="807429589">
                  <w:marLeft w:val="0"/>
                  <w:marRight w:val="0"/>
                  <w:marTop w:val="0"/>
                  <w:marBottom w:val="0"/>
                  <w:divBdr>
                    <w:top w:val="none" w:sz="0" w:space="0" w:color="auto"/>
                    <w:left w:val="none" w:sz="0" w:space="0" w:color="auto"/>
                    <w:bottom w:val="none" w:sz="0" w:space="0" w:color="auto"/>
                    <w:right w:val="none" w:sz="0" w:space="0" w:color="auto"/>
                  </w:divBdr>
                </w:div>
                <w:div w:id="1349677167">
                  <w:marLeft w:val="0"/>
                  <w:marRight w:val="0"/>
                  <w:marTop w:val="0"/>
                  <w:marBottom w:val="0"/>
                  <w:divBdr>
                    <w:top w:val="none" w:sz="0" w:space="0" w:color="auto"/>
                    <w:left w:val="none" w:sz="0" w:space="0" w:color="auto"/>
                    <w:bottom w:val="none" w:sz="0" w:space="0" w:color="auto"/>
                    <w:right w:val="none" w:sz="0" w:space="0" w:color="auto"/>
                  </w:divBdr>
                </w:div>
                <w:div w:id="1790389115">
                  <w:marLeft w:val="0"/>
                  <w:marRight w:val="0"/>
                  <w:marTop w:val="0"/>
                  <w:marBottom w:val="0"/>
                  <w:divBdr>
                    <w:top w:val="none" w:sz="0" w:space="0" w:color="auto"/>
                    <w:left w:val="none" w:sz="0" w:space="0" w:color="auto"/>
                    <w:bottom w:val="none" w:sz="0" w:space="0" w:color="auto"/>
                    <w:right w:val="none" w:sz="0" w:space="0" w:color="auto"/>
                  </w:divBdr>
                </w:div>
                <w:div w:id="676005617">
                  <w:marLeft w:val="0"/>
                  <w:marRight w:val="0"/>
                  <w:marTop w:val="0"/>
                  <w:marBottom w:val="0"/>
                  <w:divBdr>
                    <w:top w:val="none" w:sz="0" w:space="0" w:color="auto"/>
                    <w:left w:val="none" w:sz="0" w:space="0" w:color="auto"/>
                    <w:bottom w:val="none" w:sz="0" w:space="0" w:color="auto"/>
                    <w:right w:val="none" w:sz="0" w:space="0" w:color="auto"/>
                  </w:divBdr>
                </w:div>
                <w:div w:id="142318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1.jpeg"/><Relationship Id="rId42" Type="http://schemas.openxmlformats.org/officeDocument/2006/relationships/image" Target="media/image30.jpeg"/><Relationship Id="rId47" Type="http://schemas.openxmlformats.org/officeDocument/2006/relationships/image" Target="media/image35.jpeg"/><Relationship Id="rId63" Type="http://schemas.openxmlformats.org/officeDocument/2006/relationships/image" Target="media/image51.jpeg"/><Relationship Id="rId68" Type="http://schemas.openxmlformats.org/officeDocument/2006/relationships/image" Target="media/image56.jpeg"/><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image" Target="media/image17.jpeg"/><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jpeg"/><Relationship Id="rId66" Type="http://schemas.openxmlformats.org/officeDocument/2006/relationships/image" Target="media/image54.jpeg"/><Relationship Id="rId74" Type="http://schemas.openxmlformats.org/officeDocument/2006/relationships/image" Target="media/image62.jpeg"/><Relationship Id="rId5" Type="http://schemas.openxmlformats.org/officeDocument/2006/relationships/hyperlink" Target="http://www.oracleerpappsguide.com/category/ar" TargetMode="External"/><Relationship Id="rId61" Type="http://schemas.openxmlformats.org/officeDocument/2006/relationships/image" Target="media/image49.jpeg"/><Relationship Id="rId19" Type="http://schemas.openxmlformats.org/officeDocument/2006/relationships/image" Target="media/image9.jpe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6.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image" Target="media/image57.jpeg"/><Relationship Id="rId8" Type="http://schemas.openxmlformats.org/officeDocument/2006/relationships/hyperlink" Target="http://www.oracleerpappsguide.com/category/r12" TargetMode="External"/><Relationship Id="rId51" Type="http://schemas.openxmlformats.org/officeDocument/2006/relationships/image" Target="media/image39.jpeg"/><Relationship Id="rId72" Type="http://schemas.openxmlformats.org/officeDocument/2006/relationships/image" Target="media/image60.jpeg"/><Relationship Id="rId3"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hyperlink" Target="http://www.oracleerpappsguide.com/2012/11/r12-how-to-define-primary-ledger-in-gl-oracle-apps.html" TargetMode="External"/><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7.jpeg"/><Relationship Id="rId67" Type="http://schemas.openxmlformats.org/officeDocument/2006/relationships/image" Target="media/image55.jpeg"/><Relationship Id="rId20" Type="http://schemas.openxmlformats.org/officeDocument/2006/relationships/image" Target="media/image10.jpe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image" Target="media/image50.jpeg"/><Relationship Id="rId70" Type="http://schemas.openxmlformats.org/officeDocument/2006/relationships/image" Target="media/image58.jpe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www.oracleerpappsguide.com/category/erp" TargetMode="Externa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hyperlink" Target="http://www.oracleerpappsguide.com/2012/11/how-to-define-operating-unit-in-r12.html" TargetMode="External"/><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5.jpeg"/><Relationship Id="rId10" Type="http://schemas.openxmlformats.org/officeDocument/2006/relationships/hyperlink" Target="http://www.oracleerpappsguide.com/2013/01/r12-receivables-setups-ar-in-oracle-apps.html" TargetMode="External"/><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image" Target="media/image53.jpeg"/><Relationship Id="rId73" Type="http://schemas.openxmlformats.org/officeDocument/2006/relationships/image" Target="media/image61.jpeg"/><Relationship Id="rId4" Type="http://schemas.openxmlformats.org/officeDocument/2006/relationships/webSettings" Target="webSettings.xml"/><Relationship Id="rId9" Type="http://schemas.openxmlformats.org/officeDocument/2006/relationships/hyperlink" Target="http://www.oracleerpappsguide.com/category/setups" TargetMode="External"/><Relationship Id="rId13" Type="http://schemas.openxmlformats.org/officeDocument/2006/relationships/image" Target="media/image3.jpeg"/><Relationship Id="rId18" Type="http://schemas.openxmlformats.org/officeDocument/2006/relationships/image" Target="media/image8.jpeg"/><Relationship Id="rId39" Type="http://schemas.openxmlformats.org/officeDocument/2006/relationships/image" Target="media/image27.jpeg"/><Relationship Id="rId34" Type="http://schemas.openxmlformats.org/officeDocument/2006/relationships/image" Target="media/image22.jpeg"/><Relationship Id="rId50" Type="http://schemas.openxmlformats.org/officeDocument/2006/relationships/image" Target="media/image38.jpeg"/><Relationship Id="rId55" Type="http://schemas.openxmlformats.org/officeDocument/2006/relationships/image" Target="media/image43.jpeg"/><Relationship Id="rId76" Type="http://schemas.openxmlformats.org/officeDocument/2006/relationships/theme" Target="theme/theme1.xml"/><Relationship Id="rId7" Type="http://schemas.openxmlformats.org/officeDocument/2006/relationships/hyperlink" Target="http://www.oracleerpappsguide.com/category/oracle-apps" TargetMode="External"/><Relationship Id="rId71" Type="http://schemas.openxmlformats.org/officeDocument/2006/relationships/image" Target="media/image5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26</Pages>
  <Words>3927</Words>
  <Characters>22387</Characters>
  <Application>Microsoft Office Word</Application>
  <DocSecurity>0</DocSecurity>
  <Lines>186</Lines>
  <Paragraphs>52</Paragraphs>
  <ScaleCrop>false</ScaleCrop>
  <Company/>
  <LinksUpToDate>false</LinksUpToDate>
  <CharactersWithSpaces>26262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naushad ansari</dc:creator>
  <cp:keywords/>
  <dc:description/>
  <cp:lastModifiedBy>naushad ansari</cp:lastModifiedBy>
  <cp:revision>2</cp:revision>
  <dcterms:created xsi:type="dcterms:W3CDTF">2021-06-05T17:40:00Z</dcterms:created>
  <dcterms:modified xsi:type="dcterms:W3CDTF">2021-06-05T17:40:00Z</dcterms:modified>
</cp:coreProperties>
</file>