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83C" w:rsidRDefault="00EA583C" w:rsidP="00EA583C">
      <w:pPr>
        <w:pStyle w:val="a7"/>
        <w:rPr>
          <w:bCs w:val="0"/>
          <w:sz w:val="22"/>
          <w:szCs w:val="22"/>
          <w:lang w:eastAsia="ru-RU"/>
        </w:rPr>
      </w:pPr>
      <w:r>
        <w:rPr>
          <w:bCs w:val="0"/>
          <w:sz w:val="22"/>
          <w:szCs w:val="22"/>
          <w:lang w:eastAsia="ru-RU"/>
        </w:rPr>
        <w:t>CluBORun: t</w:t>
      </w:r>
      <w:r>
        <w:rPr>
          <w:bCs w:val="0"/>
          <w:sz w:val="22"/>
          <w:szCs w:val="22"/>
          <w:lang w:eastAsia="ru-RU"/>
        </w:rPr>
        <w:t>ool for utilizing idle resources of computing clusters in volunteer computing</w:t>
      </w:r>
    </w:p>
    <w:p w:rsidR="00EA583C" w:rsidRDefault="00EA583C" w:rsidP="000806FE">
      <w:pPr>
        <w:jc w:val="both"/>
        <w:rPr>
          <w:rStyle w:val="hps"/>
          <w:lang w:val="en-US"/>
        </w:rPr>
      </w:pPr>
      <w:bookmarkStart w:id="0" w:name="_GoBack"/>
      <w:bookmarkEnd w:id="0"/>
    </w:p>
    <w:p w:rsidR="00EA583C" w:rsidRPr="00043720" w:rsidRDefault="00723737" w:rsidP="00EA583C">
      <w:pPr>
        <w:ind w:firstLine="708"/>
        <w:jc w:val="both"/>
        <w:rPr>
          <w:lang w:val="en-US"/>
        </w:rPr>
      </w:pPr>
      <w:r>
        <w:rPr>
          <w:rStyle w:val="hps"/>
          <w:lang w:val="en-US"/>
        </w:rPr>
        <w:t>T</w:t>
      </w:r>
      <w:r w:rsidR="00EA583C">
        <w:rPr>
          <w:rStyle w:val="hps"/>
          <w:lang w:val="en-US"/>
        </w:rPr>
        <w:t xml:space="preserve">here are some reasons why resources of computing clusters can be useful in volunteer computing. Firstly, a computing cluster is quite reliable device, so results obtained on it can be taken as a </w:t>
      </w:r>
      <w:r w:rsidR="00EA583C">
        <w:rPr>
          <w:rStyle w:val="hps"/>
          <w:lang w:val="en"/>
        </w:rPr>
        <w:t>reference when checking the results</w:t>
      </w:r>
      <w:r w:rsidR="00EA583C">
        <w:rPr>
          <w:rStyle w:val="hps"/>
          <w:lang w:val="en-US"/>
        </w:rPr>
        <w:t>. Secondly, computing cluster can significantly help to increase performance of a new volunteer project with low amount of participants.</w:t>
      </w:r>
    </w:p>
    <w:p w:rsidR="00EA583C" w:rsidRPr="00857144" w:rsidRDefault="00EA583C" w:rsidP="00EA583C">
      <w:pPr>
        <w:ind w:firstLine="708"/>
        <w:jc w:val="both"/>
        <w:rPr>
          <w:lang w:val="en-US"/>
        </w:rPr>
      </w:pPr>
      <w:r>
        <w:rPr>
          <w:lang w:val="en-US"/>
        </w:rPr>
        <w:t xml:space="preserve">We have implemented a </w:t>
      </w:r>
      <w:r w:rsidRPr="00636998">
        <w:rPr>
          <w:lang w:val="en-US"/>
        </w:rPr>
        <w:t xml:space="preserve">CluBORun </w:t>
      </w:r>
      <w:r>
        <w:rPr>
          <w:lang w:val="en-US"/>
        </w:rPr>
        <w:t xml:space="preserve">tool </w:t>
      </w:r>
      <w:r w:rsidRPr="00636998">
        <w:rPr>
          <w:lang w:val="en-US"/>
        </w:rPr>
        <w:t>(Cluster for BOINC Run) aimed at utilizing</w:t>
      </w:r>
      <w:r>
        <w:rPr>
          <w:lang w:val="en-US"/>
        </w:rPr>
        <w:t xml:space="preserve"> idle</w:t>
      </w:r>
      <w:r w:rsidRPr="00636998">
        <w:rPr>
          <w:lang w:val="en-US"/>
        </w:rPr>
        <w:t xml:space="preserve"> resources of computing clusters in volunteer computing projects</w:t>
      </w:r>
      <w:r>
        <w:rPr>
          <w:lang w:val="en-US"/>
        </w:rPr>
        <w:t xml:space="preserve"> based on BOINC</w:t>
      </w:r>
      <w:r w:rsidRPr="00636998">
        <w:rPr>
          <w:lang w:val="en-US"/>
        </w:rPr>
        <w:t xml:space="preserve">. The key feature of CluBORun is </w:t>
      </w:r>
      <w:r>
        <w:rPr>
          <w:lang w:val="en-US"/>
        </w:rPr>
        <w:t xml:space="preserve">that it </w:t>
      </w:r>
      <w:r w:rsidRPr="00636998">
        <w:rPr>
          <w:lang w:val="en-US"/>
        </w:rPr>
        <w:t>utilize</w:t>
      </w:r>
      <w:r>
        <w:rPr>
          <w:lang w:val="en-US"/>
        </w:rPr>
        <w:t>s</w:t>
      </w:r>
      <w:r w:rsidRPr="00636998">
        <w:rPr>
          <w:lang w:val="en-US"/>
        </w:rPr>
        <w:t xml:space="preserve"> only idle resources of</w:t>
      </w:r>
      <w:r>
        <w:rPr>
          <w:lang w:val="en-US"/>
        </w:rPr>
        <w:t xml:space="preserve"> computing</w:t>
      </w:r>
      <w:r w:rsidRPr="00636998">
        <w:rPr>
          <w:lang w:val="en-US"/>
        </w:rPr>
        <w:t xml:space="preserve"> clusters (just as BOINC-manager does it for computers) and use</w:t>
      </w:r>
      <w:r>
        <w:rPr>
          <w:lang w:val="en-US"/>
        </w:rPr>
        <w:t>s</w:t>
      </w:r>
      <w:r w:rsidRPr="00636998">
        <w:rPr>
          <w:lang w:val="en-US"/>
        </w:rPr>
        <w:t xml:space="preserve"> only </w:t>
      </w:r>
      <w:r>
        <w:rPr>
          <w:lang w:val="en-US"/>
        </w:rPr>
        <w:t>ordinary cluster’s user rights. When tasks from another user appear in a cluster queue, CluBORun stops BOINC tasks in queue if new tasks can be launched on freed resources.</w:t>
      </w:r>
    </w:p>
    <w:p w:rsidR="00EA583C" w:rsidRPr="00A35E76" w:rsidRDefault="00EA583C" w:rsidP="00EA583C">
      <w:pPr>
        <w:ind w:firstLine="708"/>
        <w:jc w:val="both"/>
        <w:rPr>
          <w:lang w:val="en-US"/>
        </w:rPr>
      </w:pPr>
      <w:r>
        <w:rPr>
          <w:lang w:val="en-US"/>
        </w:rPr>
        <w:t>The CluBORun tool was launched on the computing cluster MVS-100k (Joint supercomputer center of RAS) on December 2013 to include the resources of this cluster in</w:t>
      </w:r>
      <w:r w:rsidRPr="00636998">
        <w:rPr>
          <w:lang w:val="en-US"/>
        </w:rPr>
        <w:t xml:space="preserve"> volunteer computing project SAT@home</w:t>
      </w:r>
      <w:r>
        <w:rPr>
          <w:lang w:val="en-US"/>
        </w:rPr>
        <w:t xml:space="preserve">. As a result the performance of the project increased by 40 % in some periods of time. At the moment CluBORun can work with the </w:t>
      </w:r>
      <w:r w:rsidR="007D6EBD">
        <w:rPr>
          <w:lang w:val="en-US"/>
        </w:rPr>
        <w:t xml:space="preserve">SLURM, </w:t>
      </w:r>
      <w:r>
        <w:rPr>
          <w:lang w:val="en-US"/>
        </w:rPr>
        <w:t xml:space="preserve">Cleo and the SUPPZ </w:t>
      </w:r>
      <w:r w:rsidRPr="009F750B">
        <w:rPr>
          <w:lang w:val="en-US"/>
        </w:rPr>
        <w:t>job scheduler</w:t>
      </w:r>
      <w:r>
        <w:rPr>
          <w:lang w:val="en-US"/>
        </w:rPr>
        <w:t xml:space="preserve"> systems.</w:t>
      </w:r>
      <w:r w:rsidRPr="00857144">
        <w:rPr>
          <w:lang w:val="en-US"/>
        </w:rPr>
        <w:t xml:space="preserve"> </w:t>
      </w:r>
      <w:r>
        <w:rPr>
          <w:lang w:val="en-US"/>
        </w:rPr>
        <w:t xml:space="preserve">We plan to make a version for the </w:t>
      </w:r>
      <w:r w:rsidR="007D6EBD">
        <w:rPr>
          <w:lang w:val="en-US"/>
        </w:rPr>
        <w:t>PBS TORQUE</w:t>
      </w:r>
      <w:r>
        <w:rPr>
          <w:lang w:val="en-US"/>
        </w:rPr>
        <w:t xml:space="preserve"> system in the nearest future.</w:t>
      </w:r>
    </w:p>
    <w:p w:rsidR="001540E0" w:rsidRPr="00EA583C" w:rsidRDefault="001540E0" w:rsidP="001540E0">
      <w:pPr>
        <w:rPr>
          <w:lang w:val="en-US"/>
        </w:rPr>
      </w:pPr>
    </w:p>
    <w:sectPr w:rsidR="001540E0" w:rsidRPr="00EA583C">
      <w:footerReference w:type="default" r:id="rId6"/>
      <w:pgSz w:w="11906" w:h="16838"/>
      <w:pgMar w:top="1871" w:right="1871" w:bottom="1927" w:left="1871" w:header="720" w:footer="187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D97" w:rsidRDefault="00EA583C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5565" cy="173990"/>
              <wp:effectExtent l="1270" t="635" r="8890" b="6350"/>
              <wp:wrapSquare wrapText="largest"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6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0D97" w:rsidRDefault="000806FE">
                          <w:pPr>
                            <w:pStyle w:val="a5"/>
                          </w:pPr>
                          <w:r>
                            <w:rPr>
                              <w:rStyle w:val="a4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</w:rPr>
                            <w:instrText xml:space="preserve"> PAGE </w:instrText>
                          </w:r>
                          <w:r>
                            <w:rPr>
                              <w:rStyle w:val="a4"/>
                            </w:rPr>
                            <w:fldChar w:fldCharType="separate"/>
                          </w:r>
                          <w:r>
                            <w:rPr>
                              <w:rStyle w:val="a4"/>
                              <w:noProof/>
                            </w:rPr>
                            <w:t>1</w:t>
                          </w:r>
                          <w:r>
                            <w:rPr>
                              <w:rStyle w:val="a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6" type="#_x0000_t202" style="position:absolute;margin-left:0;margin-top:.05pt;width:5.95pt;height:13.7pt;z-index:25165926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6RYlgIAABoFAAAOAAAAZHJzL2Uyb0RvYy54bWysVF2O0zAQfkfiDpbfu0lK+pNo0xW7SxHS&#10;8iMtHMB1nMbCsY3tNlkQZ+EUPCFxhh6Jsd10d+EFIfLgjO3x529mvvH5xdAJtGfGciUrnJ2lGDFJ&#10;Vc3ltsIf3q8nS4ysI7ImQklW4Ttm8cXq6ZPzXpdsqlolamYQgEhb9rrCrXO6TBJLW9YRe6Y0k7DZ&#10;KNMRB1OzTWpDekDvRDJN03nSK1NroyizFlav4yZeBfymYdS9bRrLHBIVBm4ujCaMGz8mq3NSbg3R&#10;LadHGuQfWHSES7j0BHVNHEE7w/+A6jg1yqrGnVHVJappOGUhBogmS3+L5rYlmoVYIDlWn9Jk/x8s&#10;fbN/ZxCvoXYYSdJBiQ7fDj8PPw7fUeaz02tbgtOtBjc3XKrBe/pIrb5R9KNFUl21RG7Zc2NU3zJS&#10;A7twMnlwNOJYD7LpX6sariE7pwLQ0JjOA0IyEKBDle5OlWGDQxQWF7PZfIYRhZ1s8awoQuESUo5n&#10;tbHuJVMd8kaFDdQ9YJP9jXUQBbiOLoG7ErxecyHCxGw3V8KgPQGNrMMXzwrdkrg6Xmeja8CzDzGE&#10;9EhSecx4XVwB/kDA7/lIgiC+FNk0Ty+nxWQ9Xy4m+TqfTYpFupykWXFZzNO8yK/XXz2DLC9bXtdM&#10;3nDJRnFm+d8V/9gmUVZBnqivcDGbzkJwj9gfwzrGmvrPlx6S9sit4w56VfCuwsuTEyl9zV/IGg6Q&#10;0hEuop08ph/QIAfjP2QlKMSLIsrDDZsBULxsNqq+A60YBcUEQcADA0arzGeMemjWCttPO2IYRuKV&#10;BL35zh4NMxqb0SCSwtEKO4yieeXiC7DThm9bQI6Kluo5aLLhQTD3LICyn0ADBvLHx8J3+MN58Lp/&#10;0la/AAAA//8DAFBLAwQUAAYACAAAACEAeIWUltgAAAADAQAADwAAAGRycy9kb3ducmV2LnhtbEyP&#10;wU7DMBBE70j8g7VIvVGnQdA2ZFNBq3JFBKRe3XgbR4nXUey26d/jnOC4M6OZt/lmtJ240OAbxwiL&#10;eQKCuHK64Rrh53v/uALhg2KtOseEcCMPm+L+LleZdlf+oksZahFL2GcKwYTQZ1L6ypBVfu564uid&#10;3GBViOdQSz2oayy3nUyT5EVa1XBcMKqnraGqLc8W4ekzXR78R7nb9gdatyv/3p7YIM4exrdXEIHG&#10;8BeGCT+iQxGZju7M2osOIT4SJlVM3mIN4oiQLp9BFrn8z178AgAA//8DAFBLAQItABQABgAIAAAA&#10;IQC2gziS/gAAAOEBAAATAAAAAAAAAAAAAAAAAAAAAABbQ29udGVudF9UeXBlc10ueG1sUEsBAi0A&#10;FAAGAAgAAAAhADj9If/WAAAAlAEAAAsAAAAAAAAAAAAAAAAALwEAAF9yZWxzLy5yZWxzUEsBAi0A&#10;FAAGAAgAAAAhALifpFiWAgAAGgUAAA4AAAAAAAAAAAAAAAAALgIAAGRycy9lMm9Eb2MueG1sUEsB&#10;Ai0AFAAGAAgAAAAhAHiFlJbYAAAAAwEAAA8AAAAAAAAAAAAAAAAA8AQAAGRycy9kb3ducmV2Lnht&#10;bFBLBQYAAAAABAAEAPMAAAD1BQAAAAA=&#10;" stroked="f">
              <v:fill opacity="0"/>
              <v:textbox inset="0,0,0,0">
                <w:txbxContent>
                  <w:p w:rsidR="009A0D97" w:rsidRDefault="000806FE">
                    <w:pPr>
                      <w:pStyle w:val="a5"/>
                    </w:pPr>
                    <w:r>
                      <w:rPr>
                        <w:rStyle w:val="a4"/>
                      </w:rPr>
                      <w:fldChar w:fldCharType="begin"/>
                    </w:r>
                    <w:r>
                      <w:rPr>
                        <w:rStyle w:val="a4"/>
                      </w:rPr>
                      <w:instrText xml:space="preserve"> PAGE </w:instrText>
                    </w:r>
                    <w:r>
                      <w:rPr>
                        <w:rStyle w:val="a4"/>
                      </w:rPr>
                      <w:fldChar w:fldCharType="separate"/>
                    </w:r>
                    <w:r>
                      <w:rPr>
                        <w:rStyle w:val="a4"/>
                        <w:noProof/>
                      </w:rPr>
                      <w:t>1</w:t>
                    </w:r>
                    <w:r>
                      <w:rPr>
                        <w:rStyle w:val="a4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90678"/>
    <w:multiLevelType w:val="hybridMultilevel"/>
    <w:tmpl w:val="877AF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proofState w:spelling="clean" w:grammar="clean"/>
  <w:defaultTabStop w:val="708"/>
  <w:characterSpacingControl w:val="doNotCompress"/>
  <w:hdrShapeDefaults>
    <o:shapedefaults v:ext="edit" spidmax="2049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0E0"/>
    <w:rsid w:val="000806FE"/>
    <w:rsid w:val="001540E0"/>
    <w:rsid w:val="0029475C"/>
    <w:rsid w:val="00404FF1"/>
    <w:rsid w:val="00410740"/>
    <w:rsid w:val="0045689B"/>
    <w:rsid w:val="005F7732"/>
    <w:rsid w:val="006D52B9"/>
    <w:rsid w:val="00723737"/>
    <w:rsid w:val="007D6EBD"/>
    <w:rsid w:val="0095538F"/>
    <w:rsid w:val="00A454B5"/>
    <w:rsid w:val="00C90735"/>
    <w:rsid w:val="00CB48FA"/>
    <w:rsid w:val="00EA583C"/>
    <w:rsid w:val="00FF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83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0E0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page number"/>
    <w:basedOn w:val="a0"/>
    <w:rsid w:val="00EA583C"/>
  </w:style>
  <w:style w:type="paragraph" w:styleId="a5">
    <w:name w:val="footer"/>
    <w:basedOn w:val="a"/>
    <w:link w:val="a6"/>
    <w:rsid w:val="00EA583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EA583C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ps">
    <w:name w:val="hps"/>
    <w:rsid w:val="00EA583C"/>
  </w:style>
  <w:style w:type="paragraph" w:customStyle="1" w:styleId="a7">
    <w:name w:val="Заголовок"/>
    <w:basedOn w:val="a"/>
    <w:next w:val="a8"/>
    <w:rsid w:val="00EA583C"/>
    <w:pPr>
      <w:jc w:val="center"/>
    </w:pPr>
    <w:rPr>
      <w:b/>
      <w:bCs/>
      <w:sz w:val="28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EA583C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EA583C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83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0E0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page number"/>
    <w:basedOn w:val="a0"/>
    <w:rsid w:val="00EA583C"/>
  </w:style>
  <w:style w:type="paragraph" w:styleId="a5">
    <w:name w:val="footer"/>
    <w:basedOn w:val="a"/>
    <w:link w:val="a6"/>
    <w:rsid w:val="00EA583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EA583C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ps">
    <w:name w:val="hps"/>
    <w:rsid w:val="00EA583C"/>
  </w:style>
  <w:style w:type="paragraph" w:customStyle="1" w:styleId="a7">
    <w:name w:val="Заголовок"/>
    <w:basedOn w:val="a"/>
    <w:next w:val="a8"/>
    <w:rsid w:val="00EA583C"/>
    <w:pPr>
      <w:jc w:val="center"/>
    </w:pPr>
    <w:rPr>
      <w:b/>
      <w:bCs/>
      <w:sz w:val="28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EA583C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EA583C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Oleg</cp:lastModifiedBy>
  <cp:revision>11</cp:revision>
  <dcterms:created xsi:type="dcterms:W3CDTF">2014-06-28T16:38:00Z</dcterms:created>
  <dcterms:modified xsi:type="dcterms:W3CDTF">2014-10-06T08:23:00Z</dcterms:modified>
</cp:coreProperties>
</file>