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28669" w14:textId="79F7A4FD" w:rsidR="0092251A" w:rsidRPr="002266A9" w:rsidRDefault="001E2842" w:rsidP="00C47A0A">
      <w:pPr>
        <w:jc w:val="right"/>
        <w:rPr>
          <w:sz w:val="20"/>
          <w:szCs w:val="20"/>
        </w:rPr>
      </w:pPr>
      <w:r w:rsidRPr="002266A9">
        <w:rPr>
          <w:rFonts w:ascii="Calibri" w:eastAsia="Times New Roman" w:hAnsi="Calibri" w:cs="Times New Roman"/>
          <w:noProof/>
          <w:sz w:val="20"/>
          <w:szCs w:val="20"/>
          <w:lang w:eastAsia="en-ZA"/>
        </w:rPr>
        <w:drawing>
          <wp:anchor distT="0" distB="0" distL="114300" distR="114300" simplePos="0" relativeHeight="251659264" behindDoc="0" locked="0" layoutInCell="1" allowOverlap="1" wp14:anchorId="2C817619" wp14:editId="46F6DE97">
            <wp:simplePos x="0" y="0"/>
            <wp:positionH relativeFrom="column">
              <wp:posOffset>-676275</wp:posOffset>
            </wp:positionH>
            <wp:positionV relativeFrom="paragraph">
              <wp:posOffset>-685800</wp:posOffset>
            </wp:positionV>
            <wp:extent cx="1351280" cy="10225501"/>
            <wp:effectExtent l="0" t="0" r="1270" b="44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1280" cy="102255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593" w:rsidRPr="002266A9">
        <w:rPr>
          <w:sz w:val="20"/>
          <w:szCs w:val="20"/>
        </w:rPr>
        <w:t>NT Conradie</w:t>
      </w:r>
    </w:p>
    <w:p w14:paraId="33F37508" w14:textId="160BBF9C" w:rsidR="00F60593" w:rsidRPr="002266A9" w:rsidRDefault="00F60593" w:rsidP="00C47A0A">
      <w:pPr>
        <w:jc w:val="right"/>
        <w:rPr>
          <w:sz w:val="20"/>
          <w:szCs w:val="20"/>
        </w:rPr>
      </w:pPr>
      <w:r w:rsidRPr="002266A9">
        <w:rPr>
          <w:sz w:val="20"/>
          <w:szCs w:val="20"/>
        </w:rPr>
        <w:t>24/01/2020</w:t>
      </w:r>
    </w:p>
    <w:p w14:paraId="5BC29258" w14:textId="77777777" w:rsidR="00C47A0A" w:rsidRPr="002266A9" w:rsidRDefault="00C47A0A" w:rsidP="00C47A0A">
      <w:pPr>
        <w:jc w:val="right"/>
        <w:rPr>
          <w:sz w:val="20"/>
          <w:szCs w:val="20"/>
        </w:rPr>
      </w:pPr>
    </w:p>
    <w:p w14:paraId="4784550A" w14:textId="7C74D8AD" w:rsidR="00F60593" w:rsidRPr="002266A9" w:rsidRDefault="00F60593" w:rsidP="00C47A0A">
      <w:pPr>
        <w:pStyle w:val="Title"/>
      </w:pPr>
      <w:r w:rsidRPr="002266A9">
        <w:t>MEng Safety Report</w:t>
      </w:r>
    </w:p>
    <w:p w14:paraId="29A96846" w14:textId="77777777" w:rsidR="00C47A0A" w:rsidRPr="002266A9" w:rsidRDefault="00C47A0A" w:rsidP="00C47A0A"/>
    <w:p w14:paraId="7DE79879" w14:textId="38D14ED9" w:rsidR="00EC06A8" w:rsidRPr="002266A9" w:rsidRDefault="00F60593" w:rsidP="00EC06A8">
      <w:pPr>
        <w:pStyle w:val="Subtitle"/>
      </w:pPr>
      <w:r w:rsidRPr="002266A9">
        <w:t xml:space="preserve">Tensile </w:t>
      </w:r>
      <w:r w:rsidR="00EC06A8" w:rsidRPr="002266A9">
        <w:t xml:space="preserve">and Compression </w:t>
      </w:r>
      <w:r w:rsidRPr="002266A9">
        <w:t xml:space="preserve">Testing of </w:t>
      </w:r>
    </w:p>
    <w:p w14:paraId="74AD4E05" w14:textId="4222921B" w:rsidR="00C47A0A" w:rsidRPr="002266A9" w:rsidRDefault="009A2463" w:rsidP="00EC06A8">
      <w:pPr>
        <w:pStyle w:val="Subtitle"/>
      </w:pPr>
      <w:proofErr w:type="spellStart"/>
      <w:r w:rsidRPr="002266A9">
        <w:t>Hyperelastic</w:t>
      </w:r>
      <w:proofErr w:type="spellEnd"/>
      <w:r w:rsidRPr="002266A9">
        <w:t xml:space="preserve"> Materials</w:t>
      </w:r>
    </w:p>
    <w:p w14:paraId="32D4A209" w14:textId="6F98E4A9" w:rsidR="00F60593" w:rsidRPr="002266A9" w:rsidRDefault="00F60593" w:rsidP="001E2842">
      <w:pPr>
        <w:jc w:val="center"/>
      </w:pPr>
      <w:r w:rsidRPr="002266A9">
        <w:rPr>
          <w:b/>
          <w:bCs/>
        </w:rPr>
        <w:t>Date:</w:t>
      </w:r>
      <w:r w:rsidRPr="002266A9">
        <w:t xml:space="preserve"> January 2020</w:t>
      </w:r>
    </w:p>
    <w:p w14:paraId="578910E4" w14:textId="0D961339" w:rsidR="00F60593" w:rsidRPr="002266A9" w:rsidRDefault="00F60593" w:rsidP="001E2842">
      <w:pPr>
        <w:jc w:val="center"/>
      </w:pPr>
      <w:r w:rsidRPr="002266A9">
        <w:rPr>
          <w:b/>
          <w:bCs/>
        </w:rPr>
        <w:t>Supervisor:</w:t>
      </w:r>
      <w:r w:rsidRPr="002266A9">
        <w:t xml:space="preserve"> Dr MP Venter</w:t>
      </w:r>
    </w:p>
    <w:p w14:paraId="0990899E" w14:textId="516C343E" w:rsidR="00F60593" w:rsidRPr="002266A9" w:rsidRDefault="00F60593" w:rsidP="001E2842">
      <w:pPr>
        <w:jc w:val="center"/>
      </w:pPr>
      <w:r w:rsidRPr="002266A9">
        <w:rPr>
          <w:b/>
          <w:bCs/>
        </w:rPr>
        <w:t>Student:</w:t>
      </w:r>
      <w:r w:rsidRPr="002266A9">
        <w:t xml:space="preserve"> Mr NT Conradie</w:t>
      </w:r>
    </w:p>
    <w:p w14:paraId="35D941BE" w14:textId="2541A1E3" w:rsidR="00C47A0A" w:rsidRPr="002266A9" w:rsidRDefault="00F60593" w:rsidP="00A83635">
      <w:pPr>
        <w:jc w:val="center"/>
      </w:pPr>
      <w:r w:rsidRPr="002266A9">
        <w:rPr>
          <w:b/>
          <w:bCs/>
        </w:rPr>
        <w:t>Laboratory Technician:</w:t>
      </w:r>
      <w:r w:rsidRPr="002266A9">
        <w:t xml:space="preserve"> Mr N </w:t>
      </w:r>
      <w:proofErr w:type="spellStart"/>
      <w:r w:rsidRPr="002266A9">
        <w:t>Mac</w:t>
      </w:r>
      <w:r w:rsidR="00C47A0A" w:rsidRPr="002266A9">
        <w:t>a</w:t>
      </w:r>
      <w:r w:rsidRPr="002266A9">
        <w:t>llister</w:t>
      </w:r>
      <w:proofErr w:type="spellEnd"/>
    </w:p>
    <w:p w14:paraId="5530E4D8" w14:textId="42F18D9F" w:rsidR="00F60593" w:rsidRPr="002266A9" w:rsidRDefault="00F60593" w:rsidP="00C47A0A">
      <w:pPr>
        <w:pStyle w:val="Heading1"/>
        <w:jc w:val="center"/>
      </w:pPr>
      <w:r w:rsidRPr="002266A9">
        <w:t>Emergency Contacts:</w:t>
      </w:r>
    </w:p>
    <w:tbl>
      <w:tblPr>
        <w:tblStyle w:val="TableGrid"/>
        <w:tblW w:w="0" w:type="auto"/>
        <w:tblInd w:w="1155" w:type="dxa"/>
        <w:tblLook w:val="04A0" w:firstRow="1" w:lastRow="0" w:firstColumn="1" w:lastColumn="0" w:noHBand="0" w:noVBand="1"/>
      </w:tblPr>
      <w:tblGrid>
        <w:gridCol w:w="1854"/>
        <w:gridCol w:w="1061"/>
        <w:gridCol w:w="1332"/>
        <w:gridCol w:w="2450"/>
      </w:tblGrid>
      <w:tr w:rsidR="00F60593" w:rsidRPr="002266A9" w14:paraId="18694C8A" w14:textId="77777777" w:rsidTr="001E2842">
        <w:tc>
          <w:tcPr>
            <w:tcW w:w="0" w:type="auto"/>
            <w:vAlign w:val="center"/>
          </w:tcPr>
          <w:p w14:paraId="3315F4DD" w14:textId="3BE59FDF" w:rsidR="00F60593" w:rsidRPr="002266A9" w:rsidRDefault="001E2842" w:rsidP="001E2842">
            <w:pPr>
              <w:jc w:val="center"/>
              <w:rPr>
                <w:b/>
                <w:bCs/>
              </w:rPr>
            </w:pPr>
            <w:r w:rsidRPr="002266A9">
              <w:rPr>
                <w:b/>
                <w:bCs/>
              </w:rPr>
              <w:t>Contact</w:t>
            </w:r>
          </w:p>
        </w:tc>
        <w:tc>
          <w:tcPr>
            <w:tcW w:w="0" w:type="auto"/>
            <w:vAlign w:val="center"/>
          </w:tcPr>
          <w:p w14:paraId="6C5F97DA" w14:textId="20206AB7" w:rsidR="00F60593" w:rsidRPr="002266A9" w:rsidRDefault="001E2842" w:rsidP="001E2842">
            <w:pPr>
              <w:jc w:val="center"/>
              <w:rPr>
                <w:b/>
                <w:bCs/>
              </w:rPr>
            </w:pPr>
            <w:r w:rsidRPr="002266A9">
              <w:rPr>
                <w:b/>
                <w:bCs/>
              </w:rPr>
              <w:t>Room nr.</w:t>
            </w:r>
          </w:p>
        </w:tc>
        <w:tc>
          <w:tcPr>
            <w:tcW w:w="0" w:type="auto"/>
            <w:vAlign w:val="center"/>
          </w:tcPr>
          <w:p w14:paraId="2A5170AC" w14:textId="67B1E895" w:rsidR="00F60593" w:rsidRPr="002266A9" w:rsidRDefault="001E2842" w:rsidP="001E2842">
            <w:pPr>
              <w:jc w:val="center"/>
              <w:rPr>
                <w:b/>
                <w:bCs/>
              </w:rPr>
            </w:pPr>
            <w:r w:rsidRPr="002266A9">
              <w:rPr>
                <w:b/>
                <w:bCs/>
              </w:rPr>
              <w:t>Work nr.</w:t>
            </w:r>
          </w:p>
        </w:tc>
        <w:tc>
          <w:tcPr>
            <w:tcW w:w="0" w:type="auto"/>
            <w:vAlign w:val="center"/>
          </w:tcPr>
          <w:p w14:paraId="115C2E4F" w14:textId="32E9935F" w:rsidR="00F60593" w:rsidRPr="002266A9" w:rsidRDefault="001E2842" w:rsidP="001E2842">
            <w:pPr>
              <w:jc w:val="center"/>
              <w:rPr>
                <w:b/>
                <w:bCs/>
              </w:rPr>
            </w:pPr>
            <w:r w:rsidRPr="002266A9">
              <w:rPr>
                <w:b/>
                <w:bCs/>
              </w:rPr>
              <w:t>Cell nr.</w:t>
            </w:r>
          </w:p>
        </w:tc>
      </w:tr>
      <w:tr w:rsidR="00F60593" w:rsidRPr="002266A9" w14:paraId="776C8A39" w14:textId="77777777" w:rsidTr="001E2842">
        <w:tc>
          <w:tcPr>
            <w:tcW w:w="0" w:type="auto"/>
            <w:vAlign w:val="center"/>
          </w:tcPr>
          <w:p w14:paraId="1AAA1AAF" w14:textId="721C3ED1" w:rsidR="00F60593" w:rsidRPr="002266A9" w:rsidRDefault="001E2842" w:rsidP="001E2842">
            <w:pPr>
              <w:jc w:val="center"/>
            </w:pPr>
            <w:r w:rsidRPr="002266A9">
              <w:t xml:space="preserve">Mr Ferdi </w:t>
            </w:r>
            <w:proofErr w:type="spellStart"/>
            <w:r w:rsidRPr="002266A9">
              <w:t>Zietsman</w:t>
            </w:r>
            <w:proofErr w:type="spellEnd"/>
          </w:p>
        </w:tc>
        <w:tc>
          <w:tcPr>
            <w:tcW w:w="0" w:type="auto"/>
            <w:vAlign w:val="center"/>
          </w:tcPr>
          <w:p w14:paraId="0ACE692B" w14:textId="133FD713" w:rsidR="00F60593" w:rsidRPr="002266A9" w:rsidRDefault="001E2842" w:rsidP="001E2842">
            <w:pPr>
              <w:jc w:val="center"/>
            </w:pPr>
            <w:r w:rsidRPr="002266A9">
              <w:t>M</w:t>
            </w:r>
          </w:p>
        </w:tc>
        <w:tc>
          <w:tcPr>
            <w:tcW w:w="0" w:type="auto"/>
            <w:vAlign w:val="center"/>
          </w:tcPr>
          <w:p w14:paraId="2BA555F0" w14:textId="585770BE" w:rsidR="00F60593" w:rsidRPr="002266A9" w:rsidRDefault="004976C2" w:rsidP="001E2842">
            <w:pPr>
              <w:jc w:val="center"/>
            </w:pPr>
            <w:r w:rsidRPr="002266A9">
              <w:t>4954</w:t>
            </w:r>
          </w:p>
        </w:tc>
        <w:tc>
          <w:tcPr>
            <w:tcW w:w="0" w:type="auto"/>
            <w:vAlign w:val="center"/>
          </w:tcPr>
          <w:p w14:paraId="00DE9E53" w14:textId="52B74936" w:rsidR="00F60593" w:rsidRPr="002266A9" w:rsidRDefault="00F60593" w:rsidP="001E2842">
            <w:pPr>
              <w:jc w:val="center"/>
            </w:pPr>
          </w:p>
        </w:tc>
      </w:tr>
      <w:tr w:rsidR="00F60593" w:rsidRPr="002266A9" w14:paraId="4D720889" w14:textId="77777777" w:rsidTr="001E2842">
        <w:tc>
          <w:tcPr>
            <w:tcW w:w="0" w:type="auto"/>
            <w:vAlign w:val="center"/>
          </w:tcPr>
          <w:p w14:paraId="19FFB621" w14:textId="03A0967F" w:rsidR="00F60593" w:rsidRPr="002266A9" w:rsidRDefault="001E2842" w:rsidP="001E2842">
            <w:pPr>
              <w:jc w:val="center"/>
            </w:pPr>
            <w:r w:rsidRPr="002266A9">
              <w:t>Dr MP Venter</w:t>
            </w:r>
          </w:p>
        </w:tc>
        <w:tc>
          <w:tcPr>
            <w:tcW w:w="0" w:type="auto"/>
            <w:vAlign w:val="center"/>
          </w:tcPr>
          <w:p w14:paraId="01FAD3F4" w14:textId="33531210" w:rsidR="00F60593" w:rsidRPr="002266A9" w:rsidRDefault="001E2842" w:rsidP="001E2842">
            <w:pPr>
              <w:jc w:val="center"/>
            </w:pPr>
            <w:r w:rsidRPr="002266A9">
              <w:t>M</w:t>
            </w:r>
            <w:r w:rsidR="00EC06A8" w:rsidRPr="002266A9">
              <w:t>3040</w:t>
            </w:r>
          </w:p>
        </w:tc>
        <w:tc>
          <w:tcPr>
            <w:tcW w:w="0" w:type="auto"/>
            <w:vAlign w:val="center"/>
          </w:tcPr>
          <w:p w14:paraId="0EA1E174" w14:textId="4A6F1CBC" w:rsidR="00F60593" w:rsidRPr="002266A9" w:rsidRDefault="00EC06A8" w:rsidP="001E2842">
            <w:pPr>
              <w:jc w:val="center"/>
            </w:pPr>
            <w:r w:rsidRPr="002266A9">
              <w:t>4477</w:t>
            </w:r>
          </w:p>
        </w:tc>
        <w:tc>
          <w:tcPr>
            <w:tcW w:w="0" w:type="auto"/>
            <w:vAlign w:val="center"/>
          </w:tcPr>
          <w:p w14:paraId="7352E041" w14:textId="73B81A54" w:rsidR="00F60593" w:rsidRPr="002266A9" w:rsidRDefault="0027086E" w:rsidP="001E2842">
            <w:pPr>
              <w:jc w:val="center"/>
            </w:pPr>
            <w:r w:rsidRPr="002266A9">
              <w:t>0828660836</w:t>
            </w:r>
          </w:p>
        </w:tc>
      </w:tr>
      <w:tr w:rsidR="00F60593" w:rsidRPr="002266A9" w14:paraId="6823A96E" w14:textId="77777777" w:rsidTr="001E2842">
        <w:tc>
          <w:tcPr>
            <w:tcW w:w="0" w:type="auto"/>
            <w:vAlign w:val="center"/>
          </w:tcPr>
          <w:p w14:paraId="2ABE5167" w14:textId="4C5C4229" w:rsidR="00F60593" w:rsidRPr="002266A9" w:rsidRDefault="001E2842" w:rsidP="001E2842">
            <w:pPr>
              <w:jc w:val="center"/>
            </w:pPr>
            <w:r w:rsidRPr="002266A9">
              <w:t>Campus Security</w:t>
            </w:r>
          </w:p>
        </w:tc>
        <w:tc>
          <w:tcPr>
            <w:tcW w:w="0" w:type="auto"/>
            <w:vAlign w:val="center"/>
          </w:tcPr>
          <w:p w14:paraId="6245A9E4" w14:textId="080C1CC9" w:rsidR="00F60593" w:rsidRPr="002266A9" w:rsidRDefault="0027086E" w:rsidP="001E2842">
            <w:pPr>
              <w:jc w:val="center"/>
            </w:pPr>
            <w:r w:rsidRPr="002266A9">
              <w:t>-</w:t>
            </w:r>
          </w:p>
        </w:tc>
        <w:tc>
          <w:tcPr>
            <w:tcW w:w="0" w:type="auto"/>
            <w:vAlign w:val="center"/>
          </w:tcPr>
          <w:p w14:paraId="259388FD" w14:textId="2A907FD5" w:rsidR="00F60593" w:rsidRPr="002266A9" w:rsidRDefault="001E2842" w:rsidP="001E2842">
            <w:pPr>
              <w:jc w:val="center"/>
            </w:pPr>
            <w:r w:rsidRPr="002266A9">
              <w:t>0218082333</w:t>
            </w:r>
          </w:p>
        </w:tc>
        <w:tc>
          <w:tcPr>
            <w:tcW w:w="0" w:type="auto"/>
            <w:vAlign w:val="center"/>
          </w:tcPr>
          <w:p w14:paraId="27FB20BD" w14:textId="1D6BF8B7" w:rsidR="00F60593" w:rsidRPr="002266A9" w:rsidRDefault="001E2842" w:rsidP="001E2842">
            <w:pPr>
              <w:jc w:val="center"/>
            </w:pPr>
            <w:r w:rsidRPr="002266A9">
              <w:t>0828082333 (WhatsApp)</w:t>
            </w:r>
          </w:p>
        </w:tc>
      </w:tr>
      <w:tr w:rsidR="00F60593" w:rsidRPr="002266A9" w14:paraId="34BC0E4B" w14:textId="77777777" w:rsidTr="001E2842">
        <w:tc>
          <w:tcPr>
            <w:tcW w:w="0" w:type="auto"/>
            <w:vAlign w:val="center"/>
          </w:tcPr>
          <w:p w14:paraId="3B27D8B2" w14:textId="2E07F0E9" w:rsidR="00F60593" w:rsidRPr="002266A9" w:rsidRDefault="001E2842" w:rsidP="001E2842">
            <w:pPr>
              <w:jc w:val="center"/>
            </w:pPr>
            <w:r w:rsidRPr="002266A9">
              <w:t>Fire Brigade</w:t>
            </w:r>
          </w:p>
        </w:tc>
        <w:tc>
          <w:tcPr>
            <w:tcW w:w="0" w:type="auto"/>
            <w:vAlign w:val="center"/>
          </w:tcPr>
          <w:p w14:paraId="02B1088C" w14:textId="53B8F115" w:rsidR="00F60593" w:rsidRPr="002266A9" w:rsidRDefault="0027086E" w:rsidP="001E2842">
            <w:pPr>
              <w:jc w:val="center"/>
            </w:pPr>
            <w:r w:rsidRPr="002266A9">
              <w:t>-</w:t>
            </w:r>
          </w:p>
        </w:tc>
        <w:tc>
          <w:tcPr>
            <w:tcW w:w="0" w:type="auto"/>
            <w:vAlign w:val="center"/>
          </w:tcPr>
          <w:p w14:paraId="5CA19B34" w14:textId="78D92901" w:rsidR="00F60593" w:rsidRPr="002266A9" w:rsidRDefault="001E2842" w:rsidP="001E2842">
            <w:pPr>
              <w:jc w:val="center"/>
            </w:pPr>
            <w:r w:rsidRPr="002266A9">
              <w:t>0218088888</w:t>
            </w:r>
          </w:p>
        </w:tc>
        <w:tc>
          <w:tcPr>
            <w:tcW w:w="0" w:type="auto"/>
            <w:vAlign w:val="center"/>
          </w:tcPr>
          <w:p w14:paraId="3ECC0A83" w14:textId="67EE57EF" w:rsidR="00F60593" w:rsidRPr="002266A9" w:rsidRDefault="0027086E" w:rsidP="001E2842">
            <w:pPr>
              <w:jc w:val="center"/>
            </w:pPr>
            <w:r w:rsidRPr="002266A9">
              <w:t>-</w:t>
            </w:r>
          </w:p>
        </w:tc>
      </w:tr>
      <w:tr w:rsidR="00F60593" w:rsidRPr="002266A9" w14:paraId="233330BE" w14:textId="77777777" w:rsidTr="001E2842">
        <w:tc>
          <w:tcPr>
            <w:tcW w:w="0" w:type="auto"/>
            <w:vAlign w:val="center"/>
          </w:tcPr>
          <w:p w14:paraId="2D7D30C2" w14:textId="0B184631" w:rsidR="00F60593" w:rsidRPr="002266A9" w:rsidRDefault="001E2842" w:rsidP="001E2842">
            <w:pPr>
              <w:jc w:val="center"/>
            </w:pPr>
            <w:r w:rsidRPr="002266A9">
              <w:t>Ambulance</w:t>
            </w:r>
          </w:p>
        </w:tc>
        <w:tc>
          <w:tcPr>
            <w:tcW w:w="0" w:type="auto"/>
            <w:vAlign w:val="center"/>
          </w:tcPr>
          <w:p w14:paraId="36C45054" w14:textId="790596F4" w:rsidR="00F60593" w:rsidRPr="002266A9" w:rsidRDefault="0027086E" w:rsidP="001E2842">
            <w:pPr>
              <w:jc w:val="center"/>
            </w:pPr>
            <w:r w:rsidRPr="002266A9">
              <w:t>-</w:t>
            </w:r>
          </w:p>
        </w:tc>
        <w:tc>
          <w:tcPr>
            <w:tcW w:w="0" w:type="auto"/>
            <w:vAlign w:val="center"/>
          </w:tcPr>
          <w:p w14:paraId="244A75CB" w14:textId="3002E376" w:rsidR="00F60593" w:rsidRPr="002266A9" w:rsidRDefault="001E2842" w:rsidP="001E2842">
            <w:pPr>
              <w:jc w:val="center"/>
            </w:pPr>
            <w:r w:rsidRPr="002266A9">
              <w:t>0218833444</w:t>
            </w:r>
          </w:p>
        </w:tc>
        <w:tc>
          <w:tcPr>
            <w:tcW w:w="0" w:type="auto"/>
            <w:vAlign w:val="center"/>
          </w:tcPr>
          <w:p w14:paraId="5795A6F7" w14:textId="667D1728" w:rsidR="00F60593" w:rsidRPr="002266A9" w:rsidRDefault="0027086E" w:rsidP="001E2842">
            <w:pPr>
              <w:jc w:val="center"/>
            </w:pPr>
            <w:r w:rsidRPr="002266A9">
              <w:t>-</w:t>
            </w:r>
          </w:p>
        </w:tc>
      </w:tr>
    </w:tbl>
    <w:p w14:paraId="46106CEA" w14:textId="77777777" w:rsidR="00C47A0A" w:rsidRPr="002266A9" w:rsidRDefault="00C47A0A" w:rsidP="00A83635"/>
    <w:p w14:paraId="2564F641" w14:textId="77777777" w:rsidR="00C47A0A" w:rsidRPr="002266A9" w:rsidRDefault="001E2842" w:rsidP="001E2842">
      <w:pPr>
        <w:jc w:val="center"/>
      </w:pPr>
      <w:r w:rsidRPr="002266A9">
        <w:rPr>
          <w:b/>
          <w:bCs/>
        </w:rPr>
        <w:t>Pressure Vessels or Pipes:</w:t>
      </w:r>
      <w:r w:rsidRPr="002266A9">
        <w:t xml:space="preserve"> No pressure vessel or pipe with a pressure</w:t>
      </w:r>
    </w:p>
    <w:p w14:paraId="494FF4BB" w14:textId="61EC4B1E" w:rsidR="001E2842" w:rsidRPr="002266A9" w:rsidRDefault="001E2842" w:rsidP="001E2842">
      <w:pPr>
        <w:jc w:val="center"/>
      </w:pPr>
      <w:r w:rsidRPr="002266A9">
        <w:t>in excess of 50 kPa is involved in this project.</w:t>
      </w:r>
    </w:p>
    <w:p w14:paraId="410AACF1" w14:textId="77777777" w:rsidR="00A83635" w:rsidRPr="002266A9" w:rsidRDefault="00A83635" w:rsidP="001E2842">
      <w:pPr>
        <w:jc w:val="center"/>
      </w:pPr>
    </w:p>
    <w:p w14:paraId="7D1D0D22" w14:textId="77777777" w:rsidR="00A83635" w:rsidRPr="002266A9" w:rsidRDefault="00A83635" w:rsidP="00A83635">
      <w:pPr>
        <w:jc w:val="center"/>
        <w:rPr>
          <w:u w:val="single"/>
        </w:rPr>
      </w:pPr>
      <w:r w:rsidRPr="002266A9">
        <w:rPr>
          <w:u w:val="single"/>
        </w:rPr>
        <w:tab/>
      </w:r>
      <w:r w:rsidRPr="002266A9">
        <w:rPr>
          <w:u w:val="single"/>
        </w:rPr>
        <w:tab/>
      </w:r>
      <w:r w:rsidRPr="002266A9">
        <w:rPr>
          <w:u w:val="single"/>
        </w:rPr>
        <w:tab/>
      </w:r>
      <w:r w:rsidRPr="002266A9">
        <w:rPr>
          <w:u w:val="single"/>
        </w:rPr>
        <w:tab/>
      </w:r>
      <w:r w:rsidRPr="002266A9">
        <w:rPr>
          <w:u w:val="single"/>
        </w:rPr>
        <w:tab/>
      </w:r>
      <w:r w:rsidRPr="002266A9">
        <w:rPr>
          <w:u w:val="single"/>
        </w:rPr>
        <w:tab/>
      </w:r>
    </w:p>
    <w:p w14:paraId="5E8DC87C" w14:textId="77777777" w:rsidR="00A83635" w:rsidRPr="002266A9" w:rsidRDefault="00A83635" w:rsidP="00A83635">
      <w:pPr>
        <w:jc w:val="center"/>
      </w:pPr>
      <w:r w:rsidRPr="002266A9">
        <w:t xml:space="preserve">Laboratory Technician (Mr N </w:t>
      </w:r>
      <w:proofErr w:type="spellStart"/>
      <w:r w:rsidRPr="002266A9">
        <w:t>Macallister</w:t>
      </w:r>
      <w:proofErr w:type="spellEnd"/>
      <w:r w:rsidRPr="002266A9">
        <w:t>)</w:t>
      </w:r>
    </w:p>
    <w:p w14:paraId="0051360F" w14:textId="77777777" w:rsidR="00A83635" w:rsidRPr="002266A9" w:rsidRDefault="00A83635" w:rsidP="00A83635">
      <w:pPr>
        <w:jc w:val="center"/>
      </w:pPr>
    </w:p>
    <w:p w14:paraId="46939E56" w14:textId="77777777" w:rsidR="00A83635" w:rsidRPr="002266A9" w:rsidRDefault="00A83635" w:rsidP="00A83635">
      <w:pPr>
        <w:jc w:val="center"/>
        <w:rPr>
          <w:u w:val="single"/>
        </w:rPr>
      </w:pPr>
      <w:r w:rsidRPr="002266A9">
        <w:rPr>
          <w:u w:val="single"/>
        </w:rPr>
        <w:tab/>
      </w:r>
      <w:r w:rsidRPr="002266A9">
        <w:rPr>
          <w:u w:val="single"/>
        </w:rPr>
        <w:tab/>
      </w:r>
      <w:r w:rsidRPr="002266A9">
        <w:rPr>
          <w:u w:val="single"/>
        </w:rPr>
        <w:tab/>
      </w:r>
      <w:r w:rsidRPr="002266A9">
        <w:rPr>
          <w:u w:val="single"/>
        </w:rPr>
        <w:tab/>
      </w:r>
      <w:r w:rsidRPr="002266A9">
        <w:rPr>
          <w:u w:val="single"/>
        </w:rPr>
        <w:tab/>
      </w:r>
      <w:r w:rsidRPr="002266A9">
        <w:rPr>
          <w:u w:val="single"/>
        </w:rPr>
        <w:tab/>
      </w:r>
    </w:p>
    <w:p w14:paraId="282E2EA0" w14:textId="77777777" w:rsidR="00A83635" w:rsidRPr="002266A9" w:rsidRDefault="00A83635" w:rsidP="00A83635">
      <w:pPr>
        <w:jc w:val="center"/>
      </w:pPr>
      <w:r w:rsidRPr="002266A9">
        <w:t>Supervisor (Dr MP Venter)</w:t>
      </w:r>
    </w:p>
    <w:p w14:paraId="0EBF68C6" w14:textId="77777777" w:rsidR="00A83635" w:rsidRPr="002266A9" w:rsidRDefault="00A83635" w:rsidP="00A83635">
      <w:pPr>
        <w:jc w:val="center"/>
      </w:pPr>
    </w:p>
    <w:p w14:paraId="602333B1" w14:textId="77777777" w:rsidR="00A83635" w:rsidRPr="002266A9" w:rsidRDefault="00A83635" w:rsidP="00A83635">
      <w:pPr>
        <w:jc w:val="center"/>
        <w:rPr>
          <w:u w:val="single"/>
        </w:rPr>
      </w:pPr>
      <w:r w:rsidRPr="002266A9">
        <w:rPr>
          <w:u w:val="single"/>
        </w:rPr>
        <w:tab/>
      </w:r>
      <w:r w:rsidRPr="002266A9">
        <w:rPr>
          <w:u w:val="single"/>
        </w:rPr>
        <w:tab/>
      </w:r>
      <w:r w:rsidRPr="002266A9">
        <w:rPr>
          <w:u w:val="single"/>
        </w:rPr>
        <w:tab/>
      </w:r>
      <w:r w:rsidRPr="002266A9">
        <w:rPr>
          <w:u w:val="single"/>
        </w:rPr>
        <w:tab/>
      </w:r>
      <w:r w:rsidRPr="002266A9">
        <w:rPr>
          <w:u w:val="single"/>
        </w:rPr>
        <w:tab/>
      </w:r>
      <w:r w:rsidRPr="002266A9">
        <w:rPr>
          <w:u w:val="single"/>
        </w:rPr>
        <w:tab/>
      </w:r>
    </w:p>
    <w:p w14:paraId="4182FD3E" w14:textId="77777777" w:rsidR="00A83635" w:rsidRPr="002266A9" w:rsidRDefault="00A83635" w:rsidP="00A83635">
      <w:pPr>
        <w:jc w:val="center"/>
      </w:pPr>
      <w:r w:rsidRPr="002266A9">
        <w:t xml:space="preserve">Laboratory Manager (Mr Cobus </w:t>
      </w:r>
      <w:proofErr w:type="spellStart"/>
      <w:r w:rsidRPr="002266A9">
        <w:t>Zietsman</w:t>
      </w:r>
      <w:proofErr w:type="spellEnd"/>
      <w:r w:rsidRPr="002266A9">
        <w:t>)</w:t>
      </w:r>
    </w:p>
    <w:p w14:paraId="699E6888" w14:textId="77777777" w:rsidR="00A83635" w:rsidRPr="002266A9" w:rsidRDefault="00A83635" w:rsidP="001E2842">
      <w:pPr>
        <w:jc w:val="center"/>
      </w:pPr>
    </w:p>
    <w:p w14:paraId="5070734E" w14:textId="77777777" w:rsidR="00C47A0A" w:rsidRPr="002266A9" w:rsidRDefault="00C47A0A" w:rsidP="001E2842">
      <w:pPr>
        <w:jc w:val="center"/>
        <w:sectPr w:rsidR="00C47A0A" w:rsidRPr="002266A9">
          <w:pgSz w:w="11906" w:h="16838"/>
          <w:pgMar w:top="1440" w:right="1440" w:bottom="1440" w:left="1440" w:header="708" w:footer="708" w:gutter="0"/>
          <w:cols w:space="708"/>
          <w:docGrid w:linePitch="360"/>
        </w:sectPr>
      </w:pPr>
    </w:p>
    <w:p w14:paraId="77B6F1B8" w14:textId="3EB53450" w:rsidR="00C47A0A" w:rsidRPr="002266A9" w:rsidRDefault="00C47A0A" w:rsidP="00C47A0A">
      <w:pPr>
        <w:pStyle w:val="Heading1"/>
      </w:pPr>
      <w:r w:rsidRPr="002266A9">
        <w:lastRenderedPageBreak/>
        <w:t>Overview of Testing</w:t>
      </w:r>
    </w:p>
    <w:p w14:paraId="5CA5285F" w14:textId="529D2BD4" w:rsidR="00163FB4" w:rsidRPr="002266A9" w:rsidRDefault="00C47A0A" w:rsidP="00E00969">
      <w:r w:rsidRPr="002266A9">
        <w:t>Tensile</w:t>
      </w:r>
      <w:r w:rsidR="00E00969" w:rsidRPr="002266A9">
        <w:t xml:space="preserve"> and compressive</w:t>
      </w:r>
      <w:r w:rsidRPr="002266A9">
        <w:t xml:space="preserve"> testing of </w:t>
      </w:r>
      <w:proofErr w:type="spellStart"/>
      <w:r w:rsidR="00E00969" w:rsidRPr="002266A9">
        <w:t>Ecoflex</w:t>
      </w:r>
      <w:proofErr w:type="spellEnd"/>
      <w:r w:rsidR="00E00969" w:rsidRPr="002266A9">
        <w:t xml:space="preserve"> 0030, </w:t>
      </w:r>
      <w:proofErr w:type="spellStart"/>
      <w:r w:rsidRPr="002266A9">
        <w:t>Mold</w:t>
      </w:r>
      <w:proofErr w:type="spellEnd"/>
      <w:r w:rsidR="00E00969" w:rsidRPr="002266A9">
        <w:t xml:space="preserve"> </w:t>
      </w:r>
      <w:r w:rsidRPr="002266A9">
        <w:t xml:space="preserve">Star 15 </w:t>
      </w:r>
      <w:r w:rsidR="00E00969" w:rsidRPr="002266A9">
        <w:t xml:space="preserve">and Smooth-Sil 950 </w:t>
      </w:r>
      <w:r w:rsidRPr="002266A9">
        <w:t>is to be performed.</w:t>
      </w:r>
    </w:p>
    <w:p w14:paraId="72A75800" w14:textId="29929F1C" w:rsidR="002266A9" w:rsidRDefault="002266A9" w:rsidP="00E00969">
      <w:r w:rsidRPr="002266A9">
        <w:t>S</w:t>
      </w:r>
      <w:r w:rsidR="003112F4">
        <w:t>pecimens</w:t>
      </w:r>
      <w:r w:rsidRPr="002266A9">
        <w:t xml:space="preserve"> of each of the materials are prepared in the laboratory by mixing the required two constituent components in accurately measured appropriate amounts. The materials are </w:t>
      </w:r>
      <w:r>
        <w:t>poured</w:t>
      </w:r>
      <w:r w:rsidRPr="002266A9">
        <w:t xml:space="preserve"> </w:t>
      </w:r>
      <w:r>
        <w:t>in</w:t>
      </w:r>
      <w:r w:rsidRPr="002266A9">
        <w:t>to cleaned and prepared moulds</w:t>
      </w:r>
      <w:r>
        <w:t>. The filled moulds are inserted in the degasser to remove any air bubbles formed during mixing and pouring. Once this is completed, any excess material is removed from the filled moulds. The filled moulds are left to set overnight.</w:t>
      </w:r>
      <w:r w:rsidR="003112F4">
        <w:t xml:space="preserve"> The workstation </w:t>
      </w:r>
      <w:r w:rsidR="00BF4BA4">
        <w:t xml:space="preserve">and equipment </w:t>
      </w:r>
      <w:proofErr w:type="gramStart"/>
      <w:r w:rsidR="003112F4">
        <w:t>is</w:t>
      </w:r>
      <w:proofErr w:type="gramEnd"/>
      <w:r w:rsidR="003112F4">
        <w:t xml:space="preserve"> cleaned appropriately for </w:t>
      </w:r>
      <w:r w:rsidR="00BF4BA4">
        <w:t>further use.</w:t>
      </w:r>
    </w:p>
    <w:p w14:paraId="707CE8A4" w14:textId="2D63F224" w:rsidR="002266A9" w:rsidRDefault="003112F4" w:rsidP="00E00969">
      <w:r>
        <w:t>Once the specimens have set, they are removed from the moulds.</w:t>
      </w:r>
      <w:r w:rsidR="00BF4BA4">
        <w:t xml:space="preserve"> The moulds are cleaned appropriately for further use.</w:t>
      </w:r>
      <w:r w:rsidR="00680953">
        <w:t xml:space="preserve"> The specimens are then sprayed with spray paint to produce an appropriately distributed speckled pattern on the specimen surface for the DIC test.</w:t>
      </w:r>
    </w:p>
    <w:p w14:paraId="6E4D1C2D" w14:textId="381D7054" w:rsidR="00680953" w:rsidRDefault="00680953" w:rsidP="00E00969">
      <w:r>
        <w:t>For tensile testing, the MTS crosshead and load cell are set up appropriately, as is the workstation</w:t>
      </w:r>
      <w:r w:rsidR="0033709F">
        <w:t xml:space="preserve"> according to the instruction booklet. Tensile grips are fixed to the MTS frame. The specimen is placed in the grips and the extensometer is fixed to the specimen.</w:t>
      </w:r>
    </w:p>
    <w:p w14:paraId="4759873D" w14:textId="707F3CF9" w:rsidR="00BF4BA4" w:rsidRPr="002266A9" w:rsidRDefault="00BF4BA4" w:rsidP="00E00969"/>
    <w:p w14:paraId="40ABC5F9" w14:textId="32BD16E9" w:rsidR="00163FB4" w:rsidRPr="002266A9" w:rsidRDefault="00A83635" w:rsidP="00C47A0A">
      <w:r w:rsidRPr="002266A9">
        <w:t xml:space="preserve">The equipment that will be used is </w:t>
      </w:r>
      <w:r w:rsidR="00EC06A8" w:rsidRPr="002266A9">
        <w:t>detailed</w:t>
      </w:r>
      <w:r w:rsidRPr="002266A9">
        <w:t xml:space="preserve"> in the table below.</w:t>
      </w:r>
    </w:p>
    <w:tbl>
      <w:tblPr>
        <w:tblStyle w:val="TableGrid"/>
        <w:tblW w:w="0" w:type="auto"/>
        <w:tblLook w:val="04A0" w:firstRow="1" w:lastRow="0" w:firstColumn="1" w:lastColumn="0" w:noHBand="0" w:noVBand="1"/>
      </w:tblPr>
      <w:tblGrid>
        <w:gridCol w:w="5354"/>
      </w:tblGrid>
      <w:tr w:rsidR="00E00969" w:rsidRPr="002266A9" w14:paraId="6B93177B" w14:textId="77777777" w:rsidTr="003A109F">
        <w:tc>
          <w:tcPr>
            <w:tcW w:w="0" w:type="auto"/>
            <w:vAlign w:val="center"/>
          </w:tcPr>
          <w:p w14:paraId="5A904425" w14:textId="1AC26864" w:rsidR="00E00969" w:rsidRPr="002266A9" w:rsidRDefault="00E00969" w:rsidP="00E00969">
            <w:pPr>
              <w:jc w:val="center"/>
              <w:rPr>
                <w:b/>
                <w:bCs/>
              </w:rPr>
            </w:pPr>
            <w:r w:rsidRPr="002266A9">
              <w:rPr>
                <w:b/>
                <w:bCs/>
              </w:rPr>
              <w:t>Equipment</w:t>
            </w:r>
          </w:p>
        </w:tc>
      </w:tr>
      <w:tr w:rsidR="00E00969" w:rsidRPr="002266A9" w14:paraId="0D9DFCA4" w14:textId="77777777" w:rsidTr="003A109F">
        <w:tc>
          <w:tcPr>
            <w:tcW w:w="0" w:type="auto"/>
            <w:vAlign w:val="center"/>
          </w:tcPr>
          <w:p w14:paraId="6DEF3A57" w14:textId="4C25C1F6" w:rsidR="00E00969" w:rsidRPr="002266A9" w:rsidRDefault="00E00969" w:rsidP="00E00969">
            <w:pPr>
              <w:jc w:val="left"/>
            </w:pPr>
            <w:r w:rsidRPr="002266A9">
              <w:t>Degasser</w:t>
            </w:r>
          </w:p>
        </w:tc>
      </w:tr>
      <w:tr w:rsidR="00E00969" w:rsidRPr="002266A9" w14:paraId="541BA12E" w14:textId="77777777" w:rsidTr="003A109F">
        <w:tc>
          <w:tcPr>
            <w:tcW w:w="0" w:type="auto"/>
            <w:vAlign w:val="center"/>
          </w:tcPr>
          <w:p w14:paraId="04F8B3F0" w14:textId="6CFCFC1A" w:rsidR="00E00969" w:rsidRPr="002266A9" w:rsidRDefault="00E00969" w:rsidP="00E00969">
            <w:pPr>
              <w:jc w:val="left"/>
            </w:pPr>
            <w:r w:rsidRPr="002266A9">
              <w:t>MTS tension/compression load frame fitted with load cell</w:t>
            </w:r>
          </w:p>
        </w:tc>
      </w:tr>
      <w:tr w:rsidR="00E00969" w:rsidRPr="002266A9" w14:paraId="6D108D67" w14:textId="77777777" w:rsidTr="003A109F">
        <w:tc>
          <w:tcPr>
            <w:tcW w:w="0" w:type="auto"/>
            <w:vAlign w:val="center"/>
          </w:tcPr>
          <w:p w14:paraId="430334E2" w14:textId="4D0B9D9E" w:rsidR="00E00969" w:rsidRPr="002266A9" w:rsidRDefault="00E00969" w:rsidP="00E00969">
            <w:pPr>
              <w:jc w:val="left"/>
            </w:pPr>
            <w:r w:rsidRPr="002266A9">
              <w:t>MTS standard tensile grips</w:t>
            </w:r>
          </w:p>
        </w:tc>
      </w:tr>
      <w:tr w:rsidR="00E00969" w:rsidRPr="002266A9" w14:paraId="3772AB4F" w14:textId="77777777" w:rsidTr="003A109F">
        <w:tc>
          <w:tcPr>
            <w:tcW w:w="0" w:type="auto"/>
            <w:vAlign w:val="center"/>
          </w:tcPr>
          <w:p w14:paraId="2F0D9750" w14:textId="0F6D64F7" w:rsidR="00E00969" w:rsidRPr="002266A9" w:rsidRDefault="00E00969" w:rsidP="00E00969">
            <w:pPr>
              <w:jc w:val="left"/>
            </w:pPr>
            <w:r w:rsidRPr="002266A9">
              <w:t>MTS standard compressive grips</w:t>
            </w:r>
          </w:p>
        </w:tc>
      </w:tr>
      <w:tr w:rsidR="00E00969" w:rsidRPr="002266A9" w14:paraId="625E5FDD" w14:textId="77777777" w:rsidTr="003A109F">
        <w:tc>
          <w:tcPr>
            <w:tcW w:w="0" w:type="auto"/>
            <w:vAlign w:val="center"/>
          </w:tcPr>
          <w:p w14:paraId="4522C7F8" w14:textId="56CCEC00" w:rsidR="00E00969" w:rsidRPr="002266A9" w:rsidRDefault="00E00969" w:rsidP="00E00969">
            <w:pPr>
              <w:jc w:val="left"/>
            </w:pPr>
            <w:r w:rsidRPr="002266A9">
              <w:t>MTS extensometer</w:t>
            </w:r>
          </w:p>
        </w:tc>
      </w:tr>
      <w:tr w:rsidR="00E00969" w:rsidRPr="002266A9" w14:paraId="1BA174D2" w14:textId="77777777" w:rsidTr="003A109F">
        <w:tc>
          <w:tcPr>
            <w:tcW w:w="0" w:type="auto"/>
            <w:vAlign w:val="center"/>
          </w:tcPr>
          <w:p w14:paraId="59909B44" w14:textId="0BF6F2FE" w:rsidR="00E00969" w:rsidRPr="002266A9" w:rsidRDefault="00E00969" w:rsidP="00E00969">
            <w:pPr>
              <w:jc w:val="left"/>
            </w:pPr>
            <w:r w:rsidRPr="002266A9">
              <w:t>DIC adjustable tripod frame</w:t>
            </w:r>
          </w:p>
        </w:tc>
      </w:tr>
      <w:tr w:rsidR="00E00969" w:rsidRPr="002266A9" w14:paraId="0530F897" w14:textId="77777777" w:rsidTr="003A109F">
        <w:tc>
          <w:tcPr>
            <w:tcW w:w="0" w:type="auto"/>
            <w:vAlign w:val="center"/>
          </w:tcPr>
          <w:p w14:paraId="090E5073" w14:textId="1EE0D934" w:rsidR="00E00969" w:rsidRPr="002266A9" w:rsidRDefault="00E00969" w:rsidP="00E00969">
            <w:pPr>
              <w:jc w:val="left"/>
            </w:pPr>
            <w:r w:rsidRPr="002266A9">
              <w:t>DIC processor</w:t>
            </w:r>
          </w:p>
        </w:tc>
      </w:tr>
      <w:tr w:rsidR="00E00969" w:rsidRPr="002266A9" w14:paraId="78730A35" w14:textId="77777777" w:rsidTr="003A109F">
        <w:tc>
          <w:tcPr>
            <w:tcW w:w="0" w:type="auto"/>
            <w:vAlign w:val="center"/>
          </w:tcPr>
          <w:p w14:paraId="1C0B4C19" w14:textId="0D6AC2E2" w:rsidR="00E00969" w:rsidRPr="002266A9" w:rsidRDefault="00E00969" w:rsidP="00E00969">
            <w:pPr>
              <w:jc w:val="left"/>
            </w:pPr>
            <w:r w:rsidRPr="002266A9">
              <w:t>2 DIC cameras</w:t>
            </w:r>
          </w:p>
        </w:tc>
      </w:tr>
      <w:tr w:rsidR="00E00969" w:rsidRPr="002266A9" w14:paraId="05A7907F" w14:textId="77777777" w:rsidTr="003A109F">
        <w:tc>
          <w:tcPr>
            <w:tcW w:w="0" w:type="auto"/>
            <w:vAlign w:val="center"/>
          </w:tcPr>
          <w:p w14:paraId="705B9D1F" w14:textId="77EC8F8E" w:rsidR="00E00969" w:rsidRPr="002266A9" w:rsidRDefault="00E00969" w:rsidP="00E00969">
            <w:pPr>
              <w:jc w:val="left"/>
            </w:pPr>
            <w:r w:rsidRPr="002266A9">
              <w:t>2 DIC constant light sources</w:t>
            </w:r>
          </w:p>
        </w:tc>
      </w:tr>
      <w:tr w:rsidR="00E00969" w:rsidRPr="002266A9" w14:paraId="065D6B16" w14:textId="77777777" w:rsidTr="003A109F">
        <w:tc>
          <w:tcPr>
            <w:tcW w:w="0" w:type="auto"/>
            <w:vAlign w:val="center"/>
          </w:tcPr>
          <w:p w14:paraId="25F6C12C" w14:textId="3D6E3C51" w:rsidR="00E00969" w:rsidRPr="002266A9" w:rsidRDefault="00E00969" w:rsidP="00E00969">
            <w:pPr>
              <w:jc w:val="left"/>
            </w:pPr>
            <w:bookmarkStart w:id="0" w:name="_GoBack"/>
            <w:bookmarkEnd w:id="0"/>
            <w:r w:rsidRPr="002266A9">
              <w:t xml:space="preserve">Spray paint </w:t>
            </w:r>
            <w:r w:rsidR="004976C2" w:rsidRPr="002266A9">
              <w:t>canister</w:t>
            </w:r>
          </w:p>
        </w:tc>
      </w:tr>
    </w:tbl>
    <w:p w14:paraId="1301C90A" w14:textId="77777777" w:rsidR="0033709F" w:rsidRDefault="0033709F" w:rsidP="00C47A0A"/>
    <w:p w14:paraId="05E8817F" w14:textId="5C6B1497" w:rsidR="00E00969" w:rsidRPr="002266A9" w:rsidRDefault="00E00969" w:rsidP="00C47A0A">
      <w:r w:rsidRPr="002266A9">
        <w:t>Samples to be tested are detailed in the table below.</w:t>
      </w:r>
    </w:p>
    <w:tbl>
      <w:tblPr>
        <w:tblStyle w:val="TableGrid"/>
        <w:tblW w:w="0" w:type="auto"/>
        <w:tblLook w:val="04A0" w:firstRow="1" w:lastRow="0" w:firstColumn="1" w:lastColumn="0" w:noHBand="0" w:noVBand="1"/>
      </w:tblPr>
      <w:tblGrid>
        <w:gridCol w:w="1568"/>
        <w:gridCol w:w="1359"/>
        <w:gridCol w:w="1999"/>
        <w:gridCol w:w="1828"/>
      </w:tblGrid>
      <w:tr w:rsidR="00E00969" w:rsidRPr="002266A9" w14:paraId="6D38E654" w14:textId="77777777" w:rsidTr="003A109F">
        <w:tc>
          <w:tcPr>
            <w:tcW w:w="0" w:type="auto"/>
          </w:tcPr>
          <w:p w14:paraId="068CBF94" w14:textId="385A590B" w:rsidR="00E00969" w:rsidRPr="002266A9" w:rsidRDefault="00E00969" w:rsidP="00E00969">
            <w:pPr>
              <w:jc w:val="center"/>
              <w:rPr>
                <w:b/>
                <w:bCs/>
              </w:rPr>
            </w:pPr>
            <w:r w:rsidRPr="002266A9">
              <w:rPr>
                <w:b/>
                <w:bCs/>
              </w:rPr>
              <w:t>Material</w:t>
            </w:r>
          </w:p>
        </w:tc>
        <w:tc>
          <w:tcPr>
            <w:tcW w:w="0" w:type="auto"/>
          </w:tcPr>
          <w:p w14:paraId="1CDA8F3E" w14:textId="2B7FD84B" w:rsidR="00E00969" w:rsidRPr="002266A9" w:rsidRDefault="00E00969" w:rsidP="00E00969">
            <w:pPr>
              <w:jc w:val="center"/>
              <w:rPr>
                <w:b/>
                <w:bCs/>
              </w:rPr>
            </w:pPr>
            <w:r w:rsidRPr="002266A9">
              <w:rPr>
                <w:b/>
                <w:bCs/>
              </w:rPr>
              <w:t>Test</w:t>
            </w:r>
          </w:p>
        </w:tc>
        <w:tc>
          <w:tcPr>
            <w:tcW w:w="0" w:type="auto"/>
          </w:tcPr>
          <w:p w14:paraId="609E56E6" w14:textId="2723A0BF" w:rsidR="00E00969" w:rsidRPr="002266A9" w:rsidRDefault="00E00969" w:rsidP="00E00969">
            <w:pPr>
              <w:jc w:val="center"/>
              <w:rPr>
                <w:b/>
                <w:bCs/>
              </w:rPr>
            </w:pPr>
            <w:r w:rsidRPr="002266A9">
              <w:rPr>
                <w:b/>
                <w:bCs/>
              </w:rPr>
              <w:t>Number of samples</w:t>
            </w:r>
          </w:p>
        </w:tc>
        <w:tc>
          <w:tcPr>
            <w:tcW w:w="0" w:type="auto"/>
          </w:tcPr>
          <w:p w14:paraId="35788FFE" w14:textId="27531D54" w:rsidR="00E00969" w:rsidRPr="002266A9" w:rsidRDefault="00E00969" w:rsidP="00E00969">
            <w:pPr>
              <w:jc w:val="center"/>
              <w:rPr>
                <w:b/>
                <w:bCs/>
              </w:rPr>
            </w:pPr>
            <w:r w:rsidRPr="002266A9">
              <w:rPr>
                <w:b/>
                <w:bCs/>
              </w:rPr>
              <w:t>Dimensions</w:t>
            </w:r>
            <w:r w:rsidR="003A109F" w:rsidRPr="002266A9">
              <w:rPr>
                <w:b/>
                <w:bCs/>
              </w:rPr>
              <w:t xml:space="preserve"> (mm)</w:t>
            </w:r>
          </w:p>
        </w:tc>
      </w:tr>
      <w:tr w:rsidR="00E00969" w:rsidRPr="002266A9" w14:paraId="346562A7" w14:textId="77777777" w:rsidTr="003A109F">
        <w:tc>
          <w:tcPr>
            <w:tcW w:w="0" w:type="auto"/>
            <w:vAlign w:val="center"/>
          </w:tcPr>
          <w:p w14:paraId="3AE9034D" w14:textId="3DED8763" w:rsidR="00E00969" w:rsidRPr="002266A9" w:rsidRDefault="00E00969" w:rsidP="00E00969">
            <w:pPr>
              <w:jc w:val="left"/>
            </w:pPr>
            <w:proofErr w:type="spellStart"/>
            <w:r w:rsidRPr="002266A9">
              <w:t>Ecoflex</w:t>
            </w:r>
            <w:proofErr w:type="spellEnd"/>
            <w:r w:rsidRPr="002266A9">
              <w:t xml:space="preserve"> 0030</w:t>
            </w:r>
          </w:p>
        </w:tc>
        <w:tc>
          <w:tcPr>
            <w:tcW w:w="0" w:type="auto"/>
          </w:tcPr>
          <w:p w14:paraId="6EB6C772" w14:textId="4AA139CB" w:rsidR="00E00969" w:rsidRPr="002266A9" w:rsidRDefault="003A109F" w:rsidP="00E00969">
            <w:pPr>
              <w:jc w:val="left"/>
            </w:pPr>
            <w:r w:rsidRPr="002266A9">
              <w:t>Tensile</w:t>
            </w:r>
          </w:p>
        </w:tc>
        <w:tc>
          <w:tcPr>
            <w:tcW w:w="0" w:type="auto"/>
            <w:vAlign w:val="center"/>
          </w:tcPr>
          <w:p w14:paraId="18307246" w14:textId="168F4D2B" w:rsidR="00E00969" w:rsidRPr="002266A9" w:rsidRDefault="003A109F" w:rsidP="003A109F">
            <w:pPr>
              <w:jc w:val="center"/>
            </w:pPr>
            <w:r w:rsidRPr="002266A9">
              <w:t>15</w:t>
            </w:r>
          </w:p>
        </w:tc>
        <w:tc>
          <w:tcPr>
            <w:tcW w:w="0" w:type="auto"/>
            <w:vAlign w:val="center"/>
          </w:tcPr>
          <w:p w14:paraId="159C9DFB" w14:textId="77777777" w:rsidR="00E00969" w:rsidRPr="002266A9" w:rsidRDefault="00E00969" w:rsidP="003A109F">
            <w:pPr>
              <w:jc w:val="center"/>
            </w:pPr>
          </w:p>
        </w:tc>
      </w:tr>
      <w:tr w:rsidR="00E00969" w:rsidRPr="002266A9" w14:paraId="2B2A74F4" w14:textId="77777777" w:rsidTr="003A109F">
        <w:tc>
          <w:tcPr>
            <w:tcW w:w="0" w:type="auto"/>
            <w:vAlign w:val="center"/>
          </w:tcPr>
          <w:p w14:paraId="30866A8C" w14:textId="560DB669" w:rsidR="00E00969" w:rsidRPr="002266A9" w:rsidRDefault="003A109F" w:rsidP="00E00969">
            <w:pPr>
              <w:jc w:val="left"/>
            </w:pPr>
            <w:proofErr w:type="spellStart"/>
            <w:r w:rsidRPr="002266A9">
              <w:t>Ecoflex</w:t>
            </w:r>
            <w:proofErr w:type="spellEnd"/>
            <w:r w:rsidRPr="002266A9">
              <w:t xml:space="preserve"> 0030</w:t>
            </w:r>
          </w:p>
        </w:tc>
        <w:tc>
          <w:tcPr>
            <w:tcW w:w="0" w:type="auto"/>
          </w:tcPr>
          <w:p w14:paraId="444CB72E" w14:textId="3FB3A8E0" w:rsidR="00E00969" w:rsidRPr="002266A9" w:rsidRDefault="003A109F" w:rsidP="00E00969">
            <w:pPr>
              <w:jc w:val="left"/>
            </w:pPr>
            <w:r w:rsidRPr="002266A9">
              <w:t>Compressive</w:t>
            </w:r>
          </w:p>
        </w:tc>
        <w:tc>
          <w:tcPr>
            <w:tcW w:w="0" w:type="auto"/>
            <w:vAlign w:val="center"/>
          </w:tcPr>
          <w:p w14:paraId="2FB25A72" w14:textId="404C5AD2" w:rsidR="00E00969" w:rsidRPr="002266A9" w:rsidRDefault="003A109F" w:rsidP="003A109F">
            <w:pPr>
              <w:jc w:val="center"/>
            </w:pPr>
            <w:r w:rsidRPr="002266A9">
              <w:t>15</w:t>
            </w:r>
          </w:p>
        </w:tc>
        <w:tc>
          <w:tcPr>
            <w:tcW w:w="0" w:type="auto"/>
            <w:vAlign w:val="center"/>
          </w:tcPr>
          <w:p w14:paraId="68449C3B" w14:textId="77777777" w:rsidR="00E00969" w:rsidRPr="002266A9" w:rsidRDefault="00E00969" w:rsidP="003A109F">
            <w:pPr>
              <w:jc w:val="center"/>
            </w:pPr>
          </w:p>
        </w:tc>
      </w:tr>
      <w:tr w:rsidR="003A109F" w:rsidRPr="002266A9" w14:paraId="73BB7772" w14:textId="77777777" w:rsidTr="003A109F">
        <w:tc>
          <w:tcPr>
            <w:tcW w:w="0" w:type="auto"/>
            <w:vAlign w:val="center"/>
          </w:tcPr>
          <w:p w14:paraId="16D56F3D" w14:textId="622150C4" w:rsidR="003A109F" w:rsidRPr="002266A9" w:rsidRDefault="003A109F" w:rsidP="003A109F">
            <w:pPr>
              <w:jc w:val="left"/>
            </w:pPr>
            <w:proofErr w:type="spellStart"/>
            <w:r w:rsidRPr="002266A9">
              <w:t>Mold</w:t>
            </w:r>
            <w:proofErr w:type="spellEnd"/>
            <w:r w:rsidRPr="002266A9">
              <w:t xml:space="preserve"> Star 15</w:t>
            </w:r>
          </w:p>
        </w:tc>
        <w:tc>
          <w:tcPr>
            <w:tcW w:w="0" w:type="auto"/>
          </w:tcPr>
          <w:p w14:paraId="2E5C8AED" w14:textId="239BDC29" w:rsidR="003A109F" w:rsidRPr="002266A9" w:rsidRDefault="003A109F" w:rsidP="003A109F">
            <w:pPr>
              <w:jc w:val="left"/>
            </w:pPr>
            <w:r w:rsidRPr="002266A9">
              <w:t>Tensile</w:t>
            </w:r>
          </w:p>
        </w:tc>
        <w:tc>
          <w:tcPr>
            <w:tcW w:w="0" w:type="auto"/>
            <w:vAlign w:val="center"/>
          </w:tcPr>
          <w:p w14:paraId="15192C4A" w14:textId="0D8005E4" w:rsidR="003A109F" w:rsidRPr="002266A9" w:rsidRDefault="003A109F" w:rsidP="003A109F">
            <w:pPr>
              <w:jc w:val="center"/>
            </w:pPr>
            <w:r w:rsidRPr="002266A9">
              <w:t>15</w:t>
            </w:r>
          </w:p>
        </w:tc>
        <w:tc>
          <w:tcPr>
            <w:tcW w:w="0" w:type="auto"/>
            <w:vAlign w:val="center"/>
          </w:tcPr>
          <w:p w14:paraId="01C4BE0C" w14:textId="77777777" w:rsidR="003A109F" w:rsidRPr="002266A9" w:rsidRDefault="003A109F" w:rsidP="003A109F">
            <w:pPr>
              <w:jc w:val="center"/>
            </w:pPr>
          </w:p>
        </w:tc>
      </w:tr>
      <w:tr w:rsidR="003A109F" w:rsidRPr="002266A9" w14:paraId="791E6BD4" w14:textId="77777777" w:rsidTr="003A109F">
        <w:tc>
          <w:tcPr>
            <w:tcW w:w="0" w:type="auto"/>
            <w:vAlign w:val="center"/>
          </w:tcPr>
          <w:p w14:paraId="79E24D3E" w14:textId="032D7EAD" w:rsidR="003A109F" w:rsidRPr="002266A9" w:rsidRDefault="003A109F" w:rsidP="003A109F">
            <w:pPr>
              <w:jc w:val="left"/>
            </w:pPr>
            <w:proofErr w:type="spellStart"/>
            <w:r w:rsidRPr="002266A9">
              <w:t>Mold</w:t>
            </w:r>
            <w:proofErr w:type="spellEnd"/>
            <w:r w:rsidRPr="002266A9">
              <w:t xml:space="preserve"> Star 15</w:t>
            </w:r>
          </w:p>
        </w:tc>
        <w:tc>
          <w:tcPr>
            <w:tcW w:w="0" w:type="auto"/>
          </w:tcPr>
          <w:p w14:paraId="57ADB0C6" w14:textId="2D59CE1D" w:rsidR="003A109F" w:rsidRPr="002266A9" w:rsidRDefault="003A109F" w:rsidP="003A109F">
            <w:pPr>
              <w:jc w:val="left"/>
            </w:pPr>
            <w:r w:rsidRPr="002266A9">
              <w:t>Compressive</w:t>
            </w:r>
          </w:p>
        </w:tc>
        <w:tc>
          <w:tcPr>
            <w:tcW w:w="0" w:type="auto"/>
            <w:vAlign w:val="center"/>
          </w:tcPr>
          <w:p w14:paraId="79BA4BF7" w14:textId="4728A1F1" w:rsidR="003A109F" w:rsidRPr="002266A9" w:rsidRDefault="003A109F" w:rsidP="003A109F">
            <w:pPr>
              <w:jc w:val="center"/>
            </w:pPr>
            <w:r w:rsidRPr="002266A9">
              <w:t>15</w:t>
            </w:r>
          </w:p>
        </w:tc>
        <w:tc>
          <w:tcPr>
            <w:tcW w:w="0" w:type="auto"/>
            <w:vAlign w:val="center"/>
          </w:tcPr>
          <w:p w14:paraId="7B013A17" w14:textId="77777777" w:rsidR="003A109F" w:rsidRPr="002266A9" w:rsidRDefault="003A109F" w:rsidP="003A109F">
            <w:pPr>
              <w:jc w:val="center"/>
            </w:pPr>
          </w:p>
        </w:tc>
      </w:tr>
      <w:tr w:rsidR="003A109F" w:rsidRPr="002266A9" w14:paraId="71312AC4" w14:textId="77777777" w:rsidTr="003A109F">
        <w:tc>
          <w:tcPr>
            <w:tcW w:w="0" w:type="auto"/>
            <w:vAlign w:val="center"/>
          </w:tcPr>
          <w:p w14:paraId="1F1B9E60" w14:textId="34F6C056" w:rsidR="003A109F" w:rsidRPr="002266A9" w:rsidRDefault="003A109F" w:rsidP="003A109F">
            <w:pPr>
              <w:jc w:val="left"/>
            </w:pPr>
            <w:r w:rsidRPr="002266A9">
              <w:t>Smooth-Sil 950</w:t>
            </w:r>
          </w:p>
        </w:tc>
        <w:tc>
          <w:tcPr>
            <w:tcW w:w="0" w:type="auto"/>
          </w:tcPr>
          <w:p w14:paraId="2C115396" w14:textId="212C7ECB" w:rsidR="003A109F" w:rsidRPr="002266A9" w:rsidRDefault="003A109F" w:rsidP="003A109F">
            <w:pPr>
              <w:jc w:val="left"/>
            </w:pPr>
            <w:r w:rsidRPr="002266A9">
              <w:t>Tensile</w:t>
            </w:r>
          </w:p>
        </w:tc>
        <w:tc>
          <w:tcPr>
            <w:tcW w:w="0" w:type="auto"/>
            <w:vAlign w:val="center"/>
          </w:tcPr>
          <w:p w14:paraId="0197942F" w14:textId="3BC643D9" w:rsidR="003A109F" w:rsidRPr="002266A9" w:rsidRDefault="003A109F" w:rsidP="003A109F">
            <w:pPr>
              <w:jc w:val="center"/>
            </w:pPr>
            <w:r w:rsidRPr="002266A9">
              <w:t>15</w:t>
            </w:r>
          </w:p>
        </w:tc>
        <w:tc>
          <w:tcPr>
            <w:tcW w:w="0" w:type="auto"/>
            <w:vAlign w:val="center"/>
          </w:tcPr>
          <w:p w14:paraId="2F1C713E" w14:textId="77777777" w:rsidR="003A109F" w:rsidRPr="002266A9" w:rsidRDefault="003A109F" w:rsidP="003A109F">
            <w:pPr>
              <w:jc w:val="center"/>
            </w:pPr>
          </w:p>
        </w:tc>
      </w:tr>
      <w:tr w:rsidR="003A109F" w:rsidRPr="002266A9" w14:paraId="10954A3A" w14:textId="77777777" w:rsidTr="003A109F">
        <w:tc>
          <w:tcPr>
            <w:tcW w:w="0" w:type="auto"/>
            <w:vAlign w:val="center"/>
          </w:tcPr>
          <w:p w14:paraId="0642A558" w14:textId="66A60DAC" w:rsidR="003A109F" w:rsidRPr="002266A9" w:rsidRDefault="003A109F" w:rsidP="003A109F">
            <w:pPr>
              <w:jc w:val="left"/>
            </w:pPr>
            <w:r w:rsidRPr="002266A9">
              <w:t>Smooth-Sil 950</w:t>
            </w:r>
          </w:p>
        </w:tc>
        <w:tc>
          <w:tcPr>
            <w:tcW w:w="0" w:type="auto"/>
          </w:tcPr>
          <w:p w14:paraId="013AB7C0" w14:textId="4308F99A" w:rsidR="003A109F" w:rsidRPr="002266A9" w:rsidRDefault="003A109F" w:rsidP="003A109F">
            <w:pPr>
              <w:jc w:val="left"/>
            </w:pPr>
            <w:r w:rsidRPr="002266A9">
              <w:t>Compressive</w:t>
            </w:r>
          </w:p>
        </w:tc>
        <w:tc>
          <w:tcPr>
            <w:tcW w:w="0" w:type="auto"/>
            <w:vAlign w:val="center"/>
          </w:tcPr>
          <w:p w14:paraId="45CDCDB3" w14:textId="00A36593" w:rsidR="003A109F" w:rsidRPr="002266A9" w:rsidRDefault="003A109F" w:rsidP="003A109F">
            <w:pPr>
              <w:jc w:val="center"/>
            </w:pPr>
            <w:r w:rsidRPr="002266A9">
              <w:t>15</w:t>
            </w:r>
          </w:p>
        </w:tc>
        <w:tc>
          <w:tcPr>
            <w:tcW w:w="0" w:type="auto"/>
            <w:vAlign w:val="center"/>
          </w:tcPr>
          <w:p w14:paraId="035936BB" w14:textId="77777777" w:rsidR="003A109F" w:rsidRPr="002266A9" w:rsidRDefault="003A109F" w:rsidP="003A109F">
            <w:pPr>
              <w:jc w:val="center"/>
            </w:pPr>
          </w:p>
        </w:tc>
      </w:tr>
    </w:tbl>
    <w:p w14:paraId="3EBFC58B" w14:textId="77777777" w:rsidR="0033709F" w:rsidRDefault="0033709F" w:rsidP="00C47A0A"/>
    <w:p w14:paraId="03D8792B" w14:textId="468A327D" w:rsidR="00E00969" w:rsidRPr="002266A9" w:rsidRDefault="003A109F" w:rsidP="00C47A0A">
      <w:r w:rsidRPr="002266A9">
        <w:t>The maximum estimated loads are detailed in the table below.</w:t>
      </w:r>
    </w:p>
    <w:tbl>
      <w:tblPr>
        <w:tblStyle w:val="TableGrid"/>
        <w:tblW w:w="0" w:type="auto"/>
        <w:tblLook w:val="04A0" w:firstRow="1" w:lastRow="0" w:firstColumn="1" w:lastColumn="0" w:noHBand="0" w:noVBand="1"/>
      </w:tblPr>
      <w:tblGrid>
        <w:gridCol w:w="1359"/>
        <w:gridCol w:w="2900"/>
      </w:tblGrid>
      <w:tr w:rsidR="003A109F" w:rsidRPr="002266A9" w14:paraId="2C4423C5" w14:textId="77777777" w:rsidTr="003A109F">
        <w:tc>
          <w:tcPr>
            <w:tcW w:w="0" w:type="auto"/>
            <w:vAlign w:val="center"/>
          </w:tcPr>
          <w:p w14:paraId="1C37E79F" w14:textId="6A6D3B03" w:rsidR="003A109F" w:rsidRPr="002266A9" w:rsidRDefault="003A109F" w:rsidP="003A109F">
            <w:pPr>
              <w:jc w:val="center"/>
              <w:rPr>
                <w:b/>
                <w:bCs/>
              </w:rPr>
            </w:pPr>
            <w:r w:rsidRPr="002266A9">
              <w:rPr>
                <w:b/>
                <w:bCs/>
              </w:rPr>
              <w:t>Test</w:t>
            </w:r>
          </w:p>
        </w:tc>
        <w:tc>
          <w:tcPr>
            <w:tcW w:w="0" w:type="auto"/>
            <w:vAlign w:val="center"/>
          </w:tcPr>
          <w:p w14:paraId="27BD8280" w14:textId="3B73580C" w:rsidR="003A109F" w:rsidRPr="002266A9" w:rsidRDefault="003A109F" w:rsidP="003A109F">
            <w:pPr>
              <w:jc w:val="center"/>
              <w:rPr>
                <w:b/>
                <w:bCs/>
              </w:rPr>
            </w:pPr>
            <w:r w:rsidRPr="002266A9">
              <w:rPr>
                <w:b/>
                <w:bCs/>
              </w:rPr>
              <w:t>Maximum estimated load (N)</w:t>
            </w:r>
          </w:p>
        </w:tc>
      </w:tr>
      <w:tr w:rsidR="003A109F" w:rsidRPr="002266A9" w14:paraId="076BAC93" w14:textId="77777777" w:rsidTr="003A109F">
        <w:tc>
          <w:tcPr>
            <w:tcW w:w="0" w:type="auto"/>
            <w:vAlign w:val="center"/>
          </w:tcPr>
          <w:p w14:paraId="4D1D0A0B" w14:textId="22FFC49D" w:rsidR="003A109F" w:rsidRPr="002266A9" w:rsidRDefault="003A109F" w:rsidP="003A109F">
            <w:pPr>
              <w:jc w:val="left"/>
            </w:pPr>
            <w:r w:rsidRPr="002266A9">
              <w:t>Tensile</w:t>
            </w:r>
          </w:p>
        </w:tc>
        <w:tc>
          <w:tcPr>
            <w:tcW w:w="0" w:type="auto"/>
            <w:vAlign w:val="center"/>
          </w:tcPr>
          <w:p w14:paraId="6E171ACA" w14:textId="3CBD49DC" w:rsidR="003A109F" w:rsidRPr="002266A9" w:rsidRDefault="003A109F" w:rsidP="003A109F">
            <w:pPr>
              <w:jc w:val="center"/>
            </w:pPr>
            <w:r w:rsidRPr="002266A9">
              <w:t>15</w:t>
            </w:r>
          </w:p>
        </w:tc>
      </w:tr>
      <w:tr w:rsidR="003A109F" w:rsidRPr="002266A9" w14:paraId="1684F3BA" w14:textId="77777777" w:rsidTr="003A109F">
        <w:tc>
          <w:tcPr>
            <w:tcW w:w="0" w:type="auto"/>
            <w:vAlign w:val="center"/>
          </w:tcPr>
          <w:p w14:paraId="48C83A2D" w14:textId="492678B3" w:rsidR="003A109F" w:rsidRPr="002266A9" w:rsidRDefault="003A109F" w:rsidP="003A109F">
            <w:pPr>
              <w:jc w:val="left"/>
            </w:pPr>
            <w:r w:rsidRPr="002266A9">
              <w:t>Compressive</w:t>
            </w:r>
          </w:p>
        </w:tc>
        <w:tc>
          <w:tcPr>
            <w:tcW w:w="0" w:type="auto"/>
            <w:vAlign w:val="center"/>
          </w:tcPr>
          <w:p w14:paraId="446CA1B8" w14:textId="1125B34D" w:rsidR="003A109F" w:rsidRPr="002266A9" w:rsidRDefault="003A109F" w:rsidP="003A109F">
            <w:pPr>
              <w:jc w:val="center"/>
            </w:pPr>
            <w:r w:rsidRPr="002266A9">
              <w:t>100</w:t>
            </w:r>
          </w:p>
        </w:tc>
      </w:tr>
    </w:tbl>
    <w:p w14:paraId="47DE6B2D" w14:textId="77777777" w:rsidR="003A109F" w:rsidRPr="002266A9" w:rsidRDefault="003A109F" w:rsidP="00C47A0A"/>
    <w:p w14:paraId="005DA9FA" w14:textId="338D7AA1" w:rsidR="00163FB4" w:rsidRPr="002266A9" w:rsidRDefault="00163FB4" w:rsidP="00163FB4">
      <w:pPr>
        <w:pStyle w:val="Heading1"/>
      </w:pPr>
      <w:r w:rsidRPr="002266A9">
        <w:lastRenderedPageBreak/>
        <w:t>General Lab Safety</w:t>
      </w:r>
    </w:p>
    <w:p w14:paraId="46CE6B42" w14:textId="58342686" w:rsidR="003A109F" w:rsidRDefault="003A109F" w:rsidP="003A109F">
      <w:pPr>
        <w:pStyle w:val="ListParagraph"/>
        <w:numPr>
          <w:ilvl w:val="0"/>
          <w:numId w:val="1"/>
        </w:numPr>
      </w:pPr>
      <w:r w:rsidRPr="002266A9">
        <w:t>Laboratory induction is required before any testing may take place</w:t>
      </w:r>
    </w:p>
    <w:p w14:paraId="63B6D3AC" w14:textId="7C3E6796" w:rsidR="0001380B" w:rsidRPr="002266A9" w:rsidRDefault="0001380B" w:rsidP="0001380B">
      <w:pPr>
        <w:pStyle w:val="ListParagraph"/>
        <w:numPr>
          <w:ilvl w:val="0"/>
          <w:numId w:val="1"/>
        </w:numPr>
      </w:pPr>
      <w:r>
        <w:t>Obtain and work through the safety instructions for any laboratory setup before using it, or compile new ones if it does not exist</w:t>
      </w:r>
    </w:p>
    <w:p w14:paraId="3D369787" w14:textId="12C2028F" w:rsidR="003A109F" w:rsidRDefault="003A109F" w:rsidP="003A109F">
      <w:pPr>
        <w:pStyle w:val="ListParagraph"/>
        <w:numPr>
          <w:ilvl w:val="0"/>
          <w:numId w:val="1"/>
        </w:numPr>
      </w:pPr>
      <w:r w:rsidRPr="002266A9">
        <w:t xml:space="preserve">An approved safety report is required to work in the laboratory and </w:t>
      </w:r>
      <w:proofErr w:type="gramStart"/>
      <w:r w:rsidRPr="002266A9">
        <w:t>must be visible and accessible at all times</w:t>
      </w:r>
      <w:proofErr w:type="gramEnd"/>
      <w:r w:rsidRPr="002266A9">
        <w:t xml:space="preserve"> during testing</w:t>
      </w:r>
    </w:p>
    <w:p w14:paraId="37E8DE7F" w14:textId="3C71F7FA" w:rsidR="00EA550F" w:rsidRPr="002266A9" w:rsidRDefault="00EA550F" w:rsidP="003A109F">
      <w:pPr>
        <w:pStyle w:val="ListParagraph"/>
        <w:numPr>
          <w:ilvl w:val="0"/>
          <w:numId w:val="1"/>
        </w:numPr>
      </w:pPr>
      <w:r>
        <w:t>Always ensure at least one other person is within earshot when working in the laboratory</w:t>
      </w:r>
    </w:p>
    <w:p w14:paraId="304F0195" w14:textId="7E45245F" w:rsidR="003A109F" w:rsidRPr="002266A9" w:rsidRDefault="003A109F" w:rsidP="003A109F">
      <w:pPr>
        <w:pStyle w:val="ListParagraph"/>
        <w:numPr>
          <w:ilvl w:val="0"/>
          <w:numId w:val="1"/>
        </w:numPr>
      </w:pPr>
      <w:r w:rsidRPr="002266A9">
        <w:t>Unsupervised testing after working hours is not allowed without proper approval</w:t>
      </w:r>
    </w:p>
    <w:p w14:paraId="0AB58F86" w14:textId="77777777" w:rsidR="003A109F" w:rsidRPr="002266A9" w:rsidRDefault="003A109F" w:rsidP="003A109F">
      <w:pPr>
        <w:pStyle w:val="ListParagraph"/>
        <w:numPr>
          <w:ilvl w:val="0"/>
          <w:numId w:val="1"/>
        </w:numPr>
      </w:pPr>
      <w:r w:rsidRPr="002266A9">
        <w:t xml:space="preserve">Closed shoes </w:t>
      </w:r>
      <w:proofErr w:type="gramStart"/>
      <w:r w:rsidRPr="002266A9">
        <w:t>are required to be worn at all times</w:t>
      </w:r>
      <w:proofErr w:type="gramEnd"/>
      <w:r w:rsidRPr="002266A9">
        <w:t xml:space="preserve"> in the laboratory area</w:t>
      </w:r>
    </w:p>
    <w:p w14:paraId="3D914FF7" w14:textId="622DFCB5" w:rsidR="003A109F" w:rsidRPr="002266A9" w:rsidRDefault="003A109F" w:rsidP="003A109F">
      <w:pPr>
        <w:pStyle w:val="ListParagraph"/>
        <w:numPr>
          <w:ilvl w:val="0"/>
          <w:numId w:val="1"/>
        </w:numPr>
      </w:pPr>
      <w:r w:rsidRPr="002266A9">
        <w:t>No loose clothing may be worn in the laboratory area</w:t>
      </w:r>
    </w:p>
    <w:p w14:paraId="19449196" w14:textId="537CCAA6" w:rsidR="007C7370" w:rsidRPr="002266A9" w:rsidRDefault="007C7370" w:rsidP="003A109F">
      <w:pPr>
        <w:pStyle w:val="ListParagraph"/>
        <w:numPr>
          <w:ilvl w:val="0"/>
          <w:numId w:val="1"/>
        </w:numPr>
      </w:pPr>
      <w:r w:rsidRPr="002266A9">
        <w:t>No earphones or headsets are allowed when working in the laboratory area so that any alarms may be heard properly</w:t>
      </w:r>
    </w:p>
    <w:p w14:paraId="7E13DDD2" w14:textId="71BBF884" w:rsidR="003A109F" w:rsidRDefault="003A109F" w:rsidP="003A109F">
      <w:pPr>
        <w:pStyle w:val="ListParagraph"/>
        <w:numPr>
          <w:ilvl w:val="0"/>
          <w:numId w:val="1"/>
        </w:numPr>
      </w:pPr>
      <w:r w:rsidRPr="002266A9">
        <w:t>No food or drinks are permitted within the laboratory area</w:t>
      </w:r>
    </w:p>
    <w:p w14:paraId="5339CA6D" w14:textId="2F047638" w:rsidR="00EA550F" w:rsidRDefault="00EA550F" w:rsidP="003A109F">
      <w:pPr>
        <w:pStyle w:val="ListParagraph"/>
        <w:numPr>
          <w:ilvl w:val="0"/>
          <w:numId w:val="1"/>
        </w:numPr>
      </w:pPr>
      <w:proofErr w:type="spellStart"/>
      <w:r>
        <w:t>Cellphones</w:t>
      </w:r>
      <w:proofErr w:type="spellEnd"/>
      <w:r>
        <w:t xml:space="preserve"> may not be used when working with laboratory equipment</w:t>
      </w:r>
    </w:p>
    <w:p w14:paraId="38FC1E76" w14:textId="4D91D087" w:rsidR="00EA550F" w:rsidRDefault="00EA550F" w:rsidP="003A109F">
      <w:pPr>
        <w:pStyle w:val="ListParagraph"/>
        <w:numPr>
          <w:ilvl w:val="0"/>
          <w:numId w:val="1"/>
        </w:numPr>
      </w:pPr>
      <w:r>
        <w:t>No unauthorised persons are allowed within the laboratory area</w:t>
      </w:r>
    </w:p>
    <w:p w14:paraId="579F967A" w14:textId="39E5FE81" w:rsidR="003A109F" w:rsidRPr="002266A9" w:rsidRDefault="007C7370" w:rsidP="003A109F">
      <w:pPr>
        <w:pStyle w:val="ListParagraph"/>
        <w:numPr>
          <w:ilvl w:val="0"/>
          <w:numId w:val="1"/>
        </w:numPr>
      </w:pPr>
      <w:r w:rsidRPr="002266A9">
        <w:t>General good working practices should be held to</w:t>
      </w:r>
    </w:p>
    <w:p w14:paraId="47617CDF" w14:textId="0D8D670C" w:rsidR="007C7370" w:rsidRPr="002266A9" w:rsidRDefault="007C7370" w:rsidP="003A109F">
      <w:pPr>
        <w:pStyle w:val="ListParagraph"/>
        <w:numPr>
          <w:ilvl w:val="0"/>
          <w:numId w:val="1"/>
        </w:numPr>
      </w:pPr>
      <w:r w:rsidRPr="002266A9">
        <w:t>Extra caution should be taken when working in the DIC laboratory and with DIC equipment, as the equipment is highly sensitive and may not be violently disturbed</w:t>
      </w:r>
    </w:p>
    <w:p w14:paraId="04B6EA17" w14:textId="451355AC" w:rsidR="007C7370" w:rsidRDefault="007C7370" w:rsidP="003A109F">
      <w:pPr>
        <w:pStyle w:val="ListParagraph"/>
        <w:numPr>
          <w:ilvl w:val="0"/>
          <w:numId w:val="1"/>
        </w:numPr>
      </w:pPr>
      <w:r w:rsidRPr="002266A9">
        <w:t>Help should be requested if uncertain, it will be willingly provided</w:t>
      </w:r>
    </w:p>
    <w:p w14:paraId="11CA84EC" w14:textId="75A19B4F" w:rsidR="00EA550F" w:rsidRDefault="00EA550F" w:rsidP="003A109F">
      <w:pPr>
        <w:pStyle w:val="ListParagraph"/>
        <w:numPr>
          <w:ilvl w:val="0"/>
          <w:numId w:val="1"/>
        </w:numPr>
      </w:pPr>
      <w:r>
        <w:t>Report any safety risks observed to the lab technician or a relevant member of staff, or campus security if observed after hours</w:t>
      </w:r>
    </w:p>
    <w:p w14:paraId="77262EB5" w14:textId="30AB14B3" w:rsidR="00EA550F" w:rsidRDefault="00EA550F" w:rsidP="003A109F">
      <w:pPr>
        <w:pStyle w:val="ListParagraph"/>
        <w:numPr>
          <w:ilvl w:val="0"/>
          <w:numId w:val="1"/>
        </w:numPr>
      </w:pPr>
      <w:r>
        <w:t>Report any incident in which a significant injury has occurred immediately to the lab technician or a relevant member of staff</w:t>
      </w:r>
    </w:p>
    <w:p w14:paraId="2E45D5F8" w14:textId="275B398F" w:rsidR="00EA550F" w:rsidRDefault="00EA550F" w:rsidP="003A109F">
      <w:pPr>
        <w:pStyle w:val="ListParagraph"/>
        <w:numPr>
          <w:ilvl w:val="0"/>
          <w:numId w:val="1"/>
        </w:numPr>
      </w:pPr>
      <w:r>
        <w:t>If a fatal or potentially fatal injury has occurred, the law specifies that the site must not be disturbed</w:t>
      </w:r>
    </w:p>
    <w:p w14:paraId="1254384C" w14:textId="01A4F72C" w:rsidR="00EA550F" w:rsidRDefault="00EA550F" w:rsidP="003A109F">
      <w:pPr>
        <w:pStyle w:val="ListParagraph"/>
        <w:numPr>
          <w:ilvl w:val="0"/>
          <w:numId w:val="1"/>
        </w:numPr>
      </w:pPr>
      <w:r>
        <w:t xml:space="preserve">In case of </w:t>
      </w:r>
      <w:proofErr w:type="spellStart"/>
      <w:r>
        <w:t>loadshedding</w:t>
      </w:r>
      <w:proofErr w:type="spellEnd"/>
      <w:r>
        <w:t xml:space="preserve"> occurring during testing:</w:t>
      </w:r>
    </w:p>
    <w:p w14:paraId="73788542" w14:textId="4904D8AB" w:rsidR="00EA550F" w:rsidRDefault="00EA550F" w:rsidP="00EA550F">
      <w:pPr>
        <w:pStyle w:val="ListParagraph"/>
        <w:numPr>
          <w:ilvl w:val="1"/>
          <w:numId w:val="1"/>
        </w:numPr>
      </w:pPr>
      <w:r>
        <w:t>Treat all electrical outlets as live</w:t>
      </w:r>
    </w:p>
    <w:p w14:paraId="59F8E7C5" w14:textId="11186360" w:rsidR="00EA550F" w:rsidRDefault="00EA550F" w:rsidP="00EA550F">
      <w:pPr>
        <w:pStyle w:val="ListParagraph"/>
        <w:numPr>
          <w:ilvl w:val="1"/>
          <w:numId w:val="1"/>
        </w:numPr>
      </w:pPr>
      <w:r>
        <w:t>Ensure all plugs are switched off</w:t>
      </w:r>
    </w:p>
    <w:p w14:paraId="1C087B37" w14:textId="5AC21CF1" w:rsidR="00EA550F" w:rsidRPr="002266A9" w:rsidRDefault="00EA550F" w:rsidP="00EA550F">
      <w:pPr>
        <w:pStyle w:val="ListParagraph"/>
        <w:numPr>
          <w:ilvl w:val="1"/>
          <w:numId w:val="1"/>
        </w:numPr>
      </w:pPr>
      <w:r>
        <w:t>Unplug equipment as necessary</w:t>
      </w:r>
    </w:p>
    <w:p w14:paraId="13F8C6FC" w14:textId="412B40E2" w:rsidR="00163FB4" w:rsidRPr="002266A9" w:rsidRDefault="00163FB4" w:rsidP="00163FB4">
      <w:pPr>
        <w:pStyle w:val="Heading1"/>
      </w:pPr>
      <w:r w:rsidRPr="002266A9">
        <w:t>Fire Safety</w:t>
      </w:r>
    </w:p>
    <w:p w14:paraId="3364F671" w14:textId="4ED8A4A0" w:rsidR="00163FB4" w:rsidRPr="002266A9" w:rsidRDefault="007C7370" w:rsidP="00163FB4">
      <w:r w:rsidRPr="002266A9">
        <w:t>There is no direct fire risk associated with the work as detailed in this report.</w:t>
      </w:r>
    </w:p>
    <w:p w14:paraId="23C9D849" w14:textId="77777777" w:rsidR="00EA550F" w:rsidRDefault="007C7370" w:rsidP="00163FB4">
      <w:r w:rsidRPr="002266A9">
        <w:t>In the case of an emergency, the evacuation route for the laboratory may be found in Appendix A.</w:t>
      </w:r>
      <w:r w:rsidR="00EA550F">
        <w:t xml:space="preserve"> </w:t>
      </w:r>
    </w:p>
    <w:p w14:paraId="47092669" w14:textId="77777777" w:rsidR="00EA550F" w:rsidRDefault="00EA550F" w:rsidP="00EA550F">
      <w:pPr>
        <w:pStyle w:val="ListParagraph"/>
        <w:numPr>
          <w:ilvl w:val="0"/>
          <w:numId w:val="2"/>
        </w:numPr>
      </w:pPr>
      <w:r>
        <w:t>Avoid the internal combustion engine laboratory if the fire alarm has sounded, as the automatic fire extinguishers may lead to suffocation.</w:t>
      </w:r>
    </w:p>
    <w:p w14:paraId="68307167" w14:textId="4572252E" w:rsidR="007C7370" w:rsidRPr="002266A9" w:rsidRDefault="00EA550F" w:rsidP="00EA550F">
      <w:pPr>
        <w:pStyle w:val="ListParagraph"/>
        <w:numPr>
          <w:ilvl w:val="0"/>
          <w:numId w:val="2"/>
        </w:numPr>
      </w:pPr>
      <w:r>
        <w:t xml:space="preserve"> If you are the last to leave an area, close the door behind you and tie something to the handle.</w:t>
      </w:r>
    </w:p>
    <w:p w14:paraId="4F76E048" w14:textId="59BE8A26" w:rsidR="00163FB4" w:rsidRPr="002266A9" w:rsidRDefault="00163FB4" w:rsidP="00163FB4">
      <w:pPr>
        <w:pStyle w:val="Heading1"/>
      </w:pPr>
      <w:r w:rsidRPr="002266A9">
        <w:t>Activity Based Risk Assessment</w:t>
      </w:r>
    </w:p>
    <w:tbl>
      <w:tblPr>
        <w:tblStyle w:val="TableGrid"/>
        <w:tblW w:w="0" w:type="auto"/>
        <w:tblLayout w:type="fixed"/>
        <w:tblLook w:val="04A0" w:firstRow="1" w:lastRow="0" w:firstColumn="1" w:lastColumn="0" w:noHBand="0" w:noVBand="1"/>
      </w:tblPr>
      <w:tblGrid>
        <w:gridCol w:w="1555"/>
        <w:gridCol w:w="1984"/>
        <w:gridCol w:w="709"/>
        <w:gridCol w:w="1559"/>
        <w:gridCol w:w="3209"/>
      </w:tblGrid>
      <w:tr w:rsidR="00FB0800" w:rsidRPr="00FB0800" w14:paraId="7B7696D9" w14:textId="75C7B10A" w:rsidTr="00680953">
        <w:trPr>
          <w:trHeight w:val="300"/>
        </w:trPr>
        <w:tc>
          <w:tcPr>
            <w:tcW w:w="1555" w:type="dxa"/>
            <w:noWrap/>
            <w:vAlign w:val="center"/>
          </w:tcPr>
          <w:p w14:paraId="1D08F44B" w14:textId="42837433" w:rsidR="00FB0800" w:rsidRPr="00FB0800" w:rsidRDefault="00FB0800" w:rsidP="00FB0800">
            <w:pPr>
              <w:jc w:val="center"/>
            </w:pPr>
            <w:r w:rsidRPr="002266A9">
              <w:rPr>
                <w:b/>
                <w:bCs/>
              </w:rPr>
              <w:t>Activity</w:t>
            </w:r>
          </w:p>
        </w:tc>
        <w:tc>
          <w:tcPr>
            <w:tcW w:w="1984" w:type="dxa"/>
            <w:noWrap/>
            <w:vAlign w:val="center"/>
          </w:tcPr>
          <w:p w14:paraId="7B90A6C7" w14:textId="480DAAE8" w:rsidR="00FB0800" w:rsidRPr="00FB0800" w:rsidRDefault="00FB0800" w:rsidP="00FB0800">
            <w:pPr>
              <w:jc w:val="center"/>
            </w:pPr>
            <w:r w:rsidRPr="002266A9">
              <w:rPr>
                <w:b/>
                <w:bCs/>
              </w:rPr>
              <w:t>Risk</w:t>
            </w:r>
          </w:p>
        </w:tc>
        <w:tc>
          <w:tcPr>
            <w:tcW w:w="709" w:type="dxa"/>
            <w:noWrap/>
            <w:vAlign w:val="center"/>
          </w:tcPr>
          <w:p w14:paraId="775B0FB5" w14:textId="4F627314" w:rsidR="00FB0800" w:rsidRPr="00FB0800" w:rsidRDefault="00FB0800" w:rsidP="00FB0800">
            <w:pPr>
              <w:jc w:val="center"/>
            </w:pPr>
            <w:r w:rsidRPr="002266A9">
              <w:rPr>
                <w:b/>
                <w:bCs/>
              </w:rPr>
              <w:t>Risk type</w:t>
            </w:r>
          </w:p>
        </w:tc>
        <w:tc>
          <w:tcPr>
            <w:tcW w:w="1559" w:type="dxa"/>
            <w:vAlign w:val="center"/>
          </w:tcPr>
          <w:p w14:paraId="0F8B9BC4" w14:textId="0EE59638" w:rsidR="00FB0800" w:rsidRPr="00FB0800" w:rsidRDefault="00FB0800" w:rsidP="00FB0800">
            <w:pPr>
              <w:jc w:val="center"/>
            </w:pPr>
            <w:r w:rsidRPr="002266A9">
              <w:rPr>
                <w:b/>
                <w:bCs/>
              </w:rPr>
              <w:t>Classification of risk severity</w:t>
            </w:r>
          </w:p>
        </w:tc>
        <w:tc>
          <w:tcPr>
            <w:tcW w:w="3209" w:type="dxa"/>
            <w:vAlign w:val="center"/>
          </w:tcPr>
          <w:p w14:paraId="08DFC1E6" w14:textId="18C08E8E" w:rsidR="00FB0800" w:rsidRPr="00FB0800" w:rsidRDefault="00FB0800" w:rsidP="00FB0800">
            <w:pPr>
              <w:jc w:val="center"/>
            </w:pPr>
            <w:r w:rsidRPr="002266A9">
              <w:rPr>
                <w:b/>
                <w:bCs/>
              </w:rPr>
              <w:t>Mitigating steps</w:t>
            </w:r>
          </w:p>
        </w:tc>
      </w:tr>
      <w:tr w:rsidR="00FB0800" w:rsidRPr="00FB0800" w14:paraId="2DFF2799" w14:textId="77777777" w:rsidTr="00680953">
        <w:trPr>
          <w:trHeight w:val="300"/>
        </w:trPr>
        <w:tc>
          <w:tcPr>
            <w:tcW w:w="1555" w:type="dxa"/>
            <w:noWrap/>
            <w:vAlign w:val="center"/>
          </w:tcPr>
          <w:p w14:paraId="1660DE38" w14:textId="5945CED3" w:rsidR="00FB0800" w:rsidRPr="00FB0800" w:rsidRDefault="00FB0800" w:rsidP="00FB0800">
            <w:pPr>
              <w:jc w:val="left"/>
            </w:pPr>
            <w:r w:rsidRPr="00FB0800">
              <w:t>Entering the lab</w:t>
            </w:r>
          </w:p>
        </w:tc>
        <w:tc>
          <w:tcPr>
            <w:tcW w:w="1984" w:type="dxa"/>
            <w:noWrap/>
            <w:vAlign w:val="center"/>
          </w:tcPr>
          <w:p w14:paraId="1D39CF94" w14:textId="661C6438" w:rsidR="00FB0800" w:rsidRPr="00FB0800" w:rsidRDefault="00FB0800" w:rsidP="00FB0800">
            <w:pPr>
              <w:jc w:val="left"/>
            </w:pPr>
            <w:r w:rsidRPr="00FB0800">
              <w:t>Injuring yourself due to improper use of the door</w:t>
            </w:r>
          </w:p>
        </w:tc>
        <w:tc>
          <w:tcPr>
            <w:tcW w:w="709" w:type="dxa"/>
            <w:noWrap/>
            <w:vAlign w:val="center"/>
          </w:tcPr>
          <w:p w14:paraId="4DDD344F" w14:textId="6A3DA3F0" w:rsidR="00FB0800" w:rsidRPr="00FB0800" w:rsidRDefault="00FB0800" w:rsidP="00FB0800">
            <w:pPr>
              <w:jc w:val="center"/>
            </w:pPr>
            <w:r w:rsidRPr="00FB0800">
              <w:t>P</w:t>
            </w:r>
          </w:p>
        </w:tc>
        <w:tc>
          <w:tcPr>
            <w:tcW w:w="1559" w:type="dxa"/>
            <w:vAlign w:val="center"/>
          </w:tcPr>
          <w:p w14:paraId="3A2CA8D8" w14:textId="59C72818" w:rsidR="00FB0800" w:rsidRDefault="00FB0800" w:rsidP="00FB0800">
            <w:pPr>
              <w:jc w:val="left"/>
              <w:rPr>
                <w:rFonts w:ascii="Calibri" w:hAnsi="Calibri" w:cs="Calibri"/>
                <w:color w:val="000000"/>
              </w:rPr>
            </w:pPr>
            <w:r>
              <w:rPr>
                <w:rFonts w:ascii="Calibri" w:hAnsi="Calibri" w:cs="Calibri"/>
                <w:color w:val="000000"/>
              </w:rPr>
              <w:t>Acceptable Risk</w:t>
            </w:r>
          </w:p>
        </w:tc>
        <w:tc>
          <w:tcPr>
            <w:tcW w:w="3209" w:type="dxa"/>
            <w:vAlign w:val="center"/>
          </w:tcPr>
          <w:p w14:paraId="5E5640C1" w14:textId="485A0EDD" w:rsidR="00FB0800" w:rsidRDefault="00FB0800" w:rsidP="00FB0800">
            <w:pPr>
              <w:jc w:val="left"/>
              <w:rPr>
                <w:rFonts w:ascii="Calibri" w:hAnsi="Calibri" w:cs="Calibri"/>
                <w:color w:val="000000"/>
              </w:rPr>
            </w:pPr>
            <w:r>
              <w:rPr>
                <w:rFonts w:ascii="Calibri" w:hAnsi="Calibri" w:cs="Calibri"/>
                <w:color w:val="000000"/>
              </w:rPr>
              <w:t>Be cautious and aware of your surroundings</w:t>
            </w:r>
          </w:p>
        </w:tc>
      </w:tr>
      <w:tr w:rsidR="00FB0800" w:rsidRPr="00FB0800" w14:paraId="3CA15500" w14:textId="0B1E5260" w:rsidTr="00680953">
        <w:trPr>
          <w:trHeight w:val="300"/>
        </w:trPr>
        <w:tc>
          <w:tcPr>
            <w:tcW w:w="1555" w:type="dxa"/>
            <w:noWrap/>
            <w:vAlign w:val="center"/>
            <w:hideMark/>
          </w:tcPr>
          <w:p w14:paraId="0F860C07" w14:textId="77777777" w:rsidR="00FB0800" w:rsidRPr="00FB0800" w:rsidRDefault="00FB0800" w:rsidP="00FB0800">
            <w:pPr>
              <w:jc w:val="left"/>
            </w:pPr>
            <w:r w:rsidRPr="00FB0800">
              <w:t>Moving around the laboratory</w:t>
            </w:r>
          </w:p>
        </w:tc>
        <w:tc>
          <w:tcPr>
            <w:tcW w:w="1984" w:type="dxa"/>
            <w:noWrap/>
            <w:vAlign w:val="center"/>
            <w:hideMark/>
          </w:tcPr>
          <w:p w14:paraId="24883280" w14:textId="77777777" w:rsidR="00FB0800" w:rsidRPr="00FB0800" w:rsidRDefault="00FB0800" w:rsidP="00FB0800">
            <w:pPr>
              <w:jc w:val="left"/>
            </w:pPr>
            <w:r w:rsidRPr="00FB0800">
              <w:t>Tripping and falling over equipment</w:t>
            </w:r>
          </w:p>
        </w:tc>
        <w:tc>
          <w:tcPr>
            <w:tcW w:w="709" w:type="dxa"/>
            <w:noWrap/>
            <w:vAlign w:val="center"/>
            <w:hideMark/>
          </w:tcPr>
          <w:p w14:paraId="180616B1" w14:textId="77777777" w:rsidR="00FB0800" w:rsidRPr="00FB0800" w:rsidRDefault="00FB0800" w:rsidP="00FB0800">
            <w:pPr>
              <w:jc w:val="center"/>
            </w:pPr>
            <w:r w:rsidRPr="00FB0800">
              <w:t>P&amp;E</w:t>
            </w:r>
          </w:p>
        </w:tc>
        <w:tc>
          <w:tcPr>
            <w:tcW w:w="1559" w:type="dxa"/>
            <w:vAlign w:val="center"/>
          </w:tcPr>
          <w:p w14:paraId="22B9E6CD" w14:textId="1328C961" w:rsidR="00FB0800" w:rsidRPr="00FB0800" w:rsidRDefault="00FB0800" w:rsidP="00FB0800">
            <w:pPr>
              <w:jc w:val="left"/>
            </w:pPr>
            <w:r>
              <w:rPr>
                <w:rFonts w:ascii="Calibri" w:hAnsi="Calibri" w:cs="Calibri"/>
                <w:color w:val="000000"/>
              </w:rPr>
              <w:t>Possible risk</w:t>
            </w:r>
          </w:p>
        </w:tc>
        <w:tc>
          <w:tcPr>
            <w:tcW w:w="3209" w:type="dxa"/>
            <w:vAlign w:val="center"/>
          </w:tcPr>
          <w:p w14:paraId="254ADABC" w14:textId="1EC23A00" w:rsidR="00FB0800" w:rsidRPr="00FB0800" w:rsidRDefault="00FB0800" w:rsidP="00FB0800">
            <w:pPr>
              <w:jc w:val="left"/>
            </w:pPr>
            <w:r>
              <w:rPr>
                <w:rFonts w:ascii="Calibri" w:hAnsi="Calibri" w:cs="Calibri"/>
                <w:color w:val="000000"/>
              </w:rPr>
              <w:t>Be cautious and aware of your surroundings</w:t>
            </w:r>
          </w:p>
        </w:tc>
      </w:tr>
      <w:tr w:rsidR="00FB0800" w:rsidRPr="00FB0800" w14:paraId="1ACC0339" w14:textId="43B61811" w:rsidTr="00680953">
        <w:trPr>
          <w:trHeight w:val="300"/>
        </w:trPr>
        <w:tc>
          <w:tcPr>
            <w:tcW w:w="1555" w:type="dxa"/>
            <w:noWrap/>
            <w:vAlign w:val="center"/>
            <w:hideMark/>
          </w:tcPr>
          <w:p w14:paraId="1446AC88" w14:textId="77777777" w:rsidR="00FB0800" w:rsidRPr="00FB0800" w:rsidRDefault="00FB0800" w:rsidP="00FB0800">
            <w:pPr>
              <w:jc w:val="left"/>
            </w:pPr>
            <w:r w:rsidRPr="00FB0800">
              <w:lastRenderedPageBreak/>
              <w:t>Switching on lights</w:t>
            </w:r>
          </w:p>
        </w:tc>
        <w:tc>
          <w:tcPr>
            <w:tcW w:w="1984" w:type="dxa"/>
            <w:noWrap/>
            <w:vAlign w:val="center"/>
            <w:hideMark/>
          </w:tcPr>
          <w:p w14:paraId="7655947A" w14:textId="77777777" w:rsidR="00FB0800" w:rsidRPr="00FB0800" w:rsidRDefault="00FB0800" w:rsidP="00FB0800">
            <w:pPr>
              <w:jc w:val="left"/>
            </w:pPr>
            <w:r w:rsidRPr="00FB0800">
              <w:t>Shocking yourself</w:t>
            </w:r>
          </w:p>
        </w:tc>
        <w:tc>
          <w:tcPr>
            <w:tcW w:w="709" w:type="dxa"/>
            <w:noWrap/>
            <w:vAlign w:val="center"/>
            <w:hideMark/>
          </w:tcPr>
          <w:p w14:paraId="4C2DF991" w14:textId="77777777" w:rsidR="00FB0800" w:rsidRPr="00FB0800" w:rsidRDefault="00FB0800" w:rsidP="00FB0800">
            <w:pPr>
              <w:jc w:val="center"/>
            </w:pPr>
            <w:r w:rsidRPr="00FB0800">
              <w:t>P</w:t>
            </w:r>
          </w:p>
        </w:tc>
        <w:tc>
          <w:tcPr>
            <w:tcW w:w="1559" w:type="dxa"/>
            <w:vAlign w:val="center"/>
          </w:tcPr>
          <w:p w14:paraId="09042C4C" w14:textId="1C37C87A" w:rsidR="00FB0800" w:rsidRPr="00FB0800" w:rsidRDefault="00FB0800" w:rsidP="00FB0800">
            <w:pPr>
              <w:jc w:val="left"/>
            </w:pPr>
            <w:r>
              <w:rPr>
                <w:rFonts w:ascii="Calibri" w:hAnsi="Calibri" w:cs="Calibri"/>
                <w:color w:val="000000"/>
              </w:rPr>
              <w:t>Acceptable Risk</w:t>
            </w:r>
          </w:p>
        </w:tc>
        <w:tc>
          <w:tcPr>
            <w:tcW w:w="3209" w:type="dxa"/>
            <w:vAlign w:val="center"/>
          </w:tcPr>
          <w:p w14:paraId="3BC61FBD" w14:textId="2312A5D2" w:rsidR="00FB0800" w:rsidRPr="00FB0800" w:rsidRDefault="00FB0800" w:rsidP="00FB0800">
            <w:pPr>
              <w:jc w:val="left"/>
            </w:pPr>
            <w:r>
              <w:rPr>
                <w:rFonts w:ascii="Calibri" w:hAnsi="Calibri" w:cs="Calibri"/>
                <w:color w:val="000000"/>
              </w:rPr>
              <w:t>Inspect the switch before using it for signs of damage</w:t>
            </w:r>
          </w:p>
        </w:tc>
      </w:tr>
      <w:tr w:rsidR="00FB0800" w:rsidRPr="00FB0800" w14:paraId="3E758478" w14:textId="3ABC6E27" w:rsidTr="00680953">
        <w:trPr>
          <w:trHeight w:val="300"/>
        </w:trPr>
        <w:tc>
          <w:tcPr>
            <w:tcW w:w="1555" w:type="dxa"/>
            <w:vMerge w:val="restart"/>
            <w:noWrap/>
            <w:vAlign w:val="center"/>
            <w:hideMark/>
          </w:tcPr>
          <w:p w14:paraId="1FA4697E" w14:textId="77777777" w:rsidR="00FB0800" w:rsidRPr="00FB0800" w:rsidRDefault="00FB0800" w:rsidP="00FB0800">
            <w:pPr>
              <w:jc w:val="left"/>
            </w:pPr>
            <w:r w:rsidRPr="00FB0800">
              <w:t>Setting up for the mixing process</w:t>
            </w:r>
          </w:p>
        </w:tc>
        <w:tc>
          <w:tcPr>
            <w:tcW w:w="1984" w:type="dxa"/>
            <w:noWrap/>
            <w:vAlign w:val="center"/>
            <w:hideMark/>
          </w:tcPr>
          <w:p w14:paraId="016FBAB4" w14:textId="77777777" w:rsidR="00FB0800" w:rsidRPr="00FB0800" w:rsidRDefault="00FB0800" w:rsidP="00FB0800">
            <w:pPr>
              <w:jc w:val="left"/>
            </w:pPr>
            <w:r w:rsidRPr="00FB0800">
              <w:t>Injuring yourself</w:t>
            </w:r>
          </w:p>
        </w:tc>
        <w:tc>
          <w:tcPr>
            <w:tcW w:w="709" w:type="dxa"/>
            <w:noWrap/>
            <w:vAlign w:val="center"/>
            <w:hideMark/>
          </w:tcPr>
          <w:p w14:paraId="365A3A26" w14:textId="77777777" w:rsidR="00FB0800" w:rsidRPr="00FB0800" w:rsidRDefault="00FB0800" w:rsidP="00FB0800">
            <w:pPr>
              <w:jc w:val="center"/>
            </w:pPr>
            <w:r w:rsidRPr="00FB0800">
              <w:t>P</w:t>
            </w:r>
          </w:p>
        </w:tc>
        <w:tc>
          <w:tcPr>
            <w:tcW w:w="1559" w:type="dxa"/>
            <w:vAlign w:val="center"/>
          </w:tcPr>
          <w:p w14:paraId="03AF3CA6" w14:textId="1D70374B" w:rsidR="00FB0800" w:rsidRPr="00FB0800" w:rsidRDefault="00FB0800" w:rsidP="00FB0800">
            <w:pPr>
              <w:jc w:val="left"/>
            </w:pPr>
            <w:r>
              <w:rPr>
                <w:rFonts w:ascii="Calibri" w:hAnsi="Calibri" w:cs="Calibri"/>
                <w:color w:val="000000"/>
              </w:rPr>
              <w:t>Acceptable Risk</w:t>
            </w:r>
          </w:p>
        </w:tc>
        <w:tc>
          <w:tcPr>
            <w:tcW w:w="3209" w:type="dxa"/>
            <w:vAlign w:val="center"/>
          </w:tcPr>
          <w:p w14:paraId="69DA957F" w14:textId="7505EF17" w:rsidR="00FB0800" w:rsidRPr="00FB0800" w:rsidRDefault="00FB0800" w:rsidP="00FB0800">
            <w:pPr>
              <w:jc w:val="left"/>
            </w:pPr>
            <w:r>
              <w:rPr>
                <w:rFonts w:ascii="Calibri" w:hAnsi="Calibri" w:cs="Calibri"/>
                <w:color w:val="000000"/>
              </w:rPr>
              <w:t>Be cautious and aware of your surroundings</w:t>
            </w:r>
          </w:p>
        </w:tc>
      </w:tr>
      <w:tr w:rsidR="00FB0800" w:rsidRPr="00FB0800" w14:paraId="3568A872" w14:textId="01A62659" w:rsidTr="00680953">
        <w:trPr>
          <w:trHeight w:val="300"/>
        </w:trPr>
        <w:tc>
          <w:tcPr>
            <w:tcW w:w="1555" w:type="dxa"/>
            <w:vMerge/>
            <w:noWrap/>
            <w:vAlign w:val="center"/>
            <w:hideMark/>
          </w:tcPr>
          <w:p w14:paraId="3D67CB88" w14:textId="77777777" w:rsidR="00FB0800" w:rsidRPr="00FB0800" w:rsidRDefault="00FB0800" w:rsidP="00FB0800">
            <w:pPr>
              <w:jc w:val="left"/>
            </w:pPr>
          </w:p>
        </w:tc>
        <w:tc>
          <w:tcPr>
            <w:tcW w:w="1984" w:type="dxa"/>
            <w:noWrap/>
            <w:vAlign w:val="center"/>
            <w:hideMark/>
          </w:tcPr>
          <w:p w14:paraId="51F7F560" w14:textId="77777777" w:rsidR="00FB0800" w:rsidRPr="00FB0800" w:rsidRDefault="00FB0800" w:rsidP="00FB0800">
            <w:pPr>
              <w:jc w:val="left"/>
            </w:pPr>
            <w:r w:rsidRPr="00FB0800">
              <w:t>Dropping materials and equipment</w:t>
            </w:r>
          </w:p>
        </w:tc>
        <w:tc>
          <w:tcPr>
            <w:tcW w:w="709" w:type="dxa"/>
            <w:noWrap/>
            <w:vAlign w:val="center"/>
            <w:hideMark/>
          </w:tcPr>
          <w:p w14:paraId="308D3CF7" w14:textId="77777777" w:rsidR="00FB0800" w:rsidRPr="00FB0800" w:rsidRDefault="00FB0800" w:rsidP="00FB0800">
            <w:pPr>
              <w:jc w:val="center"/>
            </w:pPr>
            <w:r w:rsidRPr="00FB0800">
              <w:t>E</w:t>
            </w:r>
          </w:p>
        </w:tc>
        <w:tc>
          <w:tcPr>
            <w:tcW w:w="1559" w:type="dxa"/>
            <w:vAlign w:val="center"/>
          </w:tcPr>
          <w:p w14:paraId="156845FA" w14:textId="7FB2440E" w:rsidR="00FB0800" w:rsidRPr="00FB0800" w:rsidRDefault="00FB0800" w:rsidP="00FB0800">
            <w:pPr>
              <w:jc w:val="left"/>
            </w:pPr>
            <w:r>
              <w:rPr>
                <w:rFonts w:ascii="Calibri" w:hAnsi="Calibri" w:cs="Calibri"/>
                <w:color w:val="000000"/>
              </w:rPr>
              <w:t>Acceptable Risk</w:t>
            </w:r>
          </w:p>
        </w:tc>
        <w:tc>
          <w:tcPr>
            <w:tcW w:w="3209" w:type="dxa"/>
            <w:vAlign w:val="center"/>
          </w:tcPr>
          <w:p w14:paraId="5E19C573" w14:textId="74E9D348" w:rsidR="00FB0800" w:rsidRPr="00FB0800" w:rsidRDefault="00FB0800" w:rsidP="00FB0800">
            <w:pPr>
              <w:jc w:val="left"/>
            </w:pPr>
            <w:r>
              <w:rPr>
                <w:rFonts w:ascii="Calibri" w:hAnsi="Calibri" w:cs="Calibri"/>
                <w:color w:val="000000"/>
              </w:rPr>
              <w:t>Be careful when handling materials and equipment</w:t>
            </w:r>
          </w:p>
        </w:tc>
      </w:tr>
      <w:tr w:rsidR="00FB0800" w:rsidRPr="00FB0800" w14:paraId="1ED3DE6F" w14:textId="1DB8B18F" w:rsidTr="00680953">
        <w:trPr>
          <w:trHeight w:val="300"/>
        </w:trPr>
        <w:tc>
          <w:tcPr>
            <w:tcW w:w="1555" w:type="dxa"/>
            <w:noWrap/>
            <w:vAlign w:val="center"/>
            <w:hideMark/>
          </w:tcPr>
          <w:p w14:paraId="0B12F9A8" w14:textId="77777777" w:rsidR="00FB0800" w:rsidRPr="00FB0800" w:rsidRDefault="00FB0800" w:rsidP="00FB0800">
            <w:pPr>
              <w:jc w:val="left"/>
            </w:pPr>
            <w:r w:rsidRPr="00FB0800">
              <w:t>Preparing specimens</w:t>
            </w:r>
          </w:p>
        </w:tc>
        <w:tc>
          <w:tcPr>
            <w:tcW w:w="1984" w:type="dxa"/>
            <w:noWrap/>
            <w:vAlign w:val="center"/>
            <w:hideMark/>
          </w:tcPr>
          <w:p w14:paraId="72004625" w14:textId="77777777" w:rsidR="00FB0800" w:rsidRPr="00FB0800" w:rsidRDefault="00FB0800" w:rsidP="00FB0800">
            <w:pPr>
              <w:jc w:val="left"/>
            </w:pPr>
            <w:r w:rsidRPr="00FB0800">
              <w:t>Improper procedures resulting in contaminated or unusable specimens</w:t>
            </w:r>
          </w:p>
        </w:tc>
        <w:tc>
          <w:tcPr>
            <w:tcW w:w="709" w:type="dxa"/>
            <w:noWrap/>
            <w:vAlign w:val="center"/>
            <w:hideMark/>
          </w:tcPr>
          <w:p w14:paraId="0F8FE86A" w14:textId="77777777" w:rsidR="00FB0800" w:rsidRPr="00FB0800" w:rsidRDefault="00FB0800" w:rsidP="00FB0800">
            <w:pPr>
              <w:jc w:val="center"/>
            </w:pPr>
            <w:r w:rsidRPr="00FB0800">
              <w:t>E</w:t>
            </w:r>
          </w:p>
        </w:tc>
        <w:tc>
          <w:tcPr>
            <w:tcW w:w="1559" w:type="dxa"/>
            <w:vAlign w:val="center"/>
          </w:tcPr>
          <w:p w14:paraId="34A4558A" w14:textId="495B5749" w:rsidR="00FB0800" w:rsidRPr="00FB0800" w:rsidRDefault="00FB0800" w:rsidP="00FB0800">
            <w:pPr>
              <w:jc w:val="left"/>
            </w:pPr>
            <w:r>
              <w:rPr>
                <w:rFonts w:ascii="Calibri" w:hAnsi="Calibri" w:cs="Calibri"/>
                <w:color w:val="000000"/>
              </w:rPr>
              <w:t>Possible risk</w:t>
            </w:r>
          </w:p>
        </w:tc>
        <w:tc>
          <w:tcPr>
            <w:tcW w:w="3209" w:type="dxa"/>
            <w:vAlign w:val="center"/>
          </w:tcPr>
          <w:p w14:paraId="518085A7" w14:textId="5030552C" w:rsidR="00FB0800" w:rsidRPr="00FB0800" w:rsidRDefault="00FB0800" w:rsidP="00FB0800">
            <w:pPr>
              <w:jc w:val="left"/>
            </w:pPr>
            <w:r>
              <w:rPr>
                <w:rFonts w:ascii="Calibri" w:hAnsi="Calibri" w:cs="Calibri"/>
                <w:color w:val="000000"/>
              </w:rPr>
              <w:t>Make sure to exactly follow preparation instructions and be careful</w:t>
            </w:r>
          </w:p>
        </w:tc>
      </w:tr>
      <w:tr w:rsidR="00FB0800" w:rsidRPr="00FB0800" w14:paraId="0EE1F9A6" w14:textId="4A94352E" w:rsidTr="00680953">
        <w:trPr>
          <w:trHeight w:val="300"/>
        </w:trPr>
        <w:tc>
          <w:tcPr>
            <w:tcW w:w="1555" w:type="dxa"/>
            <w:vMerge w:val="restart"/>
            <w:noWrap/>
            <w:vAlign w:val="center"/>
            <w:hideMark/>
          </w:tcPr>
          <w:p w14:paraId="41091D71" w14:textId="77777777" w:rsidR="00FB0800" w:rsidRPr="00FB0800" w:rsidRDefault="00FB0800" w:rsidP="00FB0800">
            <w:pPr>
              <w:jc w:val="left"/>
            </w:pPr>
            <w:r w:rsidRPr="00FB0800">
              <w:t>Degassing specimens</w:t>
            </w:r>
          </w:p>
        </w:tc>
        <w:tc>
          <w:tcPr>
            <w:tcW w:w="1984" w:type="dxa"/>
            <w:noWrap/>
            <w:vAlign w:val="center"/>
            <w:hideMark/>
          </w:tcPr>
          <w:p w14:paraId="15BB5F15" w14:textId="77777777" w:rsidR="00FB0800" w:rsidRPr="00FB0800" w:rsidRDefault="00FB0800" w:rsidP="00FB0800">
            <w:pPr>
              <w:jc w:val="left"/>
            </w:pPr>
            <w:r w:rsidRPr="00FB0800">
              <w:t>Improper use of the degasser</w:t>
            </w:r>
          </w:p>
        </w:tc>
        <w:tc>
          <w:tcPr>
            <w:tcW w:w="709" w:type="dxa"/>
            <w:noWrap/>
            <w:vAlign w:val="center"/>
            <w:hideMark/>
          </w:tcPr>
          <w:p w14:paraId="503B52BD" w14:textId="77777777" w:rsidR="00FB0800" w:rsidRPr="00FB0800" w:rsidRDefault="00FB0800" w:rsidP="00FB0800">
            <w:pPr>
              <w:jc w:val="center"/>
            </w:pPr>
            <w:r w:rsidRPr="00FB0800">
              <w:t>P&amp;E</w:t>
            </w:r>
          </w:p>
        </w:tc>
        <w:tc>
          <w:tcPr>
            <w:tcW w:w="1559" w:type="dxa"/>
            <w:vAlign w:val="center"/>
          </w:tcPr>
          <w:p w14:paraId="01B67B34" w14:textId="69406807" w:rsidR="00FB0800" w:rsidRPr="00FB0800" w:rsidRDefault="00FB0800" w:rsidP="00FB0800">
            <w:pPr>
              <w:jc w:val="left"/>
            </w:pPr>
            <w:r>
              <w:rPr>
                <w:rFonts w:ascii="Calibri" w:hAnsi="Calibri" w:cs="Calibri"/>
                <w:color w:val="000000"/>
              </w:rPr>
              <w:t>Substantial risk</w:t>
            </w:r>
          </w:p>
        </w:tc>
        <w:tc>
          <w:tcPr>
            <w:tcW w:w="3209" w:type="dxa"/>
            <w:vAlign w:val="center"/>
          </w:tcPr>
          <w:p w14:paraId="32C8F390" w14:textId="66E3B5B9" w:rsidR="00FB0800" w:rsidRPr="00FB0800" w:rsidRDefault="00FB0800" w:rsidP="00FB0800">
            <w:pPr>
              <w:jc w:val="left"/>
            </w:pPr>
            <w:r>
              <w:rPr>
                <w:rFonts w:ascii="Calibri" w:hAnsi="Calibri" w:cs="Calibri"/>
                <w:color w:val="000000"/>
              </w:rPr>
              <w:t>Inspect the degasser before use and make sure to exactly follow instructions for use</w:t>
            </w:r>
          </w:p>
        </w:tc>
      </w:tr>
      <w:tr w:rsidR="00FB0800" w:rsidRPr="00FB0800" w14:paraId="575F62B2" w14:textId="6234AA96" w:rsidTr="00680953">
        <w:trPr>
          <w:trHeight w:val="300"/>
        </w:trPr>
        <w:tc>
          <w:tcPr>
            <w:tcW w:w="1555" w:type="dxa"/>
            <w:vMerge/>
            <w:noWrap/>
            <w:vAlign w:val="center"/>
            <w:hideMark/>
          </w:tcPr>
          <w:p w14:paraId="0E3318BE" w14:textId="77777777" w:rsidR="00FB0800" w:rsidRPr="00FB0800" w:rsidRDefault="00FB0800" w:rsidP="00FB0800">
            <w:pPr>
              <w:jc w:val="left"/>
            </w:pPr>
          </w:p>
        </w:tc>
        <w:tc>
          <w:tcPr>
            <w:tcW w:w="1984" w:type="dxa"/>
            <w:noWrap/>
            <w:vAlign w:val="center"/>
            <w:hideMark/>
          </w:tcPr>
          <w:p w14:paraId="5948F6C8" w14:textId="77777777" w:rsidR="00FB0800" w:rsidRPr="00FB0800" w:rsidRDefault="00FB0800" w:rsidP="00FB0800">
            <w:pPr>
              <w:jc w:val="left"/>
            </w:pPr>
            <w:r w:rsidRPr="00FB0800">
              <w:t>Equipment failure</w:t>
            </w:r>
          </w:p>
        </w:tc>
        <w:tc>
          <w:tcPr>
            <w:tcW w:w="709" w:type="dxa"/>
            <w:noWrap/>
            <w:vAlign w:val="center"/>
            <w:hideMark/>
          </w:tcPr>
          <w:p w14:paraId="5F30349D" w14:textId="77777777" w:rsidR="00FB0800" w:rsidRPr="00FB0800" w:rsidRDefault="00FB0800" w:rsidP="00FB0800">
            <w:pPr>
              <w:jc w:val="center"/>
            </w:pPr>
            <w:r w:rsidRPr="00FB0800">
              <w:t>P&amp;E</w:t>
            </w:r>
          </w:p>
        </w:tc>
        <w:tc>
          <w:tcPr>
            <w:tcW w:w="1559" w:type="dxa"/>
            <w:vAlign w:val="center"/>
          </w:tcPr>
          <w:p w14:paraId="534D75B3" w14:textId="48BF6A99" w:rsidR="00FB0800" w:rsidRPr="00FB0800" w:rsidRDefault="00FB0800" w:rsidP="00FB0800">
            <w:pPr>
              <w:jc w:val="left"/>
            </w:pPr>
            <w:r>
              <w:rPr>
                <w:rFonts w:ascii="Calibri" w:hAnsi="Calibri" w:cs="Calibri"/>
                <w:color w:val="000000"/>
              </w:rPr>
              <w:t>Possible risk</w:t>
            </w:r>
          </w:p>
        </w:tc>
        <w:tc>
          <w:tcPr>
            <w:tcW w:w="3209" w:type="dxa"/>
            <w:vAlign w:val="center"/>
          </w:tcPr>
          <w:p w14:paraId="19811D14" w14:textId="72695B1A" w:rsidR="00FB0800" w:rsidRPr="00FB0800" w:rsidRDefault="00FB0800" w:rsidP="00FB0800">
            <w:pPr>
              <w:jc w:val="left"/>
            </w:pPr>
            <w:r>
              <w:rPr>
                <w:rFonts w:ascii="Calibri" w:hAnsi="Calibri" w:cs="Calibri"/>
                <w:color w:val="000000"/>
              </w:rPr>
              <w:t>Inspect the degasser for any signs of damage before use</w:t>
            </w:r>
          </w:p>
        </w:tc>
      </w:tr>
      <w:tr w:rsidR="00FB0800" w:rsidRPr="00FB0800" w14:paraId="23E089F9" w14:textId="094540EA" w:rsidTr="00680953">
        <w:trPr>
          <w:trHeight w:val="300"/>
        </w:trPr>
        <w:tc>
          <w:tcPr>
            <w:tcW w:w="1555" w:type="dxa"/>
            <w:noWrap/>
            <w:vAlign w:val="center"/>
            <w:hideMark/>
          </w:tcPr>
          <w:p w14:paraId="015A2394" w14:textId="77777777" w:rsidR="00FB0800" w:rsidRPr="00FB0800" w:rsidRDefault="00FB0800" w:rsidP="00FB0800">
            <w:pPr>
              <w:jc w:val="left"/>
            </w:pPr>
            <w:r w:rsidRPr="00FB0800">
              <w:t>Moving DIC equipment from storage to the appropriate position</w:t>
            </w:r>
          </w:p>
        </w:tc>
        <w:tc>
          <w:tcPr>
            <w:tcW w:w="1984" w:type="dxa"/>
            <w:noWrap/>
            <w:vAlign w:val="center"/>
            <w:hideMark/>
          </w:tcPr>
          <w:p w14:paraId="7A13A13B" w14:textId="77777777" w:rsidR="00FB0800" w:rsidRPr="00FB0800" w:rsidRDefault="00FB0800" w:rsidP="00FB0800">
            <w:pPr>
              <w:jc w:val="left"/>
            </w:pPr>
            <w:r w:rsidRPr="00FB0800">
              <w:t>Damaging equipment</w:t>
            </w:r>
          </w:p>
        </w:tc>
        <w:tc>
          <w:tcPr>
            <w:tcW w:w="709" w:type="dxa"/>
            <w:noWrap/>
            <w:vAlign w:val="center"/>
            <w:hideMark/>
          </w:tcPr>
          <w:p w14:paraId="5E1D44AD" w14:textId="77777777" w:rsidR="00FB0800" w:rsidRPr="00FB0800" w:rsidRDefault="00FB0800" w:rsidP="00FB0800">
            <w:pPr>
              <w:jc w:val="center"/>
            </w:pPr>
            <w:r w:rsidRPr="00FB0800">
              <w:t>E</w:t>
            </w:r>
          </w:p>
        </w:tc>
        <w:tc>
          <w:tcPr>
            <w:tcW w:w="1559" w:type="dxa"/>
            <w:vAlign w:val="center"/>
          </w:tcPr>
          <w:p w14:paraId="4053F82C" w14:textId="4ED8E762" w:rsidR="00FB0800" w:rsidRPr="00FB0800" w:rsidRDefault="00FB0800" w:rsidP="00FB0800">
            <w:pPr>
              <w:jc w:val="left"/>
            </w:pPr>
            <w:r>
              <w:rPr>
                <w:rFonts w:ascii="Calibri" w:hAnsi="Calibri" w:cs="Calibri"/>
                <w:color w:val="000000"/>
              </w:rPr>
              <w:t>Acceptable Risk</w:t>
            </w:r>
          </w:p>
        </w:tc>
        <w:tc>
          <w:tcPr>
            <w:tcW w:w="3209" w:type="dxa"/>
            <w:vAlign w:val="center"/>
          </w:tcPr>
          <w:p w14:paraId="40D810C6" w14:textId="72318D04" w:rsidR="00FB0800" w:rsidRPr="00FB0800" w:rsidRDefault="00FB0800" w:rsidP="00FB0800">
            <w:pPr>
              <w:jc w:val="left"/>
            </w:pPr>
            <w:r>
              <w:rPr>
                <w:rFonts w:ascii="Calibri" w:hAnsi="Calibri" w:cs="Calibri"/>
                <w:color w:val="000000"/>
              </w:rPr>
              <w:t>Be careful when moving equipment</w:t>
            </w:r>
          </w:p>
        </w:tc>
      </w:tr>
      <w:tr w:rsidR="00FB0800" w:rsidRPr="00FB0800" w14:paraId="3223C788" w14:textId="3C084583" w:rsidTr="00680953">
        <w:trPr>
          <w:trHeight w:val="300"/>
        </w:trPr>
        <w:tc>
          <w:tcPr>
            <w:tcW w:w="1555" w:type="dxa"/>
            <w:noWrap/>
            <w:vAlign w:val="center"/>
            <w:hideMark/>
          </w:tcPr>
          <w:p w14:paraId="7819E939" w14:textId="77777777" w:rsidR="00FB0800" w:rsidRPr="00FB0800" w:rsidRDefault="00FB0800" w:rsidP="00FB0800">
            <w:pPr>
              <w:jc w:val="left"/>
            </w:pPr>
            <w:r w:rsidRPr="00FB0800">
              <w:t>Turning on equipment</w:t>
            </w:r>
          </w:p>
        </w:tc>
        <w:tc>
          <w:tcPr>
            <w:tcW w:w="1984" w:type="dxa"/>
            <w:noWrap/>
            <w:vAlign w:val="center"/>
            <w:hideMark/>
          </w:tcPr>
          <w:p w14:paraId="151532C2" w14:textId="77777777" w:rsidR="00FB0800" w:rsidRPr="00FB0800" w:rsidRDefault="00FB0800" w:rsidP="00FB0800">
            <w:pPr>
              <w:jc w:val="left"/>
            </w:pPr>
            <w:r w:rsidRPr="00FB0800">
              <w:t>Electrical shock</w:t>
            </w:r>
          </w:p>
        </w:tc>
        <w:tc>
          <w:tcPr>
            <w:tcW w:w="709" w:type="dxa"/>
            <w:noWrap/>
            <w:vAlign w:val="center"/>
            <w:hideMark/>
          </w:tcPr>
          <w:p w14:paraId="69490A7A" w14:textId="77777777" w:rsidR="00FB0800" w:rsidRPr="00FB0800" w:rsidRDefault="00FB0800" w:rsidP="00FB0800">
            <w:pPr>
              <w:jc w:val="center"/>
            </w:pPr>
            <w:r w:rsidRPr="00FB0800">
              <w:t>P</w:t>
            </w:r>
          </w:p>
        </w:tc>
        <w:tc>
          <w:tcPr>
            <w:tcW w:w="1559" w:type="dxa"/>
            <w:vAlign w:val="center"/>
          </w:tcPr>
          <w:p w14:paraId="5AA6A53B" w14:textId="71FBBA4D" w:rsidR="00FB0800" w:rsidRPr="00FB0800" w:rsidRDefault="00FB0800" w:rsidP="00FB0800">
            <w:pPr>
              <w:jc w:val="left"/>
            </w:pPr>
            <w:r>
              <w:rPr>
                <w:rFonts w:ascii="Calibri" w:hAnsi="Calibri" w:cs="Calibri"/>
                <w:color w:val="000000"/>
              </w:rPr>
              <w:t>Possible risk</w:t>
            </w:r>
          </w:p>
        </w:tc>
        <w:tc>
          <w:tcPr>
            <w:tcW w:w="3209" w:type="dxa"/>
            <w:vAlign w:val="center"/>
          </w:tcPr>
          <w:p w14:paraId="245F744E" w14:textId="612712E2" w:rsidR="00FB0800" w:rsidRPr="00FB0800" w:rsidRDefault="00FB0800" w:rsidP="00FB0800">
            <w:pPr>
              <w:jc w:val="left"/>
            </w:pPr>
            <w:r>
              <w:rPr>
                <w:rFonts w:ascii="Calibri" w:hAnsi="Calibri" w:cs="Calibri"/>
                <w:color w:val="000000"/>
              </w:rPr>
              <w:t>Check all cabling before plugging in or switching on to ensure the insulation is intact</w:t>
            </w:r>
          </w:p>
        </w:tc>
      </w:tr>
      <w:tr w:rsidR="00FB0800" w:rsidRPr="00FB0800" w14:paraId="0F59CEC7" w14:textId="7CFD9346" w:rsidTr="00680953">
        <w:trPr>
          <w:trHeight w:val="300"/>
        </w:trPr>
        <w:tc>
          <w:tcPr>
            <w:tcW w:w="1555" w:type="dxa"/>
            <w:noWrap/>
            <w:vAlign w:val="center"/>
            <w:hideMark/>
          </w:tcPr>
          <w:p w14:paraId="21AA84C0" w14:textId="77777777" w:rsidR="00FB0800" w:rsidRPr="00FB0800" w:rsidRDefault="00FB0800" w:rsidP="00FB0800">
            <w:pPr>
              <w:jc w:val="left"/>
            </w:pPr>
            <w:r w:rsidRPr="00FB0800">
              <w:t>Creating new test methods</w:t>
            </w:r>
          </w:p>
        </w:tc>
        <w:tc>
          <w:tcPr>
            <w:tcW w:w="1984" w:type="dxa"/>
            <w:noWrap/>
            <w:vAlign w:val="center"/>
            <w:hideMark/>
          </w:tcPr>
          <w:p w14:paraId="25B37326" w14:textId="77777777" w:rsidR="00FB0800" w:rsidRPr="00FB0800" w:rsidRDefault="00FB0800" w:rsidP="00FB0800">
            <w:pPr>
              <w:jc w:val="left"/>
            </w:pPr>
            <w:r w:rsidRPr="00FB0800">
              <w:t>Overwriting the test method templates</w:t>
            </w:r>
          </w:p>
        </w:tc>
        <w:tc>
          <w:tcPr>
            <w:tcW w:w="709" w:type="dxa"/>
            <w:noWrap/>
            <w:vAlign w:val="center"/>
            <w:hideMark/>
          </w:tcPr>
          <w:p w14:paraId="70553186" w14:textId="77777777" w:rsidR="00FB0800" w:rsidRPr="00FB0800" w:rsidRDefault="00FB0800" w:rsidP="00FB0800">
            <w:pPr>
              <w:jc w:val="center"/>
            </w:pPr>
            <w:r w:rsidRPr="00FB0800">
              <w:t>E</w:t>
            </w:r>
          </w:p>
        </w:tc>
        <w:tc>
          <w:tcPr>
            <w:tcW w:w="1559" w:type="dxa"/>
            <w:vAlign w:val="center"/>
          </w:tcPr>
          <w:p w14:paraId="7B121BA6" w14:textId="330C4C22" w:rsidR="00FB0800" w:rsidRPr="00FB0800" w:rsidRDefault="00FB0800" w:rsidP="00FB0800">
            <w:pPr>
              <w:jc w:val="left"/>
            </w:pPr>
            <w:r>
              <w:rPr>
                <w:rFonts w:ascii="Calibri" w:hAnsi="Calibri" w:cs="Calibri"/>
                <w:color w:val="000000"/>
              </w:rPr>
              <w:t>Acceptable Risk</w:t>
            </w:r>
          </w:p>
        </w:tc>
        <w:tc>
          <w:tcPr>
            <w:tcW w:w="3209" w:type="dxa"/>
            <w:vAlign w:val="center"/>
          </w:tcPr>
          <w:p w14:paraId="2707D473" w14:textId="79D17AA2" w:rsidR="00FB0800" w:rsidRPr="00FB0800" w:rsidRDefault="00FB0800" w:rsidP="00FB0800">
            <w:pPr>
              <w:jc w:val="left"/>
            </w:pPr>
            <w:r>
              <w:rPr>
                <w:rFonts w:ascii="Calibri" w:hAnsi="Calibri" w:cs="Calibri"/>
                <w:color w:val="000000"/>
              </w:rPr>
              <w:t>Follow instructions carefully and be aware when saving the new test methods</w:t>
            </w:r>
          </w:p>
        </w:tc>
      </w:tr>
      <w:tr w:rsidR="00FB0800" w:rsidRPr="00FB0800" w14:paraId="15A11F1D" w14:textId="726E0888" w:rsidTr="00680953">
        <w:trPr>
          <w:trHeight w:val="300"/>
        </w:trPr>
        <w:tc>
          <w:tcPr>
            <w:tcW w:w="1555" w:type="dxa"/>
            <w:vMerge w:val="restart"/>
            <w:noWrap/>
            <w:vAlign w:val="center"/>
            <w:hideMark/>
          </w:tcPr>
          <w:p w14:paraId="035E6DC1" w14:textId="77777777" w:rsidR="00FB0800" w:rsidRPr="00FB0800" w:rsidRDefault="00FB0800" w:rsidP="00FB0800">
            <w:pPr>
              <w:jc w:val="left"/>
            </w:pPr>
            <w:r w:rsidRPr="00FB0800">
              <w:t>Manually adjusting the crosshead height</w:t>
            </w:r>
          </w:p>
        </w:tc>
        <w:tc>
          <w:tcPr>
            <w:tcW w:w="1984" w:type="dxa"/>
            <w:noWrap/>
            <w:vAlign w:val="center"/>
            <w:hideMark/>
          </w:tcPr>
          <w:p w14:paraId="58A54733" w14:textId="77777777" w:rsidR="00FB0800" w:rsidRPr="00FB0800" w:rsidRDefault="00FB0800" w:rsidP="00FB0800">
            <w:pPr>
              <w:jc w:val="left"/>
            </w:pPr>
            <w:r w:rsidRPr="00FB0800">
              <w:t>Injuring yourself</w:t>
            </w:r>
          </w:p>
        </w:tc>
        <w:tc>
          <w:tcPr>
            <w:tcW w:w="709" w:type="dxa"/>
            <w:noWrap/>
            <w:vAlign w:val="center"/>
            <w:hideMark/>
          </w:tcPr>
          <w:p w14:paraId="57A9514F" w14:textId="77777777" w:rsidR="00FB0800" w:rsidRPr="00FB0800" w:rsidRDefault="00FB0800" w:rsidP="00FB0800">
            <w:pPr>
              <w:jc w:val="center"/>
            </w:pPr>
            <w:r w:rsidRPr="00FB0800">
              <w:t>P</w:t>
            </w:r>
          </w:p>
        </w:tc>
        <w:tc>
          <w:tcPr>
            <w:tcW w:w="1559" w:type="dxa"/>
            <w:vAlign w:val="center"/>
          </w:tcPr>
          <w:p w14:paraId="3A3AAC21" w14:textId="745A8139" w:rsidR="00FB0800" w:rsidRPr="00FB0800" w:rsidRDefault="00FB0800" w:rsidP="00FB0800">
            <w:pPr>
              <w:jc w:val="left"/>
            </w:pPr>
            <w:r>
              <w:rPr>
                <w:rFonts w:ascii="Calibri" w:hAnsi="Calibri" w:cs="Calibri"/>
                <w:color w:val="000000"/>
              </w:rPr>
              <w:t>Substantial risk</w:t>
            </w:r>
          </w:p>
        </w:tc>
        <w:tc>
          <w:tcPr>
            <w:tcW w:w="3209" w:type="dxa"/>
            <w:vAlign w:val="center"/>
          </w:tcPr>
          <w:p w14:paraId="024A3190" w14:textId="4F1C68F5" w:rsidR="00FB0800" w:rsidRPr="00FB0800" w:rsidRDefault="00FB0800" w:rsidP="00FB0800">
            <w:pPr>
              <w:jc w:val="left"/>
            </w:pPr>
            <w:r>
              <w:rPr>
                <w:rFonts w:ascii="Calibri" w:hAnsi="Calibri" w:cs="Calibri"/>
                <w:color w:val="000000"/>
              </w:rPr>
              <w:t xml:space="preserve">Keep clear of the crush zone between the crosshead and load frame when </w:t>
            </w:r>
            <w:proofErr w:type="gramStart"/>
            <w:r>
              <w:rPr>
                <w:rFonts w:ascii="Calibri" w:hAnsi="Calibri" w:cs="Calibri"/>
                <w:color w:val="000000"/>
              </w:rPr>
              <w:t>making adjustments</w:t>
            </w:r>
            <w:proofErr w:type="gramEnd"/>
          </w:p>
        </w:tc>
      </w:tr>
      <w:tr w:rsidR="00FB0800" w:rsidRPr="00FB0800" w14:paraId="0D319D1D" w14:textId="735C0101" w:rsidTr="00680953">
        <w:trPr>
          <w:trHeight w:val="300"/>
        </w:trPr>
        <w:tc>
          <w:tcPr>
            <w:tcW w:w="1555" w:type="dxa"/>
            <w:vMerge/>
            <w:noWrap/>
            <w:vAlign w:val="center"/>
            <w:hideMark/>
          </w:tcPr>
          <w:p w14:paraId="61336616" w14:textId="77777777" w:rsidR="00FB0800" w:rsidRPr="00FB0800" w:rsidRDefault="00FB0800" w:rsidP="00FB0800">
            <w:pPr>
              <w:jc w:val="left"/>
            </w:pPr>
          </w:p>
        </w:tc>
        <w:tc>
          <w:tcPr>
            <w:tcW w:w="1984" w:type="dxa"/>
            <w:noWrap/>
            <w:vAlign w:val="center"/>
            <w:hideMark/>
          </w:tcPr>
          <w:p w14:paraId="0BE04FEF" w14:textId="77777777" w:rsidR="00FB0800" w:rsidRPr="00FB0800" w:rsidRDefault="00FB0800" w:rsidP="00FB0800">
            <w:pPr>
              <w:jc w:val="left"/>
            </w:pPr>
            <w:r w:rsidRPr="00FB0800">
              <w:t>Compressing the load cell above its limits</w:t>
            </w:r>
          </w:p>
        </w:tc>
        <w:tc>
          <w:tcPr>
            <w:tcW w:w="709" w:type="dxa"/>
            <w:noWrap/>
            <w:vAlign w:val="center"/>
            <w:hideMark/>
          </w:tcPr>
          <w:p w14:paraId="3767338E" w14:textId="77777777" w:rsidR="00FB0800" w:rsidRPr="00FB0800" w:rsidRDefault="00FB0800" w:rsidP="00FB0800">
            <w:pPr>
              <w:jc w:val="center"/>
            </w:pPr>
            <w:r w:rsidRPr="00FB0800">
              <w:t>E</w:t>
            </w:r>
          </w:p>
        </w:tc>
        <w:tc>
          <w:tcPr>
            <w:tcW w:w="1559" w:type="dxa"/>
            <w:vAlign w:val="center"/>
          </w:tcPr>
          <w:p w14:paraId="735C3B6E" w14:textId="0FF36596" w:rsidR="00FB0800" w:rsidRPr="00FB0800" w:rsidRDefault="00FB0800" w:rsidP="00FB0800">
            <w:pPr>
              <w:jc w:val="left"/>
            </w:pPr>
            <w:r>
              <w:rPr>
                <w:rFonts w:ascii="Calibri" w:hAnsi="Calibri" w:cs="Calibri"/>
                <w:color w:val="000000"/>
              </w:rPr>
              <w:t>Substantial risk</w:t>
            </w:r>
          </w:p>
        </w:tc>
        <w:tc>
          <w:tcPr>
            <w:tcW w:w="3209" w:type="dxa"/>
            <w:vAlign w:val="center"/>
          </w:tcPr>
          <w:p w14:paraId="2B9F7D33" w14:textId="078CD229" w:rsidR="00FB0800" w:rsidRPr="00FB0800" w:rsidRDefault="00FB0800" w:rsidP="00FB0800">
            <w:pPr>
              <w:jc w:val="left"/>
            </w:pPr>
            <w:r>
              <w:rPr>
                <w:rFonts w:ascii="Calibri" w:hAnsi="Calibri" w:cs="Calibri"/>
                <w:color w:val="000000"/>
              </w:rPr>
              <w:t xml:space="preserve">Always check that the </w:t>
            </w:r>
            <w:proofErr w:type="gramStart"/>
            <w:r>
              <w:rPr>
                <w:rFonts w:ascii="Calibri" w:hAnsi="Calibri" w:cs="Calibri"/>
                <w:color w:val="000000"/>
              </w:rPr>
              <w:t>hard-limits</w:t>
            </w:r>
            <w:proofErr w:type="gramEnd"/>
            <w:r>
              <w:rPr>
                <w:rFonts w:ascii="Calibri" w:hAnsi="Calibri" w:cs="Calibri"/>
                <w:color w:val="000000"/>
              </w:rPr>
              <w:t xml:space="preserve"> are set correctly before commencing testing, and turn off the handset to avoid accidental adjustment</w:t>
            </w:r>
          </w:p>
        </w:tc>
      </w:tr>
      <w:tr w:rsidR="00FB0800" w:rsidRPr="00FB0800" w14:paraId="73E3A1F7" w14:textId="2092E56C" w:rsidTr="00680953">
        <w:trPr>
          <w:trHeight w:val="300"/>
        </w:trPr>
        <w:tc>
          <w:tcPr>
            <w:tcW w:w="1555" w:type="dxa"/>
            <w:vMerge w:val="restart"/>
            <w:noWrap/>
            <w:vAlign w:val="center"/>
            <w:hideMark/>
          </w:tcPr>
          <w:p w14:paraId="436522CC" w14:textId="77777777" w:rsidR="00FB0800" w:rsidRPr="00FB0800" w:rsidRDefault="00FB0800" w:rsidP="00FB0800">
            <w:pPr>
              <w:jc w:val="left"/>
            </w:pPr>
            <w:r w:rsidRPr="00FB0800">
              <w:t>Changing grips</w:t>
            </w:r>
          </w:p>
        </w:tc>
        <w:tc>
          <w:tcPr>
            <w:tcW w:w="1984" w:type="dxa"/>
            <w:noWrap/>
            <w:vAlign w:val="center"/>
            <w:hideMark/>
          </w:tcPr>
          <w:p w14:paraId="19F4CDF8" w14:textId="77777777" w:rsidR="00FB0800" w:rsidRPr="00FB0800" w:rsidRDefault="00FB0800" w:rsidP="00FB0800">
            <w:pPr>
              <w:jc w:val="left"/>
            </w:pPr>
            <w:r w:rsidRPr="00FB0800">
              <w:t>Hand injuries from tool misuse</w:t>
            </w:r>
          </w:p>
        </w:tc>
        <w:tc>
          <w:tcPr>
            <w:tcW w:w="709" w:type="dxa"/>
            <w:noWrap/>
            <w:vAlign w:val="center"/>
            <w:hideMark/>
          </w:tcPr>
          <w:p w14:paraId="5F8E5F1C" w14:textId="77777777" w:rsidR="00FB0800" w:rsidRPr="00FB0800" w:rsidRDefault="00FB0800" w:rsidP="00FB0800">
            <w:pPr>
              <w:jc w:val="center"/>
            </w:pPr>
            <w:r w:rsidRPr="00FB0800">
              <w:t>P</w:t>
            </w:r>
          </w:p>
        </w:tc>
        <w:tc>
          <w:tcPr>
            <w:tcW w:w="1559" w:type="dxa"/>
            <w:vAlign w:val="center"/>
          </w:tcPr>
          <w:p w14:paraId="058677DF" w14:textId="406717E1" w:rsidR="00FB0800" w:rsidRPr="00FB0800" w:rsidRDefault="00FB0800" w:rsidP="00FB0800">
            <w:pPr>
              <w:jc w:val="left"/>
            </w:pPr>
            <w:r>
              <w:rPr>
                <w:rFonts w:ascii="Calibri" w:hAnsi="Calibri" w:cs="Calibri"/>
                <w:color w:val="000000"/>
              </w:rPr>
              <w:t>Substantial risk</w:t>
            </w:r>
          </w:p>
        </w:tc>
        <w:tc>
          <w:tcPr>
            <w:tcW w:w="3209" w:type="dxa"/>
            <w:vAlign w:val="center"/>
          </w:tcPr>
          <w:p w14:paraId="3E78162F" w14:textId="4E0BFA4A" w:rsidR="00FB0800" w:rsidRPr="00FB0800" w:rsidRDefault="00FB0800" w:rsidP="00FB0800">
            <w:pPr>
              <w:jc w:val="left"/>
            </w:pPr>
            <w:r>
              <w:rPr>
                <w:rFonts w:ascii="Calibri" w:hAnsi="Calibri" w:cs="Calibri"/>
                <w:color w:val="000000"/>
              </w:rPr>
              <w:t>Correctly use tools, do not use excessive force and be cautious</w:t>
            </w:r>
          </w:p>
        </w:tc>
      </w:tr>
      <w:tr w:rsidR="00FB0800" w:rsidRPr="00FB0800" w14:paraId="70C46743" w14:textId="1FF7DA86" w:rsidTr="00680953">
        <w:trPr>
          <w:trHeight w:val="300"/>
        </w:trPr>
        <w:tc>
          <w:tcPr>
            <w:tcW w:w="1555" w:type="dxa"/>
            <w:vMerge/>
            <w:noWrap/>
            <w:vAlign w:val="center"/>
            <w:hideMark/>
          </w:tcPr>
          <w:p w14:paraId="7EC9770A" w14:textId="77777777" w:rsidR="00FB0800" w:rsidRPr="00FB0800" w:rsidRDefault="00FB0800" w:rsidP="00FB0800">
            <w:pPr>
              <w:jc w:val="left"/>
            </w:pPr>
          </w:p>
        </w:tc>
        <w:tc>
          <w:tcPr>
            <w:tcW w:w="1984" w:type="dxa"/>
            <w:noWrap/>
            <w:vAlign w:val="center"/>
            <w:hideMark/>
          </w:tcPr>
          <w:p w14:paraId="11E8B3A5" w14:textId="77777777" w:rsidR="00FB0800" w:rsidRPr="00FB0800" w:rsidRDefault="00FB0800" w:rsidP="00FB0800">
            <w:pPr>
              <w:jc w:val="left"/>
            </w:pPr>
            <w:r w:rsidRPr="00FB0800">
              <w:t>Dropping a grip</w:t>
            </w:r>
          </w:p>
        </w:tc>
        <w:tc>
          <w:tcPr>
            <w:tcW w:w="709" w:type="dxa"/>
            <w:noWrap/>
            <w:vAlign w:val="center"/>
            <w:hideMark/>
          </w:tcPr>
          <w:p w14:paraId="274081E8" w14:textId="77777777" w:rsidR="00FB0800" w:rsidRPr="00FB0800" w:rsidRDefault="00FB0800" w:rsidP="00FB0800">
            <w:pPr>
              <w:jc w:val="center"/>
            </w:pPr>
            <w:r w:rsidRPr="00FB0800">
              <w:t>P&amp;E</w:t>
            </w:r>
          </w:p>
        </w:tc>
        <w:tc>
          <w:tcPr>
            <w:tcW w:w="1559" w:type="dxa"/>
            <w:vAlign w:val="center"/>
          </w:tcPr>
          <w:p w14:paraId="373913CD" w14:textId="3C8DC3C5" w:rsidR="00FB0800" w:rsidRPr="00FB0800" w:rsidRDefault="00FB0800" w:rsidP="00FB0800">
            <w:pPr>
              <w:jc w:val="left"/>
            </w:pPr>
            <w:r>
              <w:rPr>
                <w:rFonts w:ascii="Calibri" w:hAnsi="Calibri" w:cs="Calibri"/>
                <w:color w:val="000000"/>
              </w:rPr>
              <w:t>Substantial risk</w:t>
            </w:r>
          </w:p>
        </w:tc>
        <w:tc>
          <w:tcPr>
            <w:tcW w:w="3209" w:type="dxa"/>
            <w:vAlign w:val="center"/>
          </w:tcPr>
          <w:p w14:paraId="02870B2B" w14:textId="259C4312" w:rsidR="00FB0800" w:rsidRPr="00FB0800" w:rsidRDefault="00FB0800" w:rsidP="00FB0800">
            <w:pPr>
              <w:jc w:val="left"/>
            </w:pPr>
            <w:r>
              <w:rPr>
                <w:rFonts w:ascii="Calibri" w:hAnsi="Calibri" w:cs="Calibri"/>
                <w:color w:val="000000"/>
              </w:rPr>
              <w:t>Always wear closed shoes in the laboratory, hold grips firmly and carefully, and be cautious</w:t>
            </w:r>
          </w:p>
        </w:tc>
      </w:tr>
      <w:tr w:rsidR="00FB0800" w:rsidRPr="00FB0800" w14:paraId="2B6DC51D" w14:textId="11C424D9" w:rsidTr="00680953">
        <w:trPr>
          <w:trHeight w:val="300"/>
        </w:trPr>
        <w:tc>
          <w:tcPr>
            <w:tcW w:w="1555" w:type="dxa"/>
            <w:vMerge w:val="restart"/>
            <w:noWrap/>
            <w:vAlign w:val="center"/>
            <w:hideMark/>
          </w:tcPr>
          <w:p w14:paraId="39BA6835" w14:textId="77777777" w:rsidR="00FB0800" w:rsidRPr="00FB0800" w:rsidRDefault="00FB0800" w:rsidP="00FB0800">
            <w:pPr>
              <w:jc w:val="left"/>
            </w:pPr>
            <w:r w:rsidRPr="00FB0800">
              <w:t>Fitting the sample</w:t>
            </w:r>
          </w:p>
        </w:tc>
        <w:tc>
          <w:tcPr>
            <w:tcW w:w="1984" w:type="dxa"/>
            <w:noWrap/>
            <w:vAlign w:val="center"/>
            <w:hideMark/>
          </w:tcPr>
          <w:p w14:paraId="3F3C7E43" w14:textId="77777777" w:rsidR="00FB0800" w:rsidRPr="00FB0800" w:rsidRDefault="00FB0800" w:rsidP="00FB0800">
            <w:pPr>
              <w:jc w:val="left"/>
            </w:pPr>
            <w:r w:rsidRPr="00FB0800">
              <w:t>Finger injuries</w:t>
            </w:r>
          </w:p>
        </w:tc>
        <w:tc>
          <w:tcPr>
            <w:tcW w:w="709" w:type="dxa"/>
            <w:noWrap/>
            <w:vAlign w:val="center"/>
            <w:hideMark/>
          </w:tcPr>
          <w:p w14:paraId="0EC4B559" w14:textId="77777777" w:rsidR="00FB0800" w:rsidRPr="00FB0800" w:rsidRDefault="00FB0800" w:rsidP="00FB0800">
            <w:pPr>
              <w:jc w:val="center"/>
            </w:pPr>
            <w:r w:rsidRPr="00FB0800">
              <w:t>P</w:t>
            </w:r>
          </w:p>
        </w:tc>
        <w:tc>
          <w:tcPr>
            <w:tcW w:w="1559" w:type="dxa"/>
            <w:vAlign w:val="center"/>
          </w:tcPr>
          <w:p w14:paraId="1BBDB744" w14:textId="76C5CF98" w:rsidR="00FB0800" w:rsidRPr="00FB0800" w:rsidRDefault="00FB0800" w:rsidP="00FB0800">
            <w:pPr>
              <w:jc w:val="left"/>
            </w:pPr>
            <w:r>
              <w:rPr>
                <w:rFonts w:ascii="Calibri" w:hAnsi="Calibri" w:cs="Calibri"/>
                <w:color w:val="000000"/>
              </w:rPr>
              <w:t>Substantial risk</w:t>
            </w:r>
          </w:p>
        </w:tc>
        <w:tc>
          <w:tcPr>
            <w:tcW w:w="3209" w:type="dxa"/>
            <w:vAlign w:val="center"/>
          </w:tcPr>
          <w:p w14:paraId="2CC66377" w14:textId="1DB9F40E" w:rsidR="00FB0800" w:rsidRPr="00FB0800" w:rsidRDefault="00FB0800" w:rsidP="00FB0800">
            <w:pPr>
              <w:jc w:val="left"/>
            </w:pPr>
            <w:r>
              <w:rPr>
                <w:rFonts w:ascii="Calibri" w:hAnsi="Calibri" w:cs="Calibri"/>
                <w:color w:val="000000"/>
              </w:rPr>
              <w:t>Use fine adjustment and be cautious</w:t>
            </w:r>
          </w:p>
        </w:tc>
      </w:tr>
      <w:tr w:rsidR="00FB0800" w:rsidRPr="00FB0800" w14:paraId="73303AA6" w14:textId="51E29369" w:rsidTr="00680953">
        <w:trPr>
          <w:trHeight w:val="300"/>
        </w:trPr>
        <w:tc>
          <w:tcPr>
            <w:tcW w:w="1555" w:type="dxa"/>
            <w:vMerge/>
            <w:noWrap/>
            <w:vAlign w:val="center"/>
            <w:hideMark/>
          </w:tcPr>
          <w:p w14:paraId="2D2FC2B4" w14:textId="77777777" w:rsidR="00FB0800" w:rsidRPr="00FB0800" w:rsidRDefault="00FB0800" w:rsidP="00FB0800">
            <w:pPr>
              <w:jc w:val="left"/>
            </w:pPr>
          </w:p>
        </w:tc>
        <w:tc>
          <w:tcPr>
            <w:tcW w:w="1984" w:type="dxa"/>
            <w:noWrap/>
            <w:vAlign w:val="center"/>
            <w:hideMark/>
          </w:tcPr>
          <w:p w14:paraId="1C4D2CB7" w14:textId="77777777" w:rsidR="00FB0800" w:rsidRPr="00FB0800" w:rsidRDefault="00FB0800" w:rsidP="00FB0800">
            <w:pPr>
              <w:jc w:val="left"/>
            </w:pPr>
            <w:r w:rsidRPr="00FB0800">
              <w:t>Overtightening the grips</w:t>
            </w:r>
          </w:p>
        </w:tc>
        <w:tc>
          <w:tcPr>
            <w:tcW w:w="709" w:type="dxa"/>
            <w:noWrap/>
            <w:vAlign w:val="center"/>
            <w:hideMark/>
          </w:tcPr>
          <w:p w14:paraId="57B91A3B" w14:textId="77777777" w:rsidR="00FB0800" w:rsidRPr="00FB0800" w:rsidRDefault="00FB0800" w:rsidP="00FB0800">
            <w:pPr>
              <w:jc w:val="center"/>
            </w:pPr>
            <w:r w:rsidRPr="00FB0800">
              <w:t>E</w:t>
            </w:r>
          </w:p>
        </w:tc>
        <w:tc>
          <w:tcPr>
            <w:tcW w:w="1559" w:type="dxa"/>
            <w:vAlign w:val="center"/>
          </w:tcPr>
          <w:p w14:paraId="3A7FCB8C" w14:textId="01D47E0E" w:rsidR="00FB0800" w:rsidRPr="00FB0800" w:rsidRDefault="00FB0800" w:rsidP="00FB0800">
            <w:pPr>
              <w:jc w:val="left"/>
            </w:pPr>
            <w:r>
              <w:rPr>
                <w:rFonts w:ascii="Calibri" w:hAnsi="Calibri" w:cs="Calibri"/>
                <w:color w:val="000000"/>
              </w:rPr>
              <w:t>Substantial risk</w:t>
            </w:r>
          </w:p>
        </w:tc>
        <w:tc>
          <w:tcPr>
            <w:tcW w:w="3209" w:type="dxa"/>
            <w:vAlign w:val="center"/>
          </w:tcPr>
          <w:p w14:paraId="7C3E1269" w14:textId="4FF47EB4" w:rsidR="00FB0800" w:rsidRPr="00FB0800" w:rsidRDefault="00FB0800" w:rsidP="00FB0800">
            <w:pPr>
              <w:jc w:val="left"/>
            </w:pPr>
            <w:r>
              <w:rPr>
                <w:rFonts w:ascii="Calibri" w:hAnsi="Calibri" w:cs="Calibri"/>
                <w:color w:val="000000"/>
              </w:rPr>
              <w:t>Do not force the grips once they are tightened appropriately</w:t>
            </w:r>
          </w:p>
        </w:tc>
      </w:tr>
      <w:tr w:rsidR="00FB0800" w:rsidRPr="00FB0800" w14:paraId="152593C2" w14:textId="74553C3B" w:rsidTr="00680953">
        <w:trPr>
          <w:trHeight w:val="300"/>
        </w:trPr>
        <w:tc>
          <w:tcPr>
            <w:tcW w:w="1555" w:type="dxa"/>
            <w:noWrap/>
            <w:vAlign w:val="center"/>
            <w:hideMark/>
          </w:tcPr>
          <w:p w14:paraId="1C46DDC1" w14:textId="77777777" w:rsidR="00FB0800" w:rsidRPr="00FB0800" w:rsidRDefault="00FB0800" w:rsidP="00FB0800">
            <w:pPr>
              <w:jc w:val="left"/>
            </w:pPr>
            <w:r w:rsidRPr="00FB0800">
              <w:t>Fitting the extensometer</w:t>
            </w:r>
          </w:p>
        </w:tc>
        <w:tc>
          <w:tcPr>
            <w:tcW w:w="1984" w:type="dxa"/>
            <w:noWrap/>
            <w:vAlign w:val="center"/>
            <w:hideMark/>
          </w:tcPr>
          <w:p w14:paraId="65B5FADF" w14:textId="77777777" w:rsidR="00FB0800" w:rsidRPr="00FB0800" w:rsidRDefault="00FB0800" w:rsidP="00FB0800">
            <w:pPr>
              <w:jc w:val="left"/>
            </w:pPr>
            <w:r w:rsidRPr="00FB0800">
              <w:t>Dropping the extensometer</w:t>
            </w:r>
          </w:p>
        </w:tc>
        <w:tc>
          <w:tcPr>
            <w:tcW w:w="709" w:type="dxa"/>
            <w:noWrap/>
            <w:vAlign w:val="center"/>
            <w:hideMark/>
          </w:tcPr>
          <w:p w14:paraId="11661AFA" w14:textId="77777777" w:rsidR="00FB0800" w:rsidRPr="00FB0800" w:rsidRDefault="00FB0800" w:rsidP="00FB0800">
            <w:pPr>
              <w:jc w:val="center"/>
            </w:pPr>
            <w:r w:rsidRPr="00FB0800">
              <w:t>P</w:t>
            </w:r>
          </w:p>
        </w:tc>
        <w:tc>
          <w:tcPr>
            <w:tcW w:w="1559" w:type="dxa"/>
            <w:vAlign w:val="center"/>
          </w:tcPr>
          <w:p w14:paraId="35368D32" w14:textId="71ADB241" w:rsidR="00FB0800" w:rsidRPr="00FB0800" w:rsidRDefault="00FB0800" w:rsidP="00FB0800">
            <w:pPr>
              <w:jc w:val="left"/>
            </w:pPr>
            <w:r>
              <w:rPr>
                <w:rFonts w:ascii="Calibri" w:hAnsi="Calibri" w:cs="Calibri"/>
                <w:color w:val="000000"/>
              </w:rPr>
              <w:t>Acceptable Risk</w:t>
            </w:r>
          </w:p>
        </w:tc>
        <w:tc>
          <w:tcPr>
            <w:tcW w:w="3209" w:type="dxa"/>
            <w:vAlign w:val="center"/>
          </w:tcPr>
          <w:p w14:paraId="04F48778" w14:textId="2F9C69EA" w:rsidR="00FB0800" w:rsidRPr="00FB0800" w:rsidRDefault="00FB0800" w:rsidP="00FB0800">
            <w:pPr>
              <w:jc w:val="left"/>
            </w:pPr>
            <w:r>
              <w:rPr>
                <w:rFonts w:ascii="Calibri" w:hAnsi="Calibri" w:cs="Calibri"/>
                <w:color w:val="000000"/>
              </w:rPr>
              <w:t>Be careful and attach the extensometer to the MTS frame to prevent it from falling to the ground</w:t>
            </w:r>
          </w:p>
        </w:tc>
      </w:tr>
      <w:tr w:rsidR="00FB0800" w:rsidRPr="00FB0800" w14:paraId="61CB94AD" w14:textId="33FDA697" w:rsidTr="00680953">
        <w:trPr>
          <w:trHeight w:val="300"/>
        </w:trPr>
        <w:tc>
          <w:tcPr>
            <w:tcW w:w="1555" w:type="dxa"/>
            <w:vMerge w:val="restart"/>
            <w:noWrap/>
            <w:vAlign w:val="center"/>
            <w:hideMark/>
          </w:tcPr>
          <w:p w14:paraId="5DA23006" w14:textId="77777777" w:rsidR="00FB0800" w:rsidRPr="00FB0800" w:rsidRDefault="00FB0800" w:rsidP="00FB0800">
            <w:pPr>
              <w:jc w:val="left"/>
            </w:pPr>
            <w:r w:rsidRPr="00FB0800">
              <w:lastRenderedPageBreak/>
              <w:t>Applying a tensile load to the sample</w:t>
            </w:r>
          </w:p>
        </w:tc>
        <w:tc>
          <w:tcPr>
            <w:tcW w:w="1984" w:type="dxa"/>
            <w:noWrap/>
            <w:vAlign w:val="center"/>
            <w:hideMark/>
          </w:tcPr>
          <w:p w14:paraId="32193903" w14:textId="77777777" w:rsidR="00FB0800" w:rsidRPr="00FB0800" w:rsidRDefault="00FB0800" w:rsidP="00FB0800">
            <w:pPr>
              <w:jc w:val="left"/>
            </w:pPr>
            <w:r w:rsidRPr="00FB0800">
              <w:t>Compressing the load cell</w:t>
            </w:r>
          </w:p>
        </w:tc>
        <w:tc>
          <w:tcPr>
            <w:tcW w:w="709" w:type="dxa"/>
            <w:noWrap/>
            <w:vAlign w:val="center"/>
            <w:hideMark/>
          </w:tcPr>
          <w:p w14:paraId="0CACF1F9" w14:textId="77777777" w:rsidR="00FB0800" w:rsidRPr="00FB0800" w:rsidRDefault="00FB0800" w:rsidP="00FB0800">
            <w:pPr>
              <w:jc w:val="center"/>
            </w:pPr>
            <w:r w:rsidRPr="00FB0800">
              <w:t>E</w:t>
            </w:r>
          </w:p>
        </w:tc>
        <w:tc>
          <w:tcPr>
            <w:tcW w:w="1559" w:type="dxa"/>
            <w:vAlign w:val="center"/>
          </w:tcPr>
          <w:p w14:paraId="3657D195" w14:textId="1E980B0E" w:rsidR="00FB0800" w:rsidRPr="00FB0800" w:rsidRDefault="00FB0800" w:rsidP="00FB0800">
            <w:pPr>
              <w:jc w:val="left"/>
            </w:pPr>
            <w:r>
              <w:rPr>
                <w:rFonts w:ascii="Calibri" w:hAnsi="Calibri" w:cs="Calibri"/>
                <w:color w:val="000000"/>
              </w:rPr>
              <w:t>Possible risk</w:t>
            </w:r>
          </w:p>
        </w:tc>
        <w:tc>
          <w:tcPr>
            <w:tcW w:w="3209" w:type="dxa"/>
            <w:vAlign w:val="center"/>
          </w:tcPr>
          <w:p w14:paraId="24ECB7D6" w14:textId="49ECD1C8" w:rsidR="00FB0800" w:rsidRPr="00FB0800" w:rsidRDefault="00FB0800" w:rsidP="00FB0800">
            <w:pPr>
              <w:jc w:val="left"/>
            </w:pPr>
            <w:r>
              <w:rPr>
                <w:rFonts w:ascii="Calibri" w:hAnsi="Calibri" w:cs="Calibri"/>
                <w:color w:val="000000"/>
              </w:rPr>
              <w:t>Verify the crosshead direction is correct before commencing testing</w:t>
            </w:r>
          </w:p>
        </w:tc>
      </w:tr>
      <w:tr w:rsidR="00FB0800" w:rsidRPr="00FB0800" w14:paraId="279FDB45" w14:textId="28556370" w:rsidTr="00680953">
        <w:trPr>
          <w:trHeight w:val="300"/>
        </w:trPr>
        <w:tc>
          <w:tcPr>
            <w:tcW w:w="1555" w:type="dxa"/>
            <w:vMerge/>
            <w:noWrap/>
            <w:vAlign w:val="center"/>
            <w:hideMark/>
          </w:tcPr>
          <w:p w14:paraId="5A13AC07" w14:textId="77777777" w:rsidR="00FB0800" w:rsidRPr="00FB0800" w:rsidRDefault="00FB0800" w:rsidP="00FB0800">
            <w:pPr>
              <w:jc w:val="left"/>
            </w:pPr>
          </w:p>
        </w:tc>
        <w:tc>
          <w:tcPr>
            <w:tcW w:w="1984" w:type="dxa"/>
            <w:noWrap/>
            <w:vAlign w:val="center"/>
            <w:hideMark/>
          </w:tcPr>
          <w:p w14:paraId="3FBB7A0F" w14:textId="77777777" w:rsidR="00FB0800" w:rsidRPr="00FB0800" w:rsidRDefault="00FB0800" w:rsidP="00FB0800">
            <w:pPr>
              <w:jc w:val="left"/>
            </w:pPr>
            <w:r w:rsidRPr="00FB0800">
              <w:t>Overloading the load cell and grips</w:t>
            </w:r>
          </w:p>
        </w:tc>
        <w:tc>
          <w:tcPr>
            <w:tcW w:w="709" w:type="dxa"/>
            <w:noWrap/>
            <w:vAlign w:val="center"/>
            <w:hideMark/>
          </w:tcPr>
          <w:p w14:paraId="16467269" w14:textId="77777777" w:rsidR="00FB0800" w:rsidRPr="00FB0800" w:rsidRDefault="00FB0800" w:rsidP="00FB0800">
            <w:pPr>
              <w:jc w:val="center"/>
            </w:pPr>
            <w:r w:rsidRPr="00FB0800">
              <w:t>E</w:t>
            </w:r>
          </w:p>
        </w:tc>
        <w:tc>
          <w:tcPr>
            <w:tcW w:w="1559" w:type="dxa"/>
            <w:vAlign w:val="center"/>
          </w:tcPr>
          <w:p w14:paraId="1B8074F4" w14:textId="1D38BA41" w:rsidR="00FB0800" w:rsidRPr="00FB0800" w:rsidRDefault="00FB0800" w:rsidP="00FB0800">
            <w:pPr>
              <w:jc w:val="left"/>
            </w:pPr>
            <w:r>
              <w:rPr>
                <w:rFonts w:ascii="Calibri" w:hAnsi="Calibri" w:cs="Calibri"/>
                <w:color w:val="000000"/>
              </w:rPr>
              <w:t>Possible risk</w:t>
            </w:r>
          </w:p>
        </w:tc>
        <w:tc>
          <w:tcPr>
            <w:tcW w:w="3209" w:type="dxa"/>
            <w:vAlign w:val="center"/>
          </w:tcPr>
          <w:p w14:paraId="6ED4793B" w14:textId="244E05DD" w:rsidR="00FB0800" w:rsidRPr="00FB0800" w:rsidRDefault="00FB0800" w:rsidP="00FB0800">
            <w:pPr>
              <w:jc w:val="left"/>
            </w:pPr>
            <w:r>
              <w:rPr>
                <w:rFonts w:ascii="Calibri" w:hAnsi="Calibri" w:cs="Calibri"/>
                <w:color w:val="000000"/>
              </w:rPr>
              <w:t>Ensure the load limits are set to +25000N and -400N before commencing testing</w:t>
            </w:r>
          </w:p>
        </w:tc>
      </w:tr>
      <w:tr w:rsidR="00FB0800" w:rsidRPr="00FB0800" w14:paraId="479674A0" w14:textId="683BB974" w:rsidTr="00680953">
        <w:trPr>
          <w:trHeight w:val="300"/>
        </w:trPr>
        <w:tc>
          <w:tcPr>
            <w:tcW w:w="1555" w:type="dxa"/>
            <w:vMerge w:val="restart"/>
            <w:noWrap/>
            <w:vAlign w:val="center"/>
            <w:hideMark/>
          </w:tcPr>
          <w:p w14:paraId="3AABB797" w14:textId="77777777" w:rsidR="00FB0800" w:rsidRPr="00FB0800" w:rsidRDefault="00FB0800" w:rsidP="00FB0800">
            <w:pPr>
              <w:jc w:val="left"/>
            </w:pPr>
            <w:r w:rsidRPr="00FB0800">
              <w:t>Capturing relevant data</w:t>
            </w:r>
          </w:p>
        </w:tc>
        <w:tc>
          <w:tcPr>
            <w:tcW w:w="1984" w:type="dxa"/>
            <w:noWrap/>
            <w:vAlign w:val="center"/>
            <w:hideMark/>
          </w:tcPr>
          <w:p w14:paraId="68AEE74E" w14:textId="77777777" w:rsidR="00FB0800" w:rsidRPr="00FB0800" w:rsidRDefault="00FB0800" w:rsidP="00FB0800">
            <w:pPr>
              <w:jc w:val="left"/>
            </w:pPr>
            <w:r w:rsidRPr="00FB0800">
              <w:t>Overextending the extensometer</w:t>
            </w:r>
          </w:p>
        </w:tc>
        <w:tc>
          <w:tcPr>
            <w:tcW w:w="709" w:type="dxa"/>
            <w:noWrap/>
            <w:vAlign w:val="center"/>
            <w:hideMark/>
          </w:tcPr>
          <w:p w14:paraId="18EC982B" w14:textId="77777777" w:rsidR="00FB0800" w:rsidRPr="00FB0800" w:rsidRDefault="00FB0800" w:rsidP="00FB0800">
            <w:pPr>
              <w:jc w:val="center"/>
            </w:pPr>
            <w:r w:rsidRPr="00FB0800">
              <w:t>E</w:t>
            </w:r>
          </w:p>
        </w:tc>
        <w:tc>
          <w:tcPr>
            <w:tcW w:w="1559" w:type="dxa"/>
            <w:vAlign w:val="center"/>
          </w:tcPr>
          <w:p w14:paraId="48A49501" w14:textId="6043B63E" w:rsidR="00FB0800" w:rsidRPr="00FB0800" w:rsidRDefault="00FB0800" w:rsidP="00FB0800">
            <w:pPr>
              <w:jc w:val="left"/>
            </w:pPr>
            <w:r>
              <w:rPr>
                <w:rFonts w:ascii="Calibri" w:hAnsi="Calibri" w:cs="Calibri"/>
                <w:color w:val="000000"/>
              </w:rPr>
              <w:t>Substantial risk</w:t>
            </w:r>
          </w:p>
        </w:tc>
        <w:tc>
          <w:tcPr>
            <w:tcW w:w="3209" w:type="dxa"/>
            <w:vAlign w:val="center"/>
          </w:tcPr>
          <w:p w14:paraId="56467C11" w14:textId="20B342E4" w:rsidR="00FB0800" w:rsidRPr="00FB0800" w:rsidRDefault="00FB0800" w:rsidP="00FB0800">
            <w:pPr>
              <w:jc w:val="left"/>
            </w:pPr>
            <w:r>
              <w:rPr>
                <w:rFonts w:ascii="Calibri" w:hAnsi="Calibri" w:cs="Calibri"/>
                <w:color w:val="000000"/>
              </w:rPr>
              <w:t>Remove the extensometer before its maximum extension has been reached</w:t>
            </w:r>
          </w:p>
        </w:tc>
      </w:tr>
      <w:tr w:rsidR="00FB0800" w:rsidRPr="00FB0800" w14:paraId="3A7668D8" w14:textId="69128BB7" w:rsidTr="00680953">
        <w:trPr>
          <w:trHeight w:val="300"/>
        </w:trPr>
        <w:tc>
          <w:tcPr>
            <w:tcW w:w="1555" w:type="dxa"/>
            <w:vMerge/>
            <w:noWrap/>
            <w:vAlign w:val="center"/>
            <w:hideMark/>
          </w:tcPr>
          <w:p w14:paraId="7204F125" w14:textId="77777777" w:rsidR="00FB0800" w:rsidRPr="00FB0800" w:rsidRDefault="00FB0800" w:rsidP="00FB0800">
            <w:pPr>
              <w:jc w:val="left"/>
            </w:pPr>
          </w:p>
        </w:tc>
        <w:tc>
          <w:tcPr>
            <w:tcW w:w="1984" w:type="dxa"/>
            <w:noWrap/>
            <w:vAlign w:val="center"/>
            <w:hideMark/>
          </w:tcPr>
          <w:p w14:paraId="42A3FC2C" w14:textId="77777777" w:rsidR="00FB0800" w:rsidRPr="00FB0800" w:rsidRDefault="00FB0800" w:rsidP="00FB0800">
            <w:pPr>
              <w:jc w:val="left"/>
            </w:pPr>
            <w:r w:rsidRPr="00FB0800">
              <w:t>Extensometer failure due to sample failure</w:t>
            </w:r>
          </w:p>
        </w:tc>
        <w:tc>
          <w:tcPr>
            <w:tcW w:w="709" w:type="dxa"/>
            <w:noWrap/>
            <w:vAlign w:val="center"/>
            <w:hideMark/>
          </w:tcPr>
          <w:p w14:paraId="280DF4D5" w14:textId="77777777" w:rsidR="00FB0800" w:rsidRPr="00FB0800" w:rsidRDefault="00FB0800" w:rsidP="00FB0800">
            <w:pPr>
              <w:jc w:val="center"/>
            </w:pPr>
            <w:r w:rsidRPr="00FB0800">
              <w:t>E</w:t>
            </w:r>
          </w:p>
        </w:tc>
        <w:tc>
          <w:tcPr>
            <w:tcW w:w="1559" w:type="dxa"/>
            <w:vAlign w:val="center"/>
          </w:tcPr>
          <w:p w14:paraId="1599DBF3" w14:textId="1819DA8E" w:rsidR="00FB0800" w:rsidRPr="00FB0800" w:rsidRDefault="00FB0800" w:rsidP="00FB0800">
            <w:pPr>
              <w:jc w:val="left"/>
            </w:pPr>
            <w:r>
              <w:rPr>
                <w:rFonts w:ascii="Calibri" w:hAnsi="Calibri" w:cs="Calibri"/>
                <w:color w:val="000000"/>
              </w:rPr>
              <w:t>Substantial risk</w:t>
            </w:r>
          </w:p>
        </w:tc>
        <w:tc>
          <w:tcPr>
            <w:tcW w:w="3209" w:type="dxa"/>
            <w:vAlign w:val="center"/>
          </w:tcPr>
          <w:p w14:paraId="0786C8C5" w14:textId="32E23621" w:rsidR="00FB0800" w:rsidRPr="00FB0800" w:rsidRDefault="00FB0800" w:rsidP="00FB0800">
            <w:pPr>
              <w:jc w:val="left"/>
            </w:pPr>
            <w:r>
              <w:rPr>
                <w:rFonts w:ascii="Calibri" w:hAnsi="Calibri" w:cs="Calibri"/>
                <w:color w:val="000000"/>
              </w:rPr>
              <w:t>Remove the extensometer before sample failure</w:t>
            </w:r>
          </w:p>
        </w:tc>
      </w:tr>
      <w:tr w:rsidR="00FB0800" w:rsidRPr="00FB0800" w14:paraId="61318892" w14:textId="58D0E683" w:rsidTr="00680953">
        <w:trPr>
          <w:trHeight w:val="300"/>
        </w:trPr>
        <w:tc>
          <w:tcPr>
            <w:tcW w:w="1555" w:type="dxa"/>
            <w:vMerge/>
            <w:noWrap/>
            <w:vAlign w:val="center"/>
            <w:hideMark/>
          </w:tcPr>
          <w:p w14:paraId="6BA0FBA9" w14:textId="77777777" w:rsidR="00FB0800" w:rsidRPr="00FB0800" w:rsidRDefault="00FB0800" w:rsidP="00FB0800">
            <w:pPr>
              <w:jc w:val="left"/>
            </w:pPr>
          </w:p>
        </w:tc>
        <w:tc>
          <w:tcPr>
            <w:tcW w:w="1984" w:type="dxa"/>
            <w:noWrap/>
            <w:vAlign w:val="center"/>
            <w:hideMark/>
          </w:tcPr>
          <w:p w14:paraId="19E37064" w14:textId="77777777" w:rsidR="00FB0800" w:rsidRPr="00FB0800" w:rsidRDefault="00FB0800" w:rsidP="00FB0800">
            <w:pPr>
              <w:jc w:val="left"/>
            </w:pPr>
            <w:r w:rsidRPr="00FB0800">
              <w:t>Failing to capture data</w:t>
            </w:r>
          </w:p>
        </w:tc>
        <w:tc>
          <w:tcPr>
            <w:tcW w:w="709" w:type="dxa"/>
            <w:noWrap/>
            <w:vAlign w:val="center"/>
            <w:hideMark/>
          </w:tcPr>
          <w:p w14:paraId="455B78AE" w14:textId="77777777" w:rsidR="00FB0800" w:rsidRPr="00FB0800" w:rsidRDefault="00FB0800" w:rsidP="00FB0800">
            <w:pPr>
              <w:jc w:val="center"/>
            </w:pPr>
            <w:r w:rsidRPr="00FB0800">
              <w:t>E</w:t>
            </w:r>
          </w:p>
        </w:tc>
        <w:tc>
          <w:tcPr>
            <w:tcW w:w="1559" w:type="dxa"/>
            <w:vAlign w:val="center"/>
          </w:tcPr>
          <w:p w14:paraId="3A0A1FEC" w14:textId="2B4360D6" w:rsidR="00FB0800" w:rsidRPr="00FB0800" w:rsidRDefault="00FB0800" w:rsidP="00FB0800">
            <w:pPr>
              <w:jc w:val="left"/>
            </w:pPr>
            <w:r>
              <w:rPr>
                <w:rFonts w:ascii="Calibri" w:hAnsi="Calibri" w:cs="Calibri"/>
                <w:color w:val="000000"/>
              </w:rPr>
              <w:t>Acceptable Risk</w:t>
            </w:r>
          </w:p>
        </w:tc>
        <w:tc>
          <w:tcPr>
            <w:tcW w:w="3209" w:type="dxa"/>
            <w:vAlign w:val="center"/>
          </w:tcPr>
          <w:p w14:paraId="61280B3A" w14:textId="52E6CB35" w:rsidR="00FB0800" w:rsidRPr="00FB0800" w:rsidRDefault="00FB0800" w:rsidP="00FB0800">
            <w:pPr>
              <w:jc w:val="left"/>
            </w:pPr>
            <w:r>
              <w:rPr>
                <w:rFonts w:ascii="Calibri" w:hAnsi="Calibri" w:cs="Calibri"/>
                <w:color w:val="000000"/>
              </w:rPr>
              <w:t>Check that all recording equipment is properly set up before commencing testing</w:t>
            </w:r>
          </w:p>
        </w:tc>
      </w:tr>
      <w:tr w:rsidR="00FB0800" w:rsidRPr="00FB0800" w14:paraId="7DF1B3BA" w14:textId="58438F87" w:rsidTr="00680953">
        <w:trPr>
          <w:trHeight w:val="300"/>
        </w:trPr>
        <w:tc>
          <w:tcPr>
            <w:tcW w:w="1555" w:type="dxa"/>
            <w:noWrap/>
            <w:vAlign w:val="center"/>
            <w:hideMark/>
          </w:tcPr>
          <w:p w14:paraId="44512F51" w14:textId="77777777" w:rsidR="00FB0800" w:rsidRPr="00FB0800" w:rsidRDefault="00FB0800" w:rsidP="00FB0800">
            <w:pPr>
              <w:jc w:val="left"/>
            </w:pPr>
            <w:r w:rsidRPr="00FB0800">
              <w:t>Removing the extensometer</w:t>
            </w:r>
          </w:p>
        </w:tc>
        <w:tc>
          <w:tcPr>
            <w:tcW w:w="1984" w:type="dxa"/>
            <w:noWrap/>
            <w:vAlign w:val="center"/>
            <w:hideMark/>
          </w:tcPr>
          <w:p w14:paraId="79910DF0" w14:textId="77777777" w:rsidR="00FB0800" w:rsidRPr="00FB0800" w:rsidRDefault="00FB0800" w:rsidP="00FB0800">
            <w:pPr>
              <w:jc w:val="left"/>
            </w:pPr>
            <w:r w:rsidRPr="00FB0800">
              <w:t>Dropping the extensometer</w:t>
            </w:r>
          </w:p>
        </w:tc>
        <w:tc>
          <w:tcPr>
            <w:tcW w:w="709" w:type="dxa"/>
            <w:noWrap/>
            <w:vAlign w:val="center"/>
            <w:hideMark/>
          </w:tcPr>
          <w:p w14:paraId="4CD0B662" w14:textId="77777777" w:rsidR="00FB0800" w:rsidRPr="00FB0800" w:rsidRDefault="00FB0800" w:rsidP="00FB0800">
            <w:pPr>
              <w:jc w:val="center"/>
            </w:pPr>
            <w:r w:rsidRPr="00FB0800">
              <w:t>E</w:t>
            </w:r>
          </w:p>
        </w:tc>
        <w:tc>
          <w:tcPr>
            <w:tcW w:w="1559" w:type="dxa"/>
            <w:vAlign w:val="center"/>
          </w:tcPr>
          <w:p w14:paraId="4CCC0BEC" w14:textId="7B0E8572" w:rsidR="00FB0800" w:rsidRPr="00FB0800" w:rsidRDefault="00FB0800" w:rsidP="00FB0800">
            <w:pPr>
              <w:jc w:val="left"/>
            </w:pPr>
            <w:r>
              <w:rPr>
                <w:rFonts w:ascii="Calibri" w:hAnsi="Calibri" w:cs="Calibri"/>
                <w:color w:val="000000"/>
              </w:rPr>
              <w:t>Possible risk</w:t>
            </w:r>
          </w:p>
        </w:tc>
        <w:tc>
          <w:tcPr>
            <w:tcW w:w="3209" w:type="dxa"/>
            <w:vAlign w:val="center"/>
          </w:tcPr>
          <w:p w14:paraId="32E6179E" w14:textId="77225468" w:rsidR="00FB0800" w:rsidRPr="00FB0800" w:rsidRDefault="00FB0800" w:rsidP="00FB0800">
            <w:pPr>
              <w:jc w:val="left"/>
            </w:pPr>
            <w:r>
              <w:rPr>
                <w:rFonts w:ascii="Calibri" w:hAnsi="Calibri" w:cs="Calibri"/>
                <w:color w:val="000000"/>
              </w:rPr>
              <w:t>Be careful and place the extensometer on a safe area</w:t>
            </w:r>
          </w:p>
        </w:tc>
      </w:tr>
      <w:tr w:rsidR="00FB0800" w:rsidRPr="00FB0800" w14:paraId="07334541" w14:textId="4024DF9E" w:rsidTr="00680953">
        <w:trPr>
          <w:trHeight w:val="300"/>
        </w:trPr>
        <w:tc>
          <w:tcPr>
            <w:tcW w:w="1555" w:type="dxa"/>
            <w:noWrap/>
            <w:vAlign w:val="center"/>
            <w:hideMark/>
          </w:tcPr>
          <w:p w14:paraId="3C88D684" w14:textId="77777777" w:rsidR="00FB0800" w:rsidRPr="00FB0800" w:rsidRDefault="00FB0800" w:rsidP="00FB0800">
            <w:pPr>
              <w:jc w:val="left"/>
            </w:pPr>
            <w:r w:rsidRPr="00FB0800">
              <w:t>Removing the specimen</w:t>
            </w:r>
          </w:p>
        </w:tc>
        <w:tc>
          <w:tcPr>
            <w:tcW w:w="1984" w:type="dxa"/>
            <w:noWrap/>
            <w:vAlign w:val="center"/>
            <w:hideMark/>
          </w:tcPr>
          <w:p w14:paraId="689A47D0" w14:textId="77777777" w:rsidR="00FB0800" w:rsidRPr="00FB0800" w:rsidRDefault="00FB0800" w:rsidP="00FB0800">
            <w:pPr>
              <w:jc w:val="left"/>
            </w:pPr>
            <w:r w:rsidRPr="00FB0800">
              <w:t>Finger injuries</w:t>
            </w:r>
          </w:p>
        </w:tc>
        <w:tc>
          <w:tcPr>
            <w:tcW w:w="709" w:type="dxa"/>
            <w:noWrap/>
            <w:vAlign w:val="center"/>
            <w:hideMark/>
          </w:tcPr>
          <w:p w14:paraId="01C1E9CE" w14:textId="77777777" w:rsidR="00FB0800" w:rsidRPr="00FB0800" w:rsidRDefault="00FB0800" w:rsidP="00FB0800">
            <w:pPr>
              <w:jc w:val="center"/>
            </w:pPr>
            <w:r w:rsidRPr="00FB0800">
              <w:t>P</w:t>
            </w:r>
          </w:p>
        </w:tc>
        <w:tc>
          <w:tcPr>
            <w:tcW w:w="1559" w:type="dxa"/>
            <w:vAlign w:val="center"/>
          </w:tcPr>
          <w:p w14:paraId="4AB6E4F8" w14:textId="7B0D0C7E" w:rsidR="00FB0800" w:rsidRPr="00FB0800" w:rsidRDefault="00FB0800" w:rsidP="00FB0800">
            <w:pPr>
              <w:jc w:val="left"/>
            </w:pPr>
            <w:r>
              <w:rPr>
                <w:rFonts w:ascii="Calibri" w:hAnsi="Calibri" w:cs="Calibri"/>
                <w:color w:val="000000"/>
              </w:rPr>
              <w:t>Substantial risk</w:t>
            </w:r>
          </w:p>
        </w:tc>
        <w:tc>
          <w:tcPr>
            <w:tcW w:w="3209" w:type="dxa"/>
            <w:vAlign w:val="center"/>
          </w:tcPr>
          <w:p w14:paraId="61A3745B" w14:textId="3EA54193" w:rsidR="00FB0800" w:rsidRPr="00FB0800" w:rsidRDefault="00FB0800" w:rsidP="00FB0800">
            <w:pPr>
              <w:jc w:val="left"/>
            </w:pPr>
            <w:r>
              <w:rPr>
                <w:rFonts w:ascii="Calibri" w:hAnsi="Calibri" w:cs="Calibri"/>
                <w:color w:val="000000"/>
              </w:rPr>
              <w:t>Ensure the crosshead is stationary and will not be activated before removing the specimen</w:t>
            </w:r>
          </w:p>
        </w:tc>
      </w:tr>
      <w:tr w:rsidR="00FB0800" w:rsidRPr="00FB0800" w14:paraId="2FE93CE4" w14:textId="56B3BD98" w:rsidTr="00680953">
        <w:trPr>
          <w:trHeight w:val="300"/>
        </w:trPr>
        <w:tc>
          <w:tcPr>
            <w:tcW w:w="1555" w:type="dxa"/>
            <w:noWrap/>
            <w:vAlign w:val="center"/>
            <w:hideMark/>
          </w:tcPr>
          <w:p w14:paraId="54F471AE" w14:textId="77777777" w:rsidR="00FB0800" w:rsidRPr="00FB0800" w:rsidRDefault="00FB0800" w:rsidP="00FB0800">
            <w:pPr>
              <w:jc w:val="left"/>
            </w:pPr>
            <w:r w:rsidRPr="00FB0800">
              <w:t>Returning the crosshead</w:t>
            </w:r>
          </w:p>
        </w:tc>
        <w:tc>
          <w:tcPr>
            <w:tcW w:w="1984" w:type="dxa"/>
            <w:noWrap/>
            <w:vAlign w:val="center"/>
            <w:hideMark/>
          </w:tcPr>
          <w:p w14:paraId="40BA1158" w14:textId="77777777" w:rsidR="00FB0800" w:rsidRPr="00FB0800" w:rsidRDefault="00FB0800" w:rsidP="00FB0800">
            <w:pPr>
              <w:jc w:val="left"/>
            </w:pPr>
            <w:r w:rsidRPr="00FB0800">
              <w:t>Bodily injuries</w:t>
            </w:r>
          </w:p>
        </w:tc>
        <w:tc>
          <w:tcPr>
            <w:tcW w:w="709" w:type="dxa"/>
            <w:noWrap/>
            <w:vAlign w:val="center"/>
            <w:hideMark/>
          </w:tcPr>
          <w:p w14:paraId="3D38322A" w14:textId="77777777" w:rsidR="00FB0800" w:rsidRPr="00FB0800" w:rsidRDefault="00FB0800" w:rsidP="00FB0800">
            <w:pPr>
              <w:jc w:val="center"/>
            </w:pPr>
            <w:r w:rsidRPr="00FB0800">
              <w:t>P</w:t>
            </w:r>
          </w:p>
        </w:tc>
        <w:tc>
          <w:tcPr>
            <w:tcW w:w="1559" w:type="dxa"/>
            <w:vAlign w:val="center"/>
          </w:tcPr>
          <w:p w14:paraId="347000DC" w14:textId="64D16B5C" w:rsidR="00FB0800" w:rsidRPr="00FB0800" w:rsidRDefault="00FB0800" w:rsidP="00FB0800">
            <w:pPr>
              <w:jc w:val="left"/>
            </w:pPr>
            <w:r>
              <w:rPr>
                <w:rFonts w:ascii="Calibri" w:hAnsi="Calibri" w:cs="Calibri"/>
                <w:color w:val="000000"/>
              </w:rPr>
              <w:t>Substantial risk</w:t>
            </w:r>
          </w:p>
        </w:tc>
        <w:tc>
          <w:tcPr>
            <w:tcW w:w="3209" w:type="dxa"/>
            <w:vAlign w:val="center"/>
          </w:tcPr>
          <w:p w14:paraId="487D57B2" w14:textId="511082C9" w:rsidR="00FB0800" w:rsidRPr="00FB0800" w:rsidRDefault="00FB0800" w:rsidP="00FB0800">
            <w:pPr>
              <w:jc w:val="left"/>
            </w:pPr>
            <w:r>
              <w:rPr>
                <w:rFonts w:ascii="Calibri" w:hAnsi="Calibri" w:cs="Calibri"/>
                <w:color w:val="000000"/>
              </w:rPr>
              <w:t>Be careful and ensure you are standing away from the MTS frame when returning the crosshead</w:t>
            </w:r>
          </w:p>
        </w:tc>
      </w:tr>
      <w:tr w:rsidR="00FB0800" w:rsidRPr="00FB0800" w14:paraId="19948272" w14:textId="0B9A1B96" w:rsidTr="00680953">
        <w:trPr>
          <w:trHeight w:val="300"/>
        </w:trPr>
        <w:tc>
          <w:tcPr>
            <w:tcW w:w="1555" w:type="dxa"/>
            <w:vMerge w:val="restart"/>
            <w:noWrap/>
            <w:vAlign w:val="center"/>
            <w:hideMark/>
          </w:tcPr>
          <w:p w14:paraId="21D1C32F" w14:textId="77777777" w:rsidR="00FB0800" w:rsidRPr="00FB0800" w:rsidRDefault="00FB0800" w:rsidP="00FB0800">
            <w:pPr>
              <w:jc w:val="left"/>
            </w:pPr>
            <w:r w:rsidRPr="00FB0800">
              <w:t>Removing the grips</w:t>
            </w:r>
          </w:p>
        </w:tc>
        <w:tc>
          <w:tcPr>
            <w:tcW w:w="1984" w:type="dxa"/>
            <w:noWrap/>
            <w:vAlign w:val="center"/>
            <w:hideMark/>
          </w:tcPr>
          <w:p w14:paraId="07399913" w14:textId="77777777" w:rsidR="00FB0800" w:rsidRPr="00FB0800" w:rsidRDefault="00FB0800" w:rsidP="00FB0800">
            <w:pPr>
              <w:jc w:val="left"/>
            </w:pPr>
            <w:r w:rsidRPr="00FB0800">
              <w:t>Hand injuries from tool misuse</w:t>
            </w:r>
          </w:p>
        </w:tc>
        <w:tc>
          <w:tcPr>
            <w:tcW w:w="709" w:type="dxa"/>
            <w:noWrap/>
            <w:vAlign w:val="center"/>
            <w:hideMark/>
          </w:tcPr>
          <w:p w14:paraId="47B22DD1" w14:textId="77777777" w:rsidR="00FB0800" w:rsidRPr="00FB0800" w:rsidRDefault="00FB0800" w:rsidP="00FB0800">
            <w:pPr>
              <w:jc w:val="center"/>
            </w:pPr>
            <w:r w:rsidRPr="00FB0800">
              <w:t>P</w:t>
            </w:r>
          </w:p>
        </w:tc>
        <w:tc>
          <w:tcPr>
            <w:tcW w:w="1559" w:type="dxa"/>
            <w:vAlign w:val="center"/>
          </w:tcPr>
          <w:p w14:paraId="22830600" w14:textId="0176351C" w:rsidR="00FB0800" w:rsidRPr="00FB0800" w:rsidRDefault="00FB0800" w:rsidP="00FB0800">
            <w:pPr>
              <w:jc w:val="left"/>
            </w:pPr>
            <w:r>
              <w:rPr>
                <w:rFonts w:ascii="Calibri" w:hAnsi="Calibri" w:cs="Calibri"/>
                <w:color w:val="000000"/>
              </w:rPr>
              <w:t>Substantial risk</w:t>
            </w:r>
          </w:p>
        </w:tc>
        <w:tc>
          <w:tcPr>
            <w:tcW w:w="3209" w:type="dxa"/>
            <w:vAlign w:val="center"/>
          </w:tcPr>
          <w:p w14:paraId="32210DC1" w14:textId="2EE02FB7" w:rsidR="00FB0800" w:rsidRPr="00FB0800" w:rsidRDefault="00FB0800" w:rsidP="00FB0800">
            <w:pPr>
              <w:jc w:val="left"/>
            </w:pPr>
            <w:r>
              <w:rPr>
                <w:rFonts w:ascii="Calibri" w:hAnsi="Calibri" w:cs="Calibri"/>
                <w:color w:val="000000"/>
              </w:rPr>
              <w:t>Correctly use tools, do not use excessive force and be cautious</w:t>
            </w:r>
          </w:p>
        </w:tc>
      </w:tr>
      <w:tr w:rsidR="00FB0800" w:rsidRPr="00FB0800" w14:paraId="510B3A04" w14:textId="39196ACC" w:rsidTr="00680953">
        <w:trPr>
          <w:trHeight w:val="300"/>
        </w:trPr>
        <w:tc>
          <w:tcPr>
            <w:tcW w:w="1555" w:type="dxa"/>
            <w:vMerge/>
            <w:noWrap/>
            <w:vAlign w:val="center"/>
            <w:hideMark/>
          </w:tcPr>
          <w:p w14:paraId="715D08E2" w14:textId="77777777" w:rsidR="00FB0800" w:rsidRPr="00FB0800" w:rsidRDefault="00FB0800" w:rsidP="00FB0800">
            <w:pPr>
              <w:jc w:val="left"/>
            </w:pPr>
          </w:p>
        </w:tc>
        <w:tc>
          <w:tcPr>
            <w:tcW w:w="1984" w:type="dxa"/>
            <w:noWrap/>
            <w:vAlign w:val="center"/>
            <w:hideMark/>
          </w:tcPr>
          <w:p w14:paraId="192AAC28" w14:textId="77777777" w:rsidR="00FB0800" w:rsidRPr="00FB0800" w:rsidRDefault="00FB0800" w:rsidP="00FB0800">
            <w:pPr>
              <w:jc w:val="left"/>
            </w:pPr>
            <w:r w:rsidRPr="00FB0800">
              <w:t>Dropping a grip</w:t>
            </w:r>
          </w:p>
        </w:tc>
        <w:tc>
          <w:tcPr>
            <w:tcW w:w="709" w:type="dxa"/>
            <w:noWrap/>
            <w:vAlign w:val="center"/>
            <w:hideMark/>
          </w:tcPr>
          <w:p w14:paraId="151B3D4C" w14:textId="77777777" w:rsidR="00FB0800" w:rsidRPr="00FB0800" w:rsidRDefault="00FB0800" w:rsidP="00FB0800">
            <w:pPr>
              <w:jc w:val="center"/>
            </w:pPr>
            <w:r w:rsidRPr="00FB0800">
              <w:t>P&amp;E</w:t>
            </w:r>
          </w:p>
        </w:tc>
        <w:tc>
          <w:tcPr>
            <w:tcW w:w="1559" w:type="dxa"/>
            <w:vAlign w:val="center"/>
          </w:tcPr>
          <w:p w14:paraId="1FB895B4" w14:textId="69935054" w:rsidR="00FB0800" w:rsidRPr="00FB0800" w:rsidRDefault="00FB0800" w:rsidP="00FB0800">
            <w:pPr>
              <w:jc w:val="left"/>
            </w:pPr>
            <w:r>
              <w:rPr>
                <w:rFonts w:ascii="Calibri" w:hAnsi="Calibri" w:cs="Calibri"/>
                <w:color w:val="000000"/>
              </w:rPr>
              <w:t>Substantial risk</w:t>
            </w:r>
          </w:p>
        </w:tc>
        <w:tc>
          <w:tcPr>
            <w:tcW w:w="3209" w:type="dxa"/>
            <w:vAlign w:val="center"/>
          </w:tcPr>
          <w:p w14:paraId="1F22EB1A" w14:textId="537D8B7B" w:rsidR="00FB0800" w:rsidRPr="00FB0800" w:rsidRDefault="00FB0800" w:rsidP="00FB0800">
            <w:pPr>
              <w:jc w:val="left"/>
            </w:pPr>
            <w:r>
              <w:rPr>
                <w:rFonts w:ascii="Calibri" w:hAnsi="Calibri" w:cs="Calibri"/>
                <w:color w:val="000000"/>
              </w:rPr>
              <w:t>Always wear closed shoes in the laboratory, hold grips firmly and carefully, and be cautious</w:t>
            </w:r>
          </w:p>
        </w:tc>
      </w:tr>
      <w:tr w:rsidR="00FB0800" w:rsidRPr="00FB0800" w14:paraId="562855C5" w14:textId="19A219DE" w:rsidTr="00680953">
        <w:trPr>
          <w:trHeight w:val="300"/>
        </w:trPr>
        <w:tc>
          <w:tcPr>
            <w:tcW w:w="1555" w:type="dxa"/>
            <w:noWrap/>
            <w:vAlign w:val="center"/>
            <w:hideMark/>
          </w:tcPr>
          <w:p w14:paraId="36BD8824" w14:textId="77777777" w:rsidR="00FB0800" w:rsidRPr="00FB0800" w:rsidRDefault="00FB0800" w:rsidP="00FB0800">
            <w:pPr>
              <w:jc w:val="left"/>
            </w:pPr>
            <w:r w:rsidRPr="00FB0800">
              <w:t>Backing up recorded data</w:t>
            </w:r>
          </w:p>
        </w:tc>
        <w:tc>
          <w:tcPr>
            <w:tcW w:w="1984" w:type="dxa"/>
            <w:noWrap/>
            <w:vAlign w:val="center"/>
            <w:hideMark/>
          </w:tcPr>
          <w:p w14:paraId="201C9B01" w14:textId="77777777" w:rsidR="00FB0800" w:rsidRPr="00FB0800" w:rsidRDefault="00FB0800" w:rsidP="00FB0800">
            <w:pPr>
              <w:jc w:val="left"/>
            </w:pPr>
            <w:r w:rsidRPr="00FB0800">
              <w:t>Loss of data</w:t>
            </w:r>
          </w:p>
        </w:tc>
        <w:tc>
          <w:tcPr>
            <w:tcW w:w="709" w:type="dxa"/>
            <w:noWrap/>
            <w:vAlign w:val="center"/>
            <w:hideMark/>
          </w:tcPr>
          <w:p w14:paraId="04734B9C" w14:textId="77777777" w:rsidR="00FB0800" w:rsidRPr="00FB0800" w:rsidRDefault="00FB0800" w:rsidP="00FB0800">
            <w:pPr>
              <w:jc w:val="center"/>
            </w:pPr>
            <w:r w:rsidRPr="00FB0800">
              <w:t>P&amp;E</w:t>
            </w:r>
          </w:p>
        </w:tc>
        <w:tc>
          <w:tcPr>
            <w:tcW w:w="1559" w:type="dxa"/>
            <w:vAlign w:val="center"/>
          </w:tcPr>
          <w:p w14:paraId="348F1503" w14:textId="125CD17E" w:rsidR="00FB0800" w:rsidRPr="00FB0800" w:rsidRDefault="00FB0800" w:rsidP="00FB0800">
            <w:pPr>
              <w:jc w:val="left"/>
            </w:pPr>
            <w:r>
              <w:rPr>
                <w:rFonts w:ascii="Calibri" w:hAnsi="Calibri" w:cs="Calibri"/>
                <w:color w:val="000000"/>
              </w:rPr>
              <w:t>Possible risk</w:t>
            </w:r>
          </w:p>
        </w:tc>
        <w:tc>
          <w:tcPr>
            <w:tcW w:w="3209" w:type="dxa"/>
            <w:vAlign w:val="center"/>
          </w:tcPr>
          <w:p w14:paraId="7AC70FD1" w14:textId="0DDD8028" w:rsidR="00FB0800" w:rsidRPr="00FB0800" w:rsidRDefault="00FB0800" w:rsidP="00FB0800">
            <w:pPr>
              <w:jc w:val="left"/>
            </w:pPr>
            <w:r>
              <w:rPr>
                <w:rFonts w:ascii="Calibri" w:hAnsi="Calibri" w:cs="Calibri"/>
                <w:color w:val="000000"/>
              </w:rPr>
              <w:t xml:space="preserve">Store data according to guidelines and keep </w:t>
            </w:r>
            <w:proofErr w:type="gramStart"/>
            <w:r>
              <w:rPr>
                <w:rFonts w:ascii="Calibri" w:hAnsi="Calibri" w:cs="Calibri"/>
                <w:color w:val="000000"/>
              </w:rPr>
              <w:t>sufficient</w:t>
            </w:r>
            <w:proofErr w:type="gramEnd"/>
            <w:r>
              <w:rPr>
                <w:rFonts w:ascii="Calibri" w:hAnsi="Calibri" w:cs="Calibri"/>
                <w:color w:val="000000"/>
              </w:rPr>
              <w:t xml:space="preserve"> independent backups</w:t>
            </w:r>
          </w:p>
        </w:tc>
      </w:tr>
      <w:tr w:rsidR="00FB0800" w:rsidRPr="00FB0800" w14:paraId="2071ECA3" w14:textId="41B6D1A4" w:rsidTr="00680953">
        <w:trPr>
          <w:trHeight w:val="300"/>
        </w:trPr>
        <w:tc>
          <w:tcPr>
            <w:tcW w:w="1555" w:type="dxa"/>
            <w:noWrap/>
            <w:vAlign w:val="center"/>
            <w:hideMark/>
          </w:tcPr>
          <w:p w14:paraId="646F45F3" w14:textId="77777777" w:rsidR="00FB0800" w:rsidRPr="00FB0800" w:rsidRDefault="00FB0800" w:rsidP="00FB0800">
            <w:pPr>
              <w:jc w:val="left"/>
            </w:pPr>
            <w:r w:rsidRPr="00FB0800">
              <w:t>Turning off equipment</w:t>
            </w:r>
          </w:p>
        </w:tc>
        <w:tc>
          <w:tcPr>
            <w:tcW w:w="1984" w:type="dxa"/>
            <w:noWrap/>
            <w:vAlign w:val="center"/>
            <w:hideMark/>
          </w:tcPr>
          <w:p w14:paraId="1BDB5DE3" w14:textId="77777777" w:rsidR="00FB0800" w:rsidRPr="00FB0800" w:rsidRDefault="00FB0800" w:rsidP="00FB0800">
            <w:pPr>
              <w:jc w:val="left"/>
            </w:pPr>
            <w:r w:rsidRPr="00FB0800">
              <w:t>Electrical shock</w:t>
            </w:r>
          </w:p>
        </w:tc>
        <w:tc>
          <w:tcPr>
            <w:tcW w:w="709" w:type="dxa"/>
            <w:noWrap/>
            <w:vAlign w:val="center"/>
            <w:hideMark/>
          </w:tcPr>
          <w:p w14:paraId="49AD8270" w14:textId="77777777" w:rsidR="00FB0800" w:rsidRPr="00FB0800" w:rsidRDefault="00FB0800" w:rsidP="00FB0800">
            <w:pPr>
              <w:jc w:val="center"/>
            </w:pPr>
            <w:r w:rsidRPr="00FB0800">
              <w:t>P</w:t>
            </w:r>
          </w:p>
        </w:tc>
        <w:tc>
          <w:tcPr>
            <w:tcW w:w="1559" w:type="dxa"/>
            <w:vAlign w:val="center"/>
          </w:tcPr>
          <w:p w14:paraId="7881E803" w14:textId="058A268C" w:rsidR="00FB0800" w:rsidRPr="00FB0800" w:rsidRDefault="00FB0800" w:rsidP="00FB0800">
            <w:pPr>
              <w:jc w:val="left"/>
            </w:pPr>
            <w:r>
              <w:rPr>
                <w:rFonts w:ascii="Calibri" w:hAnsi="Calibri" w:cs="Calibri"/>
                <w:color w:val="000000"/>
              </w:rPr>
              <w:t>Possible risk</w:t>
            </w:r>
          </w:p>
        </w:tc>
        <w:tc>
          <w:tcPr>
            <w:tcW w:w="3209" w:type="dxa"/>
            <w:vAlign w:val="center"/>
          </w:tcPr>
          <w:p w14:paraId="1D955F37" w14:textId="1FF57C30" w:rsidR="00FB0800" w:rsidRPr="00FB0800" w:rsidRDefault="00FB0800" w:rsidP="00FB0800">
            <w:pPr>
              <w:jc w:val="left"/>
            </w:pPr>
            <w:r>
              <w:rPr>
                <w:rFonts w:ascii="Calibri" w:hAnsi="Calibri" w:cs="Calibri"/>
                <w:color w:val="000000"/>
              </w:rPr>
              <w:t>Check all cabling before switching off or plugging out to ensure insulation is intact</w:t>
            </w:r>
          </w:p>
        </w:tc>
      </w:tr>
      <w:tr w:rsidR="00FB0800" w:rsidRPr="00FB0800" w14:paraId="7A788A3E" w14:textId="06728445" w:rsidTr="00680953">
        <w:trPr>
          <w:trHeight w:val="300"/>
        </w:trPr>
        <w:tc>
          <w:tcPr>
            <w:tcW w:w="1555" w:type="dxa"/>
            <w:noWrap/>
            <w:vAlign w:val="center"/>
            <w:hideMark/>
          </w:tcPr>
          <w:p w14:paraId="4D8FFCE9" w14:textId="77777777" w:rsidR="00FB0800" w:rsidRPr="00FB0800" w:rsidRDefault="00FB0800" w:rsidP="00FB0800">
            <w:pPr>
              <w:jc w:val="left"/>
            </w:pPr>
            <w:r w:rsidRPr="00FB0800">
              <w:t>Tidying the workstation</w:t>
            </w:r>
          </w:p>
        </w:tc>
        <w:tc>
          <w:tcPr>
            <w:tcW w:w="1984" w:type="dxa"/>
            <w:noWrap/>
            <w:vAlign w:val="center"/>
            <w:hideMark/>
          </w:tcPr>
          <w:p w14:paraId="27E64C5D" w14:textId="77777777" w:rsidR="00FB0800" w:rsidRPr="00FB0800" w:rsidRDefault="00FB0800" w:rsidP="00FB0800">
            <w:pPr>
              <w:jc w:val="left"/>
            </w:pPr>
            <w:r w:rsidRPr="00FB0800">
              <w:t>Tripping and falling over equipment</w:t>
            </w:r>
          </w:p>
        </w:tc>
        <w:tc>
          <w:tcPr>
            <w:tcW w:w="709" w:type="dxa"/>
            <w:noWrap/>
            <w:vAlign w:val="center"/>
            <w:hideMark/>
          </w:tcPr>
          <w:p w14:paraId="490C5DD5" w14:textId="77777777" w:rsidR="00FB0800" w:rsidRPr="00FB0800" w:rsidRDefault="00FB0800" w:rsidP="00FB0800">
            <w:pPr>
              <w:jc w:val="center"/>
            </w:pPr>
            <w:r w:rsidRPr="00FB0800">
              <w:t>P&amp;E</w:t>
            </w:r>
          </w:p>
        </w:tc>
        <w:tc>
          <w:tcPr>
            <w:tcW w:w="1559" w:type="dxa"/>
            <w:vAlign w:val="center"/>
          </w:tcPr>
          <w:p w14:paraId="0A7113B9" w14:textId="27AA012D" w:rsidR="00FB0800" w:rsidRPr="00FB0800" w:rsidRDefault="00FB0800" w:rsidP="00FB0800">
            <w:pPr>
              <w:jc w:val="left"/>
            </w:pPr>
            <w:r>
              <w:rPr>
                <w:rFonts w:ascii="Calibri" w:hAnsi="Calibri" w:cs="Calibri"/>
                <w:color w:val="000000"/>
              </w:rPr>
              <w:t>Possible risk</w:t>
            </w:r>
          </w:p>
        </w:tc>
        <w:tc>
          <w:tcPr>
            <w:tcW w:w="3209" w:type="dxa"/>
            <w:vAlign w:val="center"/>
          </w:tcPr>
          <w:p w14:paraId="724902E3" w14:textId="3FFBD69E" w:rsidR="00FB0800" w:rsidRPr="00FB0800" w:rsidRDefault="00FB0800" w:rsidP="00FB0800">
            <w:pPr>
              <w:jc w:val="left"/>
            </w:pPr>
            <w:r>
              <w:rPr>
                <w:rFonts w:ascii="Calibri" w:hAnsi="Calibri" w:cs="Calibri"/>
                <w:color w:val="000000"/>
              </w:rPr>
              <w:t>Be cautious and aware of your surroundings</w:t>
            </w:r>
          </w:p>
        </w:tc>
      </w:tr>
      <w:tr w:rsidR="00FB0800" w:rsidRPr="00FB0800" w14:paraId="4FF5A59F" w14:textId="7600A4AA" w:rsidTr="00680953">
        <w:trPr>
          <w:trHeight w:val="300"/>
        </w:trPr>
        <w:tc>
          <w:tcPr>
            <w:tcW w:w="1555" w:type="dxa"/>
            <w:noWrap/>
            <w:vAlign w:val="center"/>
            <w:hideMark/>
          </w:tcPr>
          <w:p w14:paraId="7D5C72DE" w14:textId="77777777" w:rsidR="00FB0800" w:rsidRPr="00FB0800" w:rsidRDefault="00FB0800" w:rsidP="00FB0800">
            <w:pPr>
              <w:jc w:val="left"/>
            </w:pPr>
            <w:r w:rsidRPr="00FB0800">
              <w:t>Locking the laboratory</w:t>
            </w:r>
          </w:p>
        </w:tc>
        <w:tc>
          <w:tcPr>
            <w:tcW w:w="1984" w:type="dxa"/>
            <w:noWrap/>
            <w:vAlign w:val="center"/>
            <w:hideMark/>
          </w:tcPr>
          <w:p w14:paraId="5EAFA2B6" w14:textId="77777777" w:rsidR="00FB0800" w:rsidRPr="00FB0800" w:rsidRDefault="00FB0800" w:rsidP="00FB0800">
            <w:pPr>
              <w:jc w:val="left"/>
            </w:pPr>
            <w:r w:rsidRPr="00FB0800">
              <w:t>Injuring yourself due to improper use of the door</w:t>
            </w:r>
          </w:p>
        </w:tc>
        <w:tc>
          <w:tcPr>
            <w:tcW w:w="709" w:type="dxa"/>
            <w:noWrap/>
            <w:vAlign w:val="center"/>
            <w:hideMark/>
          </w:tcPr>
          <w:p w14:paraId="130207E5" w14:textId="77777777" w:rsidR="00FB0800" w:rsidRPr="00FB0800" w:rsidRDefault="00FB0800" w:rsidP="00FB0800">
            <w:pPr>
              <w:jc w:val="center"/>
            </w:pPr>
            <w:r w:rsidRPr="00FB0800">
              <w:t>P</w:t>
            </w:r>
          </w:p>
        </w:tc>
        <w:tc>
          <w:tcPr>
            <w:tcW w:w="1559" w:type="dxa"/>
            <w:vAlign w:val="center"/>
          </w:tcPr>
          <w:p w14:paraId="54EC43E4" w14:textId="3B6538E0" w:rsidR="00FB0800" w:rsidRPr="00FB0800" w:rsidRDefault="00FB0800" w:rsidP="00FB0800">
            <w:pPr>
              <w:jc w:val="left"/>
            </w:pPr>
            <w:r>
              <w:rPr>
                <w:rFonts w:ascii="Calibri" w:hAnsi="Calibri" w:cs="Calibri"/>
                <w:color w:val="000000"/>
              </w:rPr>
              <w:t>Acceptable Risk</w:t>
            </w:r>
          </w:p>
        </w:tc>
        <w:tc>
          <w:tcPr>
            <w:tcW w:w="3209" w:type="dxa"/>
            <w:vAlign w:val="center"/>
          </w:tcPr>
          <w:p w14:paraId="11BA04AC" w14:textId="3543BC2C" w:rsidR="00FB0800" w:rsidRPr="00FB0800" w:rsidRDefault="00FB0800" w:rsidP="00FB0800">
            <w:pPr>
              <w:jc w:val="left"/>
            </w:pPr>
            <w:r>
              <w:rPr>
                <w:rFonts w:ascii="Calibri" w:hAnsi="Calibri" w:cs="Calibri"/>
                <w:color w:val="000000"/>
              </w:rPr>
              <w:t>Be cautious and aware of your surroundings</w:t>
            </w:r>
          </w:p>
        </w:tc>
      </w:tr>
      <w:tr w:rsidR="00FB0800" w:rsidRPr="00FB0800" w14:paraId="1D92E56C" w14:textId="2851F827" w:rsidTr="00680953">
        <w:trPr>
          <w:trHeight w:val="300"/>
        </w:trPr>
        <w:tc>
          <w:tcPr>
            <w:tcW w:w="1555" w:type="dxa"/>
            <w:noWrap/>
            <w:vAlign w:val="center"/>
            <w:hideMark/>
          </w:tcPr>
          <w:p w14:paraId="1DDF9EE7" w14:textId="77777777" w:rsidR="00FB0800" w:rsidRPr="00FB0800" w:rsidRDefault="00FB0800" w:rsidP="00FB0800">
            <w:pPr>
              <w:jc w:val="left"/>
            </w:pPr>
            <w:r w:rsidRPr="00FB0800">
              <w:t>Returning the key</w:t>
            </w:r>
          </w:p>
        </w:tc>
        <w:tc>
          <w:tcPr>
            <w:tcW w:w="1984" w:type="dxa"/>
            <w:noWrap/>
            <w:vAlign w:val="center"/>
            <w:hideMark/>
          </w:tcPr>
          <w:p w14:paraId="26DFCB1A" w14:textId="77777777" w:rsidR="00FB0800" w:rsidRPr="00FB0800" w:rsidRDefault="00FB0800" w:rsidP="00FB0800">
            <w:pPr>
              <w:jc w:val="left"/>
            </w:pPr>
            <w:r w:rsidRPr="00FB0800">
              <w:t>Losing the key</w:t>
            </w:r>
          </w:p>
        </w:tc>
        <w:tc>
          <w:tcPr>
            <w:tcW w:w="709" w:type="dxa"/>
            <w:noWrap/>
            <w:vAlign w:val="center"/>
            <w:hideMark/>
          </w:tcPr>
          <w:p w14:paraId="727F6D59" w14:textId="77777777" w:rsidR="00FB0800" w:rsidRPr="00FB0800" w:rsidRDefault="00FB0800" w:rsidP="00FB0800">
            <w:pPr>
              <w:jc w:val="center"/>
            </w:pPr>
            <w:r w:rsidRPr="00FB0800">
              <w:t>E</w:t>
            </w:r>
          </w:p>
        </w:tc>
        <w:tc>
          <w:tcPr>
            <w:tcW w:w="1559" w:type="dxa"/>
            <w:vAlign w:val="center"/>
          </w:tcPr>
          <w:p w14:paraId="0E295C87" w14:textId="0296B2D0" w:rsidR="00FB0800" w:rsidRPr="00FB0800" w:rsidRDefault="00FB0800" w:rsidP="00FB0800">
            <w:pPr>
              <w:jc w:val="left"/>
            </w:pPr>
            <w:r>
              <w:rPr>
                <w:rFonts w:ascii="Calibri" w:hAnsi="Calibri" w:cs="Calibri"/>
                <w:color w:val="000000"/>
              </w:rPr>
              <w:t>Possible risk</w:t>
            </w:r>
          </w:p>
        </w:tc>
        <w:tc>
          <w:tcPr>
            <w:tcW w:w="3209" w:type="dxa"/>
            <w:vAlign w:val="center"/>
          </w:tcPr>
          <w:p w14:paraId="6BA9B673" w14:textId="6A568C55" w:rsidR="00FB0800" w:rsidRPr="00FB0800" w:rsidRDefault="00FB0800" w:rsidP="00FB0800">
            <w:pPr>
              <w:jc w:val="left"/>
            </w:pPr>
            <w:r>
              <w:rPr>
                <w:rFonts w:ascii="Calibri" w:hAnsi="Calibri" w:cs="Calibri"/>
                <w:color w:val="000000"/>
              </w:rPr>
              <w:t>Be careful when handling the key and be conscious of its whereabouts until it has been handed over to the appropriate personnel</w:t>
            </w:r>
          </w:p>
        </w:tc>
      </w:tr>
    </w:tbl>
    <w:p w14:paraId="7D3EA1CB" w14:textId="77777777" w:rsidR="00A83635" w:rsidRDefault="00A83635" w:rsidP="00163FB4"/>
    <w:p w14:paraId="1D1C2D06" w14:textId="77777777" w:rsidR="00FB0800" w:rsidRDefault="00FB0800" w:rsidP="00163FB4"/>
    <w:p w14:paraId="40526DDD" w14:textId="66D1E3C7" w:rsidR="00FB0800" w:rsidRPr="002266A9" w:rsidRDefault="00FB0800" w:rsidP="00163FB4">
      <w:pPr>
        <w:sectPr w:rsidR="00FB0800" w:rsidRPr="002266A9">
          <w:pgSz w:w="11906" w:h="16838"/>
          <w:pgMar w:top="1440" w:right="1440" w:bottom="1440" w:left="1440" w:header="708" w:footer="708" w:gutter="0"/>
          <w:cols w:space="708"/>
          <w:docGrid w:linePitch="360"/>
        </w:sectPr>
      </w:pPr>
    </w:p>
    <w:p w14:paraId="306F46F5" w14:textId="207F6250" w:rsidR="00A83635" w:rsidRPr="002266A9" w:rsidRDefault="00A83635" w:rsidP="00A83635">
      <w:pPr>
        <w:pStyle w:val="Heading1"/>
      </w:pPr>
      <w:r w:rsidRPr="002266A9">
        <w:lastRenderedPageBreak/>
        <w:t>Appendix A – Emergency Evacuation Plan</w:t>
      </w:r>
    </w:p>
    <w:p w14:paraId="7400B224" w14:textId="29D3ED4C" w:rsidR="00A83635" w:rsidRPr="002266A9" w:rsidRDefault="007C7370" w:rsidP="00A83635">
      <w:r w:rsidRPr="002266A9">
        <w:rPr>
          <w:noProof/>
        </w:rPr>
        <w:drawing>
          <wp:inline distT="0" distB="0" distL="0" distR="0" wp14:anchorId="72CB00CA" wp14:editId="0276FCFB">
            <wp:extent cx="5724525" cy="3152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sectPr w:rsidR="00A83635" w:rsidRPr="00226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B4034"/>
    <w:multiLevelType w:val="hybridMultilevel"/>
    <w:tmpl w:val="8D5EE1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8C13024"/>
    <w:multiLevelType w:val="hybridMultilevel"/>
    <w:tmpl w:val="C0EE0006"/>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93"/>
    <w:rsid w:val="0001380B"/>
    <w:rsid w:val="00163FB4"/>
    <w:rsid w:val="001E2842"/>
    <w:rsid w:val="002266A9"/>
    <w:rsid w:val="0027086E"/>
    <w:rsid w:val="003112F4"/>
    <w:rsid w:val="0033709F"/>
    <w:rsid w:val="003A109F"/>
    <w:rsid w:val="004976C2"/>
    <w:rsid w:val="004B4BCF"/>
    <w:rsid w:val="00680953"/>
    <w:rsid w:val="007C7370"/>
    <w:rsid w:val="00813601"/>
    <w:rsid w:val="00896A71"/>
    <w:rsid w:val="0092251A"/>
    <w:rsid w:val="009A2463"/>
    <w:rsid w:val="009E439E"/>
    <w:rsid w:val="00A83635"/>
    <w:rsid w:val="00BF4BA4"/>
    <w:rsid w:val="00C47A0A"/>
    <w:rsid w:val="00E00969"/>
    <w:rsid w:val="00EA550F"/>
    <w:rsid w:val="00EC06A8"/>
    <w:rsid w:val="00F60593"/>
    <w:rsid w:val="00FB080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5E24"/>
  <w15:chartTrackingRefBased/>
  <w15:docId w15:val="{7517A60E-481F-4BFC-8617-F11737B3B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US" w:bidi="ar-SA"/>
      </w:rPr>
    </w:rPrDefault>
    <w:pPrDefault>
      <w:pPr>
        <w:spacing w:after="160" w:line="252"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7A0A"/>
  </w:style>
  <w:style w:type="paragraph" w:styleId="Heading1">
    <w:name w:val="heading 1"/>
    <w:basedOn w:val="Normal"/>
    <w:next w:val="Normal"/>
    <w:link w:val="Heading1Char"/>
    <w:uiPriority w:val="9"/>
    <w:qFormat/>
    <w:rsid w:val="00C47A0A"/>
    <w:pPr>
      <w:keepNext/>
      <w:keepLines/>
      <w:spacing w:before="320" w:after="40"/>
      <w:outlineLvl w:val="0"/>
    </w:pPr>
    <w:rPr>
      <w:rFonts w:asciiTheme="majorHAnsi" w:eastAsiaTheme="majorEastAsia" w:hAnsiTheme="majorHAnsi" w:cstheme="majorBidi"/>
      <w:b/>
      <w:bCs/>
      <w:caps/>
      <w:spacing w:val="4"/>
      <w:sz w:val="24"/>
      <w:szCs w:val="28"/>
      <w:u w:val="single"/>
    </w:rPr>
  </w:style>
  <w:style w:type="paragraph" w:styleId="Heading2">
    <w:name w:val="heading 2"/>
    <w:basedOn w:val="Normal"/>
    <w:next w:val="Normal"/>
    <w:link w:val="Heading2Char"/>
    <w:uiPriority w:val="9"/>
    <w:semiHidden/>
    <w:unhideWhenUsed/>
    <w:qFormat/>
    <w:rsid w:val="00C47A0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C47A0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47A0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47A0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47A0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47A0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47A0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47A0A"/>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0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7A0A"/>
    <w:rPr>
      <w:rFonts w:asciiTheme="majorHAnsi" w:eastAsiaTheme="majorEastAsia" w:hAnsiTheme="majorHAnsi" w:cstheme="majorBidi"/>
      <w:b/>
      <w:bCs/>
      <w:caps/>
      <w:spacing w:val="4"/>
      <w:sz w:val="24"/>
      <w:szCs w:val="28"/>
      <w:u w:val="single"/>
    </w:rPr>
  </w:style>
  <w:style w:type="character" w:customStyle="1" w:styleId="Heading2Char">
    <w:name w:val="Heading 2 Char"/>
    <w:basedOn w:val="DefaultParagraphFont"/>
    <w:link w:val="Heading2"/>
    <w:uiPriority w:val="9"/>
    <w:semiHidden/>
    <w:rsid w:val="00C47A0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C47A0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47A0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47A0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47A0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47A0A"/>
    <w:rPr>
      <w:i/>
      <w:iCs/>
    </w:rPr>
  </w:style>
  <w:style w:type="character" w:customStyle="1" w:styleId="Heading8Char">
    <w:name w:val="Heading 8 Char"/>
    <w:basedOn w:val="DefaultParagraphFont"/>
    <w:link w:val="Heading8"/>
    <w:uiPriority w:val="9"/>
    <w:semiHidden/>
    <w:rsid w:val="00C47A0A"/>
    <w:rPr>
      <w:b/>
      <w:bCs/>
    </w:rPr>
  </w:style>
  <w:style w:type="character" w:customStyle="1" w:styleId="Heading9Char">
    <w:name w:val="Heading 9 Char"/>
    <w:basedOn w:val="DefaultParagraphFont"/>
    <w:link w:val="Heading9"/>
    <w:uiPriority w:val="9"/>
    <w:semiHidden/>
    <w:rsid w:val="00C47A0A"/>
    <w:rPr>
      <w:i/>
      <w:iCs/>
    </w:rPr>
  </w:style>
  <w:style w:type="paragraph" w:styleId="Caption">
    <w:name w:val="caption"/>
    <w:basedOn w:val="Normal"/>
    <w:next w:val="Normal"/>
    <w:uiPriority w:val="35"/>
    <w:semiHidden/>
    <w:unhideWhenUsed/>
    <w:qFormat/>
    <w:rsid w:val="00C47A0A"/>
    <w:rPr>
      <w:b/>
      <w:bCs/>
      <w:sz w:val="18"/>
      <w:szCs w:val="18"/>
    </w:rPr>
  </w:style>
  <w:style w:type="paragraph" w:styleId="Title">
    <w:name w:val="Title"/>
    <w:basedOn w:val="Normal"/>
    <w:next w:val="Normal"/>
    <w:link w:val="TitleChar"/>
    <w:uiPriority w:val="10"/>
    <w:qFormat/>
    <w:rsid w:val="00C47A0A"/>
    <w:pPr>
      <w:spacing w:after="0" w:line="240" w:lineRule="auto"/>
      <w:contextualSpacing/>
      <w:jc w:val="center"/>
    </w:pPr>
    <w:rPr>
      <w:rFonts w:asciiTheme="majorHAnsi" w:eastAsiaTheme="majorEastAsia" w:hAnsiTheme="majorHAnsi" w:cstheme="majorBidi"/>
      <w:b/>
      <w:bCs/>
      <w:spacing w:val="-7"/>
      <w:sz w:val="48"/>
      <w:szCs w:val="48"/>
      <w:u w:val="single"/>
    </w:rPr>
  </w:style>
  <w:style w:type="character" w:customStyle="1" w:styleId="TitleChar">
    <w:name w:val="Title Char"/>
    <w:basedOn w:val="DefaultParagraphFont"/>
    <w:link w:val="Title"/>
    <w:uiPriority w:val="10"/>
    <w:rsid w:val="00C47A0A"/>
    <w:rPr>
      <w:rFonts w:asciiTheme="majorHAnsi" w:eastAsiaTheme="majorEastAsia" w:hAnsiTheme="majorHAnsi" w:cstheme="majorBidi"/>
      <w:b/>
      <w:bCs/>
      <w:spacing w:val="-7"/>
      <w:sz w:val="48"/>
      <w:szCs w:val="48"/>
      <w:u w:val="single"/>
    </w:rPr>
  </w:style>
  <w:style w:type="paragraph" w:styleId="Subtitle">
    <w:name w:val="Subtitle"/>
    <w:basedOn w:val="Normal"/>
    <w:next w:val="Normal"/>
    <w:link w:val="SubtitleChar"/>
    <w:uiPriority w:val="11"/>
    <w:qFormat/>
    <w:rsid w:val="00C47A0A"/>
    <w:pPr>
      <w:numPr>
        <w:ilvl w:val="1"/>
      </w:numPr>
      <w:spacing w:after="240"/>
      <w:jc w:val="center"/>
    </w:pPr>
    <w:rPr>
      <w:rFonts w:asciiTheme="majorHAnsi" w:eastAsiaTheme="majorEastAsia" w:hAnsiTheme="majorHAnsi" w:cstheme="majorBidi"/>
      <w:b/>
      <w:sz w:val="48"/>
      <w:szCs w:val="24"/>
    </w:rPr>
  </w:style>
  <w:style w:type="character" w:customStyle="1" w:styleId="SubtitleChar">
    <w:name w:val="Subtitle Char"/>
    <w:basedOn w:val="DefaultParagraphFont"/>
    <w:link w:val="Subtitle"/>
    <w:uiPriority w:val="11"/>
    <w:rsid w:val="00C47A0A"/>
    <w:rPr>
      <w:rFonts w:asciiTheme="majorHAnsi" w:eastAsiaTheme="majorEastAsia" w:hAnsiTheme="majorHAnsi" w:cstheme="majorBidi"/>
      <w:b/>
      <w:sz w:val="48"/>
      <w:szCs w:val="24"/>
    </w:rPr>
  </w:style>
  <w:style w:type="character" w:styleId="Strong">
    <w:name w:val="Strong"/>
    <w:basedOn w:val="DefaultParagraphFont"/>
    <w:uiPriority w:val="22"/>
    <w:qFormat/>
    <w:rsid w:val="00C47A0A"/>
    <w:rPr>
      <w:b/>
      <w:bCs/>
      <w:color w:val="auto"/>
    </w:rPr>
  </w:style>
  <w:style w:type="character" w:styleId="Emphasis">
    <w:name w:val="Emphasis"/>
    <w:basedOn w:val="DefaultParagraphFont"/>
    <w:uiPriority w:val="20"/>
    <w:qFormat/>
    <w:rsid w:val="00C47A0A"/>
    <w:rPr>
      <w:i/>
      <w:iCs/>
      <w:color w:val="auto"/>
    </w:rPr>
  </w:style>
  <w:style w:type="paragraph" w:styleId="NoSpacing">
    <w:name w:val="No Spacing"/>
    <w:uiPriority w:val="1"/>
    <w:qFormat/>
    <w:rsid w:val="00C47A0A"/>
    <w:pPr>
      <w:spacing w:after="0" w:line="240" w:lineRule="auto"/>
    </w:pPr>
  </w:style>
  <w:style w:type="paragraph" w:styleId="Quote">
    <w:name w:val="Quote"/>
    <w:basedOn w:val="Normal"/>
    <w:next w:val="Normal"/>
    <w:link w:val="QuoteChar"/>
    <w:uiPriority w:val="29"/>
    <w:qFormat/>
    <w:rsid w:val="00C47A0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47A0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47A0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47A0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47A0A"/>
    <w:rPr>
      <w:i/>
      <w:iCs/>
      <w:color w:val="auto"/>
    </w:rPr>
  </w:style>
  <w:style w:type="character" w:styleId="IntenseEmphasis">
    <w:name w:val="Intense Emphasis"/>
    <w:basedOn w:val="DefaultParagraphFont"/>
    <w:uiPriority w:val="21"/>
    <w:qFormat/>
    <w:rsid w:val="00C47A0A"/>
    <w:rPr>
      <w:b/>
      <w:bCs/>
      <w:i/>
      <w:iCs/>
      <w:color w:val="auto"/>
    </w:rPr>
  </w:style>
  <w:style w:type="character" w:styleId="SubtleReference">
    <w:name w:val="Subtle Reference"/>
    <w:basedOn w:val="DefaultParagraphFont"/>
    <w:uiPriority w:val="31"/>
    <w:qFormat/>
    <w:rsid w:val="00C47A0A"/>
    <w:rPr>
      <w:smallCaps/>
      <w:color w:val="auto"/>
      <w:u w:val="single" w:color="7F7F7F" w:themeColor="text1" w:themeTint="80"/>
    </w:rPr>
  </w:style>
  <w:style w:type="character" w:styleId="IntenseReference">
    <w:name w:val="Intense Reference"/>
    <w:basedOn w:val="DefaultParagraphFont"/>
    <w:uiPriority w:val="32"/>
    <w:qFormat/>
    <w:rsid w:val="00C47A0A"/>
    <w:rPr>
      <w:b/>
      <w:bCs/>
      <w:smallCaps/>
      <w:color w:val="auto"/>
      <w:u w:val="single"/>
    </w:rPr>
  </w:style>
  <w:style w:type="character" w:styleId="BookTitle">
    <w:name w:val="Book Title"/>
    <w:basedOn w:val="DefaultParagraphFont"/>
    <w:uiPriority w:val="33"/>
    <w:qFormat/>
    <w:rsid w:val="00C47A0A"/>
    <w:rPr>
      <w:b/>
      <w:bCs/>
      <w:smallCaps/>
      <w:color w:val="auto"/>
    </w:rPr>
  </w:style>
  <w:style w:type="paragraph" w:styleId="TOCHeading">
    <w:name w:val="TOC Heading"/>
    <w:basedOn w:val="Heading1"/>
    <w:next w:val="Normal"/>
    <w:uiPriority w:val="39"/>
    <w:semiHidden/>
    <w:unhideWhenUsed/>
    <w:qFormat/>
    <w:rsid w:val="00C47A0A"/>
    <w:pPr>
      <w:outlineLvl w:val="9"/>
    </w:pPr>
  </w:style>
  <w:style w:type="paragraph" w:styleId="ListParagraph">
    <w:name w:val="List Paragraph"/>
    <w:basedOn w:val="Normal"/>
    <w:uiPriority w:val="34"/>
    <w:qFormat/>
    <w:rsid w:val="003A1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958855">
      <w:bodyDiv w:val="1"/>
      <w:marLeft w:val="0"/>
      <w:marRight w:val="0"/>
      <w:marTop w:val="0"/>
      <w:marBottom w:val="0"/>
      <w:divBdr>
        <w:top w:val="none" w:sz="0" w:space="0" w:color="auto"/>
        <w:left w:val="none" w:sz="0" w:space="0" w:color="auto"/>
        <w:bottom w:val="none" w:sz="0" w:space="0" w:color="auto"/>
        <w:right w:val="none" w:sz="0" w:space="0" w:color="auto"/>
      </w:divBdr>
    </w:div>
    <w:div w:id="1413744403">
      <w:bodyDiv w:val="1"/>
      <w:marLeft w:val="0"/>
      <w:marRight w:val="0"/>
      <w:marTop w:val="0"/>
      <w:marBottom w:val="0"/>
      <w:divBdr>
        <w:top w:val="none" w:sz="0" w:space="0" w:color="auto"/>
        <w:left w:val="none" w:sz="0" w:space="0" w:color="auto"/>
        <w:bottom w:val="none" w:sz="0" w:space="0" w:color="auto"/>
        <w:right w:val="none" w:sz="0" w:space="0" w:color="auto"/>
      </w:divBdr>
    </w:div>
    <w:div w:id="1699702601">
      <w:bodyDiv w:val="1"/>
      <w:marLeft w:val="0"/>
      <w:marRight w:val="0"/>
      <w:marTop w:val="0"/>
      <w:marBottom w:val="0"/>
      <w:divBdr>
        <w:top w:val="none" w:sz="0" w:space="0" w:color="auto"/>
        <w:left w:val="none" w:sz="0" w:space="0" w:color="auto"/>
        <w:bottom w:val="none" w:sz="0" w:space="0" w:color="auto"/>
        <w:right w:val="none" w:sz="0" w:space="0" w:color="auto"/>
      </w:divBdr>
    </w:div>
    <w:div w:id="21253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D5B4A-8DA6-4756-94E4-674386BEB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3563</TotalTime>
  <Pages>6</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Conradie, NT, Mnr [19673418@sun.ac.za]</dc:creator>
  <cp:keywords/>
  <dc:description/>
  <cp:lastModifiedBy>Conradie, NT, Mnr [19673418@sun.ac.za]</cp:lastModifiedBy>
  <cp:revision>9</cp:revision>
  <dcterms:created xsi:type="dcterms:W3CDTF">2020-01-23T14:59:00Z</dcterms:created>
  <dcterms:modified xsi:type="dcterms:W3CDTF">2020-01-26T12:02:00Z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