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C05" w:rsidRDefault="00146C05" w:rsidP="00146C05">
      <w:pPr>
        <w:jc w:val="center"/>
        <w:rPr>
          <w:rFonts w:ascii="Tw Cen MT" w:hAnsi="Tw Cen MT"/>
          <w:sz w:val="44"/>
          <w:szCs w:val="44"/>
        </w:rPr>
      </w:pPr>
    </w:p>
    <w:p w:rsidR="00146C05" w:rsidRPr="00146C05" w:rsidRDefault="00146C05" w:rsidP="00146C05">
      <w:pPr>
        <w:shd w:val="clear" w:color="auto" w:fill="FFCB37"/>
        <w:jc w:val="center"/>
        <w:rPr>
          <w:rFonts w:ascii="Tw Cen MT" w:hAnsi="Tw Cen MT"/>
          <w:sz w:val="44"/>
          <w:szCs w:val="44"/>
        </w:rPr>
      </w:pPr>
      <w:r>
        <w:rPr>
          <w:rFonts w:ascii="Tw Cen MT" w:hAnsi="Tw Cen MT"/>
          <w:sz w:val="44"/>
          <w:szCs w:val="44"/>
        </w:rPr>
        <w:t>PROJET FIL ROUGE</w:t>
      </w:r>
    </w:p>
    <w:p w:rsidR="00146C05" w:rsidRPr="00146C05" w:rsidRDefault="00146C05" w:rsidP="00146C05">
      <w:pPr>
        <w:shd w:val="clear" w:color="auto" w:fill="B4C6E7" w:themeFill="accent1" w:themeFillTint="66"/>
        <w:jc w:val="center"/>
        <w:rPr>
          <w:rFonts w:ascii="Tw Cen MT" w:hAnsi="Tw Cen MT"/>
          <w:sz w:val="44"/>
          <w:szCs w:val="44"/>
        </w:rPr>
      </w:pPr>
      <w:r w:rsidRPr="00146C05">
        <w:rPr>
          <w:rFonts w:ascii="Tw Cen MT" w:hAnsi="Tw Cen MT"/>
          <w:sz w:val="44"/>
          <w:szCs w:val="44"/>
        </w:rPr>
        <w:t>Titre professionnel : Développeur web et web mobile</w:t>
      </w:r>
    </w:p>
    <w:p w:rsidR="00146C05" w:rsidRDefault="00146C05" w:rsidP="00146C05">
      <w:pPr>
        <w:jc w:val="center"/>
        <w:rPr>
          <w:rFonts w:ascii="Tw Cen MT" w:hAnsi="Tw Cen MT"/>
          <w:color w:val="CC9900"/>
          <w:sz w:val="96"/>
          <w:szCs w:val="96"/>
        </w:rPr>
      </w:pPr>
    </w:p>
    <w:p w:rsidR="00913251" w:rsidRDefault="00146C05" w:rsidP="00146C05">
      <w:pPr>
        <w:jc w:val="center"/>
        <w:rPr>
          <w:rFonts w:ascii="Tw Cen MT" w:hAnsi="Tw Cen MT"/>
          <w:color w:val="CC9900"/>
          <w:sz w:val="96"/>
          <w:szCs w:val="96"/>
        </w:rPr>
      </w:pPr>
      <w:r w:rsidRPr="00146C05">
        <w:rPr>
          <w:rFonts w:ascii="Tw Cen MT" w:hAnsi="Tw Cen MT"/>
          <w:color w:val="CC9900"/>
          <w:sz w:val="96"/>
          <w:szCs w:val="96"/>
        </w:rPr>
        <w:t>AJNA THERAPIE RELATION D’AIDE</w:t>
      </w:r>
    </w:p>
    <w:p w:rsidR="00146C05" w:rsidRDefault="00146C05" w:rsidP="00146C05">
      <w:pPr>
        <w:jc w:val="center"/>
        <w:rPr>
          <w:rFonts w:ascii="Tw Cen MT" w:hAnsi="Tw Cen MT"/>
          <w:color w:val="CC9900"/>
          <w:sz w:val="96"/>
          <w:szCs w:val="96"/>
        </w:rPr>
      </w:pPr>
      <w:r w:rsidRPr="00146C05">
        <w:rPr>
          <w:rFonts w:ascii="Tw Cen MT" w:hAnsi="Tw Cen MT"/>
          <w:color w:val="CC9900"/>
          <w:sz w:val="96"/>
          <w:szCs w:val="96"/>
        </w:rPr>
        <w:drawing>
          <wp:inline distT="0" distB="0" distL="0" distR="0">
            <wp:extent cx="3415858" cy="337511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7"/>
                    <a:stretch>
                      <a:fillRect/>
                    </a:stretch>
                  </pic:blipFill>
                  <pic:spPr>
                    <a:xfrm>
                      <a:off x="0" y="0"/>
                      <a:ext cx="3416300" cy="3378200"/>
                    </a:xfrm>
                    <a:prstGeom prst="rect">
                      <a:avLst/>
                    </a:prstGeom>
                  </pic:spPr>
                </pic:pic>
              </a:graphicData>
            </a:graphic>
          </wp:inline>
        </w:drawing>
      </w:r>
    </w:p>
    <w:p w:rsidR="00146C05" w:rsidRDefault="00146C05" w:rsidP="00146C05">
      <w:pPr>
        <w:rPr>
          <w:rFonts w:ascii="Tw Cen MT" w:hAnsi="Tw Cen MT"/>
          <w:sz w:val="96"/>
          <w:szCs w:val="96"/>
        </w:rPr>
      </w:pPr>
    </w:p>
    <w:p w:rsidR="00146C05" w:rsidRDefault="00146C05" w:rsidP="00146C05">
      <w:pPr>
        <w:rPr>
          <w:rFonts w:ascii="Tw Cen MT" w:hAnsi="Tw Cen MT"/>
          <w:sz w:val="44"/>
          <w:szCs w:val="44"/>
        </w:rPr>
      </w:pPr>
    </w:p>
    <w:p w:rsidR="00146C05" w:rsidRDefault="00146C05" w:rsidP="00146C05">
      <w:pPr>
        <w:shd w:val="clear" w:color="auto" w:fill="B4C6E7" w:themeFill="accent1" w:themeFillTint="66"/>
        <w:rPr>
          <w:rFonts w:ascii="Tw Cen MT" w:hAnsi="Tw Cen MT"/>
          <w:sz w:val="28"/>
          <w:szCs w:val="28"/>
        </w:rPr>
      </w:pPr>
      <w:r w:rsidRPr="00146C05">
        <w:rPr>
          <w:rFonts w:ascii="Tw Cen MT" w:hAnsi="Tw Cen MT"/>
          <w:sz w:val="28"/>
          <w:szCs w:val="28"/>
        </w:rPr>
        <w:lastRenderedPageBreak/>
        <w:t>SOMMAIRE</w:t>
      </w:r>
    </w:p>
    <w:p w:rsidR="00146C05" w:rsidRDefault="00146C05" w:rsidP="00146C05">
      <w:pPr>
        <w:rPr>
          <w:rFonts w:ascii="Tw Cen MT" w:hAnsi="Tw Cen MT"/>
          <w:sz w:val="28"/>
          <w:szCs w:val="28"/>
        </w:rPr>
      </w:pPr>
    </w:p>
    <w:p w:rsidR="00146C05" w:rsidRPr="00146C05" w:rsidRDefault="00146C05" w:rsidP="00146C05">
      <w:pPr>
        <w:rPr>
          <w:rFonts w:ascii="Tw Cen MT" w:hAnsi="Tw Cen MT"/>
          <w:b/>
          <w:sz w:val="30"/>
          <w:szCs w:val="30"/>
        </w:rPr>
      </w:pPr>
      <w:r w:rsidRPr="00146C05">
        <w:rPr>
          <w:rFonts w:ascii="Tw Cen MT" w:hAnsi="Tw Cen MT"/>
          <w:b/>
          <w:sz w:val="30"/>
          <w:szCs w:val="30"/>
        </w:rPr>
        <w:t>Introduction</w:t>
      </w:r>
    </w:p>
    <w:p w:rsidR="00146C05" w:rsidRDefault="00146C05" w:rsidP="00146C05">
      <w:pPr>
        <w:rPr>
          <w:rFonts w:ascii="Tw Cen MT" w:hAnsi="Tw Cen MT"/>
        </w:rPr>
      </w:pPr>
      <w:r>
        <w:rPr>
          <w:rFonts w:ascii="Tw Cen MT" w:hAnsi="Tw Cen MT"/>
        </w:rPr>
        <w:t>Contexte du projet et présentation</w:t>
      </w:r>
    </w:p>
    <w:p w:rsidR="00146C05" w:rsidRDefault="00146C05" w:rsidP="00146C05">
      <w:pPr>
        <w:rPr>
          <w:rFonts w:ascii="Tw Cen MT" w:hAnsi="Tw Cen MT"/>
        </w:rPr>
      </w:pPr>
    </w:p>
    <w:p w:rsidR="00146C05" w:rsidRPr="00146C05" w:rsidRDefault="00146C05" w:rsidP="00146C05">
      <w:pPr>
        <w:rPr>
          <w:rFonts w:ascii="Tw Cen MT" w:hAnsi="Tw Cen MT"/>
          <w:b/>
          <w:sz w:val="30"/>
          <w:szCs w:val="30"/>
        </w:rPr>
      </w:pPr>
      <w:r w:rsidRPr="00146C05">
        <w:rPr>
          <w:rFonts w:ascii="Tw Cen MT" w:hAnsi="Tw Cen MT"/>
          <w:b/>
          <w:sz w:val="30"/>
          <w:szCs w:val="30"/>
        </w:rPr>
        <w:t>Partie 1 : Cahier des charges</w:t>
      </w:r>
    </w:p>
    <w:p w:rsidR="00146C05" w:rsidRPr="00146C05" w:rsidRDefault="00146C05" w:rsidP="00146C05">
      <w:pPr>
        <w:pStyle w:val="Paragraphedeliste"/>
        <w:numPr>
          <w:ilvl w:val="1"/>
          <w:numId w:val="1"/>
        </w:numPr>
        <w:rPr>
          <w:rFonts w:ascii="Tw Cen MT" w:hAnsi="Tw Cen MT"/>
        </w:rPr>
      </w:pPr>
      <w:r w:rsidRPr="00146C05">
        <w:rPr>
          <w:rFonts w:ascii="Tw Cen MT" w:hAnsi="Tw Cen MT"/>
        </w:rPr>
        <w:t>Présentation de la société</w:t>
      </w:r>
    </w:p>
    <w:p w:rsidR="00146C05" w:rsidRDefault="00146C05" w:rsidP="00146C05">
      <w:pPr>
        <w:pStyle w:val="Paragraphedeliste"/>
        <w:numPr>
          <w:ilvl w:val="1"/>
          <w:numId w:val="1"/>
        </w:numPr>
        <w:rPr>
          <w:rFonts w:ascii="Tw Cen MT" w:hAnsi="Tw Cen MT"/>
        </w:rPr>
      </w:pPr>
      <w:r>
        <w:rPr>
          <w:rFonts w:ascii="Tw Cen MT" w:hAnsi="Tw Cen MT"/>
        </w:rPr>
        <w:t>Etude du projet (cible&amp;concurrence)</w:t>
      </w:r>
    </w:p>
    <w:p w:rsidR="00146C05" w:rsidRDefault="00146C05" w:rsidP="00146C05">
      <w:pPr>
        <w:pStyle w:val="Paragraphedeliste"/>
        <w:numPr>
          <w:ilvl w:val="1"/>
          <w:numId w:val="1"/>
        </w:numPr>
        <w:rPr>
          <w:rFonts w:ascii="Tw Cen MT" w:hAnsi="Tw Cen MT"/>
        </w:rPr>
      </w:pPr>
      <w:r>
        <w:rPr>
          <w:rFonts w:ascii="Tw Cen MT" w:hAnsi="Tw Cen MT"/>
        </w:rPr>
        <w:t>Etat des lieux de l’existant</w:t>
      </w:r>
    </w:p>
    <w:p w:rsidR="00146C05" w:rsidRDefault="00146C05" w:rsidP="00146C05">
      <w:pPr>
        <w:pStyle w:val="Paragraphedeliste"/>
        <w:numPr>
          <w:ilvl w:val="1"/>
          <w:numId w:val="1"/>
        </w:numPr>
        <w:rPr>
          <w:rFonts w:ascii="Tw Cen MT" w:hAnsi="Tw Cen MT"/>
        </w:rPr>
      </w:pPr>
      <w:r>
        <w:rPr>
          <w:rFonts w:ascii="Tw Cen MT" w:hAnsi="Tw Cen MT"/>
        </w:rPr>
        <w:t>Définition des besoins</w:t>
      </w:r>
    </w:p>
    <w:p w:rsidR="00146C05" w:rsidRDefault="00146C05" w:rsidP="00146C05">
      <w:pPr>
        <w:pStyle w:val="Paragraphedeliste"/>
        <w:numPr>
          <w:ilvl w:val="1"/>
          <w:numId w:val="1"/>
        </w:numPr>
        <w:rPr>
          <w:rFonts w:ascii="Tw Cen MT" w:hAnsi="Tw Cen MT"/>
        </w:rPr>
      </w:pPr>
      <w:r>
        <w:rPr>
          <w:rFonts w:ascii="Tw Cen MT" w:hAnsi="Tw Cen MT"/>
        </w:rPr>
        <w:t>Contraintes</w:t>
      </w:r>
    </w:p>
    <w:p w:rsidR="00146C05" w:rsidRDefault="00146C05" w:rsidP="00146C05">
      <w:pPr>
        <w:pStyle w:val="Paragraphedeliste"/>
        <w:numPr>
          <w:ilvl w:val="1"/>
          <w:numId w:val="1"/>
        </w:numPr>
        <w:rPr>
          <w:rFonts w:ascii="Tw Cen MT" w:hAnsi="Tw Cen MT"/>
        </w:rPr>
      </w:pPr>
      <w:r>
        <w:rPr>
          <w:rFonts w:ascii="Tw Cen MT" w:hAnsi="Tw Cen MT"/>
        </w:rPr>
        <w:t>Technologie et outils</w:t>
      </w:r>
    </w:p>
    <w:p w:rsidR="00146C05" w:rsidRDefault="00146C05" w:rsidP="00146C05">
      <w:pPr>
        <w:pStyle w:val="Paragraphedeliste"/>
        <w:numPr>
          <w:ilvl w:val="1"/>
          <w:numId w:val="1"/>
        </w:numPr>
        <w:rPr>
          <w:rFonts w:ascii="Tw Cen MT" w:hAnsi="Tw Cen MT"/>
        </w:rPr>
      </w:pPr>
      <w:r>
        <w:rPr>
          <w:rFonts w:ascii="Tw Cen MT" w:hAnsi="Tw Cen MT"/>
        </w:rPr>
        <w:t>Design &amp; charte graphique</w:t>
      </w:r>
    </w:p>
    <w:p w:rsidR="00146C05" w:rsidRDefault="00146C05" w:rsidP="00146C05">
      <w:pPr>
        <w:pStyle w:val="Paragraphedeliste"/>
        <w:numPr>
          <w:ilvl w:val="1"/>
          <w:numId w:val="1"/>
        </w:numPr>
        <w:rPr>
          <w:rFonts w:ascii="Tw Cen MT" w:hAnsi="Tw Cen MT"/>
        </w:rPr>
      </w:pPr>
      <w:r>
        <w:rPr>
          <w:rFonts w:ascii="Tw Cen MT" w:hAnsi="Tw Cen MT"/>
        </w:rPr>
        <w:t>Arborescence du site</w:t>
      </w:r>
    </w:p>
    <w:p w:rsidR="00146C05" w:rsidRDefault="00146C05" w:rsidP="00146C05">
      <w:pPr>
        <w:pStyle w:val="Paragraphedeliste"/>
        <w:numPr>
          <w:ilvl w:val="1"/>
          <w:numId w:val="1"/>
        </w:numPr>
        <w:rPr>
          <w:rFonts w:ascii="Tw Cen MT" w:hAnsi="Tw Cen MT"/>
        </w:rPr>
      </w:pPr>
      <w:r>
        <w:rPr>
          <w:rFonts w:ascii="Tw Cen MT" w:hAnsi="Tw Cen MT"/>
        </w:rPr>
        <w:t>Maquettage (description fonctionnelle des pages)</w:t>
      </w:r>
    </w:p>
    <w:p w:rsidR="00146C05" w:rsidRDefault="00146C05" w:rsidP="00146C05">
      <w:pPr>
        <w:pStyle w:val="Paragraphedeliste"/>
        <w:ind w:left="360"/>
        <w:rPr>
          <w:rFonts w:ascii="Tw Cen MT" w:hAnsi="Tw Cen MT"/>
        </w:rPr>
      </w:pPr>
    </w:p>
    <w:p w:rsidR="00146C05" w:rsidRPr="00146C05" w:rsidRDefault="00146C05" w:rsidP="00146C05">
      <w:pPr>
        <w:rPr>
          <w:rFonts w:ascii="Tw Cen MT" w:hAnsi="Tw Cen MT"/>
          <w:b/>
          <w:sz w:val="30"/>
          <w:szCs w:val="30"/>
        </w:rPr>
      </w:pPr>
      <w:r w:rsidRPr="00146C05">
        <w:rPr>
          <w:rFonts w:ascii="Tw Cen MT" w:hAnsi="Tw Cen MT"/>
          <w:b/>
          <w:sz w:val="30"/>
          <w:szCs w:val="30"/>
        </w:rPr>
        <w:t>Partie 2 : Conception</w:t>
      </w:r>
    </w:p>
    <w:p w:rsidR="00146C05" w:rsidRPr="00146C05" w:rsidRDefault="00146C05" w:rsidP="00146C05">
      <w:pPr>
        <w:pStyle w:val="Paragraphedeliste"/>
        <w:numPr>
          <w:ilvl w:val="1"/>
          <w:numId w:val="2"/>
        </w:numPr>
        <w:rPr>
          <w:rFonts w:ascii="Tw Cen MT" w:hAnsi="Tw Cen MT"/>
        </w:rPr>
      </w:pPr>
      <w:r>
        <w:rPr>
          <w:rFonts w:ascii="Tw Cen MT" w:hAnsi="Tw Cen MT"/>
        </w:rPr>
        <w:t>Schéma fonctionnel</w:t>
      </w:r>
    </w:p>
    <w:p w:rsidR="00146C05" w:rsidRDefault="00146C05" w:rsidP="00146C05">
      <w:pPr>
        <w:pStyle w:val="Paragraphedeliste"/>
        <w:numPr>
          <w:ilvl w:val="1"/>
          <w:numId w:val="2"/>
        </w:numPr>
        <w:rPr>
          <w:rFonts w:ascii="Tw Cen MT" w:hAnsi="Tw Cen MT"/>
        </w:rPr>
      </w:pPr>
      <w:r>
        <w:rPr>
          <w:rFonts w:ascii="Tw Cen MT" w:hAnsi="Tw Cen MT"/>
        </w:rPr>
        <w:t>MCD/MLD</w:t>
      </w:r>
    </w:p>
    <w:p w:rsidR="00146C05" w:rsidRDefault="00146C05" w:rsidP="00146C05">
      <w:pPr>
        <w:pStyle w:val="Paragraphedeliste"/>
        <w:numPr>
          <w:ilvl w:val="1"/>
          <w:numId w:val="2"/>
        </w:numPr>
        <w:rPr>
          <w:rFonts w:ascii="Tw Cen MT" w:hAnsi="Tw Cen MT"/>
        </w:rPr>
      </w:pPr>
      <w:r>
        <w:rPr>
          <w:rFonts w:ascii="Tw Cen MT" w:hAnsi="Tw Cen MT"/>
        </w:rPr>
        <w:t>Création de la base de données</w:t>
      </w:r>
    </w:p>
    <w:p w:rsidR="00146C05" w:rsidRDefault="00146C05" w:rsidP="00146C05">
      <w:pPr>
        <w:pStyle w:val="Paragraphedeliste"/>
        <w:ind w:left="360"/>
        <w:rPr>
          <w:rFonts w:ascii="Tw Cen MT" w:hAnsi="Tw Cen MT"/>
        </w:rPr>
      </w:pPr>
    </w:p>
    <w:p w:rsidR="00146C05" w:rsidRPr="00146C05" w:rsidRDefault="00146C05" w:rsidP="00146C05">
      <w:pPr>
        <w:rPr>
          <w:rFonts w:ascii="Tw Cen MT" w:hAnsi="Tw Cen MT"/>
          <w:b/>
          <w:sz w:val="30"/>
          <w:szCs w:val="30"/>
        </w:rPr>
      </w:pPr>
      <w:r w:rsidRPr="00146C05">
        <w:rPr>
          <w:rFonts w:ascii="Tw Cen MT" w:hAnsi="Tw Cen MT"/>
          <w:b/>
          <w:sz w:val="30"/>
          <w:szCs w:val="30"/>
        </w:rPr>
        <w:t>Partie 3 : Développement</w:t>
      </w:r>
    </w:p>
    <w:p w:rsidR="00146C05" w:rsidRPr="00146C05" w:rsidRDefault="00146C05" w:rsidP="00146C05">
      <w:pPr>
        <w:pStyle w:val="Paragraphedeliste"/>
        <w:numPr>
          <w:ilvl w:val="1"/>
          <w:numId w:val="3"/>
        </w:numPr>
        <w:rPr>
          <w:rFonts w:ascii="Tw Cen MT" w:hAnsi="Tw Cen MT"/>
        </w:rPr>
      </w:pPr>
      <w:r>
        <w:rPr>
          <w:rFonts w:ascii="Tw Cen MT" w:hAnsi="Tw Cen MT"/>
        </w:rPr>
        <w:t>Réalisation de l’interface utilisateur dynamique</w:t>
      </w:r>
    </w:p>
    <w:p w:rsidR="00146C05" w:rsidRPr="00146C05" w:rsidRDefault="00146C05" w:rsidP="00146C05">
      <w:pPr>
        <w:pStyle w:val="Paragraphedeliste"/>
        <w:numPr>
          <w:ilvl w:val="1"/>
          <w:numId w:val="3"/>
        </w:numPr>
        <w:spacing w:after="0"/>
        <w:rPr>
          <w:rFonts w:ascii="Tw Cen MT" w:hAnsi="Tw Cen MT"/>
        </w:rPr>
      </w:pPr>
      <w:r>
        <w:rPr>
          <w:rFonts w:ascii="Tw Cen MT" w:hAnsi="Tw Cen MT"/>
        </w:rPr>
        <w:t xml:space="preserve">Réalisation de la partie back-end </w:t>
      </w:r>
    </w:p>
    <w:p w:rsidR="00146C05" w:rsidRPr="00146C05" w:rsidRDefault="00146C05" w:rsidP="00146C05">
      <w:pPr>
        <w:pStyle w:val="Paragraphedeliste"/>
        <w:numPr>
          <w:ilvl w:val="1"/>
          <w:numId w:val="3"/>
        </w:numPr>
        <w:spacing w:after="0"/>
        <w:rPr>
          <w:rFonts w:ascii="Tw Cen MT" w:hAnsi="Tw Cen MT"/>
        </w:rPr>
      </w:pPr>
      <w:r w:rsidRPr="00146C05">
        <w:rPr>
          <w:rFonts w:ascii="Tw Cen MT" w:hAnsi="Tw Cen MT"/>
        </w:rPr>
        <w:t>Sécurisation de l’application</w:t>
      </w:r>
    </w:p>
    <w:p w:rsidR="00146C05" w:rsidRPr="00146C05" w:rsidRDefault="00146C05" w:rsidP="00146C05">
      <w:pPr>
        <w:pStyle w:val="Paragraphedeliste"/>
        <w:spacing w:after="0"/>
        <w:ind w:left="360"/>
        <w:rPr>
          <w:rFonts w:ascii="Tw Cen MT" w:hAnsi="Tw Cen MT"/>
        </w:rPr>
      </w:pPr>
    </w:p>
    <w:p w:rsidR="00146C05" w:rsidRPr="00146C05" w:rsidRDefault="00146C05" w:rsidP="00146C05">
      <w:pPr>
        <w:spacing w:after="0"/>
        <w:rPr>
          <w:rFonts w:ascii="Tw Cen MT" w:hAnsi="Tw Cen MT"/>
        </w:rPr>
      </w:pPr>
    </w:p>
    <w:p w:rsidR="00146C05" w:rsidRPr="00146C05" w:rsidRDefault="00146C05" w:rsidP="00146C05">
      <w:pPr>
        <w:rPr>
          <w:rFonts w:ascii="Tw Cen MT" w:hAnsi="Tw Cen MT"/>
          <w:b/>
          <w:sz w:val="30"/>
          <w:szCs w:val="30"/>
        </w:rPr>
      </w:pPr>
      <w:r w:rsidRPr="00146C05">
        <w:rPr>
          <w:rFonts w:ascii="Tw Cen MT" w:hAnsi="Tw Cen MT"/>
          <w:b/>
          <w:sz w:val="30"/>
          <w:szCs w:val="30"/>
        </w:rPr>
        <w:t>Partie 4 : Bilan</w:t>
      </w:r>
    </w:p>
    <w:p w:rsidR="00146C05" w:rsidRPr="00146C05" w:rsidRDefault="00146C05" w:rsidP="00146C05">
      <w:pPr>
        <w:pStyle w:val="Paragraphedeliste"/>
        <w:numPr>
          <w:ilvl w:val="1"/>
          <w:numId w:val="4"/>
        </w:numPr>
        <w:rPr>
          <w:rFonts w:ascii="Tw Cen MT" w:hAnsi="Tw Cen MT"/>
        </w:rPr>
      </w:pPr>
      <w:r>
        <w:rPr>
          <w:rFonts w:ascii="Tw Cen MT" w:hAnsi="Tw Cen MT"/>
        </w:rPr>
        <w:t>Problèmes rencontrés &amp; solutions apportées</w:t>
      </w:r>
    </w:p>
    <w:p w:rsidR="00146C05" w:rsidRPr="00146C05" w:rsidRDefault="00146C05" w:rsidP="00146C05">
      <w:pPr>
        <w:pStyle w:val="Paragraphedeliste"/>
        <w:numPr>
          <w:ilvl w:val="1"/>
          <w:numId w:val="4"/>
        </w:numPr>
        <w:spacing w:after="0"/>
        <w:rPr>
          <w:rFonts w:ascii="Tw Cen MT" w:hAnsi="Tw Cen MT"/>
        </w:rPr>
      </w:pPr>
      <w:r>
        <w:rPr>
          <w:rFonts w:ascii="Tw Cen MT" w:hAnsi="Tw Cen MT"/>
        </w:rPr>
        <w:t>Bilan du projet</w:t>
      </w:r>
    </w:p>
    <w:p w:rsidR="00146C05" w:rsidRPr="00146C05" w:rsidRDefault="00146C05" w:rsidP="00146C05">
      <w:pPr>
        <w:spacing w:after="0"/>
        <w:rPr>
          <w:rFonts w:ascii="Tw Cen MT" w:hAnsi="Tw Cen MT"/>
        </w:rPr>
      </w:pPr>
      <w:r>
        <w:rPr>
          <w:rFonts w:ascii="Tw Cen MT" w:hAnsi="Tw Cen MT"/>
        </w:rPr>
        <w:t>4.3 Axes d’amélioration</w:t>
      </w:r>
    </w:p>
    <w:p w:rsidR="00146C05" w:rsidRDefault="00146C05" w:rsidP="00146C05">
      <w:pPr>
        <w:rPr>
          <w:rFonts w:ascii="Tw Cen MT" w:hAnsi="Tw Cen MT"/>
        </w:rPr>
      </w:pPr>
    </w:p>
    <w:p w:rsidR="00146C05" w:rsidRPr="00146C05" w:rsidRDefault="00146C05" w:rsidP="00146C05">
      <w:pPr>
        <w:rPr>
          <w:rFonts w:ascii="Tw Cen MT" w:hAnsi="Tw Cen MT"/>
          <w:b/>
          <w:sz w:val="30"/>
          <w:szCs w:val="30"/>
        </w:rPr>
      </w:pPr>
      <w:r w:rsidRPr="00146C05">
        <w:rPr>
          <w:rFonts w:ascii="Tw Cen MT" w:hAnsi="Tw Cen MT"/>
          <w:b/>
          <w:sz w:val="30"/>
          <w:szCs w:val="30"/>
        </w:rPr>
        <w:t>Partie 5 : Conclusion</w:t>
      </w:r>
    </w:p>
    <w:p w:rsidR="00146C05" w:rsidRPr="00146C05" w:rsidRDefault="00146C05" w:rsidP="00146C05">
      <w:pPr>
        <w:pStyle w:val="Paragraphedeliste"/>
        <w:numPr>
          <w:ilvl w:val="1"/>
          <w:numId w:val="5"/>
        </w:numPr>
        <w:rPr>
          <w:rFonts w:ascii="Tw Cen MT" w:hAnsi="Tw Cen MT"/>
        </w:rPr>
      </w:pPr>
      <w:r>
        <w:rPr>
          <w:rFonts w:ascii="Tw Cen MT" w:hAnsi="Tw Cen MT"/>
        </w:rPr>
        <w:t>Apprentissages</w:t>
      </w:r>
    </w:p>
    <w:p w:rsidR="00146C05" w:rsidRPr="00146C05" w:rsidRDefault="00146C05" w:rsidP="00146C05">
      <w:pPr>
        <w:pStyle w:val="Paragraphedeliste"/>
        <w:numPr>
          <w:ilvl w:val="1"/>
          <w:numId w:val="5"/>
        </w:numPr>
        <w:spacing w:after="0"/>
        <w:rPr>
          <w:rFonts w:ascii="Tw Cen MT" w:hAnsi="Tw Cen MT"/>
        </w:rPr>
      </w:pPr>
      <w:r>
        <w:rPr>
          <w:rFonts w:ascii="Tw Cen MT" w:hAnsi="Tw Cen MT"/>
        </w:rPr>
        <w:t>Perspectives pour le projet professionnel</w:t>
      </w:r>
    </w:p>
    <w:p w:rsidR="00146C05" w:rsidRPr="00146C05" w:rsidRDefault="00146C05" w:rsidP="00146C05">
      <w:pPr>
        <w:rPr>
          <w:rFonts w:ascii="Tw Cen MT" w:hAnsi="Tw Cen MT"/>
        </w:rPr>
      </w:pPr>
    </w:p>
    <w:p w:rsidR="00146C05" w:rsidRDefault="00146C05" w:rsidP="00146C05">
      <w:pPr>
        <w:rPr>
          <w:rFonts w:ascii="Tw Cen MT" w:hAnsi="Tw Cen MT"/>
        </w:rPr>
      </w:pPr>
    </w:p>
    <w:p w:rsidR="00146C05" w:rsidRDefault="00146C05" w:rsidP="00146C05">
      <w:pPr>
        <w:rPr>
          <w:rFonts w:ascii="Tw Cen MT" w:hAnsi="Tw Cen MT"/>
        </w:rPr>
      </w:pPr>
    </w:p>
    <w:p w:rsidR="00146C05" w:rsidRDefault="00146C05" w:rsidP="00146C05">
      <w:pPr>
        <w:rPr>
          <w:rFonts w:ascii="Tw Cen MT" w:hAnsi="Tw Cen MT"/>
        </w:rPr>
      </w:pPr>
    </w:p>
    <w:p w:rsidR="00146C05" w:rsidRDefault="00146C05" w:rsidP="00146C05">
      <w:pPr>
        <w:rPr>
          <w:rFonts w:ascii="Tw Cen MT" w:hAnsi="Tw Cen MT"/>
        </w:rPr>
      </w:pPr>
    </w:p>
    <w:p w:rsidR="00146C05" w:rsidRPr="00146C05" w:rsidRDefault="00146C05" w:rsidP="00146C05">
      <w:pPr>
        <w:rPr>
          <w:rFonts w:ascii="Tw Cen MT" w:hAnsi="Tw Cen MT"/>
          <w:b/>
          <w:sz w:val="30"/>
          <w:szCs w:val="30"/>
        </w:rPr>
      </w:pPr>
      <w:r w:rsidRPr="00146C05">
        <w:rPr>
          <w:rFonts w:ascii="Tw Cen MT" w:hAnsi="Tw Cen MT"/>
          <w:b/>
          <w:sz w:val="30"/>
          <w:szCs w:val="30"/>
        </w:rPr>
        <w:lastRenderedPageBreak/>
        <w:t>Introduction</w:t>
      </w:r>
    </w:p>
    <w:p w:rsidR="00146C05" w:rsidRDefault="00146C05" w:rsidP="00146C05">
      <w:pPr>
        <w:rPr>
          <w:rFonts w:ascii="Tw Cen MT" w:hAnsi="Tw Cen MT"/>
        </w:rPr>
      </w:pPr>
      <w:r>
        <w:rPr>
          <w:rFonts w:ascii="Tw Cen MT" w:hAnsi="Tw Cen MT"/>
        </w:rPr>
        <w:t>Contexte du projet et présentation</w:t>
      </w:r>
    </w:p>
    <w:p w:rsidR="00146C05" w:rsidRDefault="00146C05" w:rsidP="00146C05">
      <w:pPr>
        <w:rPr>
          <w:rFonts w:ascii="Tw Cen MT" w:hAnsi="Tw Cen MT"/>
        </w:rPr>
      </w:pPr>
      <w:r>
        <w:rPr>
          <w:rFonts w:ascii="Tw Cen MT" w:hAnsi="Tw Cen MT"/>
        </w:rPr>
        <w:t>Ce projet vise à répondre au référentiel emploi activités compétences du titre professionnel Développeur Web et Web mobile de niveau III. Il est convenu qu’il doit soutenir les activités types : Développer la partie front-end et la partie back-end d’une application web ou web mobile en intégrant les recommandations de sécurité basé sur les compétences professionnelles associées.</w:t>
      </w:r>
    </w:p>
    <w:p w:rsidR="00146C05" w:rsidRDefault="00146C05" w:rsidP="00146C05">
      <w:pPr>
        <w:rPr>
          <w:rFonts w:ascii="Tw Cen MT" w:hAnsi="Tw Cen MT"/>
        </w:rPr>
      </w:pPr>
      <w:r>
        <w:rPr>
          <w:rFonts w:ascii="Tw Cen MT" w:hAnsi="Tw Cen MT"/>
        </w:rPr>
        <w:t xml:space="preserve">Afin de mettre en application les connaissances théoriques abordées tout au long de la formation, un projet fil rouge personnel a été mis en place. </w:t>
      </w:r>
    </w:p>
    <w:p w:rsidR="00146C05" w:rsidRDefault="00146C05" w:rsidP="00146C05">
      <w:pPr>
        <w:rPr>
          <w:rFonts w:ascii="Tw Cen MT" w:hAnsi="Tw Cen MT"/>
        </w:rPr>
      </w:pPr>
      <w:r>
        <w:rPr>
          <w:rFonts w:ascii="Tw Cen MT" w:hAnsi="Tw Cen MT"/>
        </w:rPr>
        <w:t>Ce projet vous est détaillé dans ce rapport car il comporte une grande partie des compétences requise pour le passage du titre de développeur web. Le sujet découle du besoin réel d’un entrepreneur qui souhaite améliorer sa communication visuel et la qualité de sa présence en ligne.</w:t>
      </w:r>
    </w:p>
    <w:p w:rsidR="00146C05" w:rsidRDefault="00146C05" w:rsidP="00146C05">
      <w:pPr>
        <w:rPr>
          <w:rFonts w:ascii="Tw Cen MT" w:hAnsi="Tw Cen MT"/>
        </w:rPr>
      </w:pPr>
    </w:p>
    <w:p w:rsidR="00146C05" w:rsidRPr="00146C05" w:rsidRDefault="00146C05" w:rsidP="00146C05">
      <w:pPr>
        <w:shd w:val="clear" w:color="auto" w:fill="B4C6E7" w:themeFill="accent1" w:themeFillTint="66"/>
        <w:rPr>
          <w:rFonts w:ascii="Tw Cen MT" w:hAnsi="Tw Cen MT"/>
          <w:b/>
          <w:sz w:val="30"/>
          <w:szCs w:val="30"/>
        </w:rPr>
      </w:pPr>
      <w:r w:rsidRPr="00146C05">
        <w:rPr>
          <w:rFonts w:ascii="Tw Cen MT" w:hAnsi="Tw Cen MT"/>
          <w:b/>
          <w:sz w:val="30"/>
          <w:szCs w:val="30"/>
        </w:rPr>
        <w:t>Partie 1 : Cahier des charges</w:t>
      </w:r>
    </w:p>
    <w:p w:rsidR="00146C05" w:rsidRDefault="00146C05" w:rsidP="00146C05">
      <w:pPr>
        <w:pStyle w:val="Paragraphedeliste"/>
        <w:numPr>
          <w:ilvl w:val="1"/>
          <w:numId w:val="6"/>
        </w:numPr>
        <w:shd w:val="clear" w:color="auto" w:fill="FFCB37"/>
        <w:rPr>
          <w:rFonts w:ascii="Tw Cen MT" w:hAnsi="Tw Cen MT"/>
          <w:b/>
        </w:rPr>
      </w:pPr>
      <w:r w:rsidRPr="00146C05">
        <w:rPr>
          <w:rFonts w:ascii="Tw Cen MT" w:hAnsi="Tw Cen MT"/>
          <w:b/>
        </w:rPr>
        <w:t>Présentation de la société</w:t>
      </w:r>
    </w:p>
    <w:p w:rsidR="00146C05" w:rsidRPr="00146C05" w:rsidRDefault="00146C05" w:rsidP="00146C05">
      <w:pPr>
        <w:pStyle w:val="Paragraphedeliste"/>
        <w:ind w:left="360"/>
        <w:rPr>
          <w:rFonts w:ascii="Tw Cen MT" w:hAnsi="Tw Cen MT"/>
          <w:b/>
        </w:rPr>
      </w:pPr>
    </w:p>
    <w:tbl>
      <w:tblPr>
        <w:tblStyle w:val="Grilledutableau"/>
        <w:tblpPr w:leftFromText="141" w:rightFromText="141" w:vertAnchor="text" w:horzAnchor="margin" w:tblpY="59"/>
        <w:tblW w:w="0" w:type="auto"/>
        <w:tblLook w:val="04A0"/>
      </w:tblPr>
      <w:tblGrid>
        <w:gridCol w:w="1166"/>
        <w:gridCol w:w="7762"/>
      </w:tblGrid>
      <w:tr w:rsidR="00146C05" w:rsidRPr="00146C05" w:rsidTr="00146C05">
        <w:trPr>
          <w:trHeight w:val="397"/>
        </w:trPr>
        <w:tc>
          <w:tcPr>
            <w:tcW w:w="1166" w:type="dxa"/>
            <w:vAlign w:val="center"/>
          </w:tcPr>
          <w:p w:rsidR="00146C05" w:rsidRPr="00146C05" w:rsidRDefault="00146C05" w:rsidP="00146C05">
            <w:pPr>
              <w:pStyle w:val="Paragraphedeliste"/>
              <w:ind w:left="0"/>
              <w:rPr>
                <w:rFonts w:ascii="Tw Cen MT" w:hAnsi="Tw Cen MT"/>
              </w:rPr>
            </w:pPr>
            <w:r w:rsidRPr="00146C05">
              <w:rPr>
                <w:rFonts w:ascii="Tw Cen MT" w:hAnsi="Tw Cen MT" w:cstheme="minorHAnsi"/>
                <w:shd w:val="clear" w:color="auto" w:fill="FFFFFF"/>
              </w:rPr>
              <w:t>Enseigne </w:t>
            </w:r>
          </w:p>
        </w:tc>
        <w:tc>
          <w:tcPr>
            <w:tcW w:w="7762" w:type="dxa"/>
            <w:vAlign w:val="center"/>
          </w:tcPr>
          <w:p w:rsidR="00146C05" w:rsidRPr="00146C05" w:rsidRDefault="00146C05" w:rsidP="00146C05">
            <w:pPr>
              <w:pStyle w:val="Paragraphedeliste"/>
              <w:ind w:left="0"/>
              <w:rPr>
                <w:rFonts w:ascii="Tw Cen MT" w:hAnsi="Tw Cen MT"/>
              </w:rPr>
            </w:pPr>
            <w:r w:rsidRPr="00146C05">
              <w:rPr>
                <w:rFonts w:ascii="Tw Cen MT" w:hAnsi="Tw Cen MT" w:cstheme="minorHAnsi"/>
                <w:shd w:val="clear" w:color="auto" w:fill="FFFFFF"/>
              </w:rPr>
              <w:t>AJNA THERAPIE RELATION D’AIDE</w:t>
            </w:r>
          </w:p>
        </w:tc>
      </w:tr>
      <w:tr w:rsidR="00146C05" w:rsidRPr="00146C05" w:rsidTr="00146C05">
        <w:trPr>
          <w:trHeight w:val="397"/>
        </w:trPr>
        <w:tc>
          <w:tcPr>
            <w:tcW w:w="1166" w:type="dxa"/>
            <w:vAlign w:val="center"/>
          </w:tcPr>
          <w:p w:rsidR="00146C05" w:rsidRPr="00146C05" w:rsidRDefault="00146C05" w:rsidP="00146C05">
            <w:pPr>
              <w:pStyle w:val="Paragraphedeliste"/>
              <w:ind w:left="0"/>
              <w:rPr>
                <w:rFonts w:ascii="Tw Cen MT" w:hAnsi="Tw Cen MT"/>
              </w:rPr>
            </w:pPr>
            <w:r w:rsidRPr="00146C05">
              <w:rPr>
                <w:rFonts w:ascii="Tw Cen MT" w:hAnsi="Tw Cen MT"/>
              </w:rPr>
              <w:t>Identité </w:t>
            </w:r>
          </w:p>
        </w:tc>
        <w:tc>
          <w:tcPr>
            <w:tcW w:w="7762" w:type="dxa"/>
            <w:vAlign w:val="center"/>
          </w:tcPr>
          <w:p w:rsidR="00146C05" w:rsidRPr="00146C05" w:rsidRDefault="00146C05" w:rsidP="00146C05">
            <w:pPr>
              <w:rPr>
                <w:rFonts w:ascii="Tw Cen MT" w:hAnsi="Tw Cen MT" w:cstheme="minorHAnsi"/>
                <w:shd w:val="clear" w:color="auto" w:fill="FFFFFF"/>
              </w:rPr>
            </w:pPr>
            <w:r w:rsidRPr="00146C05">
              <w:rPr>
                <w:rFonts w:ascii="Tw Cen MT" w:hAnsi="Tw Cen MT" w:cstheme="minorHAnsi"/>
                <w:shd w:val="clear" w:color="auto" w:fill="FFFFFF"/>
              </w:rPr>
              <w:t>DEBORAH CRIADO, Entrepreneur individuel, en activité depuis le 02/01/2020</w:t>
            </w:r>
          </w:p>
        </w:tc>
      </w:tr>
      <w:tr w:rsidR="00146C05" w:rsidRPr="00146C05" w:rsidTr="00146C05">
        <w:trPr>
          <w:trHeight w:val="397"/>
        </w:trPr>
        <w:tc>
          <w:tcPr>
            <w:tcW w:w="1166" w:type="dxa"/>
            <w:vAlign w:val="center"/>
          </w:tcPr>
          <w:p w:rsidR="00146C05" w:rsidRPr="00146C05" w:rsidRDefault="00146C05" w:rsidP="00146C05">
            <w:pPr>
              <w:pStyle w:val="Paragraphedeliste"/>
              <w:ind w:left="0"/>
              <w:rPr>
                <w:rFonts w:ascii="Tw Cen MT" w:hAnsi="Tw Cen MT"/>
              </w:rPr>
            </w:pPr>
            <w:r w:rsidRPr="00146C05">
              <w:rPr>
                <w:rFonts w:ascii="Tw Cen MT" w:hAnsi="Tw Cen MT" w:cstheme="minorHAnsi"/>
                <w:shd w:val="clear" w:color="auto" w:fill="FFFFFF"/>
              </w:rPr>
              <w:t>SIRET N°</w:t>
            </w:r>
          </w:p>
        </w:tc>
        <w:tc>
          <w:tcPr>
            <w:tcW w:w="7762" w:type="dxa"/>
            <w:vAlign w:val="center"/>
          </w:tcPr>
          <w:p w:rsidR="00146C05" w:rsidRPr="00146C05" w:rsidRDefault="00146C05" w:rsidP="00146C05">
            <w:pPr>
              <w:pStyle w:val="Paragraphedeliste"/>
              <w:ind w:left="0"/>
              <w:rPr>
                <w:rFonts w:ascii="Tw Cen MT" w:hAnsi="Tw Cen MT"/>
              </w:rPr>
            </w:pPr>
            <w:r w:rsidRPr="00146C05">
              <w:rPr>
                <w:rFonts w:ascii="Tw Cen MT" w:hAnsi="Tw Cen MT" w:cstheme="minorHAnsi"/>
                <w:shd w:val="clear" w:color="auto" w:fill="FFFFFF"/>
              </w:rPr>
              <w:t>88028245400029</w:t>
            </w:r>
          </w:p>
        </w:tc>
      </w:tr>
      <w:tr w:rsidR="00146C05" w:rsidRPr="00146C05" w:rsidTr="00146C05">
        <w:trPr>
          <w:trHeight w:val="397"/>
        </w:trPr>
        <w:tc>
          <w:tcPr>
            <w:tcW w:w="1166" w:type="dxa"/>
            <w:vAlign w:val="center"/>
          </w:tcPr>
          <w:p w:rsidR="00146C05" w:rsidRPr="00146C05" w:rsidRDefault="00146C05" w:rsidP="00146C05">
            <w:pPr>
              <w:pStyle w:val="Paragraphedeliste"/>
              <w:ind w:left="0"/>
              <w:rPr>
                <w:rFonts w:ascii="Tw Cen MT" w:hAnsi="Tw Cen MT"/>
              </w:rPr>
            </w:pPr>
            <w:r w:rsidRPr="00146C05">
              <w:rPr>
                <w:rFonts w:ascii="Tw Cen MT" w:hAnsi="Tw Cen MT"/>
              </w:rPr>
              <w:t>Adresse</w:t>
            </w:r>
          </w:p>
        </w:tc>
        <w:tc>
          <w:tcPr>
            <w:tcW w:w="7762" w:type="dxa"/>
            <w:vAlign w:val="center"/>
          </w:tcPr>
          <w:p w:rsidR="00146C05" w:rsidRPr="00146C05" w:rsidRDefault="00146C05" w:rsidP="00146C05">
            <w:pPr>
              <w:rPr>
                <w:rFonts w:ascii="Tw Cen MT" w:hAnsi="Tw Cen MT" w:cstheme="minorHAnsi"/>
                <w:shd w:val="clear" w:color="auto" w:fill="FFFFFF"/>
              </w:rPr>
            </w:pPr>
            <w:r w:rsidRPr="00146C05">
              <w:rPr>
                <w:rFonts w:ascii="Tw Cen MT" w:hAnsi="Tw Cen MT" w:cstheme="minorHAnsi"/>
                <w:shd w:val="clear" w:color="auto" w:fill="FFFFFF"/>
              </w:rPr>
              <w:t>20 chemin d’Encourse- 31140 LAUNAGUET</w:t>
            </w:r>
          </w:p>
        </w:tc>
      </w:tr>
      <w:tr w:rsidR="00146C05" w:rsidRPr="00146C05" w:rsidTr="00146C05">
        <w:trPr>
          <w:trHeight w:val="397"/>
        </w:trPr>
        <w:tc>
          <w:tcPr>
            <w:tcW w:w="1166" w:type="dxa"/>
            <w:vAlign w:val="center"/>
          </w:tcPr>
          <w:p w:rsidR="00146C05" w:rsidRPr="00146C05" w:rsidRDefault="00146C05" w:rsidP="00146C05">
            <w:pPr>
              <w:pStyle w:val="Paragraphedeliste"/>
              <w:ind w:left="0"/>
              <w:rPr>
                <w:rFonts w:ascii="Tw Cen MT" w:hAnsi="Tw Cen MT"/>
              </w:rPr>
            </w:pPr>
            <w:r w:rsidRPr="00146C05">
              <w:rPr>
                <w:rFonts w:ascii="Tw Cen MT" w:hAnsi="Tw Cen MT"/>
              </w:rPr>
              <w:t>Contact</w:t>
            </w:r>
          </w:p>
        </w:tc>
        <w:tc>
          <w:tcPr>
            <w:tcW w:w="7762" w:type="dxa"/>
            <w:vAlign w:val="center"/>
          </w:tcPr>
          <w:p w:rsidR="00146C05" w:rsidRPr="00146C05" w:rsidRDefault="00146C05" w:rsidP="00146C05">
            <w:pPr>
              <w:rPr>
                <w:rFonts w:ascii="Tw Cen MT" w:hAnsi="Tw Cen MT" w:cstheme="minorHAnsi"/>
                <w:shd w:val="clear" w:color="auto" w:fill="FFFFFF"/>
              </w:rPr>
            </w:pPr>
            <w:hyperlink r:id="rId8" w:history="1">
              <w:r w:rsidRPr="00146C05">
                <w:rPr>
                  <w:rStyle w:val="Lienhypertexte"/>
                  <w:rFonts w:ascii="Tw Cen MT" w:hAnsi="Tw Cen MT" w:cstheme="minorHAnsi"/>
                  <w:color w:val="auto"/>
                  <w:bdr w:val="none" w:sz="0" w:space="0" w:color="auto" w:frame="1"/>
                  <w:shd w:val="clear" w:color="auto" w:fill="FFFFFF"/>
                </w:rPr>
                <w:t>ajnatherapie-relationaide@outlook.fr</w:t>
              </w:r>
            </w:hyperlink>
            <w:r w:rsidRPr="00146C05">
              <w:rPr>
                <w:rFonts w:ascii="Tw Cen MT" w:hAnsi="Tw Cen MT" w:cstheme="minorHAnsi"/>
                <w:shd w:val="clear" w:color="auto" w:fill="FFFFFF"/>
              </w:rPr>
              <w:t>   -  Tél : 06.49.88.99.25</w:t>
            </w:r>
          </w:p>
        </w:tc>
      </w:tr>
    </w:tbl>
    <w:p w:rsidR="00146C05" w:rsidRDefault="00146C05" w:rsidP="00146C05">
      <w:pPr>
        <w:pStyle w:val="Paragraphedeliste"/>
        <w:ind w:left="360"/>
      </w:pPr>
    </w:p>
    <w:p w:rsidR="00146C05" w:rsidRPr="00146C05" w:rsidRDefault="00146C05" w:rsidP="00146C05">
      <w:pPr>
        <w:jc w:val="both"/>
        <w:rPr>
          <w:rFonts w:ascii="Tw Cen MT" w:hAnsi="Tw Cen MT"/>
        </w:rPr>
      </w:pPr>
      <w:r w:rsidRPr="00146C05">
        <w:rPr>
          <w:rFonts w:ascii="Tw Cen MT" w:hAnsi="Tw Cen MT"/>
          <w:b/>
          <w:u w:val="single"/>
        </w:rPr>
        <w:t>Contexte</w:t>
      </w:r>
      <w:r w:rsidRPr="00146C05">
        <w:rPr>
          <w:rFonts w:ascii="Tw Cen MT" w:hAnsi="Tw Cen MT"/>
          <w:b/>
        </w:rPr>
        <w:t> :</w:t>
      </w:r>
      <w:r>
        <w:rPr>
          <w:rFonts w:ascii="Tw Cen MT" w:hAnsi="Tw Cen MT"/>
          <w:b/>
        </w:rPr>
        <w:t xml:space="preserve"> </w:t>
      </w:r>
      <w:r w:rsidRPr="00146C05">
        <w:rPr>
          <w:rFonts w:ascii="Tw Cen MT" w:hAnsi="Tw Cen MT"/>
        </w:rPr>
        <w:t xml:space="preserve">AJNA THERAPIE RELATION D’AIDE médium, coaching en développement personnel et professionnel  propose des </w:t>
      </w:r>
      <w:r>
        <w:rPr>
          <w:rFonts w:ascii="Tw Cen MT" w:hAnsi="Tw Cen MT"/>
        </w:rPr>
        <w:t xml:space="preserve">accompagnements, </w:t>
      </w:r>
      <w:r w:rsidRPr="00146C05">
        <w:rPr>
          <w:rFonts w:ascii="Tw Cen MT" w:hAnsi="Tw Cen MT"/>
        </w:rPr>
        <w:t>soins holistiques et des séances de médiumnité en présentiel, en visio et par téléphone ou lors de séminaire de groupe. Elle présente également une gamme de bijoux adaptée aux soins.</w:t>
      </w:r>
    </w:p>
    <w:p w:rsidR="00146C05" w:rsidRPr="00146C05" w:rsidRDefault="00146C05" w:rsidP="00146C05">
      <w:pPr>
        <w:jc w:val="both"/>
        <w:rPr>
          <w:rFonts w:ascii="Tw Cen MT" w:hAnsi="Tw Cen MT"/>
        </w:rPr>
      </w:pPr>
      <w:r w:rsidRPr="00146C05">
        <w:rPr>
          <w:rFonts w:ascii="Tw Cen MT" w:hAnsi="Tw Cen MT"/>
          <w:b/>
          <w:u w:val="single"/>
        </w:rPr>
        <w:t>Son histoire</w:t>
      </w:r>
      <w:r w:rsidRPr="00146C05">
        <w:rPr>
          <w:rFonts w:ascii="Tw Cen MT" w:hAnsi="Tw Cen MT"/>
          <w:b/>
        </w:rPr>
        <w:t> :</w:t>
      </w:r>
      <w:r w:rsidRPr="00146C05">
        <w:rPr>
          <w:rFonts w:ascii="Tw Cen MT" w:hAnsi="Tw Cen MT"/>
        </w:rPr>
        <w:t xml:space="preserve"> Suite à des problèmes de santé, Mme Criado a décidé de créer sa propre société. D’abord en fondant un collectif « Les opérés d’arthrodèses » dans le but de proposer aux patients un espace leur permettant de libérer la parole, les maux physiques et émotionnels.</w:t>
      </w:r>
    </w:p>
    <w:p w:rsidR="00146C05" w:rsidRPr="00146C05" w:rsidRDefault="00146C05" w:rsidP="00146C05">
      <w:pPr>
        <w:jc w:val="both"/>
        <w:rPr>
          <w:rFonts w:ascii="Tw Cen MT" w:hAnsi="Tw Cen MT"/>
        </w:rPr>
      </w:pPr>
      <w:r w:rsidRPr="00146C05">
        <w:rPr>
          <w:rFonts w:ascii="Tw Cen MT" w:hAnsi="Tw Cen MT"/>
        </w:rPr>
        <w:t>A la suite de cela, elle créa sa propre structure afin de s’adresser à un public plus large. Elle prodigue des accompagnements dans la vie personnelle ou professionnelle lors de séances individuelles ou de groupe.</w:t>
      </w:r>
    </w:p>
    <w:p w:rsidR="00146C05" w:rsidRPr="00146C05" w:rsidRDefault="00146C05" w:rsidP="00146C05">
      <w:pPr>
        <w:jc w:val="both"/>
        <w:rPr>
          <w:rFonts w:ascii="Tw Cen MT" w:hAnsi="Tw Cen MT"/>
        </w:rPr>
      </w:pPr>
      <w:r w:rsidRPr="00146C05">
        <w:rPr>
          <w:rFonts w:ascii="Tw Cen MT" w:hAnsi="Tw Cen MT"/>
          <w:b/>
          <w:u w:val="single"/>
        </w:rPr>
        <w:t>Le projet</w:t>
      </w:r>
      <w:r w:rsidRPr="00146C05">
        <w:rPr>
          <w:rFonts w:ascii="Tw Cen MT" w:hAnsi="Tw Cen MT"/>
          <w:b/>
        </w:rPr>
        <w:t> :</w:t>
      </w:r>
      <w:r w:rsidRPr="00146C05">
        <w:rPr>
          <w:rFonts w:ascii="Tw Cen MT" w:hAnsi="Tw Cen MT"/>
        </w:rPr>
        <w:t xml:space="preserve"> Refonte  d’un site internet permettant un</w:t>
      </w:r>
      <w:r>
        <w:rPr>
          <w:rFonts w:ascii="Tw Cen MT" w:hAnsi="Tw Cen MT"/>
        </w:rPr>
        <w:t xml:space="preserve">e présentation de la thérapeute et </w:t>
      </w:r>
      <w:r w:rsidRPr="00146C05">
        <w:rPr>
          <w:rFonts w:ascii="Tw Cen MT" w:hAnsi="Tw Cen MT"/>
        </w:rPr>
        <w:t xml:space="preserve">de ses services avec la possibilité de réserver des séances en ligne </w:t>
      </w:r>
      <w:r>
        <w:rPr>
          <w:rFonts w:ascii="Tw Cen MT" w:hAnsi="Tw Cen MT"/>
        </w:rPr>
        <w:t>et</w:t>
      </w:r>
      <w:r w:rsidRPr="00146C05">
        <w:rPr>
          <w:rFonts w:ascii="Tw Cen MT" w:hAnsi="Tw Cen MT"/>
        </w:rPr>
        <w:t xml:space="preserve"> de commander ses produits.</w:t>
      </w:r>
      <w:r>
        <w:rPr>
          <w:rFonts w:ascii="Tw Cen MT" w:hAnsi="Tw Cen MT"/>
        </w:rPr>
        <w:t xml:space="preserve"> </w:t>
      </w:r>
      <w:r w:rsidRPr="00146C05">
        <w:rPr>
          <w:rFonts w:ascii="Tw Cen MT" w:hAnsi="Tw Cen MT"/>
        </w:rPr>
        <w:t xml:space="preserve"> </w:t>
      </w:r>
    </w:p>
    <w:p w:rsidR="00146C05" w:rsidRDefault="00146C05" w:rsidP="00146C05">
      <w:pPr>
        <w:pStyle w:val="Paragraphedeliste"/>
        <w:ind w:left="0"/>
      </w:pPr>
    </w:p>
    <w:p w:rsidR="00146C05" w:rsidRDefault="00146C05" w:rsidP="00146C05">
      <w:pPr>
        <w:pStyle w:val="Paragraphedeliste"/>
        <w:ind w:left="0"/>
      </w:pPr>
    </w:p>
    <w:p w:rsidR="00146C05" w:rsidRDefault="00146C05" w:rsidP="00146C05">
      <w:pPr>
        <w:pStyle w:val="Paragraphedeliste"/>
        <w:ind w:left="0"/>
      </w:pPr>
    </w:p>
    <w:p w:rsidR="00146C05" w:rsidRDefault="00146C05" w:rsidP="00146C05">
      <w:pPr>
        <w:pStyle w:val="Paragraphedeliste"/>
        <w:ind w:left="0"/>
      </w:pPr>
    </w:p>
    <w:p w:rsidR="00146C05" w:rsidRDefault="00146C05" w:rsidP="00146C05">
      <w:pPr>
        <w:pStyle w:val="Paragraphedeliste"/>
        <w:ind w:left="0"/>
      </w:pPr>
    </w:p>
    <w:p w:rsidR="00146C05" w:rsidRDefault="00146C05" w:rsidP="00146C05">
      <w:pPr>
        <w:pStyle w:val="Paragraphedeliste"/>
        <w:ind w:left="0"/>
      </w:pPr>
    </w:p>
    <w:p w:rsidR="00146C05" w:rsidRDefault="00146C05" w:rsidP="00146C05">
      <w:pPr>
        <w:pStyle w:val="Paragraphedeliste"/>
        <w:ind w:left="0"/>
      </w:pPr>
    </w:p>
    <w:p w:rsidR="00146C05" w:rsidRDefault="00146C05" w:rsidP="00146C05">
      <w:pPr>
        <w:pStyle w:val="Paragraphedeliste"/>
        <w:ind w:left="360"/>
      </w:pPr>
    </w:p>
    <w:p w:rsidR="00146C05" w:rsidRPr="00146C05" w:rsidRDefault="00146C05" w:rsidP="00146C05">
      <w:pPr>
        <w:pStyle w:val="Paragraphedeliste"/>
        <w:numPr>
          <w:ilvl w:val="1"/>
          <w:numId w:val="1"/>
        </w:numPr>
        <w:shd w:val="clear" w:color="auto" w:fill="FFCB37"/>
        <w:rPr>
          <w:rFonts w:ascii="Tw Cen MT" w:hAnsi="Tw Cen MT"/>
          <w:b/>
        </w:rPr>
      </w:pPr>
      <w:r w:rsidRPr="00146C05">
        <w:rPr>
          <w:rFonts w:ascii="Tw Cen MT" w:hAnsi="Tw Cen MT"/>
          <w:b/>
        </w:rPr>
        <w:lastRenderedPageBreak/>
        <w:t>Etude du projet (cible&amp;concurrence)</w:t>
      </w:r>
    </w:p>
    <w:p w:rsidR="00146C05" w:rsidRPr="00146C05" w:rsidRDefault="00146C05" w:rsidP="00146C05">
      <w:pPr>
        <w:rPr>
          <w:rFonts w:ascii="Tw Cen MT" w:hAnsi="Tw Cen MT"/>
          <w:u w:val="single"/>
        </w:rPr>
      </w:pPr>
      <w:r w:rsidRPr="00146C05">
        <w:rPr>
          <w:rFonts w:ascii="Tw Cen MT" w:hAnsi="Tw Cen MT"/>
          <w:u w:val="single"/>
        </w:rPr>
        <w:t>La cible :</w:t>
      </w:r>
      <w:r w:rsidR="00D07758">
        <w:rPr>
          <w:rFonts w:ascii="Tw Cen MT" w:hAnsi="Tw Cen MT"/>
        </w:rPr>
        <w:t xml:space="preserve"> </w:t>
      </w:r>
    </w:p>
    <w:p w:rsidR="00146C05" w:rsidRPr="00677331" w:rsidRDefault="00146C05" w:rsidP="00146C05">
      <w:pPr>
        <w:rPr>
          <w:rFonts w:ascii="Tw Cen MT" w:hAnsi="Tw Cen MT"/>
        </w:rPr>
      </w:pPr>
      <w:r w:rsidRPr="00677331">
        <w:rPr>
          <w:rFonts w:ascii="Tw Cen MT" w:hAnsi="Tw Cen MT"/>
        </w:rPr>
        <w:t>Les cibles visées sont les particuliers ainsi que les professionnels.</w:t>
      </w:r>
    </w:p>
    <w:p w:rsidR="00146C05" w:rsidRPr="00677331" w:rsidRDefault="00146C05" w:rsidP="00146C05">
      <w:pPr>
        <w:rPr>
          <w:rFonts w:ascii="Tw Cen MT" w:hAnsi="Tw Cen MT"/>
        </w:rPr>
      </w:pPr>
      <w:r w:rsidRPr="00677331">
        <w:rPr>
          <w:rFonts w:ascii="Tw Cen MT" w:hAnsi="Tw Cen MT"/>
        </w:rPr>
        <w:t xml:space="preserve"> Le particuliers =&gt; </w:t>
      </w:r>
      <w:r w:rsidRPr="00677331">
        <w:rPr>
          <w:rFonts w:ascii="Tw Cen MT" w:hAnsi="Tw Cen MT"/>
          <w:color w:val="FF0000"/>
        </w:rPr>
        <w:t>cible prioritaire</w:t>
      </w:r>
      <w:r w:rsidRPr="00677331">
        <w:rPr>
          <w:rFonts w:ascii="Tw Cen MT" w:hAnsi="Tw Cen MT"/>
        </w:rPr>
        <w:t>: Personnes de tout âge,  à la découverte ou déjà convertie aux médecines alternatives. Qui sont en recherche d’aide pour solutionner des problèmes d’ordre personnel/professionnel ou effectuer des changements dans leur vie.</w:t>
      </w:r>
    </w:p>
    <w:p w:rsidR="00146C05" w:rsidRPr="00677331" w:rsidRDefault="00146C05" w:rsidP="00146C05">
      <w:pPr>
        <w:rPr>
          <w:rFonts w:ascii="Tw Cen MT" w:hAnsi="Tw Cen MT"/>
        </w:rPr>
      </w:pPr>
      <w:r w:rsidRPr="00677331">
        <w:rPr>
          <w:rFonts w:ascii="Tw Cen MT" w:hAnsi="Tw Cen MT"/>
        </w:rPr>
        <w:t xml:space="preserve">Le professionnel =&gt; </w:t>
      </w:r>
      <w:r w:rsidRPr="00677331">
        <w:rPr>
          <w:rFonts w:ascii="Tw Cen MT" w:hAnsi="Tw Cen MT"/>
          <w:color w:val="FF0000"/>
        </w:rPr>
        <w:t>cible à développer</w:t>
      </w:r>
      <w:r w:rsidRPr="00677331">
        <w:rPr>
          <w:rFonts w:ascii="Tw Cen MT" w:hAnsi="Tw Cen MT"/>
        </w:rPr>
        <w:t> : Entreprises ou collectivités souhaitant améliorer le bien être de leurs équipes  au sein de la structure, ou leur performance...</w:t>
      </w:r>
    </w:p>
    <w:p w:rsidR="00146C05" w:rsidRPr="00677331" w:rsidRDefault="00146C05" w:rsidP="00146C05">
      <w:pPr>
        <w:pStyle w:val="Paragraphedeliste"/>
        <w:numPr>
          <w:ilvl w:val="0"/>
          <w:numId w:val="7"/>
        </w:numPr>
        <w:rPr>
          <w:rFonts w:ascii="Tw Cen MT" w:hAnsi="Tw Cen MT"/>
        </w:rPr>
      </w:pPr>
      <w:r w:rsidRPr="00677331">
        <w:rPr>
          <w:rFonts w:ascii="Tw Cen MT" w:hAnsi="Tw Cen MT"/>
        </w:rPr>
        <w:t>Entreprises privées PME, grande entreprise, Groupe (tout secteur)…</w:t>
      </w:r>
    </w:p>
    <w:p w:rsidR="00146C05" w:rsidRPr="00677331" w:rsidRDefault="00146C05" w:rsidP="00146C05">
      <w:pPr>
        <w:pStyle w:val="Paragraphedeliste"/>
        <w:numPr>
          <w:ilvl w:val="0"/>
          <w:numId w:val="7"/>
        </w:numPr>
        <w:rPr>
          <w:rFonts w:ascii="Tw Cen MT" w:hAnsi="Tw Cen MT"/>
        </w:rPr>
      </w:pPr>
      <w:r w:rsidRPr="00677331">
        <w:rPr>
          <w:rFonts w:ascii="Tw Cen MT" w:hAnsi="Tw Cen MT"/>
        </w:rPr>
        <w:t>Collectivité local : école, Ehpad, association, club…</w:t>
      </w:r>
    </w:p>
    <w:p w:rsidR="00146C05" w:rsidRDefault="00D07758" w:rsidP="00146C05">
      <w:pPr>
        <w:rPr>
          <w:rFonts w:ascii="Tw Cen MT" w:hAnsi="Tw Cen MT"/>
        </w:rPr>
      </w:pPr>
      <w:r>
        <w:rPr>
          <w:rFonts w:ascii="Tw Cen MT" w:hAnsi="Tw Cen MT"/>
        </w:rPr>
        <w:t xml:space="preserve">Afin de pouvoir se faire une idée des profils type de la clientèle cible, j’ai réalisé 3 personas consultable en annexe. </w:t>
      </w:r>
      <w:r w:rsidRPr="00D07758">
        <w:rPr>
          <w:rFonts w:ascii="Tw Cen MT" w:hAnsi="Tw Cen MT"/>
        </w:rPr>
        <w:t>[conf. Annexe 1]</w:t>
      </w:r>
    </w:p>
    <w:p w:rsidR="00D07758" w:rsidRDefault="00D07758" w:rsidP="00146C05">
      <w:pPr>
        <w:rPr>
          <w:rFonts w:ascii="Tw Cen MT" w:hAnsi="Tw Cen MT"/>
        </w:rPr>
      </w:pPr>
    </w:p>
    <w:p w:rsidR="00BC31E2" w:rsidRPr="00BC31E2" w:rsidRDefault="00BC31E2" w:rsidP="00146C05">
      <w:pPr>
        <w:rPr>
          <w:rFonts w:ascii="Tw Cen MT" w:hAnsi="Tw Cen MT"/>
          <w:u w:val="single"/>
        </w:rPr>
      </w:pPr>
      <w:r w:rsidRPr="00BC31E2">
        <w:rPr>
          <w:rFonts w:ascii="Tw Cen MT" w:hAnsi="Tw Cen MT"/>
          <w:u w:val="single"/>
        </w:rPr>
        <w:t>La concurrence :</w:t>
      </w:r>
      <w:r w:rsidR="00677331">
        <w:rPr>
          <w:rFonts w:ascii="Tw Cen MT" w:hAnsi="Tw Cen MT"/>
          <w:u w:val="single"/>
        </w:rPr>
        <w:t xml:space="preserve"> </w:t>
      </w:r>
    </w:p>
    <w:p w:rsidR="00D07758" w:rsidRDefault="00BC31E2" w:rsidP="00146C05">
      <w:pPr>
        <w:rPr>
          <w:rFonts w:ascii="Tw Cen MT" w:hAnsi="Tw Cen MT"/>
        </w:rPr>
      </w:pPr>
      <w:r>
        <w:rPr>
          <w:rFonts w:ascii="Tw Cen MT" w:hAnsi="Tw Cen MT"/>
        </w:rPr>
        <w:t>Le secteur de la thérapie et du développement personnel est en plein essor depuis quelques années. De plus</w:t>
      </w:r>
      <w:r w:rsidR="006201EA">
        <w:rPr>
          <w:rFonts w:ascii="Tw Cen MT" w:hAnsi="Tw Cen MT"/>
        </w:rPr>
        <w:t>,</w:t>
      </w:r>
      <w:r>
        <w:rPr>
          <w:rFonts w:ascii="Tw Cen MT" w:hAnsi="Tw Cen MT"/>
        </w:rPr>
        <w:t xml:space="preserve"> depuis la crise sanitaire, la prise de conscience de l’importance du bien-être spirituel et de l’équilibre entre la vie personnelle et la vie professionnelle a pris de l’ampleur. </w:t>
      </w:r>
      <w:r w:rsidR="006201EA">
        <w:rPr>
          <w:rFonts w:ascii="Tw Cen MT" w:hAnsi="Tw Cen MT"/>
        </w:rPr>
        <w:t>De ce fait, nous pouvons observer une importante concurrence en ligne</w:t>
      </w:r>
      <w:r w:rsidR="00D07758">
        <w:rPr>
          <w:rFonts w:ascii="Tw Cen MT" w:hAnsi="Tw Cen MT"/>
        </w:rPr>
        <w:t xml:space="preserve"> de thérapeutes offrant divers soins. </w:t>
      </w:r>
    </w:p>
    <w:p w:rsidR="00146C05" w:rsidRDefault="00D07758" w:rsidP="00146C05">
      <w:pPr>
        <w:rPr>
          <w:rFonts w:ascii="Tw Cen MT" w:hAnsi="Tw Cen MT"/>
        </w:rPr>
      </w:pPr>
      <w:r>
        <w:rPr>
          <w:rFonts w:ascii="Tw Cen MT" w:hAnsi="Tw Cen MT"/>
        </w:rPr>
        <w:t>La cliente souhaitant également s’orienter vers un public professionnel, j’étudie donc aussi les concurrents orientés en coaching auprès des entreprises.</w:t>
      </w:r>
    </w:p>
    <w:p w:rsidR="006201EA" w:rsidRDefault="00D07758" w:rsidP="00146C05">
      <w:pPr>
        <w:rPr>
          <w:rFonts w:ascii="Tw Cen MT" w:hAnsi="Tw Cen MT"/>
        </w:rPr>
      </w:pPr>
      <w:r>
        <w:rPr>
          <w:rFonts w:ascii="Tw Cen MT" w:hAnsi="Tw Cen MT"/>
        </w:rPr>
        <w:t>Voici</w:t>
      </w:r>
      <w:r w:rsidR="006201EA">
        <w:rPr>
          <w:rFonts w:ascii="Tw Cen MT" w:hAnsi="Tw Cen MT"/>
        </w:rPr>
        <w:t xml:space="preserve"> quelques sites concurrents</w:t>
      </w:r>
      <w:r>
        <w:rPr>
          <w:rFonts w:ascii="Tw Cen MT" w:hAnsi="Tw Cen MT"/>
        </w:rPr>
        <w:t xml:space="preserve"> pour</w:t>
      </w:r>
      <w:r w:rsidR="006201EA">
        <w:rPr>
          <w:rFonts w:ascii="Tw Cen MT" w:hAnsi="Tw Cen MT"/>
        </w:rPr>
        <w:t xml:space="preserve"> pouvoir visualiser l</w:t>
      </w:r>
      <w:r>
        <w:rPr>
          <w:rFonts w:ascii="Tw Cen MT" w:hAnsi="Tw Cen MT"/>
        </w:rPr>
        <w:t>e style</w:t>
      </w:r>
      <w:r w:rsidR="006201EA">
        <w:rPr>
          <w:rFonts w:ascii="Tw Cen MT" w:hAnsi="Tw Cen MT"/>
        </w:rPr>
        <w:t xml:space="preserve"> de leur communication </w:t>
      </w:r>
      <w:r w:rsidRPr="00D07758">
        <w:rPr>
          <w:rFonts w:ascii="Tw Cen MT" w:hAnsi="Tw Cen MT"/>
        </w:rPr>
        <w:t xml:space="preserve">[conf. Annexe </w:t>
      </w:r>
      <w:r>
        <w:rPr>
          <w:rFonts w:ascii="Tw Cen MT" w:hAnsi="Tw Cen MT"/>
        </w:rPr>
        <w:t>2</w:t>
      </w:r>
      <w:r w:rsidRPr="00D07758">
        <w:rPr>
          <w:rFonts w:ascii="Tw Cen MT" w:hAnsi="Tw Cen MT"/>
        </w:rPr>
        <w:t>]</w:t>
      </w:r>
      <w:r w:rsidR="006201EA">
        <w:rPr>
          <w:rFonts w:ascii="Tw Cen MT" w:hAnsi="Tw Cen MT"/>
        </w:rPr>
        <w:t>:</w:t>
      </w:r>
    </w:p>
    <w:p w:rsidR="00867A52" w:rsidRDefault="00867A52" w:rsidP="00146C05">
      <w:pPr>
        <w:rPr>
          <w:rFonts w:ascii="Tw Cen MT" w:hAnsi="Tw Cen MT"/>
        </w:rPr>
      </w:pPr>
    </w:p>
    <w:p w:rsidR="00EE0642" w:rsidRDefault="00EE0642" w:rsidP="00146C05">
      <w:pPr>
        <w:rPr>
          <w:rFonts w:ascii="Tw Cen MT" w:hAnsi="Tw Cen MT"/>
        </w:rPr>
      </w:pPr>
      <w:r w:rsidRPr="00F844C5">
        <w:rPr>
          <w:rFonts w:ascii="Tw Cen MT" w:hAnsi="Tw Cen MT"/>
          <w:b/>
        </w:rPr>
        <w:t xml:space="preserve">Exemple </w:t>
      </w:r>
      <w:r w:rsidR="00F844C5" w:rsidRPr="00F844C5">
        <w:rPr>
          <w:rFonts w:ascii="Tw Cen MT" w:hAnsi="Tw Cen MT"/>
          <w:b/>
        </w:rPr>
        <w:t>n°1 :</w:t>
      </w:r>
      <w:r w:rsidR="00F844C5">
        <w:rPr>
          <w:rFonts w:ascii="Tw Cen MT" w:hAnsi="Tw Cen MT"/>
        </w:rPr>
        <w:t xml:space="preserve"> Site d’une thérapeute qui propose des séances de soins guidés (magnétisme, énergétique), des ateliers en individuel ou collectif et des formations/initiations.</w:t>
      </w:r>
    </w:p>
    <w:p w:rsidR="006201EA" w:rsidRDefault="00677331" w:rsidP="00146C05">
      <w:pPr>
        <w:rPr>
          <w:rFonts w:ascii="Tw Cen MT" w:hAnsi="Tw Cen MT"/>
        </w:rPr>
      </w:pPr>
      <w:r>
        <w:rPr>
          <w:rFonts w:ascii="Tw Cen MT" w:hAnsi="Tw Cen MT"/>
        </w:rPr>
        <w:t>www.</w:t>
      </w:r>
      <w:hyperlink r:id="rId9" w:history="1">
        <w:r w:rsidR="00867A52" w:rsidRPr="00C345C2">
          <w:rPr>
            <w:rStyle w:val="Lienhypertexte"/>
            <w:rFonts w:ascii="Tw Cen MT" w:hAnsi="Tw Cen MT"/>
          </w:rPr>
          <w:t>laetitiapelissou.fr</w:t>
        </w:r>
      </w:hyperlink>
    </w:p>
    <w:p w:rsidR="00677331" w:rsidRPr="00D07758" w:rsidRDefault="00867A52" w:rsidP="00146C05">
      <w:pPr>
        <w:rPr>
          <w:rFonts w:ascii="Tw Cen MT" w:hAnsi="Tw Cen MT"/>
        </w:rPr>
      </w:pPr>
      <w:r>
        <w:rPr>
          <w:rFonts w:ascii="Tw Cen MT" w:hAnsi="Tw Cen MT"/>
          <w:noProof/>
          <w:lang w:eastAsia="fr-FR"/>
        </w:rPr>
        <w:pict>
          <v:shapetype id="_x0000_t202" coordsize="21600,21600" o:spt="202" path="m,l,21600r21600,l21600,xe">
            <v:stroke joinstyle="miter"/>
            <v:path gradientshapeok="t" o:connecttype="rect"/>
          </v:shapetype>
          <v:shape id="_x0000_s2050" type="#_x0000_t202" style="position:absolute;margin-left:246.15pt;margin-top:1.55pt;width:226.5pt;height:128.15pt;z-index:251658240" strokecolor="#393737 [814]">
            <v:textbox>
              <w:txbxContent>
                <w:p w:rsidR="00867A52" w:rsidRPr="00EE0642" w:rsidRDefault="00867A52">
                  <w:pPr>
                    <w:rPr>
                      <w:rFonts w:ascii="Tw Cen MT" w:hAnsi="Tw Cen MT"/>
                    </w:rPr>
                  </w:pPr>
                  <w:r w:rsidRPr="00EE0642">
                    <w:rPr>
                      <w:rFonts w:ascii="Tw Cen MT" w:hAnsi="Tw Cen MT"/>
                    </w:rPr>
                    <w:t xml:space="preserve">Se présente comme thérapeute-guérisseuse. Utilise un vocabulaire très orienté sur l’holistique. Site en one page </w:t>
                  </w:r>
                  <w:r w:rsidR="00EE0642" w:rsidRPr="00EE0642">
                    <w:rPr>
                      <w:rFonts w:ascii="Tw Cen MT" w:hAnsi="Tw Cen MT"/>
                    </w:rPr>
                    <w:t xml:space="preserve">(menu relié à des points d’ancrage) </w:t>
                  </w:r>
                  <w:r w:rsidRPr="00EE0642">
                    <w:rPr>
                      <w:rFonts w:ascii="Tw Cen MT" w:hAnsi="Tw Cen MT"/>
                    </w:rPr>
                    <w:t>avec un graphisme très féminin (logo « petite fée », couleur rose, thème fleur…)</w:t>
                  </w:r>
                  <w:r w:rsidR="00C15D1E">
                    <w:rPr>
                      <w:rFonts w:ascii="Tw Cen MT" w:hAnsi="Tw Cen MT"/>
                    </w:rPr>
                    <w:t>, police d’</w:t>
                  </w:r>
                  <w:r w:rsidR="00D07758">
                    <w:rPr>
                      <w:rFonts w:ascii="Tw Cen MT" w:hAnsi="Tw Cen MT"/>
                    </w:rPr>
                    <w:t>écriture</w:t>
                  </w:r>
                  <w:r w:rsidR="00C15D1E">
                    <w:rPr>
                      <w:rFonts w:ascii="Tw Cen MT" w:hAnsi="Tw Cen MT"/>
                    </w:rPr>
                    <w:t xml:space="preserve"> calligraphiée qui ne rend pas la lecture confortable. Peu de détail sur son mode de fonctionnement ou ses qualifications.</w:t>
                  </w:r>
                </w:p>
              </w:txbxContent>
            </v:textbox>
          </v:shape>
        </w:pict>
      </w:r>
      <w:r>
        <w:rPr>
          <w:rFonts w:ascii="Tw Cen MT" w:hAnsi="Tw Cen MT"/>
          <w:noProof/>
          <w:lang w:eastAsia="fr-FR"/>
        </w:rPr>
        <w:drawing>
          <wp:inline distT="0" distB="0" distL="0" distR="0">
            <wp:extent cx="3089121" cy="1619250"/>
            <wp:effectExtent l="19050" t="19050" r="16029"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91935" cy="1620725"/>
                    </a:xfrm>
                    <a:prstGeom prst="rect">
                      <a:avLst/>
                    </a:prstGeom>
                    <a:noFill/>
                    <a:ln w="9525">
                      <a:solidFill>
                        <a:schemeClr val="bg2">
                          <a:lumMod val="75000"/>
                        </a:schemeClr>
                      </a:solidFill>
                      <a:miter lim="800000"/>
                      <a:headEnd/>
                      <a:tailEnd/>
                    </a:ln>
                  </pic:spPr>
                </pic:pic>
              </a:graphicData>
            </a:graphic>
          </wp:inline>
        </w:drawing>
      </w:r>
    </w:p>
    <w:p w:rsidR="00D07758" w:rsidRDefault="00D07758" w:rsidP="00146C05">
      <w:pPr>
        <w:rPr>
          <w:rFonts w:ascii="Tw Cen MT" w:hAnsi="Tw Cen MT"/>
          <w:b/>
        </w:rPr>
      </w:pPr>
    </w:p>
    <w:p w:rsidR="00F844C5" w:rsidRDefault="00F844C5" w:rsidP="00146C05">
      <w:pPr>
        <w:rPr>
          <w:rFonts w:ascii="Tw Cen MT" w:hAnsi="Tw Cen MT"/>
        </w:rPr>
      </w:pPr>
      <w:r w:rsidRPr="00677331">
        <w:rPr>
          <w:rFonts w:ascii="Tw Cen MT" w:hAnsi="Tw Cen MT"/>
          <w:b/>
        </w:rPr>
        <w:t>Exemple n°2 :</w:t>
      </w:r>
      <w:r w:rsidR="00C15D1E">
        <w:rPr>
          <w:rFonts w:ascii="Tw Cen MT" w:hAnsi="Tw Cen MT"/>
        </w:rPr>
        <w:t xml:space="preserve"> </w:t>
      </w:r>
      <w:r w:rsidR="00D07758">
        <w:rPr>
          <w:rFonts w:ascii="Tw Cen MT" w:hAnsi="Tw Cen MT"/>
        </w:rPr>
        <w:t>Site qui p</w:t>
      </w:r>
      <w:r w:rsidR="00C15D1E">
        <w:rPr>
          <w:rFonts w:ascii="Tw Cen MT" w:hAnsi="Tw Cen MT"/>
        </w:rPr>
        <w:t>ropose des programmes de formation adressé</w:t>
      </w:r>
      <w:r w:rsidR="00677331">
        <w:rPr>
          <w:rFonts w:ascii="Tw Cen MT" w:hAnsi="Tw Cen MT"/>
        </w:rPr>
        <w:t xml:space="preserve">s aux entreprises pour développer et renforcer leur activité. Site proposé par la cliente (réseau personnel) à titre de comparaison car </w:t>
      </w:r>
      <w:r w:rsidR="00FC7F36">
        <w:rPr>
          <w:rFonts w:ascii="Tw Cen MT" w:hAnsi="Tw Cen MT"/>
        </w:rPr>
        <w:t xml:space="preserve">il </w:t>
      </w:r>
      <w:r w:rsidR="00677331">
        <w:rPr>
          <w:rFonts w:ascii="Tw Cen MT" w:hAnsi="Tw Cen MT"/>
        </w:rPr>
        <w:t>peine à obtenir un trafic rentable.</w:t>
      </w:r>
    </w:p>
    <w:p w:rsidR="00EE0642" w:rsidRDefault="00677331" w:rsidP="00146C05">
      <w:pPr>
        <w:rPr>
          <w:rFonts w:ascii="Tw Cen MT" w:hAnsi="Tw Cen MT"/>
        </w:rPr>
      </w:pPr>
      <w:hyperlink r:id="rId11" w:history="1">
        <w:r w:rsidRPr="00C345C2">
          <w:rPr>
            <w:rStyle w:val="Lienhypertexte"/>
            <w:rFonts w:ascii="Tw Cen MT" w:hAnsi="Tw Cen MT"/>
          </w:rPr>
          <w:t>www.uskale.ch</w:t>
        </w:r>
      </w:hyperlink>
    </w:p>
    <w:p w:rsidR="00677331" w:rsidRDefault="00677331" w:rsidP="00146C05">
      <w:pPr>
        <w:rPr>
          <w:rFonts w:ascii="Tw Cen MT" w:hAnsi="Tw Cen MT"/>
        </w:rPr>
      </w:pPr>
    </w:p>
    <w:p w:rsidR="00677331" w:rsidRDefault="00D07758" w:rsidP="00146C05">
      <w:pPr>
        <w:rPr>
          <w:rFonts w:ascii="Tw Cen MT" w:hAnsi="Tw Cen MT"/>
        </w:rPr>
      </w:pPr>
      <w:r>
        <w:rPr>
          <w:rFonts w:ascii="Tw Cen MT" w:hAnsi="Tw Cen MT"/>
          <w:noProof/>
          <w:lang w:eastAsia="fr-FR"/>
        </w:rPr>
        <w:lastRenderedPageBreak/>
        <w:drawing>
          <wp:anchor distT="0" distB="0" distL="114300" distR="114300" simplePos="0" relativeHeight="251660288" behindDoc="0" locked="0" layoutInCell="1" allowOverlap="1">
            <wp:simplePos x="0" y="0"/>
            <wp:positionH relativeFrom="column">
              <wp:posOffset>-17145</wp:posOffset>
            </wp:positionH>
            <wp:positionV relativeFrom="paragraph">
              <wp:posOffset>-245745</wp:posOffset>
            </wp:positionV>
            <wp:extent cx="1085850" cy="1085850"/>
            <wp:effectExtent l="19050" t="0" r="0" b="0"/>
            <wp:wrapNone/>
            <wp:docPr id="14" name="Image 14" descr="C:\Users\audre\Desktop\GIT\Formation\Formation_Adrar\3_Mon_Projet_Fil_Rouge\Projet_AJNA\Présentation\image\BadEx4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udre\Desktop\GIT\Formation\Formation_Adrar\3_Mon_Projet_Fil_Rouge\Projet_AJNA\Présentation\image\BadEx4png.png"/>
                    <pic:cNvPicPr>
                      <a:picLocks noChangeAspect="1" noChangeArrowheads="1"/>
                    </pic:cNvPicPr>
                  </pic:nvPicPr>
                  <pic:blipFill>
                    <a:blip r:embed="rId12" cstate="print"/>
                    <a:srcRect/>
                    <a:stretch>
                      <a:fillRect/>
                    </a:stretch>
                  </pic:blipFill>
                  <pic:spPr bwMode="auto">
                    <a:xfrm>
                      <a:off x="0" y="0"/>
                      <a:ext cx="1085850" cy="1085850"/>
                    </a:xfrm>
                    <a:prstGeom prst="rect">
                      <a:avLst/>
                    </a:prstGeom>
                    <a:noFill/>
                    <a:ln w="9525">
                      <a:noFill/>
                      <a:miter lim="800000"/>
                      <a:headEnd/>
                      <a:tailEnd/>
                    </a:ln>
                  </pic:spPr>
                </pic:pic>
              </a:graphicData>
            </a:graphic>
          </wp:anchor>
        </w:drawing>
      </w:r>
      <w:r>
        <w:rPr>
          <w:rFonts w:ascii="Tw Cen MT" w:hAnsi="Tw Cen MT"/>
          <w:noProof/>
          <w:lang w:eastAsia="fr-FR"/>
        </w:rPr>
        <w:pict>
          <v:shape id="_x0000_s2051" type="#_x0000_t202" style="position:absolute;margin-left:106.15pt;margin-top:-19.85pt;width:362.5pt;height:96.5pt;z-index:251659264;mso-position-horizontal-relative:text;mso-position-vertical-relative:text">
            <v:textbox>
              <w:txbxContent>
                <w:p w:rsidR="00677331" w:rsidRPr="00677331" w:rsidRDefault="00677331">
                  <w:pPr>
                    <w:rPr>
                      <w:rFonts w:ascii="Tw Cen MT" w:hAnsi="Tw Cen MT"/>
                    </w:rPr>
                  </w:pPr>
                  <w:r>
                    <w:rPr>
                      <w:rFonts w:ascii="Tw Cen MT" w:hAnsi="Tw Cen MT"/>
                    </w:rPr>
                    <w:t>Galerie d’image peu adaptée, uniqu</w:t>
                  </w:r>
                  <w:r w:rsidR="00DD2E4E">
                    <w:rPr>
                      <w:rFonts w:ascii="Tw Cen MT" w:hAnsi="Tw Cen MT"/>
                    </w:rPr>
                    <w:t>ement basée sur les animaux. Il faut connaitre l’activité de l’entreprise pour comprendre la métaphore. Le vocabulaire utilisé est difficile à comprendre pour les personnes non spécialisé (relais de croissance, sparing partner, scalling up,premiumisation…). Barre de menu compliquée avec beaucoup de sous-menu qui ne semble pas forcément en rapport.</w:t>
                  </w:r>
                </w:p>
              </w:txbxContent>
            </v:textbox>
          </v:shape>
        </w:pict>
      </w:r>
    </w:p>
    <w:p w:rsidR="00D07758" w:rsidRDefault="00D07758" w:rsidP="00146C05">
      <w:pPr>
        <w:rPr>
          <w:rFonts w:ascii="Tw Cen MT" w:hAnsi="Tw Cen MT"/>
        </w:rPr>
      </w:pPr>
    </w:p>
    <w:p w:rsidR="00D07758" w:rsidRDefault="00D07758" w:rsidP="00146C05">
      <w:pPr>
        <w:rPr>
          <w:rFonts w:ascii="Tw Cen MT" w:hAnsi="Tw Cen MT"/>
        </w:rPr>
      </w:pPr>
    </w:p>
    <w:p w:rsidR="00D07758" w:rsidRDefault="00D07758" w:rsidP="00146C05">
      <w:pPr>
        <w:rPr>
          <w:rFonts w:ascii="Tw Cen MT" w:hAnsi="Tw Cen MT"/>
        </w:rPr>
      </w:pPr>
    </w:p>
    <w:p w:rsidR="00D07758" w:rsidRDefault="00D07758" w:rsidP="00146C05">
      <w:pPr>
        <w:rPr>
          <w:rFonts w:ascii="Tw Cen MT" w:hAnsi="Tw Cen MT"/>
        </w:rPr>
      </w:pPr>
    </w:p>
    <w:p w:rsidR="0001020C" w:rsidRDefault="0001020C" w:rsidP="00146C05">
      <w:pPr>
        <w:rPr>
          <w:rFonts w:ascii="Tw Cen MT" w:hAnsi="Tw Cen MT"/>
        </w:rPr>
      </w:pPr>
    </w:p>
    <w:p w:rsidR="00D07758" w:rsidRDefault="00D07758" w:rsidP="00146C05">
      <w:pPr>
        <w:rPr>
          <w:rFonts w:ascii="Tw Cen MT" w:hAnsi="Tw Cen MT"/>
        </w:rPr>
      </w:pPr>
      <w:r w:rsidRPr="00D07758">
        <w:rPr>
          <w:rFonts w:ascii="Tw Cen MT" w:hAnsi="Tw Cen MT"/>
          <w:b/>
        </w:rPr>
        <w:t>Exemple 3 :</w:t>
      </w:r>
      <w:r>
        <w:rPr>
          <w:rFonts w:ascii="Tw Cen MT" w:hAnsi="Tw Cen MT"/>
        </w:rPr>
        <w:t xml:space="preserve"> Site d’un entrepreneur, business coach, passionné de marketing et de développement personnel. Communication qui a fait ses preuves, l’entreprise a une belle croissance économique.</w:t>
      </w:r>
    </w:p>
    <w:p w:rsidR="00D07758" w:rsidRDefault="00D07758" w:rsidP="00146C05">
      <w:pPr>
        <w:rPr>
          <w:rFonts w:ascii="Tw Cen MT" w:hAnsi="Tw Cen MT"/>
        </w:rPr>
      </w:pPr>
      <w:hyperlink r:id="rId13" w:history="1">
        <w:r w:rsidRPr="00C345C2">
          <w:rPr>
            <w:rStyle w:val="Lienhypertexte"/>
            <w:rFonts w:ascii="Tw Cen MT" w:hAnsi="Tw Cen MT"/>
          </w:rPr>
          <w:t>www.maxdorville.com</w:t>
        </w:r>
      </w:hyperlink>
    </w:p>
    <w:p w:rsidR="007720E9" w:rsidRDefault="0001020C" w:rsidP="00146C05">
      <w:pPr>
        <w:rPr>
          <w:rFonts w:ascii="Tw Cen MT" w:hAnsi="Tw Cen MT"/>
        </w:rPr>
      </w:pPr>
      <w:r>
        <w:rPr>
          <w:rFonts w:ascii="Tw Cen MT" w:hAnsi="Tw Cen MT"/>
          <w:noProof/>
          <w:lang w:eastAsia="fr-FR"/>
        </w:rPr>
        <w:pict>
          <v:shape id="_x0000_s2052" type="#_x0000_t202" style="position:absolute;margin-left:2.15pt;margin-top:98.25pt;width:406.5pt;height:99pt;z-index:251661312">
            <v:textbox>
              <w:txbxContent>
                <w:p w:rsidR="0001020C" w:rsidRDefault="0001020C">
                  <w:r>
                    <w:t xml:space="preserve">Activité clairement définie, dès la page d’accueil on comprend à qui il s’adresse. Il utilise un vocabulaire accessible et percutant (propulser le chiffre d’affaire, prendre une longueur d’avance sur la concurrence…) compréhensible aussi bien par le gérant d’une PME que par le PDG d’un grand groupe. </w:t>
                  </w:r>
                  <w:r w:rsidR="009528C9">
                    <w:t xml:space="preserve">Contenu vidéo qui reprend ses conférences et intervention (trafic augmenté vers sa chaine Youtube). </w:t>
                  </w:r>
                  <w:r>
                    <w:t>Barre de menu simp</w:t>
                  </w:r>
                  <w:r w:rsidR="007720E9">
                    <w:t>le avec des redirections</w:t>
                  </w:r>
                  <w:r w:rsidR="009528C9">
                    <w:t xml:space="preserve"> vers un site secondaire</w:t>
                  </w:r>
                  <w:r>
                    <w:t xml:space="preserve"> </w:t>
                  </w:r>
                  <w:r w:rsidR="007720E9">
                    <w:t>en fonction de l’activité.</w:t>
                  </w:r>
                </w:p>
              </w:txbxContent>
            </v:textbox>
          </v:shape>
        </w:pict>
      </w:r>
      <w:r>
        <w:rPr>
          <w:rFonts w:ascii="Tw Cen MT" w:hAnsi="Tw Cen MT"/>
          <w:noProof/>
          <w:lang w:eastAsia="fr-FR"/>
        </w:rPr>
        <w:drawing>
          <wp:inline distT="0" distB="0" distL="0" distR="0">
            <wp:extent cx="2908300" cy="1172800"/>
            <wp:effectExtent l="1905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l="3087" r="6962" b="11473"/>
                    <a:stretch>
                      <a:fillRect/>
                    </a:stretch>
                  </pic:blipFill>
                  <pic:spPr bwMode="auto">
                    <a:xfrm>
                      <a:off x="0" y="0"/>
                      <a:ext cx="2908782" cy="1172994"/>
                    </a:xfrm>
                    <a:prstGeom prst="rect">
                      <a:avLst/>
                    </a:prstGeom>
                    <a:noFill/>
                    <a:ln w="9525">
                      <a:noFill/>
                      <a:miter lim="800000"/>
                      <a:headEnd/>
                      <a:tailEnd/>
                    </a:ln>
                  </pic:spPr>
                </pic:pic>
              </a:graphicData>
            </a:graphic>
          </wp:inline>
        </w:drawing>
      </w:r>
    </w:p>
    <w:p w:rsidR="007720E9" w:rsidRPr="007720E9" w:rsidRDefault="007720E9" w:rsidP="007720E9">
      <w:pPr>
        <w:rPr>
          <w:rFonts w:ascii="Tw Cen MT" w:hAnsi="Tw Cen MT"/>
        </w:rPr>
      </w:pPr>
    </w:p>
    <w:p w:rsidR="007720E9" w:rsidRPr="007720E9" w:rsidRDefault="007720E9" w:rsidP="007720E9">
      <w:pPr>
        <w:rPr>
          <w:rFonts w:ascii="Tw Cen MT" w:hAnsi="Tw Cen MT"/>
        </w:rPr>
      </w:pPr>
    </w:p>
    <w:p w:rsidR="007720E9" w:rsidRPr="007720E9" w:rsidRDefault="007720E9" w:rsidP="007720E9">
      <w:pPr>
        <w:rPr>
          <w:rFonts w:ascii="Tw Cen MT" w:hAnsi="Tw Cen MT"/>
        </w:rPr>
      </w:pPr>
    </w:p>
    <w:p w:rsidR="007720E9" w:rsidRPr="007720E9" w:rsidRDefault="007720E9" w:rsidP="007720E9">
      <w:pPr>
        <w:rPr>
          <w:rFonts w:ascii="Tw Cen MT" w:hAnsi="Tw Cen MT"/>
        </w:rPr>
      </w:pPr>
    </w:p>
    <w:p w:rsidR="007720E9" w:rsidRDefault="007720E9" w:rsidP="007720E9">
      <w:pPr>
        <w:rPr>
          <w:rFonts w:ascii="Tw Cen MT" w:hAnsi="Tw Cen MT"/>
        </w:rPr>
      </w:pPr>
    </w:p>
    <w:p w:rsidR="009528C9" w:rsidRDefault="009528C9" w:rsidP="007720E9">
      <w:pPr>
        <w:rPr>
          <w:rFonts w:ascii="Tw Cen MT" w:hAnsi="Tw Cen MT"/>
        </w:rPr>
      </w:pPr>
    </w:p>
    <w:p w:rsidR="00D07758" w:rsidRDefault="007720E9" w:rsidP="007720E9">
      <w:pPr>
        <w:rPr>
          <w:rFonts w:ascii="Tw Cen MT" w:hAnsi="Tw Cen MT"/>
        </w:rPr>
      </w:pPr>
      <w:r>
        <w:rPr>
          <w:rFonts w:ascii="Tw Cen MT" w:hAnsi="Tw Cen MT"/>
        </w:rPr>
        <w:t xml:space="preserve">Exemple 4 : </w:t>
      </w:r>
      <w:r w:rsidR="009528C9">
        <w:rPr>
          <w:rFonts w:ascii="Tw Cen MT" w:hAnsi="Tw Cen MT"/>
        </w:rPr>
        <w:t>Autre exemple de site d’un conférencier qui fonctionne bien.</w:t>
      </w:r>
    </w:p>
    <w:p w:rsidR="009528C9" w:rsidRDefault="009528C9" w:rsidP="007720E9">
      <w:pPr>
        <w:rPr>
          <w:rFonts w:ascii="Tw Cen MT" w:hAnsi="Tw Cen MT"/>
        </w:rPr>
      </w:pPr>
      <w:hyperlink r:id="rId15" w:history="1">
        <w:r w:rsidRPr="00C345C2">
          <w:rPr>
            <w:rStyle w:val="Lienhypertexte"/>
            <w:rFonts w:ascii="Tw Cen MT" w:hAnsi="Tw Cen MT"/>
          </w:rPr>
          <w:t>www.yannick-alain.com</w:t>
        </w:r>
      </w:hyperlink>
    </w:p>
    <w:p w:rsidR="009528C9" w:rsidRPr="007720E9" w:rsidRDefault="009528C9" w:rsidP="007720E9">
      <w:pPr>
        <w:rPr>
          <w:rFonts w:ascii="Tw Cen MT" w:hAnsi="Tw Cen MT"/>
        </w:rPr>
      </w:pPr>
      <w:r>
        <w:rPr>
          <w:rFonts w:ascii="Tw Cen MT" w:hAnsi="Tw Cen MT"/>
          <w:noProof/>
          <w:lang w:eastAsia="fr-FR"/>
        </w:rPr>
        <w:pict>
          <v:shape id="_x0000_s2053" type="#_x0000_t202" style="position:absolute;margin-left:2.15pt;margin-top:154.55pt;width:406.5pt;height:114.05pt;z-index:251662336">
            <v:textbox>
              <w:txbxContent>
                <w:p w:rsidR="009528C9" w:rsidRDefault="009528C9">
                  <w:r>
                    <w:t>Ici on peut observer une barre de navigation claire qui oriente vers l’</w:t>
                  </w:r>
                  <w:r w:rsidR="001859E9">
                    <w:t>essentiel de son activité :</w:t>
                  </w:r>
                  <w:r>
                    <w:t xml:space="preserve"> les programmes, les conférences et la réservation</w:t>
                  </w:r>
                  <w:r w:rsidR="001859E9">
                    <w:t xml:space="preserve"> de ses services (</w:t>
                  </w:r>
                  <w:r w:rsidR="001859E9" w:rsidRPr="001859E9">
                    <w:rPr>
                      <w:i/>
                    </w:rPr>
                    <w:t>booker Yannick</w:t>
                  </w:r>
                  <w:r w:rsidR="001859E9">
                    <w:t>). La boutique est un lien direct vers une boutique Shopify, certainement pour faciliter la gestion de son site principale. Dès la page d’accueil, il met en avant ses offres par le biais un bandeau et d’un bouton rouge très distinguable</w:t>
                  </w:r>
                  <w:r w:rsidR="00FC7F36">
                    <w:t xml:space="preserve">. On y retrouve également </w:t>
                  </w:r>
                  <w:r w:rsidR="001859E9">
                    <w:t xml:space="preserve"> à un montage vidéo de ses intervention</w:t>
                  </w:r>
                  <w:r w:rsidR="00FC7F36">
                    <w:t>s en présentation.</w:t>
                  </w:r>
                </w:p>
              </w:txbxContent>
            </v:textbox>
          </v:shape>
        </w:pict>
      </w:r>
      <w:r>
        <w:rPr>
          <w:rFonts w:ascii="Tw Cen MT" w:hAnsi="Tw Cen MT"/>
          <w:noProof/>
          <w:lang w:eastAsia="fr-FR"/>
        </w:rPr>
        <w:drawing>
          <wp:inline distT="0" distB="0" distL="0" distR="0">
            <wp:extent cx="3550469" cy="179705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3551816" cy="1797732"/>
                    </a:xfrm>
                    <a:prstGeom prst="rect">
                      <a:avLst/>
                    </a:prstGeom>
                    <a:noFill/>
                    <a:ln w="9525">
                      <a:noFill/>
                      <a:miter lim="800000"/>
                      <a:headEnd/>
                      <a:tailEnd/>
                    </a:ln>
                  </pic:spPr>
                </pic:pic>
              </a:graphicData>
            </a:graphic>
          </wp:inline>
        </w:drawing>
      </w:r>
    </w:p>
    <w:sectPr w:rsidR="009528C9" w:rsidRPr="007720E9" w:rsidSect="00146C05">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7D6" w:rsidRDefault="00B937D6" w:rsidP="00146C05">
      <w:pPr>
        <w:spacing w:after="0" w:line="240" w:lineRule="auto"/>
      </w:pPr>
      <w:r>
        <w:separator/>
      </w:r>
    </w:p>
  </w:endnote>
  <w:endnote w:type="continuationSeparator" w:id="0">
    <w:p w:rsidR="00B937D6" w:rsidRDefault="00B937D6" w:rsidP="00146C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C05" w:rsidRDefault="00146C05" w:rsidP="00146C05">
    <w:pPr>
      <w:pStyle w:val="Pieddepage"/>
    </w:pPr>
    <w:r>
      <w:t>Rapport rédigé par : Audrey SIMON</w:t>
    </w:r>
    <w:r>
      <w:tab/>
    </w:r>
    <w:r>
      <w:tab/>
      <w:t>Date 03/04/2024</w:t>
    </w:r>
  </w:p>
  <w:p w:rsidR="00146C05" w:rsidRDefault="00146C0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7D6" w:rsidRDefault="00B937D6" w:rsidP="00146C05">
      <w:pPr>
        <w:spacing w:after="0" w:line="240" w:lineRule="auto"/>
      </w:pPr>
      <w:r>
        <w:separator/>
      </w:r>
    </w:p>
  </w:footnote>
  <w:footnote w:type="continuationSeparator" w:id="0">
    <w:p w:rsidR="00B937D6" w:rsidRDefault="00B937D6" w:rsidP="00146C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C05" w:rsidRDefault="00146C05">
    <w:pPr>
      <w:pStyle w:val="En-tte"/>
    </w:pPr>
    <w:r>
      <w:rPr>
        <w:noProof/>
        <w:lang w:eastAsia="fr-FR"/>
      </w:rPr>
      <w:drawing>
        <wp:anchor distT="0" distB="0" distL="114300" distR="114300" simplePos="0" relativeHeight="251658240" behindDoc="1" locked="0" layoutInCell="1" allowOverlap="1">
          <wp:simplePos x="0" y="0"/>
          <wp:positionH relativeFrom="column">
            <wp:posOffset>8255</wp:posOffset>
          </wp:positionH>
          <wp:positionV relativeFrom="paragraph">
            <wp:posOffset>-595630</wp:posOffset>
          </wp:positionV>
          <wp:extent cx="1416050" cy="1416050"/>
          <wp:effectExtent l="19050" t="0" r="0" b="0"/>
          <wp:wrapNone/>
          <wp:docPr id="1" name="Image 0" descr="LogoADRAR_APN_ca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DRAR_APN_carre.png"/>
                  <pic:cNvPicPr/>
                </pic:nvPicPr>
                <pic:blipFill>
                  <a:blip r:embed="rId1"/>
                  <a:stretch>
                    <a:fillRect/>
                  </a:stretch>
                </pic:blipFill>
                <pic:spPr>
                  <a:xfrm>
                    <a:off x="0" y="0"/>
                    <a:ext cx="1416050" cy="14160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310F7"/>
    <w:multiLevelType w:val="hybridMultilevel"/>
    <w:tmpl w:val="74DEE6D4"/>
    <w:lvl w:ilvl="0" w:tplc="3646A80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961701"/>
    <w:multiLevelType w:val="multilevel"/>
    <w:tmpl w:val="5D701A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B160580"/>
    <w:multiLevelType w:val="multilevel"/>
    <w:tmpl w:val="53C06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F522599"/>
    <w:multiLevelType w:val="multilevel"/>
    <w:tmpl w:val="2ABCC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4304D20"/>
    <w:multiLevelType w:val="multilevel"/>
    <w:tmpl w:val="038A1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CB248D8"/>
    <w:multiLevelType w:val="multilevel"/>
    <w:tmpl w:val="BB0096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60D2F47"/>
    <w:multiLevelType w:val="multilevel"/>
    <w:tmpl w:val="DB7CBE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o:colormenu v:ext="edit" strokecolor="none [814]"/>
    </o:shapedefaults>
  </w:hdrShapeDefaults>
  <w:footnotePr>
    <w:footnote w:id="-1"/>
    <w:footnote w:id="0"/>
  </w:footnotePr>
  <w:endnotePr>
    <w:endnote w:id="-1"/>
    <w:endnote w:id="0"/>
  </w:endnotePr>
  <w:compat/>
  <w:rsids>
    <w:rsidRoot w:val="00146C05"/>
    <w:rsid w:val="0001020C"/>
    <w:rsid w:val="00146C05"/>
    <w:rsid w:val="001859E9"/>
    <w:rsid w:val="00440B23"/>
    <w:rsid w:val="006201EA"/>
    <w:rsid w:val="00677331"/>
    <w:rsid w:val="007720E9"/>
    <w:rsid w:val="00867A52"/>
    <w:rsid w:val="00913251"/>
    <w:rsid w:val="009528C9"/>
    <w:rsid w:val="009B5844"/>
    <w:rsid w:val="00B937D6"/>
    <w:rsid w:val="00BC31E2"/>
    <w:rsid w:val="00C15D1E"/>
    <w:rsid w:val="00D07758"/>
    <w:rsid w:val="00DD2E4E"/>
    <w:rsid w:val="00EE0642"/>
    <w:rsid w:val="00F844C5"/>
    <w:rsid w:val="00FC7F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8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6C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C05"/>
    <w:rPr>
      <w:rFonts w:ascii="Tahoma" w:hAnsi="Tahoma" w:cs="Tahoma"/>
      <w:sz w:val="16"/>
      <w:szCs w:val="16"/>
    </w:rPr>
  </w:style>
  <w:style w:type="paragraph" w:styleId="En-tte">
    <w:name w:val="header"/>
    <w:basedOn w:val="Normal"/>
    <w:link w:val="En-tteCar"/>
    <w:uiPriority w:val="99"/>
    <w:semiHidden/>
    <w:unhideWhenUsed/>
    <w:rsid w:val="00146C0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46C05"/>
  </w:style>
  <w:style w:type="paragraph" w:styleId="Pieddepage">
    <w:name w:val="footer"/>
    <w:basedOn w:val="Normal"/>
    <w:link w:val="PieddepageCar"/>
    <w:uiPriority w:val="99"/>
    <w:semiHidden/>
    <w:unhideWhenUsed/>
    <w:rsid w:val="00146C0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46C05"/>
  </w:style>
  <w:style w:type="paragraph" w:styleId="Paragraphedeliste">
    <w:name w:val="List Paragraph"/>
    <w:basedOn w:val="Normal"/>
    <w:uiPriority w:val="34"/>
    <w:qFormat/>
    <w:rsid w:val="00146C05"/>
    <w:pPr>
      <w:ind w:left="720"/>
      <w:contextualSpacing/>
    </w:pPr>
  </w:style>
  <w:style w:type="character" w:styleId="Lienhypertexte">
    <w:name w:val="Hyperlink"/>
    <w:basedOn w:val="Policepardfaut"/>
    <w:uiPriority w:val="99"/>
    <w:unhideWhenUsed/>
    <w:rsid w:val="00146C05"/>
    <w:rPr>
      <w:color w:val="0000FF"/>
      <w:u w:val="single"/>
    </w:rPr>
  </w:style>
  <w:style w:type="table" w:styleId="Grilledutableau">
    <w:name w:val="Table Grid"/>
    <w:basedOn w:val="TableauNormal"/>
    <w:uiPriority w:val="39"/>
    <w:rsid w:val="0014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jnatherapie-relationaide@outlook.fr" TargetMode="External"/><Relationship Id="rId13" Type="http://schemas.openxmlformats.org/officeDocument/2006/relationships/hyperlink" Target="http://www.maxdorville.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kale.ch" TargetMode="External"/><Relationship Id="rId5" Type="http://schemas.openxmlformats.org/officeDocument/2006/relationships/footnotes" Target="footnotes.xml"/><Relationship Id="rId15" Type="http://schemas.openxmlformats.org/officeDocument/2006/relationships/hyperlink" Target="http://www.yannick-alain.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etitiapelissou.fr"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852</Words>
  <Characters>4687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1</cp:revision>
  <dcterms:created xsi:type="dcterms:W3CDTF">2024-04-03T08:41:00Z</dcterms:created>
  <dcterms:modified xsi:type="dcterms:W3CDTF">2024-04-03T17:08:00Z</dcterms:modified>
</cp:coreProperties>
</file>