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C05" w:rsidRDefault="00146C05" w:rsidP="00421CB4">
      <w:pPr>
        <w:jc w:val="both"/>
        <w:rPr>
          <w:rFonts w:ascii="Tw Cen MT" w:hAnsi="Tw Cen MT"/>
          <w:sz w:val="44"/>
          <w:szCs w:val="44"/>
        </w:rPr>
      </w:pPr>
    </w:p>
    <w:p w:rsidR="00146C05" w:rsidRPr="00146C05" w:rsidRDefault="00146C05" w:rsidP="00A3482C">
      <w:pPr>
        <w:shd w:val="clear" w:color="auto" w:fill="FFCB37"/>
        <w:jc w:val="center"/>
        <w:rPr>
          <w:rFonts w:ascii="Tw Cen MT" w:hAnsi="Tw Cen MT"/>
          <w:sz w:val="44"/>
          <w:szCs w:val="44"/>
        </w:rPr>
      </w:pPr>
      <w:r>
        <w:rPr>
          <w:rFonts w:ascii="Tw Cen MT" w:hAnsi="Tw Cen MT"/>
          <w:sz w:val="44"/>
          <w:szCs w:val="44"/>
        </w:rPr>
        <w:t>PROJET FIL ROUGE</w:t>
      </w:r>
    </w:p>
    <w:p w:rsidR="00146C05" w:rsidRPr="00146C05" w:rsidRDefault="00146C05" w:rsidP="00A3482C">
      <w:pPr>
        <w:shd w:val="clear" w:color="auto" w:fill="B4C6E7" w:themeFill="accent1" w:themeFillTint="66"/>
        <w:jc w:val="center"/>
        <w:rPr>
          <w:rFonts w:ascii="Tw Cen MT" w:hAnsi="Tw Cen MT"/>
          <w:sz w:val="44"/>
          <w:szCs w:val="44"/>
        </w:rPr>
      </w:pPr>
      <w:r w:rsidRPr="00146C05">
        <w:rPr>
          <w:rFonts w:ascii="Tw Cen MT" w:hAnsi="Tw Cen MT"/>
          <w:sz w:val="44"/>
          <w:szCs w:val="44"/>
        </w:rPr>
        <w:t>Titre professionnel : Développeur web et web mobile</w:t>
      </w:r>
    </w:p>
    <w:p w:rsidR="00146C05" w:rsidRDefault="00146C05" w:rsidP="00421CB4">
      <w:pPr>
        <w:jc w:val="both"/>
        <w:rPr>
          <w:rFonts w:ascii="Tw Cen MT" w:hAnsi="Tw Cen MT"/>
          <w:color w:val="CC9900"/>
          <w:sz w:val="96"/>
          <w:szCs w:val="96"/>
        </w:rPr>
      </w:pPr>
    </w:p>
    <w:p w:rsidR="00913251" w:rsidRDefault="00A3482C" w:rsidP="00A3482C">
      <w:pPr>
        <w:jc w:val="center"/>
        <w:rPr>
          <w:rFonts w:ascii="Tw Cen MT" w:hAnsi="Tw Cen MT"/>
          <w:color w:val="CC9900"/>
          <w:sz w:val="96"/>
          <w:szCs w:val="96"/>
        </w:rPr>
      </w:pPr>
      <w:r>
        <w:rPr>
          <w:rFonts w:ascii="Tw Cen MT" w:hAnsi="Tw Cen MT"/>
          <w:color w:val="CC9900"/>
          <w:sz w:val="96"/>
          <w:szCs w:val="96"/>
        </w:rPr>
        <w:t xml:space="preserve">AJNA </w:t>
      </w:r>
      <w:r w:rsidR="00146C05" w:rsidRPr="00146C05">
        <w:rPr>
          <w:rFonts w:ascii="Tw Cen MT" w:hAnsi="Tw Cen MT"/>
          <w:color w:val="CC9900"/>
          <w:sz w:val="96"/>
          <w:szCs w:val="96"/>
        </w:rPr>
        <w:t>THERAPIE RELATION D’AIDE</w:t>
      </w:r>
    </w:p>
    <w:p w:rsidR="00A3482C" w:rsidRDefault="00A3482C" w:rsidP="00421CB4">
      <w:pPr>
        <w:jc w:val="both"/>
        <w:rPr>
          <w:rFonts w:ascii="Tw Cen MT" w:hAnsi="Tw Cen MT"/>
          <w:color w:val="CC9900"/>
          <w:sz w:val="96"/>
          <w:szCs w:val="96"/>
        </w:rPr>
      </w:pPr>
      <w:r>
        <w:rPr>
          <w:rFonts w:ascii="Tw Cen MT" w:hAnsi="Tw Cen MT"/>
          <w:noProof/>
          <w:color w:val="CC9900"/>
          <w:sz w:val="96"/>
          <w:szCs w:val="96"/>
          <w:lang w:eastAsia="fr-FR"/>
        </w:rPr>
        <w:drawing>
          <wp:anchor distT="0" distB="0" distL="114300" distR="114300" simplePos="0" relativeHeight="251738112" behindDoc="0" locked="0" layoutInCell="1" allowOverlap="1">
            <wp:simplePos x="0" y="0"/>
            <wp:positionH relativeFrom="column">
              <wp:posOffset>929005</wp:posOffset>
            </wp:positionH>
            <wp:positionV relativeFrom="paragraph">
              <wp:posOffset>536575</wp:posOffset>
            </wp:positionV>
            <wp:extent cx="3418840" cy="3378835"/>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7"/>
                    <a:stretch>
                      <a:fillRect/>
                    </a:stretch>
                  </pic:blipFill>
                  <pic:spPr>
                    <a:xfrm>
                      <a:off x="0" y="0"/>
                      <a:ext cx="3418840" cy="3378835"/>
                    </a:xfrm>
                    <a:prstGeom prst="rect">
                      <a:avLst/>
                    </a:prstGeom>
                  </pic:spPr>
                </pic:pic>
              </a:graphicData>
            </a:graphic>
          </wp:anchor>
        </w:drawing>
      </w:r>
    </w:p>
    <w:p w:rsidR="00A3482C" w:rsidRDefault="00A3482C" w:rsidP="00421CB4">
      <w:pPr>
        <w:jc w:val="both"/>
        <w:rPr>
          <w:rFonts w:ascii="Tw Cen MT" w:hAnsi="Tw Cen MT"/>
          <w:color w:val="CC9900"/>
          <w:sz w:val="96"/>
          <w:szCs w:val="96"/>
        </w:rPr>
      </w:pPr>
    </w:p>
    <w:p w:rsidR="00A3482C" w:rsidRDefault="00A3482C" w:rsidP="00421CB4">
      <w:pPr>
        <w:jc w:val="both"/>
        <w:rPr>
          <w:rFonts w:ascii="Tw Cen MT" w:hAnsi="Tw Cen MT"/>
          <w:color w:val="CC9900"/>
          <w:sz w:val="96"/>
          <w:szCs w:val="96"/>
        </w:rPr>
      </w:pPr>
    </w:p>
    <w:p w:rsidR="00146C05" w:rsidRDefault="00146C05" w:rsidP="00421CB4">
      <w:pPr>
        <w:jc w:val="both"/>
        <w:rPr>
          <w:rFonts w:ascii="Tw Cen MT" w:hAnsi="Tw Cen MT"/>
          <w:color w:val="CC9900"/>
          <w:sz w:val="96"/>
          <w:szCs w:val="96"/>
        </w:rPr>
      </w:pPr>
    </w:p>
    <w:p w:rsidR="00146C05" w:rsidRDefault="00146C05" w:rsidP="00421CB4">
      <w:pPr>
        <w:jc w:val="both"/>
        <w:rPr>
          <w:rFonts w:ascii="Tw Cen MT" w:hAnsi="Tw Cen MT"/>
          <w:sz w:val="96"/>
          <w:szCs w:val="96"/>
        </w:rPr>
      </w:pPr>
    </w:p>
    <w:p w:rsidR="00A3482C" w:rsidRDefault="00A3482C" w:rsidP="00421CB4">
      <w:pPr>
        <w:jc w:val="both"/>
        <w:rPr>
          <w:rFonts w:ascii="Tw Cen MT" w:hAnsi="Tw Cen MT"/>
          <w:sz w:val="96"/>
          <w:szCs w:val="96"/>
        </w:rPr>
      </w:pPr>
    </w:p>
    <w:p w:rsidR="00146C05" w:rsidRDefault="00146C05" w:rsidP="00421CB4">
      <w:pPr>
        <w:jc w:val="both"/>
        <w:rPr>
          <w:rFonts w:ascii="Tw Cen MT" w:hAnsi="Tw Cen MT"/>
          <w:sz w:val="44"/>
          <w:szCs w:val="44"/>
        </w:rPr>
      </w:pPr>
    </w:p>
    <w:p w:rsidR="00146C05" w:rsidRDefault="00146C05" w:rsidP="00421CB4">
      <w:pPr>
        <w:shd w:val="clear" w:color="auto" w:fill="B4C6E7" w:themeFill="accent1" w:themeFillTint="66"/>
        <w:jc w:val="both"/>
        <w:rPr>
          <w:rFonts w:ascii="Tw Cen MT" w:hAnsi="Tw Cen MT"/>
          <w:sz w:val="28"/>
          <w:szCs w:val="28"/>
        </w:rPr>
      </w:pPr>
      <w:r w:rsidRPr="00146C05">
        <w:rPr>
          <w:rFonts w:ascii="Tw Cen MT" w:hAnsi="Tw Cen MT"/>
          <w:sz w:val="28"/>
          <w:szCs w:val="28"/>
        </w:rPr>
        <w:t>SOMMAIRE</w:t>
      </w:r>
    </w:p>
    <w:p w:rsidR="00146C05" w:rsidRDefault="00146C05" w:rsidP="00421CB4">
      <w:pPr>
        <w:jc w:val="both"/>
        <w:rPr>
          <w:rFonts w:ascii="Tw Cen MT" w:hAnsi="Tw Cen MT"/>
          <w:sz w:val="28"/>
          <w:szCs w:val="28"/>
        </w:rPr>
      </w:pPr>
    </w:p>
    <w:p w:rsidR="00146C05" w:rsidRPr="00146C05" w:rsidRDefault="00146C05" w:rsidP="00421CB4">
      <w:pPr>
        <w:jc w:val="both"/>
        <w:rPr>
          <w:rFonts w:ascii="Tw Cen MT" w:hAnsi="Tw Cen MT"/>
          <w:b/>
          <w:sz w:val="30"/>
          <w:szCs w:val="30"/>
        </w:rPr>
      </w:pPr>
      <w:r w:rsidRPr="00146C05">
        <w:rPr>
          <w:rFonts w:ascii="Tw Cen MT" w:hAnsi="Tw Cen MT"/>
          <w:b/>
          <w:sz w:val="30"/>
          <w:szCs w:val="30"/>
        </w:rPr>
        <w:t>Introduction</w:t>
      </w:r>
    </w:p>
    <w:p w:rsidR="00146C05" w:rsidRDefault="00146C05" w:rsidP="00421CB4">
      <w:pPr>
        <w:jc w:val="both"/>
        <w:rPr>
          <w:rFonts w:ascii="Tw Cen MT" w:hAnsi="Tw Cen MT"/>
        </w:rPr>
      </w:pPr>
      <w:r>
        <w:rPr>
          <w:rFonts w:ascii="Tw Cen MT" w:hAnsi="Tw Cen MT"/>
        </w:rPr>
        <w:t>Contexte du projet et présentation</w:t>
      </w:r>
    </w:p>
    <w:p w:rsidR="00146C05" w:rsidRDefault="00146C05" w:rsidP="00421CB4">
      <w:pPr>
        <w:jc w:val="both"/>
        <w:rPr>
          <w:rFonts w:ascii="Tw Cen MT" w:hAnsi="Tw Cen MT"/>
        </w:rPr>
      </w:pPr>
    </w:p>
    <w:p w:rsidR="00146C05" w:rsidRPr="00146C05" w:rsidRDefault="00146C05" w:rsidP="00421CB4">
      <w:pPr>
        <w:jc w:val="both"/>
        <w:rPr>
          <w:rFonts w:ascii="Tw Cen MT" w:hAnsi="Tw Cen MT"/>
          <w:b/>
          <w:sz w:val="30"/>
          <w:szCs w:val="30"/>
        </w:rPr>
      </w:pPr>
      <w:r w:rsidRPr="00146C05">
        <w:rPr>
          <w:rFonts w:ascii="Tw Cen MT" w:hAnsi="Tw Cen MT"/>
          <w:b/>
          <w:sz w:val="30"/>
          <w:szCs w:val="30"/>
        </w:rPr>
        <w:t>Partie 1 : Cahier des charges</w:t>
      </w:r>
    </w:p>
    <w:p w:rsidR="00146C05" w:rsidRPr="00146C05" w:rsidRDefault="00146C05" w:rsidP="00421CB4">
      <w:pPr>
        <w:pStyle w:val="Paragraphedeliste"/>
        <w:numPr>
          <w:ilvl w:val="1"/>
          <w:numId w:val="1"/>
        </w:numPr>
        <w:jc w:val="both"/>
        <w:rPr>
          <w:rFonts w:ascii="Tw Cen MT" w:hAnsi="Tw Cen MT"/>
        </w:rPr>
      </w:pPr>
      <w:r w:rsidRPr="00146C05">
        <w:rPr>
          <w:rFonts w:ascii="Tw Cen MT" w:hAnsi="Tw Cen MT"/>
        </w:rPr>
        <w:t>Présentation de la société</w:t>
      </w:r>
    </w:p>
    <w:p w:rsidR="00146C05" w:rsidRDefault="00146C05" w:rsidP="00421CB4">
      <w:pPr>
        <w:pStyle w:val="Paragraphedeliste"/>
        <w:numPr>
          <w:ilvl w:val="1"/>
          <w:numId w:val="1"/>
        </w:numPr>
        <w:jc w:val="both"/>
        <w:rPr>
          <w:rFonts w:ascii="Tw Cen MT" w:hAnsi="Tw Cen MT"/>
        </w:rPr>
      </w:pPr>
      <w:r>
        <w:rPr>
          <w:rFonts w:ascii="Tw Cen MT" w:hAnsi="Tw Cen MT"/>
        </w:rPr>
        <w:t>Etude du projet (cible&amp;concurrence)</w:t>
      </w:r>
    </w:p>
    <w:p w:rsidR="00146C05" w:rsidRDefault="00146C05" w:rsidP="00421CB4">
      <w:pPr>
        <w:pStyle w:val="Paragraphedeliste"/>
        <w:numPr>
          <w:ilvl w:val="1"/>
          <w:numId w:val="1"/>
        </w:numPr>
        <w:jc w:val="both"/>
        <w:rPr>
          <w:rFonts w:ascii="Tw Cen MT" w:hAnsi="Tw Cen MT"/>
        </w:rPr>
      </w:pPr>
      <w:r>
        <w:rPr>
          <w:rFonts w:ascii="Tw Cen MT" w:hAnsi="Tw Cen MT"/>
        </w:rPr>
        <w:t>Etat des lieux de l’existant</w:t>
      </w:r>
    </w:p>
    <w:p w:rsidR="00146C05" w:rsidRDefault="00146C05" w:rsidP="00421CB4">
      <w:pPr>
        <w:pStyle w:val="Paragraphedeliste"/>
        <w:numPr>
          <w:ilvl w:val="1"/>
          <w:numId w:val="1"/>
        </w:numPr>
        <w:jc w:val="both"/>
        <w:rPr>
          <w:rFonts w:ascii="Tw Cen MT" w:hAnsi="Tw Cen MT"/>
        </w:rPr>
      </w:pPr>
      <w:r>
        <w:rPr>
          <w:rFonts w:ascii="Tw Cen MT" w:hAnsi="Tw Cen MT"/>
        </w:rPr>
        <w:t>Définition des besoins</w:t>
      </w:r>
    </w:p>
    <w:p w:rsidR="00146C05" w:rsidRDefault="00146C05" w:rsidP="00421CB4">
      <w:pPr>
        <w:pStyle w:val="Paragraphedeliste"/>
        <w:numPr>
          <w:ilvl w:val="1"/>
          <w:numId w:val="1"/>
        </w:numPr>
        <w:jc w:val="both"/>
        <w:rPr>
          <w:rFonts w:ascii="Tw Cen MT" w:hAnsi="Tw Cen MT"/>
        </w:rPr>
      </w:pPr>
      <w:r>
        <w:rPr>
          <w:rFonts w:ascii="Tw Cen MT" w:hAnsi="Tw Cen MT"/>
        </w:rPr>
        <w:t>Contraintes</w:t>
      </w:r>
    </w:p>
    <w:p w:rsidR="00146C05" w:rsidRDefault="00146C05" w:rsidP="00421CB4">
      <w:pPr>
        <w:pStyle w:val="Paragraphedeliste"/>
        <w:numPr>
          <w:ilvl w:val="1"/>
          <w:numId w:val="1"/>
        </w:numPr>
        <w:jc w:val="both"/>
        <w:rPr>
          <w:rFonts w:ascii="Tw Cen MT" w:hAnsi="Tw Cen MT"/>
        </w:rPr>
      </w:pPr>
      <w:r>
        <w:rPr>
          <w:rFonts w:ascii="Tw Cen MT" w:hAnsi="Tw Cen MT"/>
        </w:rPr>
        <w:t>Technologie et outils</w:t>
      </w:r>
    </w:p>
    <w:p w:rsidR="00146C05" w:rsidRDefault="00146C05" w:rsidP="00421CB4">
      <w:pPr>
        <w:pStyle w:val="Paragraphedeliste"/>
        <w:numPr>
          <w:ilvl w:val="1"/>
          <w:numId w:val="1"/>
        </w:numPr>
        <w:jc w:val="both"/>
        <w:rPr>
          <w:rFonts w:ascii="Tw Cen MT" w:hAnsi="Tw Cen MT"/>
        </w:rPr>
      </w:pPr>
      <w:r>
        <w:rPr>
          <w:rFonts w:ascii="Tw Cen MT" w:hAnsi="Tw Cen MT"/>
        </w:rPr>
        <w:t>Design &amp; charte graphique</w:t>
      </w:r>
    </w:p>
    <w:p w:rsidR="00146C05" w:rsidRDefault="00146C05" w:rsidP="00421CB4">
      <w:pPr>
        <w:pStyle w:val="Paragraphedeliste"/>
        <w:numPr>
          <w:ilvl w:val="1"/>
          <w:numId w:val="1"/>
        </w:numPr>
        <w:jc w:val="both"/>
        <w:rPr>
          <w:rFonts w:ascii="Tw Cen MT" w:hAnsi="Tw Cen MT"/>
        </w:rPr>
      </w:pPr>
      <w:r>
        <w:rPr>
          <w:rFonts w:ascii="Tw Cen MT" w:hAnsi="Tw Cen MT"/>
        </w:rPr>
        <w:t>Arborescence du site</w:t>
      </w:r>
    </w:p>
    <w:p w:rsidR="00146C05" w:rsidRDefault="00146C05" w:rsidP="00421CB4">
      <w:pPr>
        <w:pStyle w:val="Paragraphedeliste"/>
        <w:numPr>
          <w:ilvl w:val="1"/>
          <w:numId w:val="1"/>
        </w:numPr>
        <w:jc w:val="both"/>
        <w:rPr>
          <w:rFonts w:ascii="Tw Cen MT" w:hAnsi="Tw Cen MT"/>
        </w:rPr>
      </w:pPr>
      <w:r>
        <w:rPr>
          <w:rFonts w:ascii="Tw Cen MT" w:hAnsi="Tw Cen MT"/>
        </w:rPr>
        <w:t>Maquettage (description fonctionnelle des pages)</w:t>
      </w:r>
    </w:p>
    <w:p w:rsidR="00146C05" w:rsidRDefault="00146C05" w:rsidP="00421CB4">
      <w:pPr>
        <w:pStyle w:val="Paragraphedeliste"/>
        <w:ind w:left="360"/>
        <w:jc w:val="both"/>
        <w:rPr>
          <w:rFonts w:ascii="Tw Cen MT" w:hAnsi="Tw Cen MT"/>
        </w:rPr>
      </w:pPr>
    </w:p>
    <w:p w:rsidR="00146C05" w:rsidRPr="00146C05" w:rsidRDefault="00146C05" w:rsidP="00421CB4">
      <w:pPr>
        <w:jc w:val="both"/>
        <w:rPr>
          <w:rFonts w:ascii="Tw Cen MT" w:hAnsi="Tw Cen MT"/>
          <w:b/>
          <w:sz w:val="30"/>
          <w:szCs w:val="30"/>
        </w:rPr>
      </w:pPr>
      <w:r w:rsidRPr="00146C05">
        <w:rPr>
          <w:rFonts w:ascii="Tw Cen MT" w:hAnsi="Tw Cen MT"/>
          <w:b/>
          <w:sz w:val="30"/>
          <w:szCs w:val="30"/>
        </w:rPr>
        <w:t>Partie 2 : Conception</w:t>
      </w:r>
    </w:p>
    <w:p w:rsidR="00146C05" w:rsidRPr="00146C05" w:rsidRDefault="00146C05" w:rsidP="00421CB4">
      <w:pPr>
        <w:pStyle w:val="Paragraphedeliste"/>
        <w:numPr>
          <w:ilvl w:val="1"/>
          <w:numId w:val="2"/>
        </w:numPr>
        <w:jc w:val="both"/>
        <w:rPr>
          <w:rFonts w:ascii="Tw Cen MT" w:hAnsi="Tw Cen MT"/>
        </w:rPr>
      </w:pPr>
      <w:r>
        <w:rPr>
          <w:rFonts w:ascii="Tw Cen MT" w:hAnsi="Tw Cen MT"/>
        </w:rPr>
        <w:t>Schéma fonctionnel</w:t>
      </w:r>
    </w:p>
    <w:p w:rsidR="00146C05" w:rsidRDefault="00146C05" w:rsidP="00421CB4">
      <w:pPr>
        <w:pStyle w:val="Paragraphedeliste"/>
        <w:numPr>
          <w:ilvl w:val="1"/>
          <w:numId w:val="2"/>
        </w:numPr>
        <w:jc w:val="both"/>
        <w:rPr>
          <w:rFonts w:ascii="Tw Cen MT" w:hAnsi="Tw Cen MT"/>
        </w:rPr>
      </w:pPr>
      <w:r>
        <w:rPr>
          <w:rFonts w:ascii="Tw Cen MT" w:hAnsi="Tw Cen MT"/>
        </w:rPr>
        <w:t>MCD/MLD</w:t>
      </w:r>
    </w:p>
    <w:p w:rsidR="00146C05" w:rsidRDefault="00146C05" w:rsidP="00421CB4">
      <w:pPr>
        <w:pStyle w:val="Paragraphedeliste"/>
        <w:numPr>
          <w:ilvl w:val="1"/>
          <w:numId w:val="2"/>
        </w:numPr>
        <w:jc w:val="both"/>
        <w:rPr>
          <w:rFonts w:ascii="Tw Cen MT" w:hAnsi="Tw Cen MT"/>
        </w:rPr>
      </w:pPr>
      <w:r>
        <w:rPr>
          <w:rFonts w:ascii="Tw Cen MT" w:hAnsi="Tw Cen MT"/>
        </w:rPr>
        <w:t>Création de la base de données</w:t>
      </w:r>
    </w:p>
    <w:p w:rsidR="00146C05" w:rsidRDefault="00146C05" w:rsidP="00421CB4">
      <w:pPr>
        <w:pStyle w:val="Paragraphedeliste"/>
        <w:ind w:left="360"/>
        <w:jc w:val="both"/>
        <w:rPr>
          <w:rFonts w:ascii="Tw Cen MT" w:hAnsi="Tw Cen MT"/>
        </w:rPr>
      </w:pPr>
    </w:p>
    <w:p w:rsidR="00146C05" w:rsidRPr="00146C05" w:rsidRDefault="00146C05" w:rsidP="00421CB4">
      <w:pPr>
        <w:jc w:val="both"/>
        <w:rPr>
          <w:rFonts w:ascii="Tw Cen MT" w:hAnsi="Tw Cen MT"/>
          <w:b/>
          <w:sz w:val="30"/>
          <w:szCs w:val="30"/>
        </w:rPr>
      </w:pPr>
      <w:r w:rsidRPr="00146C05">
        <w:rPr>
          <w:rFonts w:ascii="Tw Cen MT" w:hAnsi="Tw Cen MT"/>
          <w:b/>
          <w:sz w:val="30"/>
          <w:szCs w:val="30"/>
        </w:rPr>
        <w:t>Partie 3 : Développement</w:t>
      </w:r>
    </w:p>
    <w:p w:rsidR="00146C05" w:rsidRPr="00146C05" w:rsidRDefault="00146C05" w:rsidP="00421CB4">
      <w:pPr>
        <w:pStyle w:val="Paragraphedeliste"/>
        <w:numPr>
          <w:ilvl w:val="1"/>
          <w:numId w:val="3"/>
        </w:numPr>
        <w:jc w:val="both"/>
        <w:rPr>
          <w:rFonts w:ascii="Tw Cen MT" w:hAnsi="Tw Cen MT"/>
        </w:rPr>
      </w:pPr>
      <w:r>
        <w:rPr>
          <w:rFonts w:ascii="Tw Cen MT" w:hAnsi="Tw Cen MT"/>
        </w:rPr>
        <w:t>Réalisation de l’interface utilisateur dynamique</w:t>
      </w:r>
    </w:p>
    <w:p w:rsidR="00146C05" w:rsidRPr="00146C05" w:rsidRDefault="00146C05" w:rsidP="00421CB4">
      <w:pPr>
        <w:pStyle w:val="Paragraphedeliste"/>
        <w:numPr>
          <w:ilvl w:val="1"/>
          <w:numId w:val="3"/>
        </w:numPr>
        <w:spacing w:after="0"/>
        <w:jc w:val="both"/>
        <w:rPr>
          <w:rFonts w:ascii="Tw Cen MT" w:hAnsi="Tw Cen MT"/>
        </w:rPr>
      </w:pPr>
      <w:r>
        <w:rPr>
          <w:rFonts w:ascii="Tw Cen MT" w:hAnsi="Tw Cen MT"/>
        </w:rPr>
        <w:t xml:space="preserve">Réalisation de la partie back-end </w:t>
      </w:r>
    </w:p>
    <w:p w:rsidR="00146C05" w:rsidRPr="00146C05" w:rsidRDefault="00146C05" w:rsidP="00421CB4">
      <w:pPr>
        <w:pStyle w:val="Paragraphedeliste"/>
        <w:spacing w:after="0"/>
        <w:ind w:left="360"/>
        <w:jc w:val="both"/>
        <w:rPr>
          <w:rFonts w:ascii="Tw Cen MT" w:hAnsi="Tw Cen MT"/>
        </w:rPr>
      </w:pPr>
    </w:p>
    <w:p w:rsidR="00146C05" w:rsidRPr="00146C05" w:rsidRDefault="00146C05" w:rsidP="00421CB4">
      <w:pPr>
        <w:spacing w:after="0"/>
        <w:jc w:val="both"/>
        <w:rPr>
          <w:rFonts w:ascii="Tw Cen MT" w:hAnsi="Tw Cen MT"/>
        </w:rPr>
      </w:pPr>
    </w:p>
    <w:p w:rsidR="00146C05" w:rsidRPr="00146C05" w:rsidRDefault="00146C05" w:rsidP="00421CB4">
      <w:pPr>
        <w:jc w:val="both"/>
        <w:rPr>
          <w:rFonts w:ascii="Tw Cen MT" w:hAnsi="Tw Cen MT"/>
          <w:b/>
          <w:sz w:val="30"/>
          <w:szCs w:val="30"/>
        </w:rPr>
      </w:pPr>
      <w:r w:rsidRPr="00146C05">
        <w:rPr>
          <w:rFonts w:ascii="Tw Cen MT" w:hAnsi="Tw Cen MT"/>
          <w:b/>
          <w:sz w:val="30"/>
          <w:szCs w:val="30"/>
        </w:rPr>
        <w:t>Partie 4 : Bilan</w:t>
      </w:r>
    </w:p>
    <w:p w:rsidR="00146C05" w:rsidRPr="00146C05" w:rsidRDefault="00146C05" w:rsidP="00421CB4">
      <w:pPr>
        <w:pStyle w:val="Paragraphedeliste"/>
        <w:numPr>
          <w:ilvl w:val="1"/>
          <w:numId w:val="4"/>
        </w:numPr>
        <w:jc w:val="both"/>
        <w:rPr>
          <w:rFonts w:ascii="Tw Cen MT" w:hAnsi="Tw Cen MT"/>
        </w:rPr>
      </w:pPr>
      <w:r>
        <w:rPr>
          <w:rFonts w:ascii="Tw Cen MT" w:hAnsi="Tw Cen MT"/>
        </w:rPr>
        <w:t>Problèmes rencontrés &amp; solutions apportées</w:t>
      </w:r>
    </w:p>
    <w:p w:rsidR="00146C05" w:rsidRPr="00146C05" w:rsidRDefault="00146C05" w:rsidP="00421CB4">
      <w:pPr>
        <w:pStyle w:val="Paragraphedeliste"/>
        <w:numPr>
          <w:ilvl w:val="1"/>
          <w:numId w:val="4"/>
        </w:numPr>
        <w:spacing w:after="0"/>
        <w:jc w:val="both"/>
        <w:rPr>
          <w:rFonts w:ascii="Tw Cen MT" w:hAnsi="Tw Cen MT"/>
        </w:rPr>
      </w:pPr>
      <w:r>
        <w:rPr>
          <w:rFonts w:ascii="Tw Cen MT" w:hAnsi="Tw Cen MT"/>
        </w:rPr>
        <w:t>Bilan du projet</w:t>
      </w:r>
    </w:p>
    <w:p w:rsidR="00146C05" w:rsidRPr="00146C05" w:rsidRDefault="00146C05" w:rsidP="00421CB4">
      <w:pPr>
        <w:spacing w:after="0"/>
        <w:jc w:val="both"/>
        <w:rPr>
          <w:rFonts w:ascii="Tw Cen MT" w:hAnsi="Tw Cen MT"/>
        </w:rPr>
      </w:pPr>
      <w:r>
        <w:rPr>
          <w:rFonts w:ascii="Tw Cen MT" w:hAnsi="Tw Cen MT"/>
        </w:rPr>
        <w:t>4.3 Axes d’amélioration</w:t>
      </w:r>
    </w:p>
    <w:p w:rsidR="00146C05" w:rsidRDefault="00146C05" w:rsidP="00421CB4">
      <w:pPr>
        <w:jc w:val="both"/>
        <w:rPr>
          <w:rFonts w:ascii="Tw Cen MT" w:hAnsi="Tw Cen MT"/>
        </w:rPr>
      </w:pPr>
    </w:p>
    <w:p w:rsidR="00146C05" w:rsidRPr="00146C05" w:rsidRDefault="00146C05" w:rsidP="00421CB4">
      <w:pPr>
        <w:jc w:val="both"/>
        <w:rPr>
          <w:rFonts w:ascii="Tw Cen MT" w:hAnsi="Tw Cen MT"/>
          <w:b/>
          <w:sz w:val="30"/>
          <w:szCs w:val="30"/>
        </w:rPr>
      </w:pPr>
      <w:r w:rsidRPr="00146C05">
        <w:rPr>
          <w:rFonts w:ascii="Tw Cen MT" w:hAnsi="Tw Cen MT"/>
          <w:b/>
          <w:sz w:val="30"/>
          <w:szCs w:val="30"/>
        </w:rPr>
        <w:t>Partie 5 : Conclusion</w:t>
      </w:r>
    </w:p>
    <w:p w:rsidR="00146C05" w:rsidRPr="00146C05" w:rsidRDefault="00146C05" w:rsidP="00421CB4">
      <w:pPr>
        <w:pStyle w:val="Paragraphedeliste"/>
        <w:numPr>
          <w:ilvl w:val="1"/>
          <w:numId w:val="5"/>
        </w:numPr>
        <w:jc w:val="both"/>
        <w:rPr>
          <w:rFonts w:ascii="Tw Cen MT" w:hAnsi="Tw Cen MT"/>
        </w:rPr>
      </w:pPr>
      <w:r>
        <w:rPr>
          <w:rFonts w:ascii="Tw Cen MT" w:hAnsi="Tw Cen MT"/>
        </w:rPr>
        <w:t>Apprentissages</w:t>
      </w:r>
    </w:p>
    <w:p w:rsidR="00146C05" w:rsidRPr="00146C05" w:rsidRDefault="00146C05" w:rsidP="00421CB4">
      <w:pPr>
        <w:pStyle w:val="Paragraphedeliste"/>
        <w:numPr>
          <w:ilvl w:val="1"/>
          <w:numId w:val="5"/>
        </w:numPr>
        <w:spacing w:after="0"/>
        <w:jc w:val="both"/>
        <w:rPr>
          <w:rFonts w:ascii="Tw Cen MT" w:hAnsi="Tw Cen MT"/>
        </w:rPr>
      </w:pPr>
      <w:r>
        <w:rPr>
          <w:rFonts w:ascii="Tw Cen MT" w:hAnsi="Tw Cen MT"/>
        </w:rPr>
        <w:t>Perspectives pour le projet professionnel</w:t>
      </w:r>
    </w:p>
    <w:p w:rsidR="00146C05" w:rsidRDefault="00146C05" w:rsidP="00421CB4">
      <w:pPr>
        <w:jc w:val="both"/>
        <w:rPr>
          <w:rFonts w:ascii="Tw Cen MT" w:hAnsi="Tw Cen MT"/>
        </w:rPr>
      </w:pPr>
    </w:p>
    <w:p w:rsidR="00146C05" w:rsidRDefault="00146C05" w:rsidP="00421CB4">
      <w:pPr>
        <w:jc w:val="both"/>
        <w:rPr>
          <w:rFonts w:ascii="Tw Cen MT" w:hAnsi="Tw Cen MT"/>
        </w:rPr>
      </w:pPr>
    </w:p>
    <w:p w:rsidR="00146C05" w:rsidRDefault="00146C05" w:rsidP="00421CB4">
      <w:pPr>
        <w:jc w:val="both"/>
        <w:rPr>
          <w:rFonts w:ascii="Tw Cen MT" w:hAnsi="Tw Cen MT"/>
        </w:rPr>
      </w:pPr>
    </w:p>
    <w:p w:rsidR="00146C05" w:rsidRDefault="00146C05" w:rsidP="00421CB4">
      <w:pPr>
        <w:jc w:val="both"/>
        <w:rPr>
          <w:rFonts w:ascii="Tw Cen MT" w:hAnsi="Tw Cen MT"/>
        </w:rPr>
      </w:pPr>
    </w:p>
    <w:p w:rsidR="00146C05" w:rsidRPr="00146C05" w:rsidRDefault="00146C05" w:rsidP="00421CB4">
      <w:pPr>
        <w:jc w:val="both"/>
        <w:rPr>
          <w:rFonts w:ascii="Tw Cen MT" w:hAnsi="Tw Cen MT"/>
          <w:b/>
          <w:sz w:val="30"/>
          <w:szCs w:val="30"/>
        </w:rPr>
      </w:pPr>
      <w:r w:rsidRPr="00146C05">
        <w:rPr>
          <w:rFonts w:ascii="Tw Cen MT" w:hAnsi="Tw Cen MT"/>
          <w:b/>
          <w:sz w:val="30"/>
          <w:szCs w:val="30"/>
        </w:rPr>
        <w:lastRenderedPageBreak/>
        <w:t>Introduction</w:t>
      </w:r>
    </w:p>
    <w:p w:rsidR="00146C05" w:rsidRPr="00421CB4" w:rsidRDefault="00146C05" w:rsidP="00421CB4">
      <w:pPr>
        <w:jc w:val="both"/>
        <w:rPr>
          <w:rFonts w:ascii="Tw Cen MT" w:hAnsi="Tw Cen MT"/>
        </w:rPr>
      </w:pPr>
      <w:r w:rsidRPr="00421CB4">
        <w:rPr>
          <w:rFonts w:ascii="Tw Cen MT" w:hAnsi="Tw Cen MT"/>
        </w:rPr>
        <w:t>Contexte du projet et présentation</w:t>
      </w:r>
    </w:p>
    <w:p w:rsidR="00146C05" w:rsidRPr="00421CB4" w:rsidRDefault="00146C05" w:rsidP="00421CB4">
      <w:pPr>
        <w:jc w:val="both"/>
        <w:rPr>
          <w:rFonts w:ascii="Tw Cen MT" w:hAnsi="Tw Cen MT"/>
        </w:rPr>
      </w:pPr>
      <w:r w:rsidRPr="00421CB4">
        <w:rPr>
          <w:rFonts w:ascii="Tw Cen MT" w:hAnsi="Tw Cen MT"/>
        </w:rPr>
        <w:t>Ce projet vise à répondre au référentiel emploi activités compétences du titre professionnel Développeur Web et Web mobile de niveau III. Il est convenu qu’il doit soutenir les activités types : Développer la partie front-end et la partie back-end d’une application web ou web mobile en intégrant les recommandations de sécurité basé sur les compétences professionnelles associées.</w:t>
      </w:r>
    </w:p>
    <w:p w:rsidR="00146C05" w:rsidRPr="00421CB4" w:rsidRDefault="00146C05" w:rsidP="00421CB4">
      <w:pPr>
        <w:jc w:val="both"/>
        <w:rPr>
          <w:rFonts w:ascii="Tw Cen MT" w:hAnsi="Tw Cen MT"/>
        </w:rPr>
      </w:pPr>
      <w:r w:rsidRPr="00421CB4">
        <w:rPr>
          <w:rFonts w:ascii="Tw Cen MT" w:hAnsi="Tw Cen MT"/>
        </w:rPr>
        <w:t xml:space="preserve">Afin de mettre en application les connaissances théoriques abordées tout au long de la formation, un projet fil rouge personnel a été mis en place. </w:t>
      </w:r>
    </w:p>
    <w:p w:rsidR="00146C05" w:rsidRPr="00421CB4" w:rsidRDefault="00146C05" w:rsidP="00421CB4">
      <w:pPr>
        <w:jc w:val="both"/>
        <w:rPr>
          <w:rFonts w:ascii="Tw Cen MT" w:hAnsi="Tw Cen MT"/>
        </w:rPr>
      </w:pPr>
      <w:r w:rsidRPr="00421CB4">
        <w:rPr>
          <w:rFonts w:ascii="Tw Cen MT" w:hAnsi="Tw Cen MT"/>
        </w:rPr>
        <w:t>Ce projet vous est détaillé dans ce rapport car il comporte une grande partie des compétences requise</w:t>
      </w:r>
      <w:r w:rsidR="008028CD" w:rsidRPr="00421CB4">
        <w:rPr>
          <w:rFonts w:ascii="Tw Cen MT" w:hAnsi="Tw Cen MT"/>
        </w:rPr>
        <w:t>s</w:t>
      </w:r>
      <w:r w:rsidRPr="00421CB4">
        <w:rPr>
          <w:rFonts w:ascii="Tw Cen MT" w:hAnsi="Tw Cen MT"/>
        </w:rPr>
        <w:t xml:space="preserve"> pour le passage du titre de développeur web. Le sujet découle du besoin réel d’un entrepreneur qui souhaite améliorer sa communication visuel et la qualité de sa présence en ligne.</w:t>
      </w:r>
    </w:p>
    <w:p w:rsidR="00146C05" w:rsidRDefault="00146C05" w:rsidP="00421CB4">
      <w:pPr>
        <w:jc w:val="both"/>
        <w:rPr>
          <w:rFonts w:ascii="Tw Cen MT" w:hAnsi="Tw Cen MT"/>
        </w:rPr>
      </w:pPr>
    </w:p>
    <w:p w:rsidR="00146C05" w:rsidRPr="00146C05" w:rsidRDefault="00146C05" w:rsidP="00421CB4">
      <w:pPr>
        <w:shd w:val="clear" w:color="auto" w:fill="B4C6E7" w:themeFill="accent1" w:themeFillTint="66"/>
        <w:jc w:val="both"/>
        <w:rPr>
          <w:rFonts w:ascii="Tw Cen MT" w:hAnsi="Tw Cen MT"/>
          <w:b/>
          <w:sz w:val="30"/>
          <w:szCs w:val="30"/>
        </w:rPr>
      </w:pPr>
      <w:r w:rsidRPr="00146C05">
        <w:rPr>
          <w:rFonts w:ascii="Tw Cen MT" w:hAnsi="Tw Cen MT"/>
          <w:b/>
          <w:sz w:val="30"/>
          <w:szCs w:val="30"/>
        </w:rPr>
        <w:t>Partie 1 : Cahier des charges</w:t>
      </w:r>
    </w:p>
    <w:p w:rsidR="00146C05" w:rsidRDefault="00146C05" w:rsidP="00421CB4">
      <w:pPr>
        <w:pStyle w:val="Paragraphedeliste"/>
        <w:numPr>
          <w:ilvl w:val="1"/>
          <w:numId w:val="6"/>
        </w:numPr>
        <w:shd w:val="clear" w:color="auto" w:fill="FFCB37"/>
        <w:jc w:val="both"/>
        <w:rPr>
          <w:rFonts w:ascii="Tw Cen MT" w:hAnsi="Tw Cen MT"/>
          <w:b/>
        </w:rPr>
      </w:pPr>
      <w:r w:rsidRPr="00146C05">
        <w:rPr>
          <w:rFonts w:ascii="Tw Cen MT" w:hAnsi="Tw Cen MT"/>
          <w:b/>
        </w:rPr>
        <w:t>Présentation de la société</w:t>
      </w:r>
    </w:p>
    <w:p w:rsidR="00146C05" w:rsidRPr="00146C05" w:rsidRDefault="00146C05" w:rsidP="00421CB4">
      <w:pPr>
        <w:pStyle w:val="Paragraphedeliste"/>
        <w:ind w:left="360"/>
        <w:jc w:val="both"/>
        <w:rPr>
          <w:rFonts w:ascii="Tw Cen MT" w:hAnsi="Tw Cen MT"/>
          <w:b/>
        </w:rPr>
      </w:pPr>
    </w:p>
    <w:tbl>
      <w:tblPr>
        <w:tblStyle w:val="Grilledutableau"/>
        <w:tblpPr w:leftFromText="141" w:rightFromText="141" w:vertAnchor="text" w:horzAnchor="margin" w:tblpY="59"/>
        <w:tblW w:w="0" w:type="auto"/>
        <w:tblLook w:val="04A0"/>
      </w:tblPr>
      <w:tblGrid>
        <w:gridCol w:w="1166"/>
        <w:gridCol w:w="7762"/>
      </w:tblGrid>
      <w:tr w:rsidR="00146C05" w:rsidRPr="00146C05" w:rsidTr="00146C05">
        <w:trPr>
          <w:trHeight w:val="397"/>
        </w:trPr>
        <w:tc>
          <w:tcPr>
            <w:tcW w:w="1166" w:type="dxa"/>
            <w:vAlign w:val="center"/>
          </w:tcPr>
          <w:p w:rsidR="00146C05" w:rsidRPr="00146C05" w:rsidRDefault="00146C05" w:rsidP="00421CB4">
            <w:pPr>
              <w:pStyle w:val="Paragraphedeliste"/>
              <w:ind w:left="0"/>
              <w:jc w:val="both"/>
              <w:rPr>
                <w:rFonts w:ascii="Tw Cen MT" w:hAnsi="Tw Cen MT"/>
              </w:rPr>
            </w:pPr>
            <w:r w:rsidRPr="00146C05">
              <w:rPr>
                <w:rFonts w:ascii="Tw Cen MT" w:hAnsi="Tw Cen MT" w:cstheme="minorHAnsi"/>
                <w:shd w:val="clear" w:color="auto" w:fill="FFFFFF"/>
              </w:rPr>
              <w:t>Enseigne </w:t>
            </w:r>
          </w:p>
        </w:tc>
        <w:tc>
          <w:tcPr>
            <w:tcW w:w="7762" w:type="dxa"/>
            <w:vAlign w:val="center"/>
          </w:tcPr>
          <w:p w:rsidR="00146C05" w:rsidRPr="00146C05" w:rsidRDefault="00146C05" w:rsidP="00421CB4">
            <w:pPr>
              <w:pStyle w:val="Paragraphedeliste"/>
              <w:ind w:left="0"/>
              <w:jc w:val="both"/>
              <w:rPr>
                <w:rFonts w:ascii="Tw Cen MT" w:hAnsi="Tw Cen MT"/>
              </w:rPr>
            </w:pPr>
            <w:r w:rsidRPr="00146C05">
              <w:rPr>
                <w:rFonts w:ascii="Tw Cen MT" w:hAnsi="Tw Cen MT" w:cstheme="minorHAnsi"/>
                <w:shd w:val="clear" w:color="auto" w:fill="FFFFFF"/>
              </w:rPr>
              <w:t>AJNA THERAPIE RELATION D’AIDE</w:t>
            </w:r>
          </w:p>
        </w:tc>
      </w:tr>
      <w:tr w:rsidR="00146C05" w:rsidRPr="00146C05" w:rsidTr="00146C05">
        <w:trPr>
          <w:trHeight w:val="397"/>
        </w:trPr>
        <w:tc>
          <w:tcPr>
            <w:tcW w:w="1166" w:type="dxa"/>
            <w:vAlign w:val="center"/>
          </w:tcPr>
          <w:p w:rsidR="00146C05" w:rsidRPr="00146C05" w:rsidRDefault="00146C05" w:rsidP="00421CB4">
            <w:pPr>
              <w:pStyle w:val="Paragraphedeliste"/>
              <w:ind w:left="0"/>
              <w:jc w:val="both"/>
              <w:rPr>
                <w:rFonts w:ascii="Tw Cen MT" w:hAnsi="Tw Cen MT"/>
              </w:rPr>
            </w:pPr>
            <w:r w:rsidRPr="00146C05">
              <w:rPr>
                <w:rFonts w:ascii="Tw Cen MT" w:hAnsi="Tw Cen MT"/>
              </w:rPr>
              <w:t>Identité </w:t>
            </w:r>
          </w:p>
        </w:tc>
        <w:tc>
          <w:tcPr>
            <w:tcW w:w="7762" w:type="dxa"/>
            <w:vAlign w:val="center"/>
          </w:tcPr>
          <w:p w:rsidR="00146C05" w:rsidRPr="00146C05" w:rsidRDefault="00146C05" w:rsidP="00421CB4">
            <w:pPr>
              <w:jc w:val="both"/>
              <w:rPr>
                <w:rFonts w:ascii="Tw Cen MT" w:hAnsi="Tw Cen MT" w:cstheme="minorHAnsi"/>
                <w:shd w:val="clear" w:color="auto" w:fill="FFFFFF"/>
              </w:rPr>
            </w:pPr>
            <w:r w:rsidRPr="00146C05">
              <w:rPr>
                <w:rFonts w:ascii="Tw Cen MT" w:hAnsi="Tw Cen MT" w:cstheme="minorHAnsi"/>
                <w:shd w:val="clear" w:color="auto" w:fill="FFFFFF"/>
              </w:rPr>
              <w:t>DEBORAH CRIADO, Entrepreneur individuel, en activité depuis le 02/01/2020</w:t>
            </w:r>
          </w:p>
        </w:tc>
      </w:tr>
      <w:tr w:rsidR="00146C05" w:rsidRPr="00146C05" w:rsidTr="00146C05">
        <w:trPr>
          <w:trHeight w:val="397"/>
        </w:trPr>
        <w:tc>
          <w:tcPr>
            <w:tcW w:w="1166" w:type="dxa"/>
            <w:vAlign w:val="center"/>
          </w:tcPr>
          <w:p w:rsidR="00146C05" w:rsidRPr="00146C05" w:rsidRDefault="00146C05" w:rsidP="00421CB4">
            <w:pPr>
              <w:pStyle w:val="Paragraphedeliste"/>
              <w:ind w:left="0"/>
              <w:jc w:val="both"/>
              <w:rPr>
                <w:rFonts w:ascii="Tw Cen MT" w:hAnsi="Tw Cen MT"/>
              </w:rPr>
            </w:pPr>
            <w:r w:rsidRPr="00146C05">
              <w:rPr>
                <w:rFonts w:ascii="Tw Cen MT" w:hAnsi="Tw Cen MT" w:cstheme="minorHAnsi"/>
                <w:shd w:val="clear" w:color="auto" w:fill="FFFFFF"/>
              </w:rPr>
              <w:t>SIRET N°</w:t>
            </w:r>
          </w:p>
        </w:tc>
        <w:tc>
          <w:tcPr>
            <w:tcW w:w="7762" w:type="dxa"/>
            <w:vAlign w:val="center"/>
          </w:tcPr>
          <w:p w:rsidR="00146C05" w:rsidRPr="00146C05" w:rsidRDefault="00146C05" w:rsidP="00421CB4">
            <w:pPr>
              <w:pStyle w:val="Paragraphedeliste"/>
              <w:ind w:left="0"/>
              <w:jc w:val="both"/>
              <w:rPr>
                <w:rFonts w:ascii="Tw Cen MT" w:hAnsi="Tw Cen MT"/>
              </w:rPr>
            </w:pPr>
            <w:r w:rsidRPr="00146C05">
              <w:rPr>
                <w:rFonts w:ascii="Tw Cen MT" w:hAnsi="Tw Cen MT" w:cstheme="minorHAnsi"/>
                <w:shd w:val="clear" w:color="auto" w:fill="FFFFFF"/>
              </w:rPr>
              <w:t>88028245400029</w:t>
            </w:r>
          </w:p>
        </w:tc>
      </w:tr>
      <w:tr w:rsidR="00146C05" w:rsidRPr="00146C05" w:rsidTr="00146C05">
        <w:trPr>
          <w:trHeight w:val="397"/>
        </w:trPr>
        <w:tc>
          <w:tcPr>
            <w:tcW w:w="1166" w:type="dxa"/>
            <w:vAlign w:val="center"/>
          </w:tcPr>
          <w:p w:rsidR="00146C05" w:rsidRPr="00146C05" w:rsidRDefault="00146C05" w:rsidP="00421CB4">
            <w:pPr>
              <w:pStyle w:val="Paragraphedeliste"/>
              <w:ind w:left="0"/>
              <w:jc w:val="both"/>
              <w:rPr>
                <w:rFonts w:ascii="Tw Cen MT" w:hAnsi="Tw Cen MT"/>
              </w:rPr>
            </w:pPr>
            <w:r w:rsidRPr="00146C05">
              <w:rPr>
                <w:rFonts w:ascii="Tw Cen MT" w:hAnsi="Tw Cen MT"/>
              </w:rPr>
              <w:t>Adresse</w:t>
            </w:r>
          </w:p>
        </w:tc>
        <w:tc>
          <w:tcPr>
            <w:tcW w:w="7762" w:type="dxa"/>
            <w:vAlign w:val="center"/>
          </w:tcPr>
          <w:p w:rsidR="00146C05" w:rsidRPr="00146C05" w:rsidRDefault="00146C05" w:rsidP="00421CB4">
            <w:pPr>
              <w:jc w:val="both"/>
              <w:rPr>
                <w:rFonts w:ascii="Tw Cen MT" w:hAnsi="Tw Cen MT" w:cstheme="minorHAnsi"/>
                <w:shd w:val="clear" w:color="auto" w:fill="FFFFFF"/>
              </w:rPr>
            </w:pPr>
            <w:r w:rsidRPr="00146C05">
              <w:rPr>
                <w:rFonts w:ascii="Tw Cen MT" w:hAnsi="Tw Cen MT" w:cstheme="minorHAnsi"/>
                <w:shd w:val="clear" w:color="auto" w:fill="FFFFFF"/>
              </w:rPr>
              <w:t>20 chemin d’Encourse- 31140 LAUNAGUET</w:t>
            </w:r>
          </w:p>
        </w:tc>
      </w:tr>
      <w:tr w:rsidR="00146C05" w:rsidRPr="00146C05" w:rsidTr="00146C05">
        <w:trPr>
          <w:trHeight w:val="397"/>
        </w:trPr>
        <w:tc>
          <w:tcPr>
            <w:tcW w:w="1166" w:type="dxa"/>
            <w:vAlign w:val="center"/>
          </w:tcPr>
          <w:p w:rsidR="00146C05" w:rsidRPr="00146C05" w:rsidRDefault="00146C05" w:rsidP="00421CB4">
            <w:pPr>
              <w:pStyle w:val="Paragraphedeliste"/>
              <w:ind w:left="0"/>
              <w:jc w:val="both"/>
              <w:rPr>
                <w:rFonts w:ascii="Tw Cen MT" w:hAnsi="Tw Cen MT"/>
              </w:rPr>
            </w:pPr>
            <w:r w:rsidRPr="00146C05">
              <w:rPr>
                <w:rFonts w:ascii="Tw Cen MT" w:hAnsi="Tw Cen MT"/>
              </w:rPr>
              <w:t>Contact</w:t>
            </w:r>
          </w:p>
        </w:tc>
        <w:tc>
          <w:tcPr>
            <w:tcW w:w="7762" w:type="dxa"/>
            <w:vAlign w:val="center"/>
          </w:tcPr>
          <w:p w:rsidR="00146C05" w:rsidRPr="00146C05" w:rsidRDefault="003A6A57" w:rsidP="00421CB4">
            <w:pPr>
              <w:jc w:val="both"/>
              <w:rPr>
                <w:rFonts w:ascii="Tw Cen MT" w:hAnsi="Tw Cen MT" w:cstheme="minorHAnsi"/>
                <w:shd w:val="clear" w:color="auto" w:fill="FFFFFF"/>
              </w:rPr>
            </w:pPr>
            <w:hyperlink r:id="rId8" w:history="1">
              <w:r w:rsidR="00146C05" w:rsidRPr="00146C05">
                <w:rPr>
                  <w:rStyle w:val="Lienhypertexte"/>
                  <w:rFonts w:ascii="Tw Cen MT" w:hAnsi="Tw Cen MT" w:cstheme="minorHAnsi"/>
                  <w:color w:val="auto"/>
                  <w:bdr w:val="none" w:sz="0" w:space="0" w:color="auto" w:frame="1"/>
                  <w:shd w:val="clear" w:color="auto" w:fill="FFFFFF"/>
                </w:rPr>
                <w:t>ajnatherapie-relationaide@outlook.fr</w:t>
              </w:r>
            </w:hyperlink>
            <w:r w:rsidR="00146C05" w:rsidRPr="00146C05">
              <w:rPr>
                <w:rFonts w:ascii="Tw Cen MT" w:hAnsi="Tw Cen MT" w:cstheme="minorHAnsi"/>
                <w:shd w:val="clear" w:color="auto" w:fill="FFFFFF"/>
              </w:rPr>
              <w:t>   -  Tél : 06.49.88.99.25</w:t>
            </w:r>
          </w:p>
        </w:tc>
      </w:tr>
    </w:tbl>
    <w:p w:rsidR="00146C05" w:rsidRDefault="00146C05" w:rsidP="00421CB4">
      <w:pPr>
        <w:pStyle w:val="Paragraphedeliste"/>
        <w:ind w:left="360"/>
        <w:jc w:val="both"/>
      </w:pPr>
    </w:p>
    <w:p w:rsidR="00146C05" w:rsidRPr="00146C05" w:rsidRDefault="00146C05" w:rsidP="00421CB4">
      <w:pPr>
        <w:jc w:val="both"/>
        <w:rPr>
          <w:rFonts w:ascii="Tw Cen MT" w:hAnsi="Tw Cen MT"/>
        </w:rPr>
      </w:pPr>
      <w:r w:rsidRPr="00146C05">
        <w:rPr>
          <w:rFonts w:ascii="Tw Cen MT" w:hAnsi="Tw Cen MT"/>
          <w:b/>
          <w:u w:val="single"/>
        </w:rPr>
        <w:t>Contexte</w:t>
      </w:r>
      <w:r w:rsidRPr="00146C05">
        <w:rPr>
          <w:rFonts w:ascii="Tw Cen MT" w:hAnsi="Tw Cen MT"/>
          <w:b/>
        </w:rPr>
        <w:t> :</w:t>
      </w:r>
      <w:r>
        <w:rPr>
          <w:rFonts w:ascii="Tw Cen MT" w:hAnsi="Tw Cen MT"/>
          <w:b/>
        </w:rPr>
        <w:t xml:space="preserve"> </w:t>
      </w:r>
      <w:r w:rsidRPr="00146C05">
        <w:rPr>
          <w:rFonts w:ascii="Tw Cen MT" w:hAnsi="Tw Cen MT"/>
        </w:rPr>
        <w:t xml:space="preserve">AJNA THERAPIE RELATION D’AIDE médium, coaching en développement personnel et professionnel  propose des </w:t>
      </w:r>
      <w:r>
        <w:rPr>
          <w:rFonts w:ascii="Tw Cen MT" w:hAnsi="Tw Cen MT"/>
        </w:rPr>
        <w:t xml:space="preserve">accompagnements, </w:t>
      </w:r>
      <w:r w:rsidRPr="00146C05">
        <w:rPr>
          <w:rFonts w:ascii="Tw Cen MT" w:hAnsi="Tw Cen MT"/>
        </w:rPr>
        <w:t xml:space="preserve">soins holistiques et des séances de médiumnité en présentiel, en visio et par téléphone </w:t>
      </w:r>
      <w:r w:rsidR="00C07A0A">
        <w:rPr>
          <w:rFonts w:ascii="Tw Cen MT" w:hAnsi="Tw Cen MT"/>
        </w:rPr>
        <w:t>que ce soit en séances individuelle</w:t>
      </w:r>
      <w:r w:rsidR="008028CD">
        <w:rPr>
          <w:rFonts w:ascii="Tw Cen MT" w:hAnsi="Tw Cen MT"/>
        </w:rPr>
        <w:t>s</w:t>
      </w:r>
      <w:r w:rsidR="00C07A0A">
        <w:rPr>
          <w:rFonts w:ascii="Tw Cen MT" w:hAnsi="Tw Cen MT"/>
        </w:rPr>
        <w:t xml:space="preserve"> </w:t>
      </w:r>
      <w:r w:rsidRPr="00146C05">
        <w:rPr>
          <w:rFonts w:ascii="Tw Cen MT" w:hAnsi="Tw Cen MT"/>
        </w:rPr>
        <w:t>ou lors de séminaire</w:t>
      </w:r>
      <w:r w:rsidR="008028CD">
        <w:rPr>
          <w:rFonts w:ascii="Tw Cen MT" w:hAnsi="Tw Cen MT"/>
        </w:rPr>
        <w:t>s</w:t>
      </w:r>
      <w:r w:rsidRPr="00146C05">
        <w:rPr>
          <w:rFonts w:ascii="Tw Cen MT" w:hAnsi="Tw Cen MT"/>
        </w:rPr>
        <w:t xml:space="preserve"> de groupe. Elle présente également une gamme de bijoux adaptée aux soins.</w:t>
      </w:r>
    </w:p>
    <w:p w:rsidR="00146C05" w:rsidRPr="00146C05" w:rsidRDefault="00146C05" w:rsidP="00421CB4">
      <w:pPr>
        <w:jc w:val="both"/>
        <w:rPr>
          <w:rFonts w:ascii="Tw Cen MT" w:hAnsi="Tw Cen MT"/>
        </w:rPr>
      </w:pPr>
      <w:r w:rsidRPr="00146C05">
        <w:rPr>
          <w:rFonts w:ascii="Tw Cen MT" w:hAnsi="Tw Cen MT"/>
          <w:b/>
          <w:u w:val="single"/>
        </w:rPr>
        <w:t>Son histoire</w:t>
      </w:r>
      <w:r w:rsidRPr="00146C05">
        <w:rPr>
          <w:rFonts w:ascii="Tw Cen MT" w:hAnsi="Tw Cen MT"/>
          <w:b/>
        </w:rPr>
        <w:t> :</w:t>
      </w:r>
      <w:r w:rsidR="00C07A0A">
        <w:rPr>
          <w:rFonts w:ascii="Tw Cen MT" w:hAnsi="Tw Cen MT"/>
        </w:rPr>
        <w:t xml:space="preserve"> Après avoir connu</w:t>
      </w:r>
      <w:r w:rsidRPr="00146C05">
        <w:rPr>
          <w:rFonts w:ascii="Tw Cen MT" w:hAnsi="Tw Cen MT"/>
        </w:rPr>
        <w:t xml:space="preserve"> des problèmes de s</w:t>
      </w:r>
      <w:r w:rsidR="00C07A0A">
        <w:rPr>
          <w:rFonts w:ascii="Tw Cen MT" w:hAnsi="Tw Cen MT"/>
        </w:rPr>
        <w:t>anté, Mme Criado a décidé de d’agir et de mettre en place des moyen</w:t>
      </w:r>
      <w:r w:rsidR="008028CD">
        <w:rPr>
          <w:rFonts w:ascii="Tw Cen MT" w:hAnsi="Tw Cen MT"/>
        </w:rPr>
        <w:t>s</w:t>
      </w:r>
      <w:r w:rsidR="00C07A0A">
        <w:rPr>
          <w:rFonts w:ascii="Tw Cen MT" w:hAnsi="Tw Cen MT"/>
        </w:rPr>
        <w:t xml:space="preserve"> facilitant la mise en relation des personnes connaissant les mêmes maux qu’elle</w:t>
      </w:r>
      <w:r w:rsidRPr="00146C05">
        <w:rPr>
          <w:rFonts w:ascii="Tw Cen MT" w:hAnsi="Tw Cen MT"/>
        </w:rPr>
        <w:t>. D’abord en fondant un collectif « Les opérés d’arthrodèses » dans le but de proposer aux patients un espace leur permettant de libérer la parole, les maux physiques et émotionnels.</w:t>
      </w:r>
    </w:p>
    <w:p w:rsidR="00146C05" w:rsidRPr="00146C05" w:rsidRDefault="00C07A0A" w:rsidP="00421CB4">
      <w:pPr>
        <w:jc w:val="both"/>
        <w:rPr>
          <w:rFonts w:ascii="Tw Cen MT" w:hAnsi="Tw Cen MT"/>
        </w:rPr>
      </w:pPr>
      <w:r>
        <w:rPr>
          <w:rFonts w:ascii="Tw Cen MT" w:hAnsi="Tw Cen MT"/>
        </w:rPr>
        <w:t>Puis</w:t>
      </w:r>
      <w:r w:rsidR="00146C05" w:rsidRPr="00146C05">
        <w:rPr>
          <w:rFonts w:ascii="Tw Cen MT" w:hAnsi="Tw Cen MT"/>
        </w:rPr>
        <w:t xml:space="preserve"> elle créa sa propre structure afin de s’adresser à un public plus large</w:t>
      </w:r>
      <w:r>
        <w:rPr>
          <w:rFonts w:ascii="Tw Cen MT" w:hAnsi="Tw Cen MT"/>
        </w:rPr>
        <w:t xml:space="preserve"> estimant que l’aide qu’elle proposait pouvait s’étendre à différents types de situation</w:t>
      </w:r>
      <w:r w:rsidR="00146C05" w:rsidRPr="00146C05">
        <w:rPr>
          <w:rFonts w:ascii="Tw Cen MT" w:hAnsi="Tw Cen MT"/>
        </w:rPr>
        <w:t xml:space="preserve">. </w:t>
      </w:r>
      <w:r>
        <w:rPr>
          <w:rFonts w:ascii="Tw Cen MT" w:hAnsi="Tw Cen MT"/>
        </w:rPr>
        <w:t>Après s’être formée aux thérapies alternatives et fortes de ses aptitudes personnelles, e</w:t>
      </w:r>
      <w:r w:rsidR="00146C05" w:rsidRPr="00146C05">
        <w:rPr>
          <w:rFonts w:ascii="Tw Cen MT" w:hAnsi="Tw Cen MT"/>
        </w:rPr>
        <w:t>lle prodigue</w:t>
      </w:r>
      <w:r>
        <w:rPr>
          <w:rFonts w:ascii="Tw Cen MT" w:hAnsi="Tw Cen MT"/>
        </w:rPr>
        <w:t>,</w:t>
      </w:r>
      <w:r w:rsidR="00146C05" w:rsidRPr="00146C05">
        <w:rPr>
          <w:rFonts w:ascii="Tw Cen MT" w:hAnsi="Tw Cen MT"/>
        </w:rPr>
        <w:t xml:space="preserve"> </w:t>
      </w:r>
      <w:r>
        <w:rPr>
          <w:rFonts w:ascii="Tw Cen MT" w:hAnsi="Tw Cen MT"/>
        </w:rPr>
        <w:t xml:space="preserve">aujourd’hui, </w:t>
      </w:r>
      <w:r w:rsidR="00146C05" w:rsidRPr="00146C05">
        <w:rPr>
          <w:rFonts w:ascii="Tw Cen MT" w:hAnsi="Tw Cen MT"/>
        </w:rPr>
        <w:t>des accompagnements dans la vie personnelle ou professionnelle.</w:t>
      </w:r>
    </w:p>
    <w:p w:rsidR="00146C05" w:rsidRPr="00146C05" w:rsidRDefault="00146C05" w:rsidP="00421CB4">
      <w:pPr>
        <w:jc w:val="both"/>
        <w:rPr>
          <w:rFonts w:ascii="Tw Cen MT" w:hAnsi="Tw Cen MT"/>
        </w:rPr>
      </w:pPr>
      <w:r w:rsidRPr="00146C05">
        <w:rPr>
          <w:rFonts w:ascii="Tw Cen MT" w:hAnsi="Tw Cen MT"/>
          <w:b/>
          <w:u w:val="single"/>
        </w:rPr>
        <w:t>Le projet</w:t>
      </w:r>
      <w:r w:rsidRPr="00146C05">
        <w:rPr>
          <w:rFonts w:ascii="Tw Cen MT" w:hAnsi="Tw Cen MT"/>
          <w:b/>
        </w:rPr>
        <w:t> :</w:t>
      </w:r>
      <w:r w:rsidRPr="00146C05">
        <w:rPr>
          <w:rFonts w:ascii="Tw Cen MT" w:hAnsi="Tw Cen MT"/>
        </w:rPr>
        <w:t xml:space="preserve"> </w:t>
      </w:r>
      <w:r w:rsidR="00C07A0A">
        <w:rPr>
          <w:rFonts w:ascii="Tw Cen MT" w:hAnsi="Tw Cen MT"/>
        </w:rPr>
        <w:t>AJNA THERAPIE est une jeune structure. Mme Criado travaille seule est gère tout le développement de la société. Aujourd’hui elle a besoin d’une prise en main professionnelle de sa communication en ligne. Je lui propose de travailler sur la refonte  de son</w:t>
      </w:r>
      <w:r w:rsidRPr="00146C05">
        <w:rPr>
          <w:rFonts w:ascii="Tw Cen MT" w:hAnsi="Tw Cen MT"/>
        </w:rPr>
        <w:t xml:space="preserve"> site internet permettant un</w:t>
      </w:r>
      <w:r>
        <w:rPr>
          <w:rFonts w:ascii="Tw Cen MT" w:hAnsi="Tw Cen MT"/>
        </w:rPr>
        <w:t xml:space="preserve">e présentation de la thérapeute et </w:t>
      </w:r>
      <w:r w:rsidRPr="00146C05">
        <w:rPr>
          <w:rFonts w:ascii="Tw Cen MT" w:hAnsi="Tw Cen MT"/>
        </w:rPr>
        <w:t xml:space="preserve">de ses services avec la possibilité de réserver des séances en ligne </w:t>
      </w:r>
      <w:r>
        <w:rPr>
          <w:rFonts w:ascii="Tw Cen MT" w:hAnsi="Tw Cen MT"/>
        </w:rPr>
        <w:t>et</w:t>
      </w:r>
      <w:r w:rsidRPr="00146C05">
        <w:rPr>
          <w:rFonts w:ascii="Tw Cen MT" w:hAnsi="Tw Cen MT"/>
        </w:rPr>
        <w:t xml:space="preserve"> de commander ses produits.</w:t>
      </w:r>
      <w:r>
        <w:rPr>
          <w:rFonts w:ascii="Tw Cen MT" w:hAnsi="Tw Cen MT"/>
        </w:rPr>
        <w:t xml:space="preserve"> </w:t>
      </w:r>
      <w:r w:rsidRPr="00146C05">
        <w:rPr>
          <w:rFonts w:ascii="Tw Cen MT" w:hAnsi="Tw Cen MT"/>
        </w:rPr>
        <w:t xml:space="preserve"> </w:t>
      </w:r>
    </w:p>
    <w:p w:rsidR="00146C05" w:rsidRDefault="00146C05" w:rsidP="00421CB4">
      <w:pPr>
        <w:pStyle w:val="Paragraphedeliste"/>
        <w:ind w:left="0"/>
        <w:jc w:val="both"/>
      </w:pPr>
    </w:p>
    <w:p w:rsidR="00146C05" w:rsidRDefault="00146C05" w:rsidP="00421CB4">
      <w:pPr>
        <w:jc w:val="both"/>
      </w:pPr>
    </w:p>
    <w:p w:rsidR="00146C05" w:rsidRPr="00BE131A" w:rsidRDefault="00146C05" w:rsidP="00421CB4">
      <w:pPr>
        <w:pStyle w:val="Paragraphedeliste"/>
        <w:numPr>
          <w:ilvl w:val="1"/>
          <w:numId w:val="6"/>
        </w:numPr>
        <w:shd w:val="clear" w:color="auto" w:fill="FFCB37"/>
        <w:jc w:val="both"/>
        <w:rPr>
          <w:rFonts w:ascii="Tw Cen MT" w:hAnsi="Tw Cen MT"/>
          <w:b/>
        </w:rPr>
      </w:pPr>
      <w:r w:rsidRPr="00BE131A">
        <w:rPr>
          <w:rFonts w:ascii="Tw Cen MT" w:hAnsi="Tw Cen MT"/>
          <w:b/>
        </w:rPr>
        <w:t>Etude du projet (cible&amp;concurrence)</w:t>
      </w:r>
    </w:p>
    <w:p w:rsidR="00E335B5" w:rsidRPr="00AC5746" w:rsidRDefault="00E335B5" w:rsidP="00421CB4">
      <w:pPr>
        <w:jc w:val="both"/>
        <w:rPr>
          <w:rFonts w:ascii="Tw Cen MT" w:hAnsi="Tw Cen MT" w:cs="Segoe UI"/>
          <w:b/>
          <w:i/>
          <w:color w:val="0D0D0D"/>
          <w:shd w:val="clear" w:color="auto" w:fill="FFFFFF"/>
        </w:rPr>
      </w:pPr>
      <w:r w:rsidRPr="00AC5746">
        <w:rPr>
          <w:rFonts w:ascii="Tw Cen MT" w:hAnsi="Tw Cen MT" w:cs="Segoe UI"/>
          <w:b/>
          <w:i/>
          <w:color w:val="0D0D0D"/>
          <w:shd w:val="clear" w:color="auto" w:fill="FFFFFF"/>
        </w:rPr>
        <w:lastRenderedPageBreak/>
        <w:t>Pour obtenir une meilleure compréhension des actions à entreprendre, il est judicieux d'étudier le secteur d'activité ainsi que les prospects que l'entreprise souhaite attirer. Par conséquent, je vais effectuer une analyse concurrentielle et définir le profil de ces cibles.</w:t>
      </w:r>
    </w:p>
    <w:p w:rsidR="00146C05" w:rsidRPr="0092719D" w:rsidRDefault="00C07A0A" w:rsidP="00421CB4">
      <w:pPr>
        <w:jc w:val="both"/>
        <w:rPr>
          <w:rFonts w:ascii="Tw Cen MT" w:hAnsi="Tw Cen MT"/>
          <w:b/>
          <w:u w:val="single"/>
        </w:rPr>
      </w:pPr>
      <w:r w:rsidRPr="0092719D">
        <w:rPr>
          <w:rFonts w:ascii="Tw Cen MT" w:hAnsi="Tw Cen MT"/>
          <w:b/>
          <w:u w:val="single"/>
        </w:rPr>
        <w:t>Les</w:t>
      </w:r>
      <w:r w:rsidR="00146C05" w:rsidRPr="0092719D">
        <w:rPr>
          <w:rFonts w:ascii="Tw Cen MT" w:hAnsi="Tw Cen MT"/>
          <w:b/>
          <w:u w:val="single"/>
        </w:rPr>
        <w:t xml:space="preserve"> cible</w:t>
      </w:r>
      <w:r w:rsidRPr="0092719D">
        <w:rPr>
          <w:rFonts w:ascii="Tw Cen MT" w:hAnsi="Tw Cen MT"/>
          <w:b/>
          <w:u w:val="single"/>
        </w:rPr>
        <w:t>s</w:t>
      </w:r>
      <w:r w:rsidR="00146C05" w:rsidRPr="0092719D">
        <w:rPr>
          <w:rFonts w:ascii="Tw Cen MT" w:hAnsi="Tw Cen MT"/>
          <w:b/>
          <w:u w:val="single"/>
        </w:rPr>
        <w:t> :</w:t>
      </w:r>
      <w:r w:rsidR="00D07758" w:rsidRPr="0092719D">
        <w:rPr>
          <w:rFonts w:ascii="Tw Cen MT" w:hAnsi="Tw Cen MT"/>
          <w:b/>
        </w:rPr>
        <w:t xml:space="preserve"> </w:t>
      </w:r>
    </w:p>
    <w:p w:rsidR="00146C05" w:rsidRPr="00677331" w:rsidRDefault="00146C05" w:rsidP="00421CB4">
      <w:pPr>
        <w:jc w:val="both"/>
        <w:rPr>
          <w:rFonts w:ascii="Tw Cen MT" w:hAnsi="Tw Cen MT"/>
        </w:rPr>
      </w:pPr>
      <w:r w:rsidRPr="00677331">
        <w:rPr>
          <w:rFonts w:ascii="Tw Cen MT" w:hAnsi="Tw Cen MT"/>
        </w:rPr>
        <w:t>Les cibles visées sont les particuliers ainsi que les professionnels</w:t>
      </w:r>
      <w:r w:rsidR="00E335B5">
        <w:rPr>
          <w:rFonts w:ascii="Tw Cen MT" w:hAnsi="Tw Cen MT"/>
        </w:rPr>
        <w:t xml:space="preserve"> de tous horizons</w:t>
      </w:r>
      <w:r w:rsidRPr="00677331">
        <w:rPr>
          <w:rFonts w:ascii="Tw Cen MT" w:hAnsi="Tw Cen MT"/>
        </w:rPr>
        <w:t>.</w:t>
      </w:r>
    </w:p>
    <w:p w:rsidR="00E335B5" w:rsidRPr="00E335B5" w:rsidRDefault="008028CD" w:rsidP="00421CB4">
      <w:pPr>
        <w:jc w:val="both"/>
        <w:rPr>
          <w:rFonts w:ascii="Tw Cen MT" w:hAnsi="Tw Cen MT" w:cs="Segoe UI"/>
          <w:color w:val="0D0D0D"/>
          <w:shd w:val="clear" w:color="auto" w:fill="FFFFFF"/>
        </w:rPr>
      </w:pPr>
      <w:r>
        <w:rPr>
          <w:rFonts w:ascii="Tw Cen MT" w:hAnsi="Tw Cen MT"/>
        </w:rPr>
        <w:t xml:space="preserve"> Le particulier</w:t>
      </w:r>
      <w:r w:rsidR="00146C05" w:rsidRPr="00677331">
        <w:rPr>
          <w:rFonts w:ascii="Tw Cen MT" w:hAnsi="Tw Cen MT"/>
        </w:rPr>
        <w:t xml:space="preserve"> =&gt;  </w:t>
      </w:r>
      <w:r w:rsidR="00E335B5" w:rsidRPr="00E335B5">
        <w:rPr>
          <w:rFonts w:ascii="Tw Cen MT" w:hAnsi="Tw Cen MT" w:cs="Segoe UI"/>
          <w:color w:val="0D0D0D"/>
          <w:shd w:val="clear" w:color="auto" w:fill="FFFFFF"/>
        </w:rPr>
        <w:t>Il s'agit de personnes de tout âge, intéressées par les médecines alternatives, qu'elles soient novices ou déjà adeptes. Elles recherchent une aide pour résoudre des problèmes personnels ou professionnels ou pour apporter des changements dans leur vie.</w:t>
      </w:r>
    </w:p>
    <w:p w:rsidR="00146C05" w:rsidRPr="00677331" w:rsidRDefault="00146C05" w:rsidP="00421CB4">
      <w:pPr>
        <w:jc w:val="both"/>
        <w:rPr>
          <w:rFonts w:ascii="Tw Cen MT" w:hAnsi="Tw Cen MT"/>
        </w:rPr>
      </w:pPr>
      <w:r w:rsidRPr="00677331">
        <w:rPr>
          <w:rFonts w:ascii="Tw Cen MT" w:hAnsi="Tw Cen MT"/>
        </w:rPr>
        <w:t xml:space="preserve">Le professionnel =&gt; </w:t>
      </w:r>
      <w:r w:rsidRPr="00421CB4">
        <w:rPr>
          <w:rFonts w:ascii="Tw Cen MT" w:hAnsi="Tw Cen MT"/>
        </w:rPr>
        <w:t>cible à développer</w:t>
      </w:r>
      <w:r w:rsidRPr="00677331">
        <w:rPr>
          <w:rFonts w:ascii="Tw Cen MT" w:hAnsi="Tw Cen MT"/>
        </w:rPr>
        <w:t> : Entreprises ou collectivités souhaitant améliorer</w:t>
      </w:r>
      <w:r w:rsidR="008028CD">
        <w:rPr>
          <w:rFonts w:ascii="Tw Cen MT" w:hAnsi="Tw Cen MT"/>
        </w:rPr>
        <w:t xml:space="preserve"> le bien être de leurs équipes</w:t>
      </w:r>
      <w:r w:rsidRPr="00677331">
        <w:rPr>
          <w:rFonts w:ascii="Tw Cen MT" w:hAnsi="Tw Cen MT"/>
        </w:rPr>
        <w:t xml:space="preserve">, ou </w:t>
      </w:r>
      <w:r w:rsidR="00E335B5">
        <w:rPr>
          <w:rFonts w:ascii="Tw Cen MT" w:hAnsi="Tw Cen MT"/>
        </w:rPr>
        <w:t xml:space="preserve">accroître </w:t>
      </w:r>
      <w:r w:rsidRPr="00677331">
        <w:rPr>
          <w:rFonts w:ascii="Tw Cen MT" w:hAnsi="Tw Cen MT"/>
        </w:rPr>
        <w:t>leur</w:t>
      </w:r>
      <w:r w:rsidR="008028CD">
        <w:rPr>
          <w:rFonts w:ascii="Tw Cen MT" w:hAnsi="Tw Cen MT"/>
        </w:rPr>
        <w:t>s</w:t>
      </w:r>
      <w:r w:rsidRPr="00677331">
        <w:rPr>
          <w:rFonts w:ascii="Tw Cen MT" w:hAnsi="Tw Cen MT"/>
        </w:rPr>
        <w:t xml:space="preserve"> performance</w:t>
      </w:r>
      <w:r w:rsidR="008028CD">
        <w:rPr>
          <w:rFonts w:ascii="Tw Cen MT" w:hAnsi="Tw Cen MT"/>
        </w:rPr>
        <w:t>s</w:t>
      </w:r>
      <w:r w:rsidRPr="00677331">
        <w:rPr>
          <w:rFonts w:ascii="Tw Cen MT" w:hAnsi="Tw Cen MT"/>
        </w:rPr>
        <w:t>...</w:t>
      </w:r>
    </w:p>
    <w:p w:rsidR="00146C05" w:rsidRPr="00677331" w:rsidRDefault="00146C05" w:rsidP="00421CB4">
      <w:pPr>
        <w:pStyle w:val="Paragraphedeliste"/>
        <w:numPr>
          <w:ilvl w:val="0"/>
          <w:numId w:val="7"/>
        </w:numPr>
        <w:jc w:val="both"/>
        <w:rPr>
          <w:rFonts w:ascii="Tw Cen MT" w:hAnsi="Tw Cen MT"/>
        </w:rPr>
      </w:pPr>
      <w:r w:rsidRPr="00677331">
        <w:rPr>
          <w:rFonts w:ascii="Tw Cen MT" w:hAnsi="Tw Cen MT"/>
        </w:rPr>
        <w:t>Entreprises privées PME, grande</w:t>
      </w:r>
      <w:r w:rsidR="008028CD">
        <w:rPr>
          <w:rFonts w:ascii="Tw Cen MT" w:hAnsi="Tw Cen MT"/>
        </w:rPr>
        <w:t>s</w:t>
      </w:r>
      <w:r w:rsidRPr="00677331">
        <w:rPr>
          <w:rFonts w:ascii="Tw Cen MT" w:hAnsi="Tw Cen MT"/>
        </w:rPr>
        <w:t xml:space="preserve"> entreprise</w:t>
      </w:r>
      <w:r w:rsidR="008028CD">
        <w:rPr>
          <w:rFonts w:ascii="Tw Cen MT" w:hAnsi="Tw Cen MT"/>
        </w:rPr>
        <w:t>s</w:t>
      </w:r>
      <w:r w:rsidRPr="00677331">
        <w:rPr>
          <w:rFonts w:ascii="Tw Cen MT" w:hAnsi="Tw Cen MT"/>
        </w:rPr>
        <w:t>, Groupe</w:t>
      </w:r>
      <w:r w:rsidR="008028CD">
        <w:rPr>
          <w:rFonts w:ascii="Tw Cen MT" w:hAnsi="Tw Cen MT"/>
        </w:rPr>
        <w:t>s</w:t>
      </w:r>
      <w:r w:rsidRPr="00677331">
        <w:rPr>
          <w:rFonts w:ascii="Tw Cen MT" w:hAnsi="Tw Cen MT"/>
        </w:rPr>
        <w:t xml:space="preserve"> (tout secteur)…</w:t>
      </w:r>
    </w:p>
    <w:p w:rsidR="00146C05" w:rsidRPr="00677331" w:rsidRDefault="00146C05" w:rsidP="00421CB4">
      <w:pPr>
        <w:pStyle w:val="Paragraphedeliste"/>
        <w:numPr>
          <w:ilvl w:val="0"/>
          <w:numId w:val="7"/>
        </w:numPr>
        <w:jc w:val="both"/>
        <w:rPr>
          <w:rFonts w:ascii="Tw Cen MT" w:hAnsi="Tw Cen MT"/>
        </w:rPr>
      </w:pPr>
      <w:r w:rsidRPr="00677331">
        <w:rPr>
          <w:rFonts w:ascii="Tw Cen MT" w:hAnsi="Tw Cen MT"/>
        </w:rPr>
        <w:t>Collectivité local : école, Ehpad, association, club…</w:t>
      </w:r>
    </w:p>
    <w:p w:rsidR="00E335B5" w:rsidRPr="0092719D" w:rsidRDefault="00E335B5" w:rsidP="00421CB4">
      <w:pPr>
        <w:jc w:val="both"/>
        <w:rPr>
          <w:rFonts w:ascii="Tw Cen MT" w:hAnsi="Tw Cen MT" w:cs="Segoe UI"/>
          <w:color w:val="3627C3"/>
          <w:shd w:val="clear" w:color="auto" w:fill="FFFFFF"/>
        </w:rPr>
      </w:pPr>
      <w:r w:rsidRPr="00E335B5">
        <w:rPr>
          <w:rFonts w:ascii="Tw Cen MT" w:hAnsi="Tw Cen MT" w:cs="Segoe UI"/>
          <w:color w:val="0D0D0D"/>
          <w:shd w:val="clear" w:color="auto" w:fill="FFFFFF"/>
        </w:rPr>
        <w:t xml:space="preserve">Pour avoir une idée des profils types de la clientèle cible, j'ai élaboré trois personas consultables en annexe. </w:t>
      </w:r>
      <w:r w:rsidR="008028CD" w:rsidRPr="008028CD">
        <w:rPr>
          <w:rFonts w:ascii="Tw Cen MT" w:hAnsi="Tw Cen MT" w:cs="Segoe UI"/>
          <w:b/>
          <w:color w:val="3627C3"/>
          <w:shd w:val="clear" w:color="auto" w:fill="FFFFFF"/>
        </w:rPr>
        <w:t>[conf.</w:t>
      </w:r>
      <w:r w:rsidRPr="008028CD">
        <w:rPr>
          <w:rFonts w:ascii="Tw Cen MT" w:hAnsi="Tw Cen MT" w:cs="Segoe UI"/>
          <w:b/>
          <w:color w:val="3627C3"/>
          <w:shd w:val="clear" w:color="auto" w:fill="FFFFFF"/>
        </w:rPr>
        <w:t xml:space="preserve"> Annexe 1</w:t>
      </w:r>
      <w:r w:rsidR="008028CD" w:rsidRPr="008028CD">
        <w:rPr>
          <w:rFonts w:ascii="Tw Cen MT" w:hAnsi="Tw Cen MT" w:cs="Segoe UI"/>
          <w:b/>
          <w:color w:val="3627C3"/>
          <w:shd w:val="clear" w:color="auto" w:fill="FFFFFF"/>
        </w:rPr>
        <w:t> : personas</w:t>
      </w:r>
      <w:r w:rsidRPr="008028CD">
        <w:rPr>
          <w:rFonts w:ascii="Tw Cen MT" w:hAnsi="Tw Cen MT" w:cs="Segoe UI"/>
          <w:b/>
          <w:color w:val="3627C3"/>
          <w:shd w:val="clear" w:color="auto" w:fill="FFFFFF"/>
        </w:rPr>
        <w:t>]</w:t>
      </w:r>
    </w:p>
    <w:p w:rsidR="00BC31E2" w:rsidRPr="0092719D" w:rsidRDefault="00BC31E2" w:rsidP="00421CB4">
      <w:pPr>
        <w:jc w:val="both"/>
        <w:rPr>
          <w:rFonts w:ascii="Tw Cen MT" w:hAnsi="Tw Cen MT"/>
          <w:b/>
          <w:u w:val="single"/>
        </w:rPr>
      </w:pPr>
      <w:r w:rsidRPr="0092719D">
        <w:rPr>
          <w:rFonts w:ascii="Tw Cen MT" w:hAnsi="Tw Cen MT"/>
          <w:b/>
          <w:u w:val="single"/>
        </w:rPr>
        <w:t>La concurrence</w:t>
      </w:r>
      <w:r w:rsidR="00084B45" w:rsidRPr="0092719D">
        <w:rPr>
          <w:rFonts w:ascii="Tw Cen MT" w:hAnsi="Tw Cen MT"/>
          <w:b/>
          <w:u w:val="single"/>
        </w:rPr>
        <w:t xml:space="preserve"> (Benchmarking)</w:t>
      </w:r>
      <w:r w:rsidRPr="0092719D">
        <w:rPr>
          <w:rFonts w:ascii="Tw Cen MT" w:hAnsi="Tw Cen MT"/>
          <w:b/>
          <w:u w:val="single"/>
        </w:rPr>
        <w:t> :</w:t>
      </w:r>
      <w:r w:rsidR="00677331" w:rsidRPr="0092719D">
        <w:rPr>
          <w:rFonts w:ascii="Tw Cen MT" w:hAnsi="Tw Cen MT"/>
          <w:b/>
          <w:u w:val="single"/>
        </w:rPr>
        <w:t xml:space="preserve"> </w:t>
      </w:r>
    </w:p>
    <w:p w:rsidR="00D07758" w:rsidRDefault="00BC31E2" w:rsidP="00421CB4">
      <w:pPr>
        <w:jc w:val="both"/>
        <w:rPr>
          <w:rFonts w:ascii="Tw Cen MT" w:hAnsi="Tw Cen MT"/>
        </w:rPr>
      </w:pPr>
      <w:r>
        <w:rPr>
          <w:rFonts w:ascii="Tw Cen MT" w:hAnsi="Tw Cen MT"/>
        </w:rPr>
        <w:t>Le secteur de la thérapie et du développement personnel est en plein essor depuis quelques années. De plus</w:t>
      </w:r>
      <w:r w:rsidR="006201EA">
        <w:rPr>
          <w:rFonts w:ascii="Tw Cen MT" w:hAnsi="Tw Cen MT"/>
        </w:rPr>
        <w:t>,</w:t>
      </w:r>
      <w:r>
        <w:rPr>
          <w:rFonts w:ascii="Tw Cen MT" w:hAnsi="Tw Cen MT"/>
        </w:rPr>
        <w:t xml:space="preserve"> depuis la crise sanitaire, la prise de conscience de l’importance du bien-être spirituel et de l’équilibre entre la vie personnelle et la vie professionnelle a pris de l’ampleur. </w:t>
      </w:r>
      <w:r w:rsidR="00E335B5">
        <w:rPr>
          <w:rFonts w:ascii="Tw Cen MT" w:hAnsi="Tw Cen MT"/>
        </w:rPr>
        <w:t>Par conséquent</w:t>
      </w:r>
      <w:r w:rsidR="006201EA">
        <w:rPr>
          <w:rFonts w:ascii="Tw Cen MT" w:hAnsi="Tw Cen MT"/>
        </w:rPr>
        <w:t>, nous</w:t>
      </w:r>
      <w:r w:rsidR="00E335B5">
        <w:rPr>
          <w:rFonts w:ascii="Tw Cen MT" w:hAnsi="Tw Cen MT"/>
        </w:rPr>
        <w:t xml:space="preserve"> pouvons observer une forte</w:t>
      </w:r>
      <w:r w:rsidR="006201EA">
        <w:rPr>
          <w:rFonts w:ascii="Tw Cen MT" w:hAnsi="Tw Cen MT"/>
        </w:rPr>
        <w:t xml:space="preserve"> concurrence en ligne</w:t>
      </w:r>
      <w:r w:rsidR="00D07758">
        <w:rPr>
          <w:rFonts w:ascii="Tw Cen MT" w:hAnsi="Tw Cen MT"/>
        </w:rPr>
        <w:t xml:space="preserve"> de thérapeutes offrant divers soins. </w:t>
      </w:r>
    </w:p>
    <w:p w:rsidR="00146C05" w:rsidRDefault="00421CB4" w:rsidP="00421CB4">
      <w:pPr>
        <w:jc w:val="both"/>
        <w:rPr>
          <w:rFonts w:ascii="Tw Cen MT" w:hAnsi="Tw Cen MT"/>
        </w:rPr>
      </w:pPr>
      <w:r>
        <w:rPr>
          <w:rFonts w:ascii="Tw Cen MT" w:hAnsi="Tw Cen MT"/>
        </w:rPr>
        <w:t>L</w:t>
      </w:r>
      <w:r w:rsidR="00E335B5">
        <w:rPr>
          <w:rFonts w:ascii="Tw Cen MT" w:hAnsi="Tw Cen MT"/>
        </w:rPr>
        <w:t>a cliente souhaite</w:t>
      </w:r>
      <w:r w:rsidR="00D07758">
        <w:rPr>
          <w:rFonts w:ascii="Tw Cen MT" w:hAnsi="Tw Cen MT"/>
        </w:rPr>
        <w:t xml:space="preserve"> également s’orienter vers un pu</w:t>
      </w:r>
      <w:r>
        <w:rPr>
          <w:rFonts w:ascii="Tw Cen MT" w:hAnsi="Tw Cen MT"/>
        </w:rPr>
        <w:t>blic professionnel, j’étudie</w:t>
      </w:r>
      <w:r w:rsidR="00E335B5">
        <w:rPr>
          <w:rFonts w:ascii="Tw Cen MT" w:hAnsi="Tw Cen MT"/>
        </w:rPr>
        <w:t xml:space="preserve"> aussi les concurrents spécialisés dans le</w:t>
      </w:r>
      <w:r w:rsidR="00D07758">
        <w:rPr>
          <w:rFonts w:ascii="Tw Cen MT" w:hAnsi="Tw Cen MT"/>
        </w:rPr>
        <w:t xml:space="preserve"> coaching </w:t>
      </w:r>
      <w:r w:rsidR="00E335B5">
        <w:rPr>
          <w:rFonts w:ascii="Tw Cen MT" w:hAnsi="Tw Cen MT"/>
        </w:rPr>
        <w:t>en</w:t>
      </w:r>
      <w:r w:rsidR="00D07758">
        <w:rPr>
          <w:rFonts w:ascii="Tw Cen MT" w:hAnsi="Tw Cen MT"/>
        </w:rPr>
        <w:t xml:space="preserve"> entreprises.</w:t>
      </w:r>
    </w:p>
    <w:p w:rsidR="00421CB4" w:rsidRPr="00421CB4" w:rsidRDefault="00D07758" w:rsidP="00421CB4">
      <w:pPr>
        <w:jc w:val="both"/>
        <w:rPr>
          <w:rFonts w:ascii="Tw Cen MT" w:hAnsi="Tw Cen MT"/>
          <w:b/>
          <w:color w:val="3627C3"/>
        </w:rPr>
      </w:pPr>
      <w:r>
        <w:rPr>
          <w:rFonts w:ascii="Tw Cen MT" w:hAnsi="Tw Cen MT"/>
        </w:rPr>
        <w:t>Voici</w:t>
      </w:r>
      <w:r w:rsidR="006201EA">
        <w:rPr>
          <w:rFonts w:ascii="Tw Cen MT" w:hAnsi="Tw Cen MT"/>
        </w:rPr>
        <w:t xml:space="preserve"> quelques sites concurrents</w:t>
      </w:r>
      <w:r w:rsidR="00E335B5">
        <w:rPr>
          <w:rFonts w:ascii="Tw Cen MT" w:hAnsi="Tw Cen MT"/>
        </w:rPr>
        <w:t xml:space="preserve"> afin d’</w:t>
      </w:r>
      <w:r w:rsidR="007D4205">
        <w:rPr>
          <w:rFonts w:ascii="Tw Cen MT" w:hAnsi="Tw Cen MT"/>
        </w:rPr>
        <w:t xml:space="preserve">examiner </w:t>
      </w:r>
      <w:r w:rsidR="006201EA">
        <w:rPr>
          <w:rFonts w:ascii="Tw Cen MT" w:hAnsi="Tw Cen MT"/>
        </w:rPr>
        <w:t>l</w:t>
      </w:r>
      <w:r>
        <w:rPr>
          <w:rFonts w:ascii="Tw Cen MT" w:hAnsi="Tw Cen MT"/>
        </w:rPr>
        <w:t>e style</w:t>
      </w:r>
      <w:r w:rsidR="007D4205">
        <w:rPr>
          <w:rFonts w:ascii="Tw Cen MT" w:hAnsi="Tw Cen MT"/>
        </w:rPr>
        <w:t xml:space="preserve"> de</w:t>
      </w:r>
      <w:r w:rsidR="006201EA">
        <w:rPr>
          <w:rFonts w:ascii="Tw Cen MT" w:hAnsi="Tw Cen MT"/>
        </w:rPr>
        <w:t xml:space="preserve"> communication </w:t>
      </w:r>
      <w:r w:rsidRPr="008028CD">
        <w:rPr>
          <w:rFonts w:ascii="Tw Cen MT" w:hAnsi="Tw Cen MT"/>
          <w:b/>
          <w:color w:val="3627C3"/>
        </w:rPr>
        <w:t>[conf. Annexe 2</w:t>
      </w:r>
      <w:r w:rsidR="008028CD" w:rsidRPr="008028CD">
        <w:rPr>
          <w:rFonts w:ascii="Tw Cen MT" w:hAnsi="Tw Cen MT"/>
          <w:b/>
          <w:color w:val="3627C3"/>
        </w:rPr>
        <w:t> : La concurrence</w:t>
      </w:r>
      <w:r w:rsidRPr="008028CD">
        <w:rPr>
          <w:rFonts w:ascii="Tw Cen MT" w:hAnsi="Tw Cen MT"/>
          <w:b/>
          <w:color w:val="3627C3"/>
        </w:rPr>
        <w:t>]</w:t>
      </w:r>
      <w:r w:rsidR="006201EA" w:rsidRPr="008028CD">
        <w:rPr>
          <w:rFonts w:ascii="Tw Cen MT" w:hAnsi="Tw Cen MT"/>
          <w:b/>
          <w:color w:val="3627C3"/>
        </w:rPr>
        <w:t>:</w:t>
      </w:r>
    </w:p>
    <w:p w:rsidR="00EE0642" w:rsidRDefault="00EE0642" w:rsidP="00421CB4">
      <w:pPr>
        <w:jc w:val="both"/>
        <w:rPr>
          <w:rFonts w:ascii="Tw Cen MT" w:hAnsi="Tw Cen MT"/>
        </w:rPr>
      </w:pPr>
      <w:r w:rsidRPr="00F844C5">
        <w:rPr>
          <w:rFonts w:ascii="Tw Cen MT" w:hAnsi="Tw Cen MT"/>
          <w:b/>
        </w:rPr>
        <w:t xml:space="preserve">Exemple </w:t>
      </w:r>
      <w:r w:rsidR="00F844C5" w:rsidRPr="00F844C5">
        <w:rPr>
          <w:rFonts w:ascii="Tw Cen MT" w:hAnsi="Tw Cen MT"/>
          <w:b/>
        </w:rPr>
        <w:t>n°1 :</w:t>
      </w:r>
      <w:r w:rsidR="00F844C5">
        <w:rPr>
          <w:rFonts w:ascii="Tw Cen MT" w:hAnsi="Tw Cen MT"/>
        </w:rPr>
        <w:t xml:space="preserve"> Site d’une thérapeute qui propose des séances de soins guidés (magnétisme, énergétique), des ateliers en individuel ou collectif et des formations/initiations.</w:t>
      </w:r>
    </w:p>
    <w:p w:rsidR="006201EA" w:rsidRDefault="00677331" w:rsidP="00421CB4">
      <w:pPr>
        <w:jc w:val="both"/>
        <w:rPr>
          <w:rFonts w:ascii="Tw Cen MT" w:hAnsi="Tw Cen MT"/>
        </w:rPr>
      </w:pPr>
      <w:r>
        <w:rPr>
          <w:rFonts w:ascii="Tw Cen MT" w:hAnsi="Tw Cen MT"/>
        </w:rPr>
        <w:t>www.</w:t>
      </w:r>
      <w:hyperlink r:id="rId9" w:history="1">
        <w:r w:rsidR="00867A52" w:rsidRPr="00C345C2">
          <w:rPr>
            <w:rStyle w:val="Lienhypertexte"/>
            <w:rFonts w:ascii="Tw Cen MT" w:hAnsi="Tw Cen MT"/>
          </w:rPr>
          <w:t>laetitiapelissou.fr</w:t>
        </w:r>
      </w:hyperlink>
    </w:p>
    <w:p w:rsidR="00D07758" w:rsidRPr="007D4205" w:rsidRDefault="00D07758" w:rsidP="00421CB4">
      <w:pPr>
        <w:jc w:val="both"/>
        <w:rPr>
          <w:rFonts w:ascii="Tw Cen MT" w:hAnsi="Tw Cen MT"/>
        </w:rPr>
      </w:pPr>
    </w:p>
    <w:p w:rsidR="00F844C5" w:rsidRDefault="00F844C5" w:rsidP="00421CB4">
      <w:pPr>
        <w:jc w:val="both"/>
        <w:rPr>
          <w:rFonts w:ascii="Tw Cen MT" w:hAnsi="Tw Cen MT"/>
        </w:rPr>
      </w:pPr>
      <w:r w:rsidRPr="00677331">
        <w:rPr>
          <w:rFonts w:ascii="Tw Cen MT" w:hAnsi="Tw Cen MT"/>
          <w:b/>
        </w:rPr>
        <w:t>Exemple n°2 :</w:t>
      </w:r>
      <w:r w:rsidR="00C15D1E">
        <w:rPr>
          <w:rFonts w:ascii="Tw Cen MT" w:hAnsi="Tw Cen MT"/>
        </w:rPr>
        <w:t xml:space="preserve"> </w:t>
      </w:r>
      <w:r w:rsidR="00D07758">
        <w:rPr>
          <w:rFonts w:ascii="Tw Cen MT" w:hAnsi="Tw Cen MT"/>
        </w:rPr>
        <w:t>Site qui p</w:t>
      </w:r>
      <w:r w:rsidR="00C15D1E">
        <w:rPr>
          <w:rFonts w:ascii="Tw Cen MT" w:hAnsi="Tw Cen MT"/>
        </w:rPr>
        <w:t>ropose des programmes de formation adressé</w:t>
      </w:r>
      <w:r w:rsidR="00677331">
        <w:rPr>
          <w:rFonts w:ascii="Tw Cen MT" w:hAnsi="Tw Cen MT"/>
        </w:rPr>
        <w:t>s aux entreprises pour développer et renforcer leur activité. Site proposé par la cliente (réseau person</w:t>
      </w:r>
      <w:r w:rsidR="007D4205">
        <w:rPr>
          <w:rFonts w:ascii="Tw Cen MT" w:hAnsi="Tw Cen MT"/>
        </w:rPr>
        <w:t>nel) à titre de comparaison</w:t>
      </w:r>
      <w:r w:rsidR="00677331">
        <w:rPr>
          <w:rFonts w:ascii="Tw Cen MT" w:hAnsi="Tw Cen MT"/>
        </w:rPr>
        <w:t>.</w:t>
      </w:r>
    </w:p>
    <w:p w:rsidR="00677331" w:rsidRDefault="003A6A57" w:rsidP="00421CB4">
      <w:pPr>
        <w:jc w:val="both"/>
      </w:pPr>
      <w:hyperlink r:id="rId10" w:history="1">
        <w:r w:rsidR="00677331" w:rsidRPr="00C345C2">
          <w:rPr>
            <w:rStyle w:val="Lienhypertexte"/>
            <w:rFonts w:ascii="Tw Cen MT" w:hAnsi="Tw Cen MT"/>
          </w:rPr>
          <w:t>www.uskale.ch</w:t>
        </w:r>
      </w:hyperlink>
    </w:p>
    <w:p w:rsidR="0092719D" w:rsidRDefault="0092719D" w:rsidP="00421CB4">
      <w:pPr>
        <w:jc w:val="both"/>
        <w:rPr>
          <w:rFonts w:ascii="Tw Cen MT" w:hAnsi="Tw Cen MT"/>
        </w:rPr>
      </w:pPr>
    </w:p>
    <w:p w:rsidR="00D07758" w:rsidRDefault="00D07758" w:rsidP="00421CB4">
      <w:pPr>
        <w:jc w:val="both"/>
        <w:rPr>
          <w:rFonts w:ascii="Tw Cen MT" w:hAnsi="Tw Cen MT"/>
        </w:rPr>
      </w:pPr>
      <w:r w:rsidRPr="00D07758">
        <w:rPr>
          <w:rFonts w:ascii="Tw Cen MT" w:hAnsi="Tw Cen MT"/>
          <w:b/>
        </w:rPr>
        <w:t>Exemple 3 :</w:t>
      </w:r>
      <w:r>
        <w:rPr>
          <w:rFonts w:ascii="Tw Cen MT" w:hAnsi="Tw Cen MT"/>
        </w:rPr>
        <w:t xml:space="preserve"> Site d’un entrepreneur, business coach, passionné de marketing et de développement personnel. Communication qui a fait ses preuves, l’entreprise a une belle croissance économique.</w:t>
      </w:r>
    </w:p>
    <w:p w:rsidR="0092719D" w:rsidRDefault="003A6A57" w:rsidP="00421CB4">
      <w:pPr>
        <w:jc w:val="both"/>
      </w:pPr>
      <w:hyperlink r:id="rId11" w:history="1">
        <w:r w:rsidR="00D07758" w:rsidRPr="00C345C2">
          <w:rPr>
            <w:rStyle w:val="Lienhypertexte"/>
            <w:rFonts w:ascii="Tw Cen MT" w:hAnsi="Tw Cen MT"/>
          </w:rPr>
          <w:t>www.maxdorville.com</w:t>
        </w:r>
      </w:hyperlink>
    </w:p>
    <w:p w:rsidR="0092719D" w:rsidRDefault="0092719D" w:rsidP="00421CB4">
      <w:pPr>
        <w:jc w:val="both"/>
        <w:rPr>
          <w:rFonts w:ascii="Tw Cen MT" w:hAnsi="Tw Cen MT"/>
        </w:rPr>
      </w:pPr>
    </w:p>
    <w:p w:rsidR="00D07758" w:rsidRDefault="007720E9" w:rsidP="00421CB4">
      <w:pPr>
        <w:jc w:val="both"/>
        <w:rPr>
          <w:rFonts w:ascii="Tw Cen MT" w:hAnsi="Tw Cen MT"/>
        </w:rPr>
      </w:pPr>
      <w:r w:rsidRPr="007D4205">
        <w:rPr>
          <w:rFonts w:ascii="Tw Cen MT" w:hAnsi="Tw Cen MT"/>
          <w:b/>
        </w:rPr>
        <w:t>Exemple 4 :</w:t>
      </w:r>
      <w:r>
        <w:rPr>
          <w:rFonts w:ascii="Tw Cen MT" w:hAnsi="Tw Cen MT"/>
        </w:rPr>
        <w:t xml:space="preserve"> </w:t>
      </w:r>
      <w:r w:rsidR="009528C9">
        <w:rPr>
          <w:rFonts w:ascii="Tw Cen MT" w:hAnsi="Tw Cen MT"/>
        </w:rPr>
        <w:t>Autre exemple de site d’un conférencier qui fonctionne bien.</w:t>
      </w:r>
    </w:p>
    <w:p w:rsidR="00BE131A" w:rsidRDefault="003A6A57" w:rsidP="00421CB4">
      <w:pPr>
        <w:jc w:val="both"/>
        <w:rPr>
          <w:rFonts w:ascii="Tw Cen MT" w:hAnsi="Tw Cen MT"/>
        </w:rPr>
      </w:pPr>
      <w:hyperlink r:id="rId12" w:history="1">
        <w:r w:rsidR="009528C9" w:rsidRPr="00C345C2">
          <w:rPr>
            <w:rStyle w:val="Lienhypertexte"/>
            <w:rFonts w:ascii="Tw Cen MT" w:hAnsi="Tw Cen MT"/>
          </w:rPr>
          <w:t>www.yannick-alain.com</w:t>
        </w:r>
      </w:hyperlink>
    </w:p>
    <w:p w:rsidR="00BE131A" w:rsidRPr="00BE131A" w:rsidRDefault="00BE131A" w:rsidP="00421CB4">
      <w:pPr>
        <w:pStyle w:val="Paragraphedeliste"/>
        <w:numPr>
          <w:ilvl w:val="1"/>
          <w:numId w:val="6"/>
        </w:numPr>
        <w:shd w:val="clear" w:color="auto" w:fill="FFCB37"/>
        <w:jc w:val="both"/>
        <w:rPr>
          <w:rFonts w:ascii="Tw Cen MT" w:hAnsi="Tw Cen MT"/>
          <w:b/>
        </w:rPr>
      </w:pPr>
      <w:r>
        <w:rPr>
          <w:rFonts w:ascii="Tw Cen MT" w:hAnsi="Tw Cen MT"/>
          <w:b/>
        </w:rPr>
        <w:t>Etat des lieux de l’existant</w:t>
      </w:r>
    </w:p>
    <w:p w:rsidR="007D4205" w:rsidRPr="00AC5746" w:rsidRDefault="007D4205" w:rsidP="00421CB4">
      <w:pPr>
        <w:jc w:val="both"/>
        <w:rPr>
          <w:rFonts w:ascii="Tw Cen MT" w:hAnsi="Tw Cen MT"/>
          <w:b/>
          <w:i/>
        </w:rPr>
      </w:pPr>
      <w:r w:rsidRPr="00AC5746">
        <w:rPr>
          <w:rFonts w:ascii="Tw Cen MT" w:hAnsi="Tw Cen MT"/>
          <w:b/>
          <w:i/>
        </w:rPr>
        <w:lastRenderedPageBreak/>
        <w:t>Maintenant que nous avons une meilleure vision de l’environnement, il est utile de faire un état des lieux de l’existant pour déterminer les éléments sur lesquels nous pouvons nous appuyer et ce que nous devrons développer.</w:t>
      </w:r>
    </w:p>
    <w:p w:rsidR="00BE131A" w:rsidRDefault="00BE131A" w:rsidP="00421CB4">
      <w:pPr>
        <w:jc w:val="both"/>
        <w:rPr>
          <w:rFonts w:ascii="Tw Cen MT" w:hAnsi="Tw Cen MT"/>
        </w:rPr>
      </w:pPr>
      <w:r>
        <w:rPr>
          <w:rFonts w:ascii="Tw Cen MT" w:hAnsi="Tw Cen MT"/>
        </w:rPr>
        <w:t>Depuis la créatio</w:t>
      </w:r>
      <w:r w:rsidR="000E407E">
        <w:rPr>
          <w:rFonts w:ascii="Tw Cen MT" w:hAnsi="Tw Cen MT"/>
        </w:rPr>
        <w:t>n de s</w:t>
      </w:r>
      <w:r w:rsidR="007D4205">
        <w:rPr>
          <w:rFonts w:ascii="Tw Cen MT" w:hAnsi="Tw Cen MT"/>
        </w:rPr>
        <w:t>a société, Mme Criado</w:t>
      </w:r>
      <w:r>
        <w:rPr>
          <w:rFonts w:ascii="Tw Cen MT" w:hAnsi="Tw Cen MT"/>
        </w:rPr>
        <w:t xml:space="preserve"> a déjà </w:t>
      </w:r>
      <w:r w:rsidR="00C07A0A">
        <w:rPr>
          <w:rFonts w:ascii="Tw Cen MT" w:hAnsi="Tw Cen MT"/>
        </w:rPr>
        <w:t>mis en place plusieurs moyens</w:t>
      </w:r>
      <w:r>
        <w:rPr>
          <w:rFonts w:ascii="Tw Cen MT" w:hAnsi="Tw Cen MT"/>
        </w:rPr>
        <w:t xml:space="preserve"> de communication</w:t>
      </w:r>
      <w:r w:rsidR="000E407E">
        <w:rPr>
          <w:rFonts w:ascii="Tw Cen MT" w:hAnsi="Tw Cen MT"/>
        </w:rPr>
        <w:t xml:space="preserve"> pour lancer son activité. Sa priorité étant de développer son portefeuille client,</w:t>
      </w:r>
      <w:r w:rsidR="00421CB4">
        <w:rPr>
          <w:rFonts w:ascii="Tw Cen MT" w:hAnsi="Tw Cen MT"/>
        </w:rPr>
        <w:t xml:space="preserve"> elle</w:t>
      </w:r>
      <w:r w:rsidR="000E407E">
        <w:rPr>
          <w:rFonts w:ascii="Tw Cen MT" w:hAnsi="Tw Cen MT"/>
        </w:rPr>
        <w:t xml:space="preserve"> communique beaucoup sur ses événements et sur les sujets qu’elle traite. N</w:t>
      </w:r>
      <w:r>
        <w:rPr>
          <w:rFonts w:ascii="Tw Cen MT" w:hAnsi="Tw Cen MT"/>
        </w:rPr>
        <w:t>ous pouvons retrouver sa</w:t>
      </w:r>
      <w:r w:rsidR="00547D11">
        <w:rPr>
          <w:rFonts w:ascii="Tw Cen MT" w:hAnsi="Tw Cen MT"/>
        </w:rPr>
        <w:t xml:space="preserve"> présence sur différents réseaux sociaux</w:t>
      </w:r>
      <w:r>
        <w:rPr>
          <w:rFonts w:ascii="Tw Cen MT" w:hAnsi="Tw Cen MT"/>
        </w:rPr>
        <w:t xml:space="preserve">. </w:t>
      </w:r>
      <w:r w:rsidR="00D53426" w:rsidRPr="00421CB4">
        <w:rPr>
          <w:rFonts w:ascii="Tw Cen MT" w:hAnsi="Tw Cen MT"/>
          <w:b/>
          <w:color w:val="3627C3"/>
        </w:rPr>
        <w:t>[conf. Annexe 3]</w:t>
      </w:r>
    </w:p>
    <w:p w:rsidR="00547D11" w:rsidRDefault="00547D11" w:rsidP="00421CB4">
      <w:pPr>
        <w:jc w:val="both"/>
        <w:rPr>
          <w:rFonts w:ascii="Tw Cen MT" w:hAnsi="Tw Cen MT"/>
        </w:rPr>
      </w:pPr>
    </w:p>
    <w:p w:rsidR="00BE131A" w:rsidRPr="00547D11" w:rsidRDefault="00BE131A" w:rsidP="00421CB4">
      <w:pPr>
        <w:jc w:val="both"/>
        <w:rPr>
          <w:rFonts w:ascii="Tw Cen MT" w:hAnsi="Tw Cen MT"/>
          <w:b/>
        </w:rPr>
      </w:pPr>
      <w:r w:rsidRPr="00547D11">
        <w:rPr>
          <w:rFonts w:ascii="Tw Cen MT" w:hAnsi="Tw Cen MT"/>
          <w:b/>
        </w:rPr>
        <w:t xml:space="preserve">Une page FaceBook : </w:t>
      </w:r>
      <w:r w:rsidR="00547D11" w:rsidRPr="00547D11">
        <w:rPr>
          <w:rFonts w:ascii="Tw Cen MT" w:hAnsi="Tw Cen MT"/>
          <w:b/>
        </w:rPr>
        <w:t>https://www.facebook.com/ajnatherapierelationaide/</w:t>
      </w:r>
    </w:p>
    <w:p w:rsidR="00BE131A" w:rsidRDefault="00BE131A" w:rsidP="00421CB4">
      <w:pPr>
        <w:jc w:val="both"/>
        <w:rPr>
          <w:rFonts w:ascii="Tw Cen MT" w:hAnsi="Tw Cen MT"/>
        </w:rPr>
      </w:pPr>
      <w:r>
        <w:rPr>
          <w:rFonts w:ascii="Tw Cen MT" w:hAnsi="Tw Cen MT"/>
        </w:rPr>
        <w:t>Sur laquelle elle p</w:t>
      </w:r>
      <w:r w:rsidR="00547D11">
        <w:rPr>
          <w:rFonts w:ascii="Tw Cen MT" w:hAnsi="Tw Cen MT"/>
        </w:rPr>
        <w:t xml:space="preserve">oste régulièrement des stories, propose des </w:t>
      </w:r>
      <w:r w:rsidR="00FD0779">
        <w:rPr>
          <w:rFonts w:ascii="Tw Cen MT" w:hAnsi="Tw Cen MT"/>
        </w:rPr>
        <w:t>rituels et méditations</w:t>
      </w:r>
      <w:r w:rsidR="00547D11">
        <w:rPr>
          <w:rFonts w:ascii="Tw Cen MT" w:hAnsi="Tw Cen MT"/>
        </w:rPr>
        <w:t xml:space="preserve"> et</w:t>
      </w:r>
      <w:r>
        <w:rPr>
          <w:rFonts w:ascii="Tw Cen MT" w:hAnsi="Tw Cen MT"/>
        </w:rPr>
        <w:t xml:space="preserve"> </w:t>
      </w:r>
      <w:r w:rsidR="00FD0779">
        <w:rPr>
          <w:rFonts w:ascii="Tw Cen MT" w:hAnsi="Tw Cen MT"/>
        </w:rPr>
        <w:t xml:space="preserve">diffuse </w:t>
      </w:r>
      <w:r>
        <w:rPr>
          <w:rFonts w:ascii="Tw Cen MT" w:hAnsi="Tw Cen MT"/>
        </w:rPr>
        <w:t>des actualités liées à son activité</w:t>
      </w:r>
      <w:r w:rsidR="00547D11">
        <w:rPr>
          <w:rFonts w:ascii="Tw Cen MT" w:hAnsi="Tw Cen MT"/>
        </w:rPr>
        <w:t xml:space="preserve"> et </w:t>
      </w:r>
      <w:r w:rsidR="00FD0779">
        <w:rPr>
          <w:rFonts w:ascii="Tw Cen MT" w:hAnsi="Tw Cen MT"/>
        </w:rPr>
        <w:t xml:space="preserve">ses </w:t>
      </w:r>
      <w:r w:rsidR="00547D11">
        <w:rPr>
          <w:rFonts w:ascii="Tw Cen MT" w:hAnsi="Tw Cen MT"/>
        </w:rPr>
        <w:t>événements</w:t>
      </w:r>
      <w:r>
        <w:rPr>
          <w:rFonts w:ascii="Tw Cen MT" w:hAnsi="Tw Cen MT"/>
        </w:rPr>
        <w:t>.</w:t>
      </w:r>
    </w:p>
    <w:p w:rsidR="00547D11" w:rsidRDefault="00547D11" w:rsidP="00421CB4">
      <w:pPr>
        <w:jc w:val="both"/>
        <w:rPr>
          <w:rFonts w:ascii="Tw Cen MT" w:hAnsi="Tw Cen MT"/>
        </w:rPr>
      </w:pPr>
    </w:p>
    <w:p w:rsidR="00547D11" w:rsidRPr="00FD0779" w:rsidRDefault="00547D11" w:rsidP="00421CB4">
      <w:pPr>
        <w:jc w:val="both"/>
        <w:rPr>
          <w:rFonts w:ascii="Tw Cen MT" w:hAnsi="Tw Cen MT"/>
          <w:b/>
        </w:rPr>
      </w:pPr>
      <w:r w:rsidRPr="00FD0779">
        <w:rPr>
          <w:rFonts w:ascii="Tw Cen MT" w:hAnsi="Tw Cen MT"/>
          <w:b/>
        </w:rPr>
        <w:t>Un compte Instagram :</w:t>
      </w:r>
      <w:r w:rsidR="00370403">
        <w:rPr>
          <w:rFonts w:ascii="Tw Cen MT" w:hAnsi="Tw Cen MT"/>
          <w:b/>
        </w:rPr>
        <w:t xml:space="preserve"> </w:t>
      </w:r>
      <w:r w:rsidR="00370403" w:rsidRPr="00370403">
        <w:rPr>
          <w:rFonts w:ascii="Tw Cen MT" w:hAnsi="Tw Cen MT"/>
          <w:b/>
        </w:rPr>
        <w:t>https://www.instagram.com/ajnatherapie_relationdaide/</w:t>
      </w:r>
    </w:p>
    <w:p w:rsidR="00FD0779" w:rsidRDefault="00547D11" w:rsidP="00421CB4">
      <w:pPr>
        <w:jc w:val="both"/>
        <w:rPr>
          <w:rFonts w:ascii="Tw Cen MT" w:hAnsi="Tw Cen MT"/>
        </w:rPr>
      </w:pPr>
      <w:r>
        <w:rPr>
          <w:rFonts w:ascii="Tw Cen MT" w:hAnsi="Tw Cen MT"/>
        </w:rPr>
        <w:t>Où elle crée des événement</w:t>
      </w:r>
      <w:r w:rsidR="00FD0779">
        <w:rPr>
          <w:rFonts w:ascii="Tw Cen MT" w:hAnsi="Tw Cen MT"/>
        </w:rPr>
        <w:t>s en live, publie les liens de réservation vers ses événements à venir.</w:t>
      </w:r>
    </w:p>
    <w:p w:rsidR="00FD0779" w:rsidRDefault="00FD0779" w:rsidP="00421CB4">
      <w:pPr>
        <w:jc w:val="both"/>
        <w:rPr>
          <w:rFonts w:ascii="Tw Cen MT" w:hAnsi="Tw Cen MT"/>
        </w:rPr>
      </w:pPr>
    </w:p>
    <w:p w:rsidR="00547D11" w:rsidRPr="00FD0779" w:rsidRDefault="00FD0779" w:rsidP="00421CB4">
      <w:pPr>
        <w:jc w:val="both"/>
        <w:rPr>
          <w:rFonts w:ascii="Tw Cen MT" w:hAnsi="Tw Cen MT" w:cs="Arial"/>
          <w:b/>
          <w:color w:val="606060"/>
          <w:shd w:val="clear" w:color="auto" w:fill="FFFFFF"/>
        </w:rPr>
      </w:pPr>
      <w:r w:rsidRPr="00FD0779">
        <w:rPr>
          <w:rFonts w:ascii="Tw Cen MT" w:hAnsi="Tw Cen MT"/>
          <w:b/>
        </w:rPr>
        <w:t>Une chaine Youtube :</w:t>
      </w:r>
      <w:r w:rsidR="00547D11" w:rsidRPr="00FD0779">
        <w:rPr>
          <w:rFonts w:ascii="Tw Cen MT" w:hAnsi="Tw Cen MT"/>
          <w:b/>
        </w:rPr>
        <w:t xml:space="preserve"> </w:t>
      </w:r>
      <w:r w:rsidRPr="008259F8">
        <w:rPr>
          <w:rFonts w:ascii="Tw Cen MT" w:hAnsi="Tw Cen MT" w:cs="Arial"/>
          <w:b/>
          <w:shd w:val="clear" w:color="auto" w:fill="FFFFFF"/>
        </w:rPr>
        <w:t>@ajnatherapierelationdaide7733</w:t>
      </w:r>
    </w:p>
    <w:p w:rsidR="00FD0779" w:rsidRPr="008259F8" w:rsidRDefault="00FD0779" w:rsidP="00421CB4">
      <w:pPr>
        <w:jc w:val="both"/>
        <w:rPr>
          <w:rFonts w:ascii="Tw Cen MT" w:hAnsi="Tw Cen MT" w:cs="Arial"/>
          <w:shd w:val="clear" w:color="auto" w:fill="FFFFFF"/>
        </w:rPr>
      </w:pPr>
      <w:r w:rsidRPr="008259F8">
        <w:rPr>
          <w:rFonts w:ascii="Tw Cen MT" w:hAnsi="Tw Cen MT" w:cs="Arial"/>
          <w:shd w:val="clear" w:color="auto" w:fill="FFFFFF"/>
        </w:rPr>
        <w:t>Qui, à</w:t>
      </w:r>
      <w:r w:rsidR="00421CB4">
        <w:rPr>
          <w:rFonts w:ascii="Tw Cen MT" w:hAnsi="Tw Cen MT" w:cs="Arial"/>
          <w:shd w:val="clear" w:color="auto" w:fill="FFFFFF"/>
        </w:rPr>
        <w:t xml:space="preserve"> ce jour, compte </w:t>
      </w:r>
      <w:r w:rsidRPr="008259F8">
        <w:rPr>
          <w:rFonts w:ascii="Tw Cen MT" w:hAnsi="Tw Cen MT" w:cs="Arial"/>
          <w:shd w:val="clear" w:color="auto" w:fill="FFFFFF"/>
        </w:rPr>
        <w:t>une centaine de vidéo</w:t>
      </w:r>
      <w:r w:rsidR="00421CB4">
        <w:rPr>
          <w:rFonts w:ascii="Tw Cen MT" w:hAnsi="Tw Cen MT" w:cs="Arial"/>
          <w:shd w:val="clear" w:color="auto" w:fill="FFFFFF"/>
        </w:rPr>
        <w:t>s</w:t>
      </w:r>
      <w:r w:rsidRPr="008259F8">
        <w:rPr>
          <w:rFonts w:ascii="Tw Cen MT" w:hAnsi="Tw Cen MT" w:cs="Arial"/>
          <w:shd w:val="clear" w:color="auto" w:fill="FFFFFF"/>
        </w:rPr>
        <w:t xml:space="preserve"> comprenant des horoscopes, des guidances, des mantras…</w:t>
      </w:r>
    </w:p>
    <w:p w:rsidR="00FD0779" w:rsidRDefault="00FD0779" w:rsidP="00421CB4">
      <w:pPr>
        <w:jc w:val="both"/>
        <w:rPr>
          <w:rFonts w:ascii="Tw Cen MT" w:hAnsi="Tw Cen MT" w:cs="Arial"/>
          <w:color w:val="606060"/>
          <w:shd w:val="clear" w:color="auto" w:fill="FFFFFF"/>
        </w:rPr>
      </w:pPr>
    </w:p>
    <w:p w:rsidR="00FD0779" w:rsidRPr="008259F8" w:rsidRDefault="00D53426" w:rsidP="00421CB4">
      <w:pPr>
        <w:jc w:val="both"/>
        <w:rPr>
          <w:rFonts w:ascii="Tw Cen MT" w:hAnsi="Tw Cen MT" w:cs="Arial"/>
          <w:b/>
          <w:shd w:val="clear" w:color="auto" w:fill="FFFFFF"/>
        </w:rPr>
      </w:pPr>
      <w:r>
        <w:rPr>
          <w:rFonts w:ascii="Tw Cen MT" w:hAnsi="Tw Cen MT" w:cs="Arial"/>
          <w:b/>
          <w:shd w:val="clear" w:color="auto" w:fill="FFFFFF"/>
        </w:rPr>
        <w:t>Et</w:t>
      </w:r>
      <w:r w:rsidR="00FD0779" w:rsidRPr="008259F8">
        <w:rPr>
          <w:rFonts w:ascii="Tw Cen MT" w:hAnsi="Tw Cen MT" w:cs="Arial"/>
          <w:b/>
          <w:shd w:val="clear" w:color="auto" w:fill="FFFFFF"/>
        </w:rPr>
        <w:t xml:space="preserve"> un site internet fait via la plateforme WIX</w:t>
      </w:r>
      <w:r w:rsidR="009B3CE0" w:rsidRPr="008259F8">
        <w:rPr>
          <w:rFonts w:ascii="Tw Cen MT" w:hAnsi="Tw Cen MT" w:cs="Arial"/>
          <w:b/>
          <w:shd w:val="clear" w:color="auto" w:fill="FFFFFF"/>
        </w:rPr>
        <w:t> : ajnatherapie.net</w:t>
      </w:r>
    </w:p>
    <w:p w:rsidR="00354107" w:rsidRPr="0016007F" w:rsidRDefault="00354107" w:rsidP="00421CB4">
      <w:pPr>
        <w:jc w:val="both"/>
        <w:rPr>
          <w:rFonts w:ascii="Tw Cen MT" w:hAnsi="Tw Cen MT" w:cs="Segoe UI"/>
          <w:color w:val="0D0D0D"/>
          <w:shd w:val="clear" w:color="auto" w:fill="FFFFFF"/>
        </w:rPr>
      </w:pPr>
      <w:r w:rsidRPr="0016007F">
        <w:rPr>
          <w:rFonts w:ascii="Tw Cen MT" w:hAnsi="Tw Cen MT" w:cs="Segoe UI"/>
          <w:color w:val="0D0D0D"/>
          <w:shd w:val="clear" w:color="auto" w:fill="FFFFFF"/>
        </w:rPr>
        <w:t>Le site, créé par la cliente, est au cœur du sujet de mon projet. Il s'agit donc de travailler à sa refonte afin d'optimiser son trafic et son taux de conversion.</w:t>
      </w:r>
    </w:p>
    <w:p w:rsidR="00354107" w:rsidRPr="0016007F" w:rsidRDefault="00354107" w:rsidP="00421CB4">
      <w:pPr>
        <w:jc w:val="both"/>
        <w:rPr>
          <w:rFonts w:ascii="Tw Cen MT" w:hAnsi="Tw Cen MT"/>
        </w:rPr>
      </w:pPr>
      <w:r w:rsidRPr="0016007F">
        <w:rPr>
          <w:rFonts w:ascii="Tw Cen MT" w:hAnsi="Tw Cen MT" w:cs="Segoe UI"/>
          <w:color w:val="0D0D0D"/>
          <w:shd w:val="clear" w:color="auto" w:fill="FFFFFF"/>
        </w:rPr>
        <w:t xml:space="preserve"> À l'heure actuelle, je peux relever plusieurs points sur le site existant:</w:t>
      </w:r>
    </w:p>
    <w:p w:rsidR="001B776C" w:rsidRDefault="0016007F" w:rsidP="00421CB4">
      <w:pPr>
        <w:pStyle w:val="Paragraphedeliste"/>
        <w:numPr>
          <w:ilvl w:val="0"/>
          <w:numId w:val="8"/>
        </w:numPr>
        <w:spacing w:line="276" w:lineRule="auto"/>
        <w:jc w:val="both"/>
        <w:rPr>
          <w:rFonts w:ascii="Tw Cen MT" w:hAnsi="Tw Cen MT"/>
        </w:rPr>
      </w:pPr>
      <w:r>
        <w:rPr>
          <w:rFonts w:ascii="Tw Cen MT" w:hAnsi="Tw Cen MT"/>
        </w:rPr>
        <w:t>Absence</w:t>
      </w:r>
      <w:r w:rsidR="001B776C">
        <w:rPr>
          <w:rFonts w:ascii="Tw Cen MT" w:hAnsi="Tw Cen MT"/>
        </w:rPr>
        <w:t xml:space="preserve"> de logo ou de charte grap</w:t>
      </w:r>
      <w:r w:rsidR="009906A7">
        <w:rPr>
          <w:rFonts w:ascii="Tw Cen MT" w:hAnsi="Tw Cen MT"/>
        </w:rPr>
        <w:t xml:space="preserve">hique permettant de clairement </w:t>
      </w:r>
      <w:r w:rsidR="001B776C">
        <w:rPr>
          <w:rFonts w:ascii="Tw Cen MT" w:hAnsi="Tw Cen MT"/>
        </w:rPr>
        <w:t>identifier</w:t>
      </w:r>
      <w:r w:rsidR="009906A7">
        <w:rPr>
          <w:rFonts w:ascii="Tw Cen MT" w:hAnsi="Tw Cen MT"/>
        </w:rPr>
        <w:t xml:space="preserve"> Ajna Thérapie Relation d’Aide</w:t>
      </w:r>
      <w:r w:rsidR="001B776C">
        <w:rPr>
          <w:rFonts w:ascii="Tw Cen MT" w:hAnsi="Tw Cen MT"/>
        </w:rPr>
        <w:t>.</w:t>
      </w:r>
      <w:r w:rsidR="00354107">
        <w:rPr>
          <w:rFonts w:ascii="Tw Cen MT" w:hAnsi="Tw Cen MT"/>
        </w:rPr>
        <w:t xml:space="preserve"> Le thème choisi est très basique</w:t>
      </w:r>
      <w:r w:rsidR="00421CB4">
        <w:rPr>
          <w:rFonts w:ascii="Tw Cen MT" w:hAnsi="Tw Cen MT"/>
        </w:rPr>
        <w:t xml:space="preserve"> et sans identité</w:t>
      </w:r>
      <w:r w:rsidR="00354107">
        <w:rPr>
          <w:rFonts w:ascii="Tw Cen MT" w:hAnsi="Tw Cen MT"/>
        </w:rPr>
        <w:t>.</w:t>
      </w:r>
      <w:r w:rsidR="009906A7">
        <w:rPr>
          <w:rFonts w:ascii="Tw Cen MT" w:hAnsi="Tw Cen MT"/>
        </w:rPr>
        <w:t xml:space="preserve"> </w:t>
      </w:r>
    </w:p>
    <w:p w:rsidR="001B776C" w:rsidRDefault="0016007F" w:rsidP="00421CB4">
      <w:pPr>
        <w:pStyle w:val="Paragraphedeliste"/>
        <w:numPr>
          <w:ilvl w:val="0"/>
          <w:numId w:val="8"/>
        </w:numPr>
        <w:spacing w:line="276" w:lineRule="auto"/>
        <w:jc w:val="both"/>
        <w:rPr>
          <w:rFonts w:ascii="Tw Cen MT" w:hAnsi="Tw Cen MT"/>
        </w:rPr>
      </w:pPr>
      <w:r>
        <w:rPr>
          <w:rFonts w:ascii="Tw Cen MT" w:hAnsi="Tw Cen MT"/>
        </w:rPr>
        <w:t>Ne mentionne</w:t>
      </w:r>
      <w:r w:rsidR="001B776C">
        <w:rPr>
          <w:rFonts w:ascii="Tw Cen MT" w:hAnsi="Tw Cen MT"/>
        </w:rPr>
        <w:t xml:space="preserve"> pas la possibilité d’intervenir auprès des professionnels</w:t>
      </w:r>
      <w:r w:rsidR="009906A7">
        <w:rPr>
          <w:rFonts w:ascii="Tw Cen MT" w:hAnsi="Tw Cen MT"/>
        </w:rPr>
        <w:t>.</w:t>
      </w:r>
    </w:p>
    <w:p w:rsidR="009906A7" w:rsidRDefault="0016007F" w:rsidP="00421CB4">
      <w:pPr>
        <w:pStyle w:val="Paragraphedeliste"/>
        <w:numPr>
          <w:ilvl w:val="0"/>
          <w:numId w:val="8"/>
        </w:numPr>
        <w:spacing w:line="276" w:lineRule="auto"/>
        <w:jc w:val="both"/>
        <w:rPr>
          <w:rFonts w:ascii="Tw Cen MT" w:hAnsi="Tw Cen MT"/>
        </w:rPr>
      </w:pPr>
      <w:r>
        <w:rPr>
          <w:rFonts w:ascii="Tw Cen MT" w:hAnsi="Tw Cen MT"/>
        </w:rPr>
        <w:t>Présence d’un grand nombre d’informations</w:t>
      </w:r>
      <w:r w:rsidR="009906A7">
        <w:rPr>
          <w:rFonts w:ascii="Tw Cen MT" w:hAnsi="Tw Cen MT"/>
        </w:rPr>
        <w:t xml:space="preserve"> sur l’univers de son activité mais très peu</w:t>
      </w:r>
      <w:r>
        <w:rPr>
          <w:rFonts w:ascii="Tw Cen MT" w:hAnsi="Tw Cen MT"/>
        </w:rPr>
        <w:t xml:space="preserve"> sur les pratiques exercées</w:t>
      </w:r>
      <w:r w:rsidR="009906A7">
        <w:rPr>
          <w:rFonts w:ascii="Tw Cen MT" w:hAnsi="Tw Cen MT"/>
        </w:rPr>
        <w:t xml:space="preserve"> et les méthodes de travail.</w:t>
      </w:r>
    </w:p>
    <w:p w:rsidR="009906A7" w:rsidRDefault="0016007F" w:rsidP="00421CB4">
      <w:pPr>
        <w:pStyle w:val="Paragraphedeliste"/>
        <w:numPr>
          <w:ilvl w:val="0"/>
          <w:numId w:val="8"/>
        </w:numPr>
        <w:spacing w:line="276" w:lineRule="auto"/>
        <w:jc w:val="both"/>
        <w:rPr>
          <w:rFonts w:ascii="Tw Cen MT" w:hAnsi="Tw Cen MT"/>
        </w:rPr>
      </w:pPr>
      <w:r>
        <w:rPr>
          <w:rFonts w:ascii="Tw Cen MT" w:hAnsi="Tw Cen MT"/>
        </w:rPr>
        <w:t>Structure des pages peu élaborée</w:t>
      </w:r>
      <w:r w:rsidR="009906A7">
        <w:rPr>
          <w:rFonts w:ascii="Tw Cen MT" w:hAnsi="Tw Cen MT"/>
        </w:rPr>
        <w:t xml:space="preserve">, </w:t>
      </w:r>
      <w:r>
        <w:rPr>
          <w:rFonts w:ascii="Tw Cen MT" w:hAnsi="Tw Cen MT"/>
        </w:rPr>
        <w:t>avec</w:t>
      </w:r>
      <w:r w:rsidR="009906A7">
        <w:rPr>
          <w:rFonts w:ascii="Tw Cen MT" w:hAnsi="Tw Cen MT"/>
        </w:rPr>
        <w:t xml:space="preserve"> beaucoup de textes et peu d’illustrations rendant la navigation peu agréable</w:t>
      </w:r>
      <w:r w:rsidR="0084539F">
        <w:rPr>
          <w:rFonts w:ascii="Tw Cen MT" w:hAnsi="Tw Cen MT"/>
        </w:rPr>
        <w:t xml:space="preserve">. Les informations ne sont pas catégorisées et sont dispersées, le visiteur peu avoir des difficultés à trouver les renseignements </w:t>
      </w:r>
      <w:r>
        <w:rPr>
          <w:rFonts w:ascii="Tw Cen MT" w:hAnsi="Tw Cen MT"/>
        </w:rPr>
        <w:t>re</w:t>
      </w:r>
      <w:r w:rsidR="0084539F">
        <w:rPr>
          <w:rFonts w:ascii="Tw Cen MT" w:hAnsi="Tw Cen MT"/>
        </w:rPr>
        <w:t>cherchés.</w:t>
      </w:r>
    </w:p>
    <w:p w:rsidR="0084539F" w:rsidRDefault="0084539F" w:rsidP="00421CB4">
      <w:pPr>
        <w:pStyle w:val="Paragraphedeliste"/>
        <w:numPr>
          <w:ilvl w:val="0"/>
          <w:numId w:val="8"/>
        </w:numPr>
        <w:spacing w:line="276" w:lineRule="auto"/>
        <w:jc w:val="both"/>
        <w:rPr>
          <w:rFonts w:ascii="Tw Cen MT" w:hAnsi="Tw Cen MT"/>
        </w:rPr>
      </w:pPr>
      <w:r>
        <w:rPr>
          <w:rFonts w:ascii="Tw Cen MT" w:hAnsi="Tw Cen MT"/>
        </w:rPr>
        <w:t>La page pres</w:t>
      </w:r>
      <w:r w:rsidR="0016007F">
        <w:rPr>
          <w:rFonts w:ascii="Tw Cen MT" w:hAnsi="Tw Cen MT"/>
        </w:rPr>
        <w:t>tations</w:t>
      </w:r>
      <w:r>
        <w:rPr>
          <w:rFonts w:ascii="Tw Cen MT" w:hAnsi="Tw Cen MT"/>
        </w:rPr>
        <w:t xml:space="preserve"> ne détaille pas tous les types de </w:t>
      </w:r>
      <w:r w:rsidR="0016007F">
        <w:rPr>
          <w:rFonts w:ascii="Tw Cen MT" w:hAnsi="Tw Cen MT"/>
        </w:rPr>
        <w:t>services proposé</w:t>
      </w:r>
      <w:r>
        <w:rPr>
          <w:rFonts w:ascii="Tw Cen MT" w:hAnsi="Tw Cen MT"/>
        </w:rPr>
        <w:t>.</w:t>
      </w:r>
    </w:p>
    <w:p w:rsidR="0084539F" w:rsidRDefault="0084539F" w:rsidP="00421CB4">
      <w:pPr>
        <w:pStyle w:val="Paragraphedeliste"/>
        <w:numPr>
          <w:ilvl w:val="0"/>
          <w:numId w:val="8"/>
        </w:numPr>
        <w:spacing w:line="276" w:lineRule="auto"/>
        <w:jc w:val="both"/>
        <w:rPr>
          <w:rFonts w:ascii="Tw Cen MT" w:hAnsi="Tw Cen MT"/>
        </w:rPr>
      </w:pPr>
      <w:r>
        <w:rPr>
          <w:rFonts w:ascii="Tw Cen MT" w:hAnsi="Tw Cen MT"/>
        </w:rPr>
        <w:t>Des information</w:t>
      </w:r>
      <w:r w:rsidR="00354107">
        <w:rPr>
          <w:rFonts w:ascii="Tw Cen MT" w:hAnsi="Tw Cen MT"/>
        </w:rPr>
        <w:t>s</w:t>
      </w:r>
      <w:r>
        <w:rPr>
          <w:rFonts w:ascii="Tw Cen MT" w:hAnsi="Tw Cen MT"/>
        </w:rPr>
        <w:t xml:space="preserve"> importante</w:t>
      </w:r>
      <w:r w:rsidR="00354107">
        <w:rPr>
          <w:rFonts w:ascii="Tw Cen MT" w:hAnsi="Tw Cen MT"/>
        </w:rPr>
        <w:t>s</w:t>
      </w:r>
      <w:r>
        <w:rPr>
          <w:rFonts w:ascii="Tw Cen MT" w:hAnsi="Tw Cen MT"/>
        </w:rPr>
        <w:t xml:space="preserve"> </w:t>
      </w:r>
      <w:r w:rsidR="00354107">
        <w:rPr>
          <w:rFonts w:ascii="Tw Cen MT" w:hAnsi="Tw Cen MT"/>
        </w:rPr>
        <w:t>telles</w:t>
      </w:r>
      <w:r>
        <w:rPr>
          <w:rFonts w:ascii="Tw Cen MT" w:hAnsi="Tw Cen MT"/>
        </w:rPr>
        <w:t xml:space="preserve"> que « contact » et « charte » (qu</w:t>
      </w:r>
      <w:r w:rsidR="00354107">
        <w:rPr>
          <w:rFonts w:ascii="Tw Cen MT" w:hAnsi="Tw Cen MT"/>
        </w:rPr>
        <w:t>i définit</w:t>
      </w:r>
      <w:r>
        <w:rPr>
          <w:rFonts w:ascii="Tw Cen MT" w:hAnsi="Tw Cen MT"/>
        </w:rPr>
        <w:t xml:space="preserve"> les bonnes pratique</w:t>
      </w:r>
      <w:r w:rsidR="00354107">
        <w:rPr>
          <w:rFonts w:ascii="Tw Cen MT" w:hAnsi="Tw Cen MT"/>
        </w:rPr>
        <w:t>s et règles</w:t>
      </w:r>
      <w:r>
        <w:rPr>
          <w:rFonts w:ascii="Tw Cen MT" w:hAnsi="Tw Cen MT"/>
        </w:rPr>
        <w:t xml:space="preserve"> liées à son activité</w:t>
      </w:r>
      <w:r w:rsidR="00354107">
        <w:rPr>
          <w:rFonts w:ascii="Tw Cen MT" w:hAnsi="Tw Cen MT"/>
        </w:rPr>
        <w:t>) ne sont pas facilement accessible car ces onglets sont un sous-menu d’un onglet nommé « Plus » dans la barre de navigation.</w:t>
      </w:r>
    </w:p>
    <w:p w:rsidR="00D53426" w:rsidRPr="001841E7" w:rsidRDefault="00354107" w:rsidP="00421CB4">
      <w:pPr>
        <w:pStyle w:val="Paragraphedeliste"/>
        <w:numPr>
          <w:ilvl w:val="0"/>
          <w:numId w:val="8"/>
        </w:numPr>
        <w:spacing w:line="276" w:lineRule="auto"/>
        <w:jc w:val="both"/>
        <w:rPr>
          <w:rFonts w:ascii="Tw Cen MT" w:hAnsi="Tw Cen MT"/>
        </w:rPr>
      </w:pPr>
      <w:r w:rsidRPr="0016007F">
        <w:rPr>
          <w:rFonts w:ascii="Tw Cen MT" w:hAnsi="Tw Cen MT"/>
        </w:rPr>
        <w:t xml:space="preserve">Le bouton « Demande de renseignement » fonctionne uniquement en navigation sur mobile car il redirige sur composition du numéro de téléphone de l’entreprise. </w:t>
      </w:r>
      <w:r w:rsidR="0016007F" w:rsidRPr="0016007F">
        <w:rPr>
          <w:rFonts w:ascii="Tw Cen MT" w:hAnsi="Tw Cen MT" w:cs="Segoe UI"/>
          <w:color w:val="0D0D0D"/>
          <w:shd w:val="clear" w:color="auto" w:fill="FFFFFF"/>
        </w:rPr>
        <w:t>En revanche, en mode desktop, cliquer dessus aboutit à une page d'erreur.</w:t>
      </w:r>
    </w:p>
    <w:p w:rsidR="00D53426" w:rsidRDefault="001841E7" w:rsidP="00421CB4">
      <w:pPr>
        <w:spacing w:line="276" w:lineRule="auto"/>
        <w:jc w:val="both"/>
        <w:rPr>
          <w:rFonts w:ascii="Tw Cen MT" w:hAnsi="Tw Cen MT"/>
        </w:rPr>
      </w:pPr>
      <w:r>
        <w:rPr>
          <w:rFonts w:ascii="Tw Cen MT" w:hAnsi="Tw Cen MT"/>
        </w:rPr>
        <w:t xml:space="preserve">Pour le projet de refonte du site, il </w:t>
      </w:r>
      <w:r w:rsidR="00421CB4">
        <w:rPr>
          <w:rFonts w:ascii="Tw Cen MT" w:hAnsi="Tw Cen MT"/>
        </w:rPr>
        <w:t>est à noter que la cliente procède</w:t>
      </w:r>
      <w:r>
        <w:rPr>
          <w:rFonts w:ascii="Tw Cen MT" w:hAnsi="Tw Cen MT"/>
        </w:rPr>
        <w:t xml:space="preserve"> déjà un nom de domaine « ajnatherapie.net » qui pourra être réutilisé. </w:t>
      </w:r>
    </w:p>
    <w:p w:rsidR="00D53426" w:rsidRPr="00BE131A" w:rsidRDefault="00D53426" w:rsidP="00421CB4">
      <w:pPr>
        <w:pStyle w:val="Paragraphedeliste"/>
        <w:numPr>
          <w:ilvl w:val="1"/>
          <w:numId w:val="6"/>
        </w:numPr>
        <w:shd w:val="clear" w:color="auto" w:fill="FFCB37"/>
        <w:jc w:val="both"/>
        <w:rPr>
          <w:rFonts w:ascii="Tw Cen MT" w:hAnsi="Tw Cen MT"/>
          <w:b/>
        </w:rPr>
      </w:pPr>
      <w:r>
        <w:rPr>
          <w:rFonts w:ascii="Tw Cen MT" w:hAnsi="Tw Cen MT"/>
          <w:b/>
        </w:rPr>
        <w:t>Définition des besoins</w:t>
      </w:r>
    </w:p>
    <w:p w:rsidR="00D53426" w:rsidRPr="00AC5746" w:rsidRDefault="00D53426" w:rsidP="00421CB4">
      <w:pPr>
        <w:spacing w:line="276" w:lineRule="auto"/>
        <w:jc w:val="both"/>
        <w:rPr>
          <w:rFonts w:ascii="Tw Cen MT" w:hAnsi="Tw Cen MT"/>
          <w:b/>
          <w:i/>
        </w:rPr>
      </w:pPr>
      <w:r w:rsidRPr="00AC5746">
        <w:rPr>
          <w:rFonts w:ascii="Tw Cen MT" w:hAnsi="Tw Cen MT"/>
          <w:b/>
          <w:i/>
        </w:rPr>
        <w:lastRenderedPageBreak/>
        <w:t>Après avoir étudié la situation actuelle dans son ensemble, il est maintenant essentiel de définir précisément les besoins de la cliente. Cela permettra de mettre en place des moyens efficaces pour atteindre les objectifs fixés. Un rendez-vous avec la cliente est organisé afin d’échanger sur ses attentes.</w:t>
      </w:r>
    </w:p>
    <w:p w:rsidR="00D53426" w:rsidRPr="00AC5746" w:rsidRDefault="00D53426" w:rsidP="00421CB4">
      <w:pPr>
        <w:spacing w:line="276" w:lineRule="auto"/>
        <w:jc w:val="both"/>
        <w:rPr>
          <w:rFonts w:ascii="Tw Cen MT" w:hAnsi="Tw Cen MT"/>
          <w:b/>
        </w:rPr>
      </w:pPr>
      <w:r w:rsidRPr="00AC5746">
        <w:rPr>
          <w:rFonts w:ascii="Tw Cen MT" w:hAnsi="Tw Cen MT"/>
          <w:b/>
        </w:rPr>
        <w:t xml:space="preserve">Le site internet </w:t>
      </w:r>
      <w:r w:rsidR="00AC5746" w:rsidRPr="00AC5746">
        <w:rPr>
          <w:rFonts w:ascii="Tw Cen MT" w:hAnsi="Tw Cen MT"/>
          <w:b/>
        </w:rPr>
        <w:t xml:space="preserve">est </w:t>
      </w:r>
      <w:r w:rsidRPr="00AC5746">
        <w:rPr>
          <w:rFonts w:ascii="Tw Cen MT" w:hAnsi="Tw Cen MT"/>
          <w:b/>
        </w:rPr>
        <w:t>la vitrine de la société.</w:t>
      </w:r>
    </w:p>
    <w:p w:rsidR="00D53426" w:rsidRDefault="00D53426" w:rsidP="00421CB4">
      <w:pPr>
        <w:spacing w:line="276" w:lineRule="auto"/>
        <w:jc w:val="both"/>
        <w:rPr>
          <w:rFonts w:ascii="Tw Cen MT" w:hAnsi="Tw Cen MT"/>
        </w:rPr>
      </w:pPr>
      <w:r>
        <w:rPr>
          <w:rFonts w:ascii="Tw Cen MT" w:hAnsi="Tw Cen MT"/>
        </w:rPr>
        <w:t xml:space="preserve">Le point le plus crucial sera de clairement identifier ses axes de travail. Etant donné la diversité des services que son activité peut proposer, il sera plus rassurant et transparent pour sa clientèle de définir les principaux domaines dans lesquels elle est spécialisée. </w:t>
      </w:r>
    </w:p>
    <w:p w:rsidR="00D53426" w:rsidRPr="00AC5746" w:rsidRDefault="00D53426" w:rsidP="00421CB4">
      <w:pPr>
        <w:spacing w:line="276" w:lineRule="auto"/>
        <w:jc w:val="both"/>
        <w:rPr>
          <w:rFonts w:ascii="Tw Cen MT" w:hAnsi="Tw Cen MT"/>
          <w:b/>
        </w:rPr>
      </w:pPr>
      <w:r w:rsidRPr="00AC5746">
        <w:rPr>
          <w:rFonts w:ascii="Tw Cen MT" w:hAnsi="Tw Cen MT"/>
          <w:b/>
        </w:rPr>
        <w:t>Trois axes sont mis en évidence :</w:t>
      </w:r>
    </w:p>
    <w:p w:rsidR="00D53426" w:rsidRDefault="00D53426" w:rsidP="00421CB4">
      <w:pPr>
        <w:pStyle w:val="Paragraphedeliste"/>
        <w:numPr>
          <w:ilvl w:val="0"/>
          <w:numId w:val="7"/>
        </w:numPr>
        <w:spacing w:line="276" w:lineRule="auto"/>
        <w:jc w:val="both"/>
        <w:rPr>
          <w:rFonts w:ascii="Tw Cen MT" w:hAnsi="Tw Cen MT"/>
        </w:rPr>
      </w:pPr>
      <w:r w:rsidRPr="00D53426">
        <w:rPr>
          <w:rFonts w:ascii="Tw Cen MT" w:hAnsi="Tw Cen MT"/>
        </w:rPr>
        <w:t>Le yoga </w:t>
      </w:r>
    </w:p>
    <w:p w:rsidR="00D53426" w:rsidRDefault="00D53426" w:rsidP="00421CB4">
      <w:pPr>
        <w:pStyle w:val="Paragraphedeliste"/>
        <w:numPr>
          <w:ilvl w:val="0"/>
          <w:numId w:val="7"/>
        </w:numPr>
        <w:spacing w:line="276" w:lineRule="auto"/>
        <w:jc w:val="both"/>
        <w:rPr>
          <w:rFonts w:ascii="Tw Cen MT" w:hAnsi="Tw Cen MT"/>
        </w:rPr>
      </w:pPr>
      <w:r>
        <w:rPr>
          <w:rFonts w:ascii="Tw Cen MT" w:hAnsi="Tw Cen MT"/>
        </w:rPr>
        <w:t>Le coaching /développement personnel</w:t>
      </w:r>
    </w:p>
    <w:p w:rsidR="00D53426" w:rsidRDefault="00D53426" w:rsidP="00421CB4">
      <w:pPr>
        <w:pStyle w:val="Paragraphedeliste"/>
        <w:numPr>
          <w:ilvl w:val="0"/>
          <w:numId w:val="7"/>
        </w:numPr>
        <w:spacing w:line="276" w:lineRule="auto"/>
        <w:jc w:val="both"/>
        <w:rPr>
          <w:rFonts w:ascii="Tw Cen MT" w:hAnsi="Tw Cen MT"/>
        </w:rPr>
      </w:pPr>
      <w:r>
        <w:rPr>
          <w:rFonts w:ascii="Tw Cen MT" w:hAnsi="Tw Cen MT"/>
        </w:rPr>
        <w:t>La médiumnité</w:t>
      </w:r>
    </w:p>
    <w:p w:rsidR="00D53426" w:rsidRDefault="00D53426" w:rsidP="00421CB4">
      <w:pPr>
        <w:spacing w:line="276" w:lineRule="auto"/>
        <w:jc w:val="both"/>
        <w:rPr>
          <w:rFonts w:ascii="Tw Cen MT" w:hAnsi="Tw Cen MT"/>
        </w:rPr>
      </w:pPr>
      <w:r>
        <w:rPr>
          <w:rFonts w:ascii="Tw Cen MT" w:hAnsi="Tw Cen MT"/>
        </w:rPr>
        <w:t xml:space="preserve">Je veillerai donc à ce que ces informations soient mises en évidence et accessibles dès la page d’accueil. Cela permettra également aux visiteurs de trouver rapidement les informations qu’il recherche. </w:t>
      </w:r>
    </w:p>
    <w:p w:rsidR="00D53426" w:rsidRDefault="00D53426" w:rsidP="00421CB4">
      <w:pPr>
        <w:spacing w:line="276" w:lineRule="auto"/>
        <w:jc w:val="both"/>
        <w:rPr>
          <w:rFonts w:ascii="Tw Cen MT" w:hAnsi="Tw Cen MT"/>
        </w:rPr>
      </w:pPr>
      <w:r>
        <w:rPr>
          <w:rFonts w:ascii="Tw Cen MT" w:hAnsi="Tw Cen MT"/>
        </w:rPr>
        <w:t>Il est également question de développer la cible professionnelle. Ajna Thérapie intervient auprès des dirigent</w:t>
      </w:r>
      <w:r w:rsidR="00AC5746">
        <w:rPr>
          <w:rFonts w:ascii="Tw Cen MT" w:hAnsi="Tw Cen MT"/>
        </w:rPr>
        <w:t>s</w:t>
      </w:r>
      <w:r>
        <w:rPr>
          <w:rFonts w:ascii="Tw Cen MT" w:hAnsi="Tw Cen MT"/>
        </w:rPr>
        <w:t xml:space="preserve"> d’entreprise que ce soit de manière individuel pour les accompagner dans la gestion de leurs responsabilités et de leurs objectifs mais également en séance de groupe pour renforcer la cohésion d’équipe ou travailler sur le bien-être. Elle propose aussi des séminaires et, depuis peu, elle intervient lors de conférences. </w:t>
      </w:r>
    </w:p>
    <w:p w:rsidR="00D53426" w:rsidRDefault="00D53426" w:rsidP="00421CB4">
      <w:pPr>
        <w:spacing w:line="276" w:lineRule="auto"/>
        <w:jc w:val="both"/>
        <w:rPr>
          <w:rFonts w:ascii="Tw Cen MT" w:hAnsi="Tw Cen MT"/>
        </w:rPr>
      </w:pPr>
      <w:r>
        <w:rPr>
          <w:rFonts w:ascii="Tw Cen MT" w:hAnsi="Tw Cen MT"/>
        </w:rPr>
        <w:t>Il est donc nécessaire de pouvoir consacrer une partie du nouveau site aux services qu’elle propose aux professionnels. Le contenu doit être adapté et explicite, la prise de contact ou la demande de renseignement doivent être facile.</w:t>
      </w:r>
    </w:p>
    <w:p w:rsidR="00D53426" w:rsidRDefault="00D53426" w:rsidP="00421CB4">
      <w:pPr>
        <w:spacing w:line="276" w:lineRule="auto"/>
        <w:jc w:val="both"/>
        <w:rPr>
          <w:rFonts w:ascii="Tw Cen MT" w:hAnsi="Tw Cen MT"/>
        </w:rPr>
      </w:pPr>
    </w:p>
    <w:p w:rsidR="00D53426" w:rsidRDefault="00D53426" w:rsidP="00421CB4">
      <w:pPr>
        <w:spacing w:line="276" w:lineRule="auto"/>
        <w:jc w:val="both"/>
        <w:rPr>
          <w:rFonts w:ascii="Tw Cen MT" w:hAnsi="Tw Cen MT"/>
        </w:rPr>
      </w:pPr>
      <w:r>
        <w:rPr>
          <w:rFonts w:ascii="Tw Cen MT" w:hAnsi="Tw Cen MT"/>
        </w:rPr>
        <w:t xml:space="preserve">J’ai noté qu’Ajna Thérapie ne possédait pas de logo. Il est important pour une entreprise d’être facilement identifiable. Un certain nombre de personnes ont une mémoire visuelle, un bon logo leur permet remarquer et retenir l’entreprise. De plus, dès le premier regard, il peut donner des indications sur l’activité de la société et inviter les prospects à se renseigner. Ajna Thérapie souhaite diffuser une image qui représente l’accompagnement et la thérapie holistique.  Il est essentiel, dans le cadre du développement d’Ajna Thérapie, qu’elle utilise un logo pour marquer sa présence lors des événements tel que les séminaires ou conférences, ce qui contribuera à accroitre sa notoriété. </w:t>
      </w:r>
    </w:p>
    <w:p w:rsidR="00D53426" w:rsidRDefault="00D53426" w:rsidP="00421CB4">
      <w:pPr>
        <w:spacing w:line="276" w:lineRule="auto"/>
        <w:jc w:val="both"/>
        <w:rPr>
          <w:rFonts w:ascii="Tw Cen MT" w:hAnsi="Tw Cen MT"/>
        </w:rPr>
      </w:pPr>
    </w:p>
    <w:p w:rsidR="00D53426" w:rsidRDefault="00D53426" w:rsidP="00421CB4">
      <w:pPr>
        <w:spacing w:line="276" w:lineRule="auto"/>
        <w:jc w:val="both"/>
        <w:rPr>
          <w:rFonts w:ascii="Tw Cen MT" w:hAnsi="Tw Cen MT"/>
        </w:rPr>
      </w:pPr>
      <w:r>
        <w:rPr>
          <w:rFonts w:ascii="Tw Cen MT" w:hAnsi="Tw Cen MT"/>
        </w:rPr>
        <w:t>Lors de notre entretien, la cliente a évoqué un point qui a de l’importance à ses yeux : accentuer l’information sur les procédures de fonctionnement. Elle souhaite que les visiteurs soient avertis des règles régissant les consultations afin d’éviter tout malentendu ou litige. Il sera donc nécessaire de notifier les engagements de la thérapeute mais aussi ceux de la clientèle et d’encourager les nouveaux visiteurs à consulter ces informations. La présence des certifications de la thérapeute permettra également de rassurer le visiteur.</w:t>
      </w:r>
    </w:p>
    <w:p w:rsidR="00D53426" w:rsidRDefault="00D53426" w:rsidP="00421CB4">
      <w:pPr>
        <w:spacing w:line="276" w:lineRule="auto"/>
        <w:jc w:val="both"/>
        <w:rPr>
          <w:rFonts w:ascii="Tw Cen MT" w:hAnsi="Tw Cen MT"/>
        </w:rPr>
      </w:pPr>
      <w:r>
        <w:rPr>
          <w:rFonts w:ascii="Tw Cen MT" w:hAnsi="Tw Cen MT"/>
        </w:rPr>
        <w:t>Le site doit attirer un maximum de visiteurs mais il doit également être en mesure d’augmenter le taux de conversion. Bien souvent, les utilisateurs, naviguent sur internet pendant leur</w:t>
      </w:r>
      <w:r w:rsidR="00AC5746">
        <w:rPr>
          <w:rFonts w:ascii="Tw Cen MT" w:hAnsi="Tw Cen MT"/>
        </w:rPr>
        <w:t>s</w:t>
      </w:r>
      <w:r>
        <w:rPr>
          <w:rFonts w:ascii="Tw Cen MT" w:hAnsi="Tw Cen MT"/>
        </w:rPr>
        <w:t xml:space="preserve"> temps libre</w:t>
      </w:r>
      <w:r w:rsidR="00AC5746">
        <w:rPr>
          <w:rFonts w:ascii="Tw Cen MT" w:hAnsi="Tw Cen MT"/>
        </w:rPr>
        <w:t>s</w:t>
      </w:r>
      <w:r>
        <w:rPr>
          <w:rFonts w:ascii="Tw Cen MT" w:hAnsi="Tw Cen MT"/>
        </w:rPr>
        <w:t xml:space="preserve">. Dans la version actuelle du site d’Ajna Thérapie, la prise de contact se fait par téléphone pendant les horaires d’ouverture. Un visiteur qui consulte le site en fin de journée et qui n’a pas la possibilité de prendre un rendez-vous immédiatement </w:t>
      </w:r>
      <w:r w:rsidR="00AC5746">
        <w:rPr>
          <w:rFonts w:ascii="Tw Cen MT" w:hAnsi="Tw Cen MT"/>
        </w:rPr>
        <w:t>devient</w:t>
      </w:r>
      <w:r>
        <w:rPr>
          <w:rFonts w:ascii="Tw Cen MT" w:hAnsi="Tw Cen MT"/>
        </w:rPr>
        <w:t xml:space="preserve"> un client potentiellement perdu. Il serait judicieux de mettre en place un moyen de </w:t>
      </w:r>
      <w:r w:rsidR="00AC5746">
        <w:rPr>
          <w:rFonts w:ascii="Tw Cen MT" w:hAnsi="Tw Cen MT"/>
        </w:rPr>
        <w:t>réservation en ligne</w:t>
      </w:r>
      <w:r>
        <w:rPr>
          <w:rFonts w:ascii="Tw Cen MT" w:hAnsi="Tw Cen MT"/>
        </w:rPr>
        <w:t xml:space="preserve">. L’avantage sera d’offrir plus de liberté aux visiteurs et de </w:t>
      </w:r>
      <w:r>
        <w:rPr>
          <w:rFonts w:ascii="Tw Cen MT" w:hAnsi="Tw Cen MT"/>
        </w:rPr>
        <w:lastRenderedPageBreak/>
        <w:t xml:space="preserve">faciliter l’organisation de la thérapeute qui </w:t>
      </w:r>
      <w:r w:rsidR="00AC5746">
        <w:rPr>
          <w:rFonts w:ascii="Tw Cen MT" w:hAnsi="Tw Cen MT"/>
        </w:rPr>
        <w:t>pourra</w:t>
      </w:r>
      <w:r>
        <w:rPr>
          <w:rFonts w:ascii="Tw Cen MT" w:hAnsi="Tw Cen MT"/>
        </w:rPr>
        <w:t xml:space="preserve"> consacrer moins de temps à répondre aux appels téléphoniques et à la gestion de son agenda.</w:t>
      </w:r>
    </w:p>
    <w:p w:rsidR="00D53426" w:rsidRDefault="00D53426" w:rsidP="00421CB4">
      <w:pPr>
        <w:spacing w:line="276" w:lineRule="auto"/>
        <w:jc w:val="both"/>
        <w:rPr>
          <w:rFonts w:ascii="Tw Cen MT" w:hAnsi="Tw Cen MT"/>
        </w:rPr>
      </w:pPr>
      <w:r>
        <w:rPr>
          <w:rFonts w:ascii="Tw Cen MT" w:hAnsi="Tw Cen MT"/>
        </w:rPr>
        <w:t>J’intègrerai une nouvelle page qui sera dédiée aux événements. A ce jour la communication concernant les événements se fait sur les réseaux sociaux. Les séminaires, séance de groupe ou les conférences sont une partie de l’activité que la cliente souhaite développer. Il sera utile de pouvoir facilement accéder à l’agenda</w:t>
      </w:r>
      <w:r w:rsidR="00AC5746">
        <w:rPr>
          <w:rFonts w:ascii="Tw Cen MT" w:hAnsi="Tw Cen MT"/>
        </w:rPr>
        <w:t xml:space="preserve"> des événements</w:t>
      </w:r>
      <w:r>
        <w:rPr>
          <w:rFonts w:ascii="Tw Cen MT" w:hAnsi="Tw Cen MT"/>
        </w:rPr>
        <w:t xml:space="preserve"> sur le site et de pouvoir réserver directement ses participations. </w:t>
      </w:r>
    </w:p>
    <w:p w:rsidR="00D53426" w:rsidRDefault="00D53426" w:rsidP="00421CB4">
      <w:pPr>
        <w:spacing w:line="276" w:lineRule="auto"/>
        <w:jc w:val="both"/>
        <w:rPr>
          <w:rFonts w:ascii="Tw Cen MT" w:hAnsi="Tw Cen MT"/>
        </w:rPr>
      </w:pPr>
    </w:p>
    <w:p w:rsidR="00D53426" w:rsidRDefault="00D53426" w:rsidP="00421CB4">
      <w:pPr>
        <w:spacing w:line="276" w:lineRule="auto"/>
        <w:jc w:val="both"/>
        <w:rPr>
          <w:rFonts w:ascii="Tw Cen MT" w:hAnsi="Tw Cen MT"/>
        </w:rPr>
      </w:pPr>
      <w:r>
        <w:rPr>
          <w:rFonts w:ascii="Tw Cen MT" w:hAnsi="Tw Cen MT"/>
        </w:rPr>
        <w:t>Pour finir, la boutique en ligne sera conservée car elle permet une source de revenus supplémentaires et participe à la diffusion de la marque Ajna Thérapie.</w:t>
      </w:r>
    </w:p>
    <w:p w:rsidR="00D53426" w:rsidRDefault="00D53426" w:rsidP="00421CB4">
      <w:pPr>
        <w:spacing w:line="276" w:lineRule="auto"/>
        <w:jc w:val="both"/>
        <w:rPr>
          <w:rFonts w:ascii="Tw Cen MT" w:hAnsi="Tw Cen MT"/>
        </w:rPr>
      </w:pPr>
    </w:p>
    <w:p w:rsidR="00D53426" w:rsidRPr="00BE131A" w:rsidRDefault="00D53426" w:rsidP="00421CB4">
      <w:pPr>
        <w:pStyle w:val="Paragraphedeliste"/>
        <w:numPr>
          <w:ilvl w:val="1"/>
          <w:numId w:val="6"/>
        </w:numPr>
        <w:shd w:val="clear" w:color="auto" w:fill="FFCB37"/>
        <w:jc w:val="both"/>
        <w:rPr>
          <w:rFonts w:ascii="Tw Cen MT" w:hAnsi="Tw Cen MT"/>
          <w:b/>
        </w:rPr>
      </w:pPr>
      <w:r>
        <w:rPr>
          <w:rFonts w:ascii="Tw Cen MT" w:hAnsi="Tw Cen MT"/>
          <w:b/>
        </w:rPr>
        <w:t>Contraintes</w:t>
      </w:r>
    </w:p>
    <w:p w:rsidR="00D53426" w:rsidRPr="00AC5746" w:rsidRDefault="00D53426" w:rsidP="00421CB4">
      <w:pPr>
        <w:spacing w:line="276" w:lineRule="auto"/>
        <w:jc w:val="both"/>
        <w:rPr>
          <w:rFonts w:ascii="Tw Cen MT" w:hAnsi="Tw Cen MT"/>
          <w:b/>
          <w:i/>
        </w:rPr>
      </w:pPr>
      <w:r w:rsidRPr="00AC5746">
        <w:rPr>
          <w:rFonts w:ascii="Tw Cen MT" w:hAnsi="Tw Cen MT"/>
          <w:b/>
          <w:i/>
        </w:rPr>
        <w:t>Afin de garantir la création d’un site internet efficace et adapté aux besoins de la thérapeute et de sa clientèle, il faudra porter attention à certaines contraintes.</w:t>
      </w:r>
    </w:p>
    <w:p w:rsidR="00D53426" w:rsidRDefault="00D53426" w:rsidP="00421CB4">
      <w:pPr>
        <w:spacing w:line="276" w:lineRule="auto"/>
        <w:jc w:val="both"/>
        <w:rPr>
          <w:rFonts w:ascii="Tw Cen MT" w:hAnsi="Tw Cen MT"/>
          <w:b/>
        </w:rPr>
      </w:pPr>
      <w:r w:rsidRPr="00D53426">
        <w:rPr>
          <w:rFonts w:ascii="Tw Cen MT" w:hAnsi="Tw Cen MT"/>
          <w:b/>
        </w:rPr>
        <w:t>Concernant</w:t>
      </w:r>
      <w:r>
        <w:rPr>
          <w:rFonts w:ascii="Tw Cen MT" w:hAnsi="Tw Cen MT"/>
          <w:b/>
        </w:rPr>
        <w:t> :</w:t>
      </w:r>
    </w:p>
    <w:p w:rsidR="00D53426" w:rsidRPr="00D53426" w:rsidRDefault="00D53426" w:rsidP="00421CB4">
      <w:pPr>
        <w:spacing w:line="276" w:lineRule="auto"/>
        <w:jc w:val="both"/>
        <w:rPr>
          <w:rFonts w:ascii="Tw Cen MT" w:hAnsi="Tw Cen MT"/>
          <w:b/>
        </w:rPr>
      </w:pPr>
      <w:r>
        <w:rPr>
          <w:rFonts w:ascii="Tw Cen MT" w:hAnsi="Tw Cen MT"/>
          <w:b/>
        </w:rPr>
        <w:t xml:space="preserve"> L</w:t>
      </w:r>
      <w:r w:rsidRPr="00D53426">
        <w:rPr>
          <w:rFonts w:ascii="Tw Cen MT" w:hAnsi="Tw Cen MT"/>
          <w:b/>
        </w:rPr>
        <w:t>’activité</w:t>
      </w:r>
      <w:r>
        <w:rPr>
          <w:rFonts w:ascii="Tw Cen MT" w:hAnsi="Tw Cen MT"/>
          <w:b/>
        </w:rPr>
        <w:t xml:space="preserve">, le </w:t>
      </w:r>
      <w:r w:rsidRPr="00D53426">
        <w:rPr>
          <w:rFonts w:ascii="Tw Cen MT" w:hAnsi="Tw Cen MT"/>
          <w:b/>
        </w:rPr>
        <w:t>contenu :</w:t>
      </w:r>
    </w:p>
    <w:p w:rsidR="00D53426" w:rsidRDefault="00D53426" w:rsidP="00421CB4">
      <w:pPr>
        <w:spacing w:line="276" w:lineRule="auto"/>
        <w:jc w:val="both"/>
        <w:rPr>
          <w:rFonts w:ascii="Tw Cen MT" w:hAnsi="Tw Cen MT"/>
        </w:rPr>
      </w:pPr>
      <w:r>
        <w:rPr>
          <w:rFonts w:ascii="Tw Cen MT" w:hAnsi="Tw Cen MT"/>
        </w:rPr>
        <w:t>Il est nécessaire de faire en sorte que les informations présentes sur le site respectent la règlementation en vigueur concernant les médecines alternatives. Il faut également fournir une description détaillée de chaque service, incluant les méthodes utilisées, les bénéfices et les tarifs.</w:t>
      </w:r>
    </w:p>
    <w:p w:rsidR="00D53426" w:rsidRPr="00D53426" w:rsidRDefault="00D53426" w:rsidP="00421CB4">
      <w:pPr>
        <w:spacing w:line="276" w:lineRule="auto"/>
        <w:jc w:val="both"/>
        <w:rPr>
          <w:rFonts w:ascii="Tw Cen MT" w:hAnsi="Tw Cen MT"/>
          <w:b/>
        </w:rPr>
      </w:pPr>
      <w:r w:rsidRPr="00D53426">
        <w:rPr>
          <w:rFonts w:ascii="Tw Cen MT" w:hAnsi="Tw Cen MT"/>
          <w:b/>
        </w:rPr>
        <w:t>Les fonctionnalités :</w:t>
      </w:r>
    </w:p>
    <w:p w:rsidR="00D53426" w:rsidRDefault="00D53426" w:rsidP="00421CB4">
      <w:pPr>
        <w:spacing w:line="276" w:lineRule="auto"/>
        <w:jc w:val="both"/>
        <w:rPr>
          <w:rFonts w:ascii="Tw Cen MT" w:hAnsi="Tw Cen MT"/>
        </w:rPr>
      </w:pPr>
      <w:r>
        <w:rPr>
          <w:rFonts w:ascii="Tw Cen MT" w:hAnsi="Tw Cen MT"/>
        </w:rPr>
        <w:t xml:space="preserve">Permettre la réservation en ligne et la mise à jour de l’agenda. Intégrer </w:t>
      </w:r>
      <w:r w:rsidR="002F5541">
        <w:rPr>
          <w:rFonts w:ascii="Tw Cen MT" w:hAnsi="Tw Cen MT"/>
        </w:rPr>
        <w:t xml:space="preserve">un formulaire de contact et </w:t>
      </w:r>
      <w:r w:rsidR="000F0E31">
        <w:rPr>
          <w:rFonts w:ascii="Tw Cen MT" w:hAnsi="Tw Cen MT"/>
        </w:rPr>
        <w:t xml:space="preserve">une boutique en ligne avec </w:t>
      </w:r>
      <w:r>
        <w:rPr>
          <w:rFonts w:ascii="Tw Cen MT" w:hAnsi="Tw Cen MT"/>
        </w:rPr>
        <w:t>un moyen de paiement sécurisé. Offrir une interface conviviale et intuitive pour la prise de rendez-vous en ligne et la gestion du compte client.</w:t>
      </w:r>
      <w:r w:rsidR="000F0E31">
        <w:rPr>
          <w:rFonts w:ascii="Tw Cen MT" w:hAnsi="Tw Cen MT"/>
        </w:rPr>
        <w:t xml:space="preserve"> Intégration d’un compte administrateur.</w:t>
      </w:r>
    </w:p>
    <w:p w:rsidR="00D53426" w:rsidRPr="00D53426" w:rsidRDefault="00D53426" w:rsidP="00421CB4">
      <w:pPr>
        <w:spacing w:line="276" w:lineRule="auto"/>
        <w:jc w:val="both"/>
        <w:rPr>
          <w:rFonts w:ascii="Tw Cen MT" w:hAnsi="Tw Cen MT"/>
          <w:b/>
        </w:rPr>
      </w:pPr>
      <w:r w:rsidRPr="00D53426">
        <w:rPr>
          <w:rFonts w:ascii="Tw Cen MT" w:hAnsi="Tw Cen MT"/>
          <w:b/>
        </w:rPr>
        <w:t>L’accessibilité :</w:t>
      </w:r>
    </w:p>
    <w:p w:rsidR="00D53426" w:rsidRDefault="00D53426" w:rsidP="00421CB4">
      <w:pPr>
        <w:spacing w:line="276" w:lineRule="auto"/>
        <w:jc w:val="both"/>
        <w:rPr>
          <w:rFonts w:ascii="Tw Cen MT" w:hAnsi="Tw Cen MT"/>
        </w:rPr>
      </w:pPr>
      <w:r>
        <w:rPr>
          <w:rFonts w:ascii="Tw Cen MT" w:hAnsi="Tw Cen MT"/>
        </w:rPr>
        <w:t>Créer un site compatible avec les différents navigateurs web et les différents appareils (ordinateur, tablette, smartphone). Faire en sorte que le site soit accessible aux personnes en situation de handicap et en conformité avec les normes d’accessibilité web.</w:t>
      </w:r>
    </w:p>
    <w:p w:rsidR="00D53426" w:rsidRPr="00D53426" w:rsidRDefault="00D53426" w:rsidP="00421CB4">
      <w:pPr>
        <w:spacing w:line="276" w:lineRule="auto"/>
        <w:jc w:val="both"/>
        <w:rPr>
          <w:rFonts w:ascii="Tw Cen MT" w:hAnsi="Tw Cen MT"/>
          <w:b/>
        </w:rPr>
      </w:pPr>
      <w:r w:rsidRPr="00D53426">
        <w:rPr>
          <w:rFonts w:ascii="Tw Cen MT" w:hAnsi="Tw Cen MT"/>
          <w:b/>
        </w:rPr>
        <w:t>Protection des données :</w:t>
      </w:r>
    </w:p>
    <w:p w:rsidR="00D53426" w:rsidRDefault="00D53426" w:rsidP="00421CB4">
      <w:pPr>
        <w:spacing w:line="276" w:lineRule="auto"/>
        <w:jc w:val="both"/>
        <w:rPr>
          <w:rFonts w:ascii="Tw Cen MT" w:hAnsi="Tw Cen MT"/>
        </w:rPr>
      </w:pPr>
      <w:r>
        <w:rPr>
          <w:rFonts w:ascii="Tw Cen MT" w:hAnsi="Tw Cen MT"/>
        </w:rPr>
        <w:t>Mettre en place des mesures de sécurité pour la protection des données des utilisateurs et se répondre aux réglementations en vigueur concernant la protection des données (RGPD).</w:t>
      </w:r>
    </w:p>
    <w:p w:rsidR="00D53426" w:rsidRPr="00D53426" w:rsidRDefault="00D53426" w:rsidP="00421CB4">
      <w:pPr>
        <w:spacing w:line="276" w:lineRule="auto"/>
        <w:jc w:val="both"/>
        <w:rPr>
          <w:rFonts w:ascii="Tw Cen MT" w:hAnsi="Tw Cen MT"/>
          <w:b/>
        </w:rPr>
      </w:pPr>
      <w:r w:rsidRPr="00D53426">
        <w:rPr>
          <w:rFonts w:ascii="Tw Cen MT" w:hAnsi="Tw Cen MT"/>
          <w:b/>
        </w:rPr>
        <w:t>Optimiser le SEO :</w:t>
      </w:r>
    </w:p>
    <w:p w:rsidR="00D53426" w:rsidRDefault="00D53426" w:rsidP="00421CB4">
      <w:pPr>
        <w:spacing w:line="276" w:lineRule="auto"/>
        <w:jc w:val="both"/>
        <w:rPr>
          <w:rFonts w:ascii="Tw Cen MT" w:hAnsi="Tw Cen MT"/>
        </w:rPr>
      </w:pPr>
      <w:r>
        <w:rPr>
          <w:rFonts w:ascii="Tw Cen MT" w:hAnsi="Tw Cen MT"/>
        </w:rPr>
        <w:t>Intégrer des techniques de référencement naturel pour améliorer la visibilité du site dans les moteurs de recherche. Utiliser des mots clés pertinents liés aux services proposés pour un traffic de qualité.</w:t>
      </w:r>
    </w:p>
    <w:p w:rsidR="00D53426" w:rsidRPr="00D53426" w:rsidRDefault="00D53426" w:rsidP="00421CB4">
      <w:pPr>
        <w:spacing w:line="276" w:lineRule="auto"/>
        <w:jc w:val="both"/>
        <w:rPr>
          <w:rFonts w:ascii="Tw Cen MT" w:hAnsi="Tw Cen MT"/>
          <w:b/>
        </w:rPr>
      </w:pPr>
      <w:r w:rsidRPr="00D53426">
        <w:rPr>
          <w:rFonts w:ascii="Tw Cen MT" w:hAnsi="Tw Cen MT"/>
          <w:b/>
        </w:rPr>
        <w:t>Maintenance:</w:t>
      </w:r>
    </w:p>
    <w:p w:rsidR="00D53426" w:rsidRDefault="00D53426" w:rsidP="00421CB4">
      <w:pPr>
        <w:spacing w:line="276" w:lineRule="auto"/>
        <w:jc w:val="both"/>
        <w:rPr>
          <w:rFonts w:ascii="Tw Cen MT" w:hAnsi="Tw Cen MT"/>
        </w:rPr>
      </w:pPr>
      <w:r>
        <w:rPr>
          <w:rFonts w:ascii="Tw Cen MT" w:hAnsi="Tw Cen MT"/>
        </w:rPr>
        <w:t>Prévoir une mise à jour régulière des contenus et des fonctionnalités du site.</w:t>
      </w:r>
    </w:p>
    <w:p w:rsidR="00D53426" w:rsidRDefault="00D53426" w:rsidP="00421CB4">
      <w:pPr>
        <w:spacing w:line="276" w:lineRule="auto"/>
        <w:jc w:val="both"/>
        <w:rPr>
          <w:rFonts w:ascii="Tw Cen MT" w:hAnsi="Tw Cen MT"/>
        </w:rPr>
      </w:pPr>
    </w:p>
    <w:p w:rsidR="00AC5746" w:rsidRDefault="00AC5746" w:rsidP="00421CB4">
      <w:pPr>
        <w:spacing w:line="276" w:lineRule="auto"/>
        <w:jc w:val="both"/>
        <w:rPr>
          <w:rFonts w:ascii="Tw Cen MT" w:hAnsi="Tw Cen MT"/>
        </w:rPr>
      </w:pPr>
    </w:p>
    <w:p w:rsidR="00AC5746" w:rsidRDefault="00AC5746" w:rsidP="00421CB4">
      <w:pPr>
        <w:spacing w:line="276" w:lineRule="auto"/>
        <w:jc w:val="both"/>
        <w:rPr>
          <w:rFonts w:ascii="Tw Cen MT" w:hAnsi="Tw Cen MT"/>
        </w:rPr>
      </w:pPr>
    </w:p>
    <w:p w:rsidR="00D53426" w:rsidRPr="00BE131A" w:rsidRDefault="00D53426" w:rsidP="00421CB4">
      <w:pPr>
        <w:pStyle w:val="Paragraphedeliste"/>
        <w:numPr>
          <w:ilvl w:val="1"/>
          <w:numId w:val="6"/>
        </w:numPr>
        <w:shd w:val="clear" w:color="auto" w:fill="FFCB37"/>
        <w:jc w:val="both"/>
        <w:rPr>
          <w:rFonts w:ascii="Tw Cen MT" w:hAnsi="Tw Cen MT"/>
          <w:b/>
        </w:rPr>
      </w:pPr>
      <w:r>
        <w:rPr>
          <w:rFonts w:ascii="Tw Cen MT" w:hAnsi="Tw Cen MT"/>
          <w:b/>
        </w:rPr>
        <w:lastRenderedPageBreak/>
        <w:t>Technologie</w:t>
      </w:r>
      <w:r w:rsidR="002F5541">
        <w:rPr>
          <w:rFonts w:ascii="Tw Cen MT" w:hAnsi="Tw Cen MT"/>
          <w:b/>
        </w:rPr>
        <w:t>s</w:t>
      </w:r>
      <w:r>
        <w:rPr>
          <w:rFonts w:ascii="Tw Cen MT" w:hAnsi="Tw Cen MT"/>
          <w:b/>
        </w:rPr>
        <w:t xml:space="preserve"> et outils</w:t>
      </w:r>
    </w:p>
    <w:p w:rsidR="00D53426" w:rsidRPr="00AC5746" w:rsidRDefault="00D53426" w:rsidP="00421CB4">
      <w:pPr>
        <w:spacing w:line="276" w:lineRule="auto"/>
        <w:jc w:val="both"/>
        <w:rPr>
          <w:rFonts w:ascii="Tw Cen MT" w:hAnsi="Tw Cen MT"/>
          <w:b/>
          <w:i/>
        </w:rPr>
      </w:pPr>
      <w:r w:rsidRPr="00AC5746">
        <w:rPr>
          <w:rFonts w:ascii="Tw Cen MT" w:hAnsi="Tw Cen MT"/>
          <w:b/>
          <w:i/>
        </w:rPr>
        <w:t xml:space="preserve">Développer un site internet </w:t>
      </w:r>
      <w:r w:rsidR="00AC5746">
        <w:rPr>
          <w:rFonts w:ascii="Tw Cen MT" w:hAnsi="Tw Cen MT"/>
          <w:b/>
          <w:i/>
        </w:rPr>
        <w:t>implique</w:t>
      </w:r>
      <w:r w:rsidRPr="00AC5746">
        <w:rPr>
          <w:rFonts w:ascii="Tw Cen MT" w:hAnsi="Tw Cen MT"/>
          <w:b/>
          <w:i/>
        </w:rPr>
        <w:t xml:space="preserve"> de respecter plusieurs étapes afin de mener à bien le projet. Pour ce faire il est nécessaire d’utiliser les outils appropriés à chaque phase. Pour commencer, je mets en place un mode de fonctionnement basé sur la méthode Agile. En gestion de projet, la méthode agile est une approche qui met l’accent sur la collaboration, l’adaptation au changement et la livraison continue de produits fonctionnels.</w:t>
      </w:r>
    </w:p>
    <w:p w:rsidR="008423F8" w:rsidRDefault="008423F8" w:rsidP="00421CB4">
      <w:pPr>
        <w:spacing w:line="276" w:lineRule="auto"/>
        <w:jc w:val="both"/>
        <w:rPr>
          <w:rFonts w:ascii="Tw Cen MT" w:hAnsi="Tw Cen MT"/>
        </w:rPr>
      </w:pPr>
    </w:p>
    <w:p w:rsidR="008423F8" w:rsidRDefault="00D53426" w:rsidP="00421CB4">
      <w:pPr>
        <w:spacing w:line="276" w:lineRule="auto"/>
        <w:jc w:val="both"/>
        <w:rPr>
          <w:rFonts w:ascii="Tw Cen MT" w:hAnsi="Tw Cen MT"/>
        </w:rPr>
      </w:pPr>
      <w:r>
        <w:rPr>
          <w:rFonts w:ascii="Tw Cen MT" w:hAnsi="Tw Cen MT"/>
        </w:rPr>
        <w:t>La phase de préparation commence par la création de la maquette. J’ai donc besoin de différents outils permettant de travailler sur les visuels qui seront présentés à la cliente pour valider chaque palier du maquettage.</w:t>
      </w:r>
      <w:r w:rsidR="00717DC4">
        <w:rPr>
          <w:rFonts w:ascii="Tw Cen MT" w:hAnsi="Tw Cen MT"/>
        </w:rPr>
        <w:t xml:space="preserve"> </w:t>
      </w:r>
    </w:p>
    <w:tbl>
      <w:tblPr>
        <w:tblStyle w:val="Grilledutableau"/>
        <w:tblW w:w="0" w:type="auto"/>
        <w:tblInd w:w="360" w:type="dxa"/>
        <w:tblLook w:val="04A0"/>
      </w:tblPr>
      <w:tblGrid>
        <w:gridCol w:w="1875"/>
        <w:gridCol w:w="7053"/>
      </w:tblGrid>
      <w:tr w:rsidR="00D53426" w:rsidTr="0023315C">
        <w:tc>
          <w:tcPr>
            <w:tcW w:w="1875" w:type="dxa"/>
            <w:vAlign w:val="center"/>
          </w:tcPr>
          <w:p w:rsidR="00A01822" w:rsidRPr="00A01822" w:rsidRDefault="00A01822" w:rsidP="00421CB4">
            <w:pPr>
              <w:jc w:val="both"/>
              <w:rPr>
                <w:rFonts w:ascii="Times New Roman" w:eastAsia="Times New Roman" w:hAnsi="Times New Roman" w:cs="Times New Roman"/>
                <w:sz w:val="24"/>
                <w:szCs w:val="24"/>
                <w:lang w:eastAsia="fr-FR"/>
              </w:rPr>
            </w:pPr>
          </w:p>
          <w:p w:rsidR="00D53426" w:rsidRDefault="00717DC4" w:rsidP="00421CB4">
            <w:pPr>
              <w:pStyle w:val="Paragraphedeliste"/>
              <w:spacing w:line="276" w:lineRule="auto"/>
              <w:ind w:left="0"/>
              <w:jc w:val="both"/>
              <w:rPr>
                <w:rFonts w:ascii="Tw Cen MT" w:hAnsi="Tw Cen MT"/>
              </w:rPr>
            </w:pPr>
            <w:r>
              <w:rPr>
                <w:noProof/>
                <w:lang w:eastAsia="fr-FR"/>
              </w:rPr>
              <w:drawing>
                <wp:inline distT="0" distB="0" distL="0" distR="0">
                  <wp:extent cx="622300" cy="622300"/>
                  <wp:effectExtent l="19050" t="0" r="6350" b="0"/>
                  <wp:docPr id="16" name="Image 16" descr="Canva Logo PNG Images For Free Download - Fre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nva Logo PNG Images For Free Download - Freelogopng"/>
                          <pic:cNvPicPr>
                            <a:picLocks noChangeAspect="1" noChangeArrowheads="1"/>
                          </pic:cNvPicPr>
                        </pic:nvPicPr>
                        <pic:blipFill>
                          <a:blip r:embed="rId13" cstate="print"/>
                          <a:srcRect/>
                          <a:stretch>
                            <a:fillRect/>
                          </a:stretch>
                        </pic:blipFill>
                        <pic:spPr bwMode="auto">
                          <a:xfrm>
                            <a:off x="0" y="0"/>
                            <a:ext cx="622222" cy="622222"/>
                          </a:xfrm>
                          <a:prstGeom prst="rect">
                            <a:avLst/>
                          </a:prstGeom>
                          <a:noFill/>
                          <a:ln w="9525">
                            <a:noFill/>
                            <a:miter lim="800000"/>
                            <a:headEnd/>
                            <a:tailEnd/>
                          </a:ln>
                        </pic:spPr>
                      </pic:pic>
                    </a:graphicData>
                  </a:graphic>
                </wp:inline>
              </w:drawing>
            </w:r>
          </w:p>
        </w:tc>
        <w:tc>
          <w:tcPr>
            <w:tcW w:w="7053" w:type="dxa"/>
            <w:vAlign w:val="center"/>
          </w:tcPr>
          <w:p w:rsidR="000F0E31" w:rsidRDefault="000F0E31" w:rsidP="00421CB4">
            <w:pPr>
              <w:pStyle w:val="Paragraphedeliste"/>
              <w:spacing w:line="276" w:lineRule="auto"/>
              <w:ind w:left="0"/>
              <w:jc w:val="both"/>
              <w:rPr>
                <w:rFonts w:ascii="Tw Cen MT" w:hAnsi="Tw Cen MT"/>
              </w:rPr>
            </w:pPr>
            <w:r>
              <w:rPr>
                <w:rFonts w:ascii="Tw Cen MT" w:hAnsi="Tw Cen MT"/>
              </w:rPr>
              <w:t xml:space="preserve">CANVAS : </w:t>
            </w:r>
            <w:r w:rsidR="00717DC4">
              <w:rPr>
                <w:rFonts w:ascii="Tw Cen MT" w:hAnsi="Tw Cen MT"/>
              </w:rPr>
              <w:t>Outil de design graphique en ligne gratuit. Je l’utilise pour la réalisation des moodboards</w:t>
            </w:r>
            <w:r>
              <w:rPr>
                <w:rFonts w:ascii="Tw Cen MT" w:hAnsi="Tw Cen MT"/>
              </w:rPr>
              <w:t xml:space="preserve"> ainsi que du style tiles</w:t>
            </w:r>
            <w:r w:rsidR="00717DC4">
              <w:rPr>
                <w:rFonts w:ascii="Tw Cen MT" w:hAnsi="Tw Cen MT"/>
              </w:rPr>
              <w:t xml:space="preserve">. </w:t>
            </w:r>
          </w:p>
          <w:p w:rsidR="00D53426" w:rsidRDefault="00717DC4" w:rsidP="00421CB4">
            <w:pPr>
              <w:pStyle w:val="Paragraphedeliste"/>
              <w:spacing w:line="276" w:lineRule="auto"/>
              <w:ind w:left="0"/>
              <w:jc w:val="both"/>
              <w:rPr>
                <w:rFonts w:ascii="Tw Cen MT" w:hAnsi="Tw Cen MT"/>
              </w:rPr>
            </w:pPr>
            <w:r>
              <w:rPr>
                <w:rFonts w:ascii="Tw Cen MT" w:hAnsi="Tw Cen MT"/>
              </w:rPr>
              <w:t>Je l’utiliserai également pour réaliser les support</w:t>
            </w:r>
            <w:r w:rsidR="000F0E31">
              <w:rPr>
                <w:rFonts w:ascii="Tw Cen MT" w:hAnsi="Tw Cen MT"/>
              </w:rPr>
              <w:t>s</w:t>
            </w:r>
            <w:r>
              <w:rPr>
                <w:rFonts w:ascii="Tw Cen MT" w:hAnsi="Tw Cen MT"/>
              </w:rPr>
              <w:t xml:space="preserve"> de présentation du projet tel que </w:t>
            </w:r>
            <w:r w:rsidR="000F0E31">
              <w:rPr>
                <w:rFonts w:ascii="Tw Cen MT" w:hAnsi="Tw Cen MT"/>
              </w:rPr>
              <w:t xml:space="preserve">les diapositives et les documents annexes. </w:t>
            </w:r>
          </w:p>
        </w:tc>
      </w:tr>
      <w:tr w:rsidR="00D53426" w:rsidTr="0023315C">
        <w:trPr>
          <w:trHeight w:val="1540"/>
        </w:trPr>
        <w:tc>
          <w:tcPr>
            <w:tcW w:w="1875" w:type="dxa"/>
            <w:vAlign w:val="center"/>
          </w:tcPr>
          <w:p w:rsidR="00D53426" w:rsidRDefault="00A01822" w:rsidP="00421CB4">
            <w:pPr>
              <w:pStyle w:val="Paragraphedeliste"/>
              <w:spacing w:line="276" w:lineRule="auto"/>
              <w:ind w:left="0"/>
              <w:jc w:val="both"/>
              <w:rPr>
                <w:rFonts w:ascii="Tw Cen MT" w:hAnsi="Tw Cen MT"/>
              </w:rPr>
            </w:pPr>
            <w:r>
              <w:rPr>
                <w:noProof/>
                <w:lang w:eastAsia="fr-FR"/>
              </w:rPr>
              <w:drawing>
                <wp:inline distT="0" distB="0" distL="0" distR="0">
                  <wp:extent cx="1022350" cy="510103"/>
                  <wp:effectExtent l="19050" t="0" r="6350" b="0"/>
                  <wp:docPr id="6" name="Image 10" descr="Figma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ma logo transparent PNG - StickPNG"/>
                          <pic:cNvPicPr>
                            <a:picLocks noChangeAspect="1" noChangeArrowheads="1"/>
                          </pic:cNvPicPr>
                        </pic:nvPicPr>
                        <pic:blipFill>
                          <a:blip r:embed="rId14"/>
                          <a:srcRect/>
                          <a:stretch>
                            <a:fillRect/>
                          </a:stretch>
                        </pic:blipFill>
                        <pic:spPr bwMode="auto">
                          <a:xfrm>
                            <a:off x="0" y="0"/>
                            <a:ext cx="1024886" cy="511368"/>
                          </a:xfrm>
                          <a:prstGeom prst="rect">
                            <a:avLst/>
                          </a:prstGeom>
                          <a:noFill/>
                          <a:ln w="9525">
                            <a:noFill/>
                            <a:miter lim="800000"/>
                            <a:headEnd/>
                            <a:tailEnd/>
                          </a:ln>
                        </pic:spPr>
                      </pic:pic>
                    </a:graphicData>
                  </a:graphic>
                </wp:inline>
              </w:drawing>
            </w:r>
          </w:p>
        </w:tc>
        <w:tc>
          <w:tcPr>
            <w:tcW w:w="7053" w:type="dxa"/>
            <w:vAlign w:val="center"/>
          </w:tcPr>
          <w:p w:rsidR="00D53426" w:rsidRDefault="000F0E31" w:rsidP="00421CB4">
            <w:pPr>
              <w:pStyle w:val="Paragraphedeliste"/>
              <w:spacing w:line="276" w:lineRule="auto"/>
              <w:ind w:left="0"/>
              <w:jc w:val="both"/>
              <w:rPr>
                <w:rFonts w:ascii="Tw Cen MT" w:hAnsi="Tw Cen MT"/>
              </w:rPr>
            </w:pPr>
            <w:r>
              <w:rPr>
                <w:rFonts w:ascii="Tw Cen MT" w:hAnsi="Tw Cen MT"/>
              </w:rPr>
              <w:t>FIGMA : Outil de design collaboratif en ligne qui permet de créer des animations et des interactions de défilement du prototype. Je l’utiliserai pour créer les différentes phases d’avancement de la maquette. Son avantage est de pouvoir présenter un prototype dynamique à la cliente.</w:t>
            </w:r>
          </w:p>
        </w:tc>
      </w:tr>
      <w:tr w:rsidR="00D53426" w:rsidTr="0023315C">
        <w:tc>
          <w:tcPr>
            <w:tcW w:w="1875" w:type="dxa"/>
            <w:vAlign w:val="center"/>
          </w:tcPr>
          <w:p w:rsidR="00D53426" w:rsidRDefault="00717DC4" w:rsidP="00421CB4">
            <w:pPr>
              <w:pStyle w:val="Paragraphedeliste"/>
              <w:spacing w:line="276" w:lineRule="auto"/>
              <w:ind w:left="0"/>
              <w:jc w:val="both"/>
              <w:rPr>
                <w:rFonts w:ascii="Tw Cen MT" w:hAnsi="Tw Cen MT"/>
              </w:rPr>
            </w:pPr>
            <w:r>
              <w:rPr>
                <w:noProof/>
                <w:lang w:eastAsia="fr-FR"/>
              </w:rPr>
              <w:drawing>
                <wp:inline distT="0" distB="0" distL="0" distR="0">
                  <wp:extent cx="704850" cy="704850"/>
                  <wp:effectExtent l="19050" t="0" r="0" b="0"/>
                  <wp:docPr id="22" name="Image 22" descr="Inkscape original wordmark icon - Download in SVG, PNG, ICO, IC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kscape original wordmark icon - Download in SVG, PNG, ICO, ICNS"/>
                          <pic:cNvPicPr>
                            <a:picLocks noChangeAspect="1" noChangeArrowheads="1"/>
                          </pic:cNvPicPr>
                        </pic:nvPicPr>
                        <pic:blipFill>
                          <a:blip r:embed="rId15"/>
                          <a:srcRect/>
                          <a:stretch>
                            <a:fillRect/>
                          </a:stretch>
                        </pic:blipFill>
                        <pic:spPr bwMode="auto">
                          <a:xfrm>
                            <a:off x="0" y="0"/>
                            <a:ext cx="704850" cy="704850"/>
                          </a:xfrm>
                          <a:prstGeom prst="rect">
                            <a:avLst/>
                          </a:prstGeom>
                          <a:noFill/>
                          <a:ln w="9525">
                            <a:noFill/>
                            <a:miter lim="800000"/>
                            <a:headEnd/>
                            <a:tailEnd/>
                          </a:ln>
                        </pic:spPr>
                      </pic:pic>
                    </a:graphicData>
                  </a:graphic>
                </wp:inline>
              </w:drawing>
            </w:r>
          </w:p>
        </w:tc>
        <w:tc>
          <w:tcPr>
            <w:tcW w:w="7053" w:type="dxa"/>
            <w:vAlign w:val="center"/>
          </w:tcPr>
          <w:p w:rsidR="00D53426" w:rsidRDefault="000F0E31" w:rsidP="00421CB4">
            <w:pPr>
              <w:pStyle w:val="Paragraphedeliste"/>
              <w:spacing w:line="276" w:lineRule="auto"/>
              <w:ind w:left="0"/>
              <w:jc w:val="both"/>
              <w:rPr>
                <w:rFonts w:ascii="Tw Cen MT" w:hAnsi="Tw Cen MT"/>
              </w:rPr>
            </w:pPr>
            <w:r>
              <w:rPr>
                <w:rFonts w:ascii="Tw Cen MT" w:hAnsi="Tw Cen MT"/>
              </w:rPr>
              <w:t>INKSCAPE : Logiciel de dessin vectoriel</w:t>
            </w:r>
            <w:r w:rsidR="008423F8">
              <w:rPr>
                <w:rFonts w:ascii="Tw Cen MT" w:hAnsi="Tw Cen MT"/>
              </w:rPr>
              <w:t>. Il me sera utile pour la création du logo ainsi que pour convertir la galerie d’image au format SVG.</w:t>
            </w:r>
          </w:p>
        </w:tc>
      </w:tr>
    </w:tbl>
    <w:p w:rsidR="00D53426" w:rsidRDefault="00D53426" w:rsidP="00421CB4">
      <w:pPr>
        <w:pStyle w:val="Paragraphedeliste"/>
        <w:spacing w:line="276" w:lineRule="auto"/>
        <w:ind w:left="360"/>
        <w:jc w:val="both"/>
        <w:rPr>
          <w:rFonts w:ascii="Tw Cen MT" w:hAnsi="Tw Cen MT"/>
        </w:rPr>
      </w:pPr>
    </w:p>
    <w:p w:rsidR="00FE39FC" w:rsidRDefault="00FE39FC" w:rsidP="00421CB4">
      <w:pPr>
        <w:pStyle w:val="Paragraphedeliste"/>
        <w:spacing w:line="276" w:lineRule="auto"/>
        <w:ind w:left="360"/>
        <w:jc w:val="both"/>
        <w:rPr>
          <w:rFonts w:ascii="Tw Cen MT" w:hAnsi="Tw Cen MT"/>
        </w:rPr>
      </w:pPr>
    </w:p>
    <w:p w:rsidR="008423F8" w:rsidRDefault="008423F8" w:rsidP="00421CB4">
      <w:pPr>
        <w:pStyle w:val="Paragraphedeliste"/>
        <w:spacing w:line="276" w:lineRule="auto"/>
        <w:ind w:left="0"/>
        <w:jc w:val="both"/>
        <w:rPr>
          <w:rFonts w:ascii="Tw Cen MT" w:hAnsi="Tw Cen MT"/>
        </w:rPr>
      </w:pPr>
      <w:r>
        <w:rPr>
          <w:rFonts w:ascii="Tw Cen MT" w:hAnsi="Tw Cen MT"/>
        </w:rPr>
        <w:t>Concernant la conception des fonctionnalités du site, je dois être également en capacité de modéliser son fonctionnement.</w:t>
      </w:r>
    </w:p>
    <w:tbl>
      <w:tblPr>
        <w:tblStyle w:val="Grilledutableau"/>
        <w:tblW w:w="0" w:type="auto"/>
        <w:tblInd w:w="360" w:type="dxa"/>
        <w:tblLook w:val="04A0"/>
      </w:tblPr>
      <w:tblGrid>
        <w:gridCol w:w="1733"/>
        <w:gridCol w:w="7195"/>
      </w:tblGrid>
      <w:tr w:rsidR="0023315C" w:rsidTr="00813F71">
        <w:trPr>
          <w:trHeight w:val="973"/>
        </w:trPr>
        <w:tc>
          <w:tcPr>
            <w:tcW w:w="1733" w:type="dxa"/>
            <w:vAlign w:val="center"/>
          </w:tcPr>
          <w:p w:rsidR="008423F8" w:rsidRPr="00A01822" w:rsidRDefault="008423F8" w:rsidP="00421CB4">
            <w:pPr>
              <w:jc w:val="both"/>
              <w:rPr>
                <w:rFonts w:ascii="Times New Roman" w:eastAsia="Times New Roman" w:hAnsi="Times New Roman" w:cs="Times New Roman"/>
                <w:sz w:val="24"/>
                <w:szCs w:val="24"/>
                <w:lang w:eastAsia="fr-FR"/>
              </w:rPr>
            </w:pPr>
          </w:p>
          <w:p w:rsidR="008423F8" w:rsidRDefault="00813F71" w:rsidP="00421CB4">
            <w:pPr>
              <w:pStyle w:val="Paragraphedeliste"/>
              <w:spacing w:line="276" w:lineRule="auto"/>
              <w:ind w:left="0"/>
              <w:jc w:val="both"/>
              <w:rPr>
                <w:rFonts w:ascii="Tw Cen MT" w:hAnsi="Tw Cen MT"/>
              </w:rPr>
            </w:pPr>
            <w:r>
              <w:rPr>
                <w:rFonts w:ascii="Tw Cen MT" w:hAnsi="Tw Cen MT"/>
                <w:noProof/>
                <w:lang w:eastAsia="fr-FR"/>
              </w:rPr>
              <w:drawing>
                <wp:anchor distT="0" distB="0" distL="114300" distR="114300" simplePos="0" relativeHeight="251663360" behindDoc="1" locked="0" layoutInCell="1" allowOverlap="1">
                  <wp:simplePos x="0" y="0"/>
                  <wp:positionH relativeFrom="column">
                    <wp:posOffset>209550</wp:posOffset>
                  </wp:positionH>
                  <wp:positionV relativeFrom="paragraph">
                    <wp:posOffset>-526415</wp:posOffset>
                  </wp:positionV>
                  <wp:extent cx="610870" cy="584200"/>
                  <wp:effectExtent l="19050" t="0" r="0" b="0"/>
                  <wp:wrapThrough wrapText="bothSides">
                    <wp:wrapPolygon edited="0">
                      <wp:start x="8757" y="0"/>
                      <wp:lineTo x="-674" y="7748"/>
                      <wp:lineTo x="2694" y="21130"/>
                      <wp:lineTo x="18861" y="21130"/>
                      <wp:lineTo x="20208" y="11974"/>
                      <wp:lineTo x="20208" y="11270"/>
                      <wp:lineTo x="21555" y="7748"/>
                      <wp:lineTo x="12798" y="0"/>
                      <wp:lineTo x="8757" y="0"/>
                    </wp:wrapPolygon>
                  </wp:wrapThrough>
                  <wp:docPr id="28" name="Image 28"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rUML — Wikipédia"/>
                          <pic:cNvPicPr>
                            <a:picLocks noChangeAspect="1" noChangeArrowheads="1"/>
                          </pic:cNvPicPr>
                        </pic:nvPicPr>
                        <pic:blipFill>
                          <a:blip r:embed="rId16"/>
                          <a:srcRect/>
                          <a:stretch>
                            <a:fillRect/>
                          </a:stretch>
                        </pic:blipFill>
                        <pic:spPr bwMode="auto">
                          <a:xfrm>
                            <a:off x="0" y="0"/>
                            <a:ext cx="610870" cy="584200"/>
                          </a:xfrm>
                          <a:prstGeom prst="rect">
                            <a:avLst/>
                          </a:prstGeom>
                          <a:noFill/>
                          <a:ln w="9525">
                            <a:noFill/>
                            <a:miter lim="800000"/>
                            <a:headEnd/>
                            <a:tailEnd/>
                          </a:ln>
                        </pic:spPr>
                      </pic:pic>
                    </a:graphicData>
                  </a:graphic>
                </wp:anchor>
              </w:drawing>
            </w:r>
          </w:p>
        </w:tc>
        <w:tc>
          <w:tcPr>
            <w:tcW w:w="7195" w:type="dxa"/>
            <w:vAlign w:val="center"/>
          </w:tcPr>
          <w:p w:rsidR="008423F8" w:rsidRDefault="008423F8" w:rsidP="00421CB4">
            <w:pPr>
              <w:pStyle w:val="Paragraphedeliste"/>
              <w:spacing w:line="276" w:lineRule="auto"/>
              <w:ind w:left="0"/>
              <w:jc w:val="both"/>
              <w:rPr>
                <w:rFonts w:ascii="Tw Cen MT" w:hAnsi="Tw Cen MT"/>
              </w:rPr>
            </w:pPr>
            <w:r>
              <w:rPr>
                <w:rFonts w:ascii="Tw Cen MT" w:hAnsi="Tw Cen MT"/>
              </w:rPr>
              <w:t xml:space="preserve">STARUML : </w:t>
            </w:r>
            <w:r w:rsidR="00FE39FC">
              <w:rPr>
                <w:rFonts w:ascii="Tw Cen MT" w:hAnsi="Tw Cen MT"/>
              </w:rPr>
              <w:t>Logiciel</w:t>
            </w:r>
            <w:r>
              <w:rPr>
                <w:rFonts w:ascii="Tw Cen MT" w:hAnsi="Tw Cen MT"/>
              </w:rPr>
              <w:t xml:space="preserve"> de modélisation visuelle </w:t>
            </w:r>
            <w:r w:rsidR="00FE39FC">
              <w:rPr>
                <w:rFonts w:ascii="Tw Cen MT" w:hAnsi="Tw Cen MT"/>
              </w:rPr>
              <w:t xml:space="preserve">gratuit </w:t>
            </w:r>
            <w:r>
              <w:rPr>
                <w:rFonts w:ascii="Tw Cen MT" w:hAnsi="Tw Cen MT"/>
              </w:rPr>
              <w:t>que j’utiliserai pour concevoir les diagrammes UML.</w:t>
            </w:r>
          </w:p>
        </w:tc>
      </w:tr>
      <w:tr w:rsidR="00813F71" w:rsidTr="00813F71">
        <w:tc>
          <w:tcPr>
            <w:tcW w:w="1733" w:type="dxa"/>
            <w:vAlign w:val="center"/>
          </w:tcPr>
          <w:p w:rsidR="008423F8" w:rsidRDefault="00FE39FC" w:rsidP="00421CB4">
            <w:pPr>
              <w:pStyle w:val="Paragraphedeliste"/>
              <w:spacing w:line="276" w:lineRule="auto"/>
              <w:ind w:left="0"/>
              <w:jc w:val="both"/>
              <w:rPr>
                <w:rFonts w:ascii="Tw Cen MT" w:hAnsi="Tw Cen MT"/>
              </w:rPr>
            </w:pPr>
            <w:r>
              <w:rPr>
                <w:noProof/>
                <w:lang w:eastAsia="fr-FR"/>
              </w:rPr>
              <w:drawing>
                <wp:inline distT="0" distB="0" distL="0" distR="0">
                  <wp:extent cx="742950" cy="742950"/>
                  <wp:effectExtent l="19050" t="0" r="0" b="0"/>
                  <wp:docPr id="33" name="Image 33" descr="Looping | Gagnac-sur-Gar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oping | Gagnac-sur-Garonne"/>
                          <pic:cNvPicPr>
                            <a:picLocks noChangeAspect="1" noChangeArrowheads="1"/>
                          </pic:cNvPicPr>
                        </pic:nvPicPr>
                        <pic:blipFill>
                          <a:blip r:embed="rId17"/>
                          <a:srcRect/>
                          <a:stretch>
                            <a:fillRect/>
                          </a:stretch>
                        </pic:blipFill>
                        <pic:spPr bwMode="auto">
                          <a:xfrm>
                            <a:off x="0" y="0"/>
                            <a:ext cx="742950" cy="742950"/>
                          </a:xfrm>
                          <a:prstGeom prst="rect">
                            <a:avLst/>
                          </a:prstGeom>
                          <a:noFill/>
                          <a:ln w="9525">
                            <a:noFill/>
                            <a:miter lim="800000"/>
                            <a:headEnd/>
                            <a:tailEnd/>
                          </a:ln>
                        </pic:spPr>
                      </pic:pic>
                    </a:graphicData>
                  </a:graphic>
                </wp:inline>
              </w:drawing>
            </w:r>
          </w:p>
        </w:tc>
        <w:tc>
          <w:tcPr>
            <w:tcW w:w="7195" w:type="dxa"/>
            <w:vAlign w:val="center"/>
          </w:tcPr>
          <w:p w:rsidR="008423F8" w:rsidRDefault="00FE39FC" w:rsidP="00421CB4">
            <w:pPr>
              <w:pStyle w:val="Paragraphedeliste"/>
              <w:spacing w:line="276" w:lineRule="auto"/>
              <w:ind w:left="0"/>
              <w:jc w:val="both"/>
              <w:rPr>
                <w:rFonts w:ascii="Tw Cen MT" w:hAnsi="Tw Cen MT"/>
              </w:rPr>
            </w:pPr>
            <w:r>
              <w:rPr>
                <w:rFonts w:ascii="Tw Cen MT" w:hAnsi="Tw Cen MT"/>
              </w:rPr>
              <w:t>LOOPING-MCD</w:t>
            </w:r>
            <w:r w:rsidR="008423F8">
              <w:rPr>
                <w:rFonts w:ascii="Tw Cen MT" w:hAnsi="Tw Cen MT"/>
              </w:rPr>
              <w:t xml:space="preserve"> : </w:t>
            </w:r>
            <w:r>
              <w:rPr>
                <w:rFonts w:ascii="Tw Cen MT" w:hAnsi="Tw Cen MT"/>
              </w:rPr>
              <w:t>Logiciel de modélisation conceptuelle de données, gratuit et libre d’utilisation. Je l’utiliserai pour concevoir les schémas MCD et MLD.</w:t>
            </w:r>
          </w:p>
        </w:tc>
      </w:tr>
    </w:tbl>
    <w:p w:rsidR="008423F8" w:rsidRDefault="008423F8" w:rsidP="00421CB4">
      <w:pPr>
        <w:pStyle w:val="Paragraphedeliste"/>
        <w:spacing w:line="276" w:lineRule="auto"/>
        <w:ind w:left="0"/>
        <w:jc w:val="both"/>
        <w:rPr>
          <w:rFonts w:ascii="Tw Cen MT" w:hAnsi="Tw Cen MT"/>
        </w:rPr>
      </w:pPr>
    </w:p>
    <w:p w:rsidR="00FE39FC" w:rsidRDefault="00FE39FC" w:rsidP="00421CB4">
      <w:pPr>
        <w:pStyle w:val="Paragraphedeliste"/>
        <w:spacing w:line="276" w:lineRule="auto"/>
        <w:ind w:left="0"/>
        <w:jc w:val="both"/>
        <w:rPr>
          <w:rFonts w:ascii="Tw Cen MT" w:hAnsi="Tw Cen MT"/>
        </w:rPr>
      </w:pPr>
    </w:p>
    <w:p w:rsidR="00FE39FC" w:rsidRDefault="00FE39FC" w:rsidP="00421CB4">
      <w:pPr>
        <w:pStyle w:val="Paragraphedeliste"/>
        <w:spacing w:line="276" w:lineRule="auto"/>
        <w:ind w:left="0"/>
        <w:jc w:val="both"/>
        <w:rPr>
          <w:rFonts w:ascii="Tw Cen MT" w:hAnsi="Tw Cen MT"/>
        </w:rPr>
      </w:pPr>
      <w:r>
        <w:rPr>
          <w:rFonts w:ascii="Tw Cen MT" w:hAnsi="Tw Cen MT"/>
        </w:rPr>
        <w:t xml:space="preserve">Pour les étapes liées </w:t>
      </w:r>
      <w:r w:rsidR="00AC5746">
        <w:rPr>
          <w:rFonts w:ascii="Tw Cen MT" w:hAnsi="Tw Cen MT"/>
        </w:rPr>
        <w:t>au développement</w:t>
      </w:r>
      <w:r>
        <w:rPr>
          <w:rFonts w:ascii="Tw Cen MT" w:hAnsi="Tw Cen MT"/>
        </w:rPr>
        <w:t xml:space="preserve"> du site internet, plusieurs technologies seront utilisées.</w:t>
      </w:r>
    </w:p>
    <w:tbl>
      <w:tblPr>
        <w:tblStyle w:val="Grilledutableau"/>
        <w:tblW w:w="0" w:type="auto"/>
        <w:tblInd w:w="360" w:type="dxa"/>
        <w:tblLook w:val="04A0"/>
      </w:tblPr>
      <w:tblGrid>
        <w:gridCol w:w="1875"/>
        <w:gridCol w:w="7053"/>
      </w:tblGrid>
      <w:tr w:rsidR="001511FD" w:rsidTr="00813F71">
        <w:tc>
          <w:tcPr>
            <w:tcW w:w="1875" w:type="dxa"/>
            <w:vAlign w:val="center"/>
          </w:tcPr>
          <w:p w:rsidR="00FE39FC" w:rsidRPr="00A01822" w:rsidRDefault="00FE39FC" w:rsidP="00421CB4">
            <w:pPr>
              <w:jc w:val="both"/>
              <w:rPr>
                <w:rFonts w:ascii="Times New Roman" w:eastAsia="Times New Roman" w:hAnsi="Times New Roman" w:cs="Times New Roman"/>
                <w:sz w:val="24"/>
                <w:szCs w:val="24"/>
                <w:lang w:eastAsia="fr-FR"/>
              </w:rPr>
            </w:pPr>
          </w:p>
          <w:p w:rsidR="00FE39FC" w:rsidRDefault="00FE39FC" w:rsidP="00421CB4">
            <w:pPr>
              <w:pStyle w:val="Paragraphedeliste"/>
              <w:spacing w:line="276" w:lineRule="auto"/>
              <w:ind w:left="0"/>
              <w:jc w:val="both"/>
              <w:rPr>
                <w:rFonts w:ascii="Tw Cen MT" w:hAnsi="Tw Cen MT"/>
              </w:rPr>
            </w:pPr>
            <w:r>
              <w:rPr>
                <w:noProof/>
                <w:lang w:eastAsia="fr-FR"/>
              </w:rPr>
              <w:drawing>
                <wp:inline distT="0" distB="0" distL="0" distR="0">
                  <wp:extent cx="1022350" cy="529145"/>
                  <wp:effectExtent l="19050" t="0" r="6350" b="0"/>
                  <wp:docPr id="36" name="Image 36" descr="Développer une base de données à l'aide de mysql workbench, écrire et  corriger des requêtes su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évelopper une base de données à l'aide de mysql workbench, écrire et  corriger des requêtes sur mysql"/>
                          <pic:cNvPicPr>
                            <a:picLocks noChangeAspect="1" noChangeArrowheads="1"/>
                          </pic:cNvPicPr>
                        </pic:nvPicPr>
                        <pic:blipFill>
                          <a:blip r:embed="rId18" cstate="print"/>
                          <a:srcRect/>
                          <a:stretch>
                            <a:fillRect/>
                          </a:stretch>
                        </pic:blipFill>
                        <pic:spPr bwMode="auto">
                          <a:xfrm>
                            <a:off x="0" y="0"/>
                            <a:ext cx="1023851" cy="529922"/>
                          </a:xfrm>
                          <a:prstGeom prst="rect">
                            <a:avLst/>
                          </a:prstGeom>
                          <a:noFill/>
                          <a:ln w="9525">
                            <a:noFill/>
                            <a:miter lim="800000"/>
                            <a:headEnd/>
                            <a:tailEnd/>
                          </a:ln>
                        </pic:spPr>
                      </pic:pic>
                    </a:graphicData>
                  </a:graphic>
                </wp:inline>
              </w:drawing>
            </w:r>
          </w:p>
        </w:tc>
        <w:tc>
          <w:tcPr>
            <w:tcW w:w="7053" w:type="dxa"/>
            <w:vAlign w:val="center"/>
          </w:tcPr>
          <w:p w:rsidR="00FE39FC" w:rsidRDefault="00FE39FC" w:rsidP="00421CB4">
            <w:pPr>
              <w:pStyle w:val="Paragraphedeliste"/>
              <w:spacing w:line="276" w:lineRule="auto"/>
              <w:ind w:left="0"/>
              <w:jc w:val="both"/>
              <w:rPr>
                <w:rFonts w:ascii="Tw Cen MT" w:hAnsi="Tw Cen MT"/>
              </w:rPr>
            </w:pPr>
            <w:r>
              <w:rPr>
                <w:rFonts w:ascii="Tw Cen MT" w:hAnsi="Tw Cen MT"/>
              </w:rPr>
              <w:t>WORKBENCH</w:t>
            </w:r>
            <w:r w:rsidR="001511FD">
              <w:rPr>
                <w:rFonts w:ascii="Tw Cen MT" w:hAnsi="Tw Cen MT"/>
              </w:rPr>
              <w:t xml:space="preserve"> MY SQL</w:t>
            </w:r>
            <w:r>
              <w:rPr>
                <w:rFonts w:ascii="Tw Cen MT" w:hAnsi="Tw Cen MT"/>
              </w:rPr>
              <w:t xml:space="preserve"> : </w:t>
            </w:r>
            <w:r w:rsidR="001511FD">
              <w:rPr>
                <w:rFonts w:ascii="Tw Cen MT" w:hAnsi="Tw Cen MT"/>
              </w:rPr>
              <w:t>Logiciel de gestion et d’administration de base de données MySQL.</w:t>
            </w:r>
            <w:r>
              <w:rPr>
                <w:rFonts w:ascii="Tw Cen MT" w:hAnsi="Tw Cen MT"/>
              </w:rPr>
              <w:t xml:space="preserve"> </w:t>
            </w:r>
            <w:r w:rsidR="002F5541">
              <w:rPr>
                <w:rFonts w:ascii="Tw Cen MT" w:hAnsi="Tw Cen MT"/>
              </w:rPr>
              <w:t>Je l’utiliserai pour la création des tables.</w:t>
            </w:r>
          </w:p>
        </w:tc>
      </w:tr>
      <w:tr w:rsidR="002F5541" w:rsidTr="00813F71">
        <w:tc>
          <w:tcPr>
            <w:tcW w:w="1875" w:type="dxa"/>
            <w:vAlign w:val="center"/>
          </w:tcPr>
          <w:p w:rsidR="002F5541" w:rsidRPr="00A01822" w:rsidRDefault="002F5541" w:rsidP="00421CB4">
            <w:pPr>
              <w:jc w:val="both"/>
              <w:rPr>
                <w:rFonts w:ascii="Times New Roman" w:eastAsia="Times New Roman" w:hAnsi="Times New Roman" w:cs="Times New Roman"/>
                <w:sz w:val="24"/>
                <w:szCs w:val="24"/>
                <w:lang w:eastAsia="fr-FR"/>
              </w:rPr>
            </w:pPr>
            <w:r>
              <w:rPr>
                <w:noProof/>
                <w:lang w:eastAsia="fr-FR"/>
              </w:rPr>
              <w:lastRenderedPageBreak/>
              <w:drawing>
                <wp:inline distT="0" distB="0" distL="0" distR="0">
                  <wp:extent cx="933450" cy="619286"/>
                  <wp:effectExtent l="19050" t="0" r="0" b="0"/>
                  <wp:docPr id="2" name="Image 1" descr="Logo phpMyAdmin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hpMyAdmin PNG transparents - StickPNG"/>
                          <pic:cNvPicPr>
                            <a:picLocks noChangeAspect="1" noChangeArrowheads="1"/>
                          </pic:cNvPicPr>
                        </pic:nvPicPr>
                        <pic:blipFill>
                          <a:blip r:embed="rId19"/>
                          <a:srcRect/>
                          <a:stretch>
                            <a:fillRect/>
                          </a:stretch>
                        </pic:blipFill>
                        <pic:spPr bwMode="auto">
                          <a:xfrm>
                            <a:off x="0" y="0"/>
                            <a:ext cx="941493" cy="624622"/>
                          </a:xfrm>
                          <a:prstGeom prst="rect">
                            <a:avLst/>
                          </a:prstGeom>
                          <a:noFill/>
                          <a:ln w="9525">
                            <a:noFill/>
                            <a:miter lim="800000"/>
                            <a:headEnd/>
                            <a:tailEnd/>
                          </a:ln>
                        </pic:spPr>
                      </pic:pic>
                    </a:graphicData>
                  </a:graphic>
                </wp:inline>
              </w:drawing>
            </w:r>
          </w:p>
        </w:tc>
        <w:tc>
          <w:tcPr>
            <w:tcW w:w="7053" w:type="dxa"/>
            <w:vAlign w:val="center"/>
          </w:tcPr>
          <w:p w:rsidR="002F5541" w:rsidRDefault="002F5541" w:rsidP="00421CB4">
            <w:pPr>
              <w:pStyle w:val="Paragraphedeliste"/>
              <w:spacing w:line="276" w:lineRule="auto"/>
              <w:ind w:left="0"/>
              <w:jc w:val="both"/>
              <w:rPr>
                <w:rFonts w:ascii="Tw Cen MT" w:hAnsi="Tw Cen MT"/>
              </w:rPr>
            </w:pPr>
            <w:r>
              <w:rPr>
                <w:rFonts w:ascii="Tw Cen MT" w:hAnsi="Tw Cen MT"/>
              </w:rPr>
              <w:t>PHPMYADMIN : Application web de gestion pour les systèmes de bases de données MySQL et MariaDB, réalisée principalement en PHP. Je l’utiliserai pour la gestion des tables.</w:t>
            </w:r>
          </w:p>
        </w:tc>
      </w:tr>
      <w:tr w:rsidR="001511FD" w:rsidTr="00813F71">
        <w:trPr>
          <w:trHeight w:val="1403"/>
        </w:trPr>
        <w:tc>
          <w:tcPr>
            <w:tcW w:w="1875" w:type="dxa"/>
            <w:vAlign w:val="center"/>
          </w:tcPr>
          <w:p w:rsidR="00FE39FC" w:rsidRDefault="001511FD" w:rsidP="00421CB4">
            <w:pPr>
              <w:pStyle w:val="Paragraphedeliste"/>
              <w:spacing w:line="276" w:lineRule="auto"/>
              <w:ind w:left="0"/>
              <w:jc w:val="both"/>
              <w:rPr>
                <w:rFonts w:ascii="Tw Cen MT" w:hAnsi="Tw Cen MT"/>
              </w:rPr>
            </w:pPr>
            <w:r>
              <w:rPr>
                <w:noProof/>
                <w:lang w:eastAsia="fr-FR"/>
              </w:rPr>
              <w:drawing>
                <wp:inline distT="0" distB="0" distL="0" distR="0">
                  <wp:extent cx="857250" cy="654050"/>
                  <wp:effectExtent l="19050" t="0" r="0" b="0"/>
                  <wp:docPr id="39" name="Image 39" descr="Articulation HTML-CSS |InfoDocBib - Architecte de l'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ticulation HTML-CSS |InfoDocBib - Architecte de l'information"/>
                          <pic:cNvPicPr>
                            <a:picLocks noChangeAspect="1" noChangeArrowheads="1"/>
                          </pic:cNvPicPr>
                        </pic:nvPicPr>
                        <pic:blipFill>
                          <a:blip r:embed="rId20" cstate="print"/>
                          <a:srcRect l="16827" r="18269" b="11966"/>
                          <a:stretch>
                            <a:fillRect/>
                          </a:stretch>
                        </pic:blipFill>
                        <pic:spPr bwMode="auto">
                          <a:xfrm>
                            <a:off x="0" y="0"/>
                            <a:ext cx="857250" cy="654050"/>
                          </a:xfrm>
                          <a:prstGeom prst="rect">
                            <a:avLst/>
                          </a:prstGeom>
                          <a:noFill/>
                          <a:ln w="9525">
                            <a:noFill/>
                            <a:miter lim="800000"/>
                            <a:headEnd/>
                            <a:tailEnd/>
                          </a:ln>
                        </pic:spPr>
                      </pic:pic>
                    </a:graphicData>
                  </a:graphic>
                </wp:inline>
              </w:drawing>
            </w:r>
          </w:p>
        </w:tc>
        <w:tc>
          <w:tcPr>
            <w:tcW w:w="7053" w:type="dxa"/>
            <w:vAlign w:val="center"/>
          </w:tcPr>
          <w:p w:rsidR="00FE39FC" w:rsidRDefault="001511FD" w:rsidP="00421CB4">
            <w:pPr>
              <w:pStyle w:val="Paragraphedeliste"/>
              <w:spacing w:line="276" w:lineRule="auto"/>
              <w:ind w:left="0"/>
              <w:jc w:val="both"/>
              <w:rPr>
                <w:rFonts w:ascii="Tw Cen MT" w:hAnsi="Tw Cen MT"/>
              </w:rPr>
            </w:pPr>
            <w:r>
              <w:rPr>
                <w:rFonts w:ascii="Tw Cen MT" w:hAnsi="Tw Cen MT"/>
              </w:rPr>
              <w:t>HTML</w:t>
            </w:r>
            <w:r w:rsidR="00FE39FC">
              <w:rPr>
                <w:rFonts w:ascii="Tw Cen MT" w:hAnsi="Tw Cen MT"/>
              </w:rPr>
              <w:t> </w:t>
            </w:r>
            <w:r>
              <w:rPr>
                <w:rFonts w:ascii="Tw Cen MT" w:hAnsi="Tw Cen MT"/>
              </w:rPr>
              <w:t>5</w:t>
            </w:r>
            <w:r w:rsidR="00FE39FC">
              <w:rPr>
                <w:rFonts w:ascii="Tw Cen MT" w:hAnsi="Tw Cen MT"/>
              </w:rPr>
              <w:t xml:space="preserve">: </w:t>
            </w:r>
            <w:r>
              <w:rPr>
                <w:rFonts w:ascii="Tw Cen MT" w:hAnsi="Tw Cen MT"/>
              </w:rPr>
              <w:t>Hyper Text Markup Language, langage de balisage utilisé pour structurer le contenu de la page web.</w:t>
            </w:r>
          </w:p>
          <w:p w:rsidR="001511FD" w:rsidRDefault="001511FD" w:rsidP="00421CB4">
            <w:pPr>
              <w:pStyle w:val="Paragraphedeliste"/>
              <w:spacing w:line="276" w:lineRule="auto"/>
              <w:ind w:left="0"/>
              <w:jc w:val="both"/>
              <w:rPr>
                <w:rFonts w:ascii="Tw Cen MT" w:hAnsi="Tw Cen MT"/>
              </w:rPr>
            </w:pPr>
            <w:r>
              <w:rPr>
                <w:rFonts w:ascii="Tw Cen MT" w:hAnsi="Tw Cen MT"/>
              </w:rPr>
              <w:t>CSS 3: Cascading Style Sheets, langage de feuille de style utilisé pour définir et le style visuel des documents HTML.</w:t>
            </w:r>
          </w:p>
        </w:tc>
      </w:tr>
      <w:tr w:rsidR="001511FD" w:rsidTr="00813F71">
        <w:tc>
          <w:tcPr>
            <w:tcW w:w="1875" w:type="dxa"/>
            <w:vAlign w:val="center"/>
          </w:tcPr>
          <w:p w:rsidR="00FE39FC" w:rsidRDefault="001511FD" w:rsidP="00421CB4">
            <w:pPr>
              <w:pStyle w:val="Paragraphedeliste"/>
              <w:spacing w:line="276" w:lineRule="auto"/>
              <w:ind w:left="0"/>
              <w:jc w:val="both"/>
              <w:rPr>
                <w:rFonts w:ascii="Tw Cen MT" w:hAnsi="Tw Cen MT"/>
              </w:rPr>
            </w:pPr>
            <w:r>
              <w:rPr>
                <w:noProof/>
                <w:lang w:eastAsia="fr-FR"/>
              </w:rPr>
              <w:drawing>
                <wp:inline distT="0" distB="0" distL="0" distR="0">
                  <wp:extent cx="692150" cy="588563"/>
                  <wp:effectExtent l="0" t="0" r="0" b="0"/>
                  <wp:docPr id="42" name="Image 42" descr="The Evolution of JavaScript: A Journey from ES1 to the Latest Versio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Evolution of JavaScript: A Journey from ES1 to the Latest Version (Part  1)"/>
                          <pic:cNvPicPr>
                            <a:picLocks noChangeAspect="1" noChangeArrowheads="1"/>
                          </pic:cNvPicPr>
                        </pic:nvPicPr>
                        <pic:blipFill>
                          <a:blip r:embed="rId21" cstate="print"/>
                          <a:srcRect l="17568" r="16216" b="-8"/>
                          <a:stretch>
                            <a:fillRect/>
                          </a:stretch>
                        </pic:blipFill>
                        <pic:spPr bwMode="auto">
                          <a:xfrm>
                            <a:off x="0" y="0"/>
                            <a:ext cx="692150" cy="588563"/>
                          </a:xfrm>
                          <a:prstGeom prst="rect">
                            <a:avLst/>
                          </a:prstGeom>
                          <a:noFill/>
                          <a:ln w="9525">
                            <a:noFill/>
                            <a:miter lim="800000"/>
                            <a:headEnd/>
                            <a:tailEnd/>
                          </a:ln>
                        </pic:spPr>
                      </pic:pic>
                    </a:graphicData>
                  </a:graphic>
                </wp:inline>
              </w:drawing>
            </w:r>
          </w:p>
        </w:tc>
        <w:tc>
          <w:tcPr>
            <w:tcW w:w="7053" w:type="dxa"/>
            <w:vAlign w:val="center"/>
          </w:tcPr>
          <w:p w:rsidR="00FE39FC" w:rsidRDefault="001511FD" w:rsidP="00421CB4">
            <w:pPr>
              <w:pStyle w:val="Paragraphedeliste"/>
              <w:spacing w:line="276" w:lineRule="auto"/>
              <w:ind w:left="0"/>
              <w:jc w:val="both"/>
              <w:rPr>
                <w:rFonts w:ascii="Tw Cen MT" w:hAnsi="Tw Cen MT"/>
              </w:rPr>
            </w:pPr>
            <w:r>
              <w:rPr>
                <w:rFonts w:ascii="Tw Cen MT" w:hAnsi="Tw Cen MT"/>
              </w:rPr>
              <w:t>JAVASCRIPT</w:t>
            </w:r>
            <w:r w:rsidR="00FE39FC">
              <w:rPr>
                <w:rFonts w:ascii="Tw Cen MT" w:hAnsi="Tw Cen MT"/>
              </w:rPr>
              <w:t xml:space="preserve"> : </w:t>
            </w:r>
            <w:r w:rsidR="0023315C">
              <w:rPr>
                <w:rFonts w:ascii="Tw Cen MT" w:hAnsi="Tw Cen MT"/>
              </w:rPr>
              <w:t>Langage de programmation utilisé pour créer des pages web avec des fonctionnalités  interactives et dynamiques côté client.</w:t>
            </w:r>
          </w:p>
        </w:tc>
      </w:tr>
      <w:tr w:rsidR="0023315C" w:rsidTr="00813F71">
        <w:tc>
          <w:tcPr>
            <w:tcW w:w="1875" w:type="dxa"/>
            <w:vAlign w:val="center"/>
          </w:tcPr>
          <w:p w:rsidR="0023315C" w:rsidRDefault="0023315C" w:rsidP="00421CB4">
            <w:pPr>
              <w:pStyle w:val="Paragraphedeliste"/>
              <w:spacing w:line="276" w:lineRule="auto"/>
              <w:ind w:left="0"/>
              <w:jc w:val="both"/>
              <w:rPr>
                <w:noProof/>
                <w:lang w:eastAsia="fr-FR"/>
              </w:rPr>
            </w:pPr>
            <w:r>
              <w:rPr>
                <w:noProof/>
                <w:lang w:eastAsia="fr-FR"/>
              </w:rPr>
              <w:drawing>
                <wp:inline distT="0" distB="0" distL="0" distR="0">
                  <wp:extent cx="787718" cy="425450"/>
                  <wp:effectExtent l="19050" t="0" r="0" b="0"/>
                  <wp:docPr id="47" name="Image 47" descr="Fichier:PHP-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chier:PHP-logo.svg — Wikipédia"/>
                          <pic:cNvPicPr>
                            <a:picLocks noChangeAspect="1" noChangeArrowheads="1"/>
                          </pic:cNvPicPr>
                        </pic:nvPicPr>
                        <pic:blipFill>
                          <a:blip r:embed="rId22" cstate="print"/>
                          <a:srcRect/>
                          <a:stretch>
                            <a:fillRect/>
                          </a:stretch>
                        </pic:blipFill>
                        <pic:spPr bwMode="auto">
                          <a:xfrm>
                            <a:off x="0" y="0"/>
                            <a:ext cx="788235" cy="425729"/>
                          </a:xfrm>
                          <a:prstGeom prst="rect">
                            <a:avLst/>
                          </a:prstGeom>
                          <a:noFill/>
                          <a:ln w="9525">
                            <a:noFill/>
                            <a:miter lim="800000"/>
                            <a:headEnd/>
                            <a:tailEnd/>
                          </a:ln>
                        </pic:spPr>
                      </pic:pic>
                    </a:graphicData>
                  </a:graphic>
                </wp:inline>
              </w:drawing>
            </w:r>
          </w:p>
        </w:tc>
        <w:tc>
          <w:tcPr>
            <w:tcW w:w="7053" w:type="dxa"/>
            <w:vAlign w:val="center"/>
          </w:tcPr>
          <w:p w:rsidR="0023315C" w:rsidRDefault="0023315C" w:rsidP="00421CB4">
            <w:pPr>
              <w:pStyle w:val="Paragraphedeliste"/>
              <w:spacing w:line="276" w:lineRule="auto"/>
              <w:ind w:left="0"/>
              <w:jc w:val="both"/>
              <w:rPr>
                <w:rFonts w:ascii="Tw Cen MT" w:hAnsi="Tw Cen MT"/>
              </w:rPr>
            </w:pPr>
            <w:r>
              <w:rPr>
                <w:rFonts w:ascii="Tw Cen MT" w:hAnsi="Tw Cen MT"/>
              </w:rPr>
              <w:t>PHP : Hypertext Preprocessor, langage de programmation utilisé pour gérer du contenu dynamique exécuté coté serveur.</w:t>
            </w:r>
          </w:p>
        </w:tc>
      </w:tr>
      <w:tr w:rsidR="002E76AD" w:rsidTr="00AC5746">
        <w:tc>
          <w:tcPr>
            <w:tcW w:w="1875" w:type="dxa"/>
            <w:vAlign w:val="center"/>
          </w:tcPr>
          <w:p w:rsidR="00AC5746" w:rsidRDefault="002E76AD" w:rsidP="00AC5746">
            <w:pPr>
              <w:pStyle w:val="Paragraphedeliste"/>
              <w:spacing w:line="276" w:lineRule="auto"/>
              <w:ind w:left="0"/>
              <w:rPr>
                <w:noProof/>
                <w:lang w:eastAsia="fr-FR"/>
              </w:rPr>
            </w:pPr>
            <w:r>
              <w:rPr>
                <w:noProof/>
                <w:lang w:eastAsia="fr-FR"/>
              </w:rPr>
              <w:drawing>
                <wp:anchor distT="0" distB="0" distL="114300" distR="114300" simplePos="0" relativeHeight="251734016" behindDoc="1" locked="0" layoutInCell="1" allowOverlap="1">
                  <wp:simplePos x="0" y="0"/>
                  <wp:positionH relativeFrom="column">
                    <wp:posOffset>16070</wp:posOffset>
                  </wp:positionH>
                  <wp:positionV relativeFrom="paragraph">
                    <wp:posOffset>4201</wp:posOffset>
                  </wp:positionV>
                  <wp:extent cx="482112" cy="413238"/>
                  <wp:effectExtent l="19050" t="0" r="0" b="0"/>
                  <wp:wrapNone/>
                  <wp:docPr id="9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482112" cy="413238"/>
                          </a:xfrm>
                          <a:prstGeom prst="rect">
                            <a:avLst/>
                          </a:prstGeom>
                          <a:noFill/>
                          <a:ln w="9525">
                            <a:noFill/>
                            <a:miter lim="800000"/>
                            <a:headEnd/>
                            <a:tailEnd/>
                          </a:ln>
                        </pic:spPr>
                      </pic:pic>
                    </a:graphicData>
                  </a:graphic>
                </wp:anchor>
              </w:drawing>
            </w:r>
          </w:p>
          <w:p w:rsidR="002E76AD" w:rsidRPr="00AC5746" w:rsidRDefault="002E76AD" w:rsidP="00AC5746">
            <w:pPr>
              <w:rPr>
                <w:lang w:eastAsia="fr-FR"/>
              </w:rPr>
            </w:pPr>
          </w:p>
        </w:tc>
        <w:tc>
          <w:tcPr>
            <w:tcW w:w="7053" w:type="dxa"/>
            <w:vAlign w:val="center"/>
          </w:tcPr>
          <w:p w:rsidR="002E76AD" w:rsidRDefault="002E76AD" w:rsidP="00AC5746">
            <w:pPr>
              <w:pStyle w:val="Paragraphedeliste"/>
              <w:spacing w:line="276" w:lineRule="auto"/>
              <w:ind w:left="0"/>
              <w:rPr>
                <w:rFonts w:ascii="Tw Cen MT" w:hAnsi="Tw Cen MT"/>
              </w:rPr>
            </w:pPr>
            <w:r>
              <w:rPr>
                <w:rFonts w:ascii="Tw Cen MT" w:hAnsi="Tw Cen MT"/>
              </w:rPr>
              <w:t>Bootstrap v5.0 : Framework HTML/CSS/JavaScript, gratuit, en open source, qui fournit des modèles et facilite le développement.</w:t>
            </w:r>
          </w:p>
          <w:p w:rsidR="002A616E" w:rsidRDefault="002A616E" w:rsidP="00AC5746">
            <w:pPr>
              <w:pStyle w:val="Paragraphedeliste"/>
              <w:spacing w:line="276" w:lineRule="auto"/>
              <w:ind w:left="0"/>
              <w:rPr>
                <w:rFonts w:ascii="Tw Cen MT" w:hAnsi="Tw Cen MT"/>
              </w:rPr>
            </w:pPr>
          </w:p>
        </w:tc>
      </w:tr>
    </w:tbl>
    <w:p w:rsidR="002F5541" w:rsidRDefault="002F5541" w:rsidP="00421CB4">
      <w:pPr>
        <w:pStyle w:val="Paragraphedeliste"/>
        <w:spacing w:line="276" w:lineRule="auto"/>
        <w:ind w:left="0"/>
        <w:jc w:val="both"/>
        <w:rPr>
          <w:rFonts w:ascii="Tw Cen MT" w:hAnsi="Tw Cen MT"/>
        </w:rPr>
      </w:pPr>
    </w:p>
    <w:p w:rsidR="002F5541" w:rsidRPr="00BE131A" w:rsidRDefault="002F5541" w:rsidP="00421CB4">
      <w:pPr>
        <w:pStyle w:val="Paragraphedeliste"/>
        <w:numPr>
          <w:ilvl w:val="1"/>
          <w:numId w:val="6"/>
        </w:numPr>
        <w:shd w:val="clear" w:color="auto" w:fill="FFCB37"/>
        <w:jc w:val="both"/>
        <w:rPr>
          <w:rFonts w:ascii="Tw Cen MT" w:hAnsi="Tw Cen MT"/>
          <w:b/>
        </w:rPr>
      </w:pPr>
      <w:r>
        <w:rPr>
          <w:rFonts w:ascii="Tw Cen MT" w:hAnsi="Tw Cen MT"/>
          <w:b/>
        </w:rPr>
        <w:t>Design &amp; charte graphique</w:t>
      </w:r>
    </w:p>
    <w:p w:rsidR="00FE39FC" w:rsidRPr="00AC5746" w:rsidRDefault="002F5541" w:rsidP="00421CB4">
      <w:pPr>
        <w:jc w:val="both"/>
        <w:rPr>
          <w:rFonts w:ascii="Tw Cen MT" w:hAnsi="Tw Cen MT"/>
          <w:b/>
          <w:i/>
        </w:rPr>
      </w:pPr>
      <w:r w:rsidRPr="00AC5746">
        <w:rPr>
          <w:rFonts w:ascii="Tw Cen MT" w:hAnsi="Tw Cen MT"/>
          <w:b/>
          <w:i/>
        </w:rPr>
        <w:t>Toute entreprise à besoin d’une image de marque et ce pour plusieurs raisons. La création d’une identité visuelle forte permet à la société d’être facilement identifiable et reconnaissable parmi ses concurrents, surtout dans un marché saturé où de nombreuses entreprises proposent des services similaires. Elle communique des valeurs uniques qui renforcent la confiance et la crédibilité. C’est une valorisation de l’entreprise qui peut augmenter sa valeur financière, notamment en favorisant la fidélité des clients qui sont susceptible de revenir acheter à nouveau un produit ou un service d’une enseigne avec laquelle ils ont une connexion émotionnelle.</w:t>
      </w:r>
    </w:p>
    <w:p w:rsidR="00F0557C" w:rsidRDefault="00F0557C" w:rsidP="00421CB4">
      <w:pPr>
        <w:jc w:val="both"/>
        <w:rPr>
          <w:rFonts w:ascii="Tw Cen MT" w:hAnsi="Tw Cen MT"/>
        </w:rPr>
      </w:pPr>
    </w:p>
    <w:p w:rsidR="00F0557C" w:rsidRPr="00F0557C" w:rsidRDefault="00F0557C" w:rsidP="00421CB4">
      <w:pPr>
        <w:jc w:val="both"/>
        <w:rPr>
          <w:rFonts w:ascii="Tw Cen MT" w:hAnsi="Tw Cen MT"/>
          <w:b/>
          <w:u w:val="single"/>
        </w:rPr>
      </w:pPr>
      <w:r w:rsidRPr="00F0557C">
        <w:rPr>
          <w:rFonts w:ascii="Tw Cen MT" w:hAnsi="Tw Cen MT"/>
          <w:b/>
          <w:u w:val="single"/>
        </w:rPr>
        <w:t>Les Moodboards</w:t>
      </w:r>
      <w:r>
        <w:rPr>
          <w:rFonts w:ascii="Tw Cen MT" w:hAnsi="Tw Cen MT"/>
          <w:b/>
          <w:u w:val="single"/>
        </w:rPr>
        <w:t xml:space="preserve"> </w:t>
      </w:r>
      <w:r w:rsidRPr="00AC5746">
        <w:rPr>
          <w:rFonts w:ascii="Tw Cen MT" w:hAnsi="Tw Cen MT"/>
          <w:b/>
          <w:color w:val="3627C3"/>
        </w:rPr>
        <w:t>[conf. Annexe 4]</w:t>
      </w:r>
    </w:p>
    <w:p w:rsidR="00F0557C" w:rsidRDefault="002F5541" w:rsidP="00421CB4">
      <w:pPr>
        <w:jc w:val="both"/>
        <w:rPr>
          <w:rFonts w:ascii="Tw Cen MT" w:hAnsi="Tw Cen MT"/>
        </w:rPr>
      </w:pPr>
      <w:r w:rsidRPr="00F0557C">
        <w:rPr>
          <w:rFonts w:ascii="Tw Cen MT" w:hAnsi="Tw Cen MT"/>
        </w:rPr>
        <w:t xml:space="preserve">Afin de définir les attentes concernant l’identité graphique que souhaite adopter Ajna Thérapie, je vais lui proposer deux tableaux d’inspiration (Moodboard) qui présentent chacun des collections d’images et d’éléments graphique pour exprimer le concept, le style </w:t>
      </w:r>
      <w:r w:rsidR="00F0557C">
        <w:rPr>
          <w:rFonts w:ascii="Tw Cen MT" w:hAnsi="Tw Cen MT"/>
        </w:rPr>
        <w:t>de sa communication.</w:t>
      </w:r>
    </w:p>
    <w:p w:rsidR="007A6846" w:rsidRDefault="007A6846" w:rsidP="00421CB4">
      <w:pPr>
        <w:jc w:val="both"/>
        <w:rPr>
          <w:rFonts w:ascii="Tw Cen MT" w:hAnsi="Tw Cen MT"/>
        </w:rPr>
      </w:pPr>
    </w:p>
    <w:p w:rsidR="002F5541" w:rsidRPr="00F0557C" w:rsidRDefault="002F5541" w:rsidP="00421CB4">
      <w:pPr>
        <w:jc w:val="both"/>
        <w:rPr>
          <w:rFonts w:ascii="Tw Cen MT" w:hAnsi="Tw Cen MT"/>
        </w:rPr>
      </w:pPr>
      <w:r w:rsidRPr="00F0557C">
        <w:rPr>
          <w:rFonts w:ascii="Tw Cen MT" w:hAnsi="Tw Cen MT"/>
          <w:b/>
        </w:rPr>
        <w:t xml:space="preserve">  V1 : Une version d’inspiration holistique, mystique.</w:t>
      </w:r>
      <w:r w:rsidR="00F0557C" w:rsidRPr="00F0557C">
        <w:rPr>
          <w:rFonts w:ascii="Tw Cen MT" w:hAnsi="Tw Cen MT"/>
        </w:rPr>
        <w:t xml:space="preserve"> </w:t>
      </w:r>
    </w:p>
    <w:p w:rsidR="002F5541" w:rsidRPr="00F0557C" w:rsidRDefault="002F5541" w:rsidP="00421CB4">
      <w:pPr>
        <w:jc w:val="both"/>
        <w:rPr>
          <w:rFonts w:ascii="Tw Cen MT" w:hAnsi="Tw Cen MT"/>
        </w:rPr>
      </w:pPr>
      <w:r w:rsidRPr="00F0557C">
        <w:rPr>
          <w:rFonts w:ascii="Tw Cen MT" w:hAnsi="Tw Cen MT"/>
        </w:rPr>
        <w:t>Je pars d’une palette de couleur</w:t>
      </w:r>
      <w:r w:rsidR="001447FA" w:rsidRPr="00F0557C">
        <w:rPr>
          <w:rFonts w:ascii="Tw Cen MT" w:hAnsi="Tw Cen MT"/>
        </w:rPr>
        <w:t xml:space="preserve"> sombres,</w:t>
      </w:r>
      <w:r w:rsidRPr="00F0557C">
        <w:rPr>
          <w:rFonts w:ascii="Tw Cen MT" w:hAnsi="Tw Cen MT"/>
        </w:rPr>
        <w:t xml:space="preserve"> bleu nuit, rappelant les astres, </w:t>
      </w:r>
      <w:r w:rsidR="007A6846">
        <w:rPr>
          <w:rFonts w:ascii="Tw Cen MT" w:hAnsi="Tw Cen MT"/>
        </w:rPr>
        <w:t xml:space="preserve">les </w:t>
      </w:r>
      <w:r w:rsidRPr="00F0557C">
        <w:rPr>
          <w:rFonts w:ascii="Tw Cen MT" w:hAnsi="Tw Cen MT"/>
        </w:rPr>
        <w:t>constellation</w:t>
      </w:r>
      <w:r w:rsidR="001447FA" w:rsidRPr="00F0557C">
        <w:rPr>
          <w:rFonts w:ascii="Tw Cen MT" w:hAnsi="Tw Cen MT"/>
        </w:rPr>
        <w:t>s</w:t>
      </w:r>
      <w:r w:rsidRPr="00F0557C">
        <w:rPr>
          <w:rFonts w:ascii="Tw Cen MT" w:hAnsi="Tw Cen MT"/>
        </w:rPr>
        <w:t xml:space="preserve"> afin de faire référence à son activité autour de la médiumnité et de l’astrologie. Le bleu est une couleur qui inspire également le calme et la sérénité. J’y inclus quelques touches de beige-dorée, une tonalité qui amène une note d’élégance et qui inspire une sensation chaleureuse et évoque une association à la nature, la connexion à la terre.</w:t>
      </w:r>
    </w:p>
    <w:p w:rsidR="001447FA" w:rsidRDefault="00F0557C" w:rsidP="00421CB4">
      <w:pPr>
        <w:jc w:val="both"/>
        <w:rPr>
          <w:rFonts w:ascii="Tw Cen MT" w:hAnsi="Tw Cen MT"/>
        </w:rPr>
      </w:pPr>
      <w:r>
        <w:rPr>
          <w:rFonts w:ascii="Tw Cen MT" w:hAnsi="Tw Cen MT"/>
        </w:rPr>
        <w:t>La galerie d’image fait référence aux énergies cosmiques, quantiques qui invitent à la philosophie et la spiritualité. Des illustrations qui représentent l’œil, la vision, des références à sa pratique de la médiumnité. Ainsi que le symbole du chakra Troisième Œil, appelé Ajna en lien avec le nom de l’entreprise. On y retrouve aussi les pierres, qui évoquent les soins, la guérison, le rapport à la nature.</w:t>
      </w:r>
    </w:p>
    <w:p w:rsidR="007A6846" w:rsidRDefault="00F0557C" w:rsidP="00421CB4">
      <w:pPr>
        <w:jc w:val="both"/>
        <w:rPr>
          <w:rFonts w:ascii="Tw Cen MT" w:hAnsi="Tw Cen MT"/>
        </w:rPr>
      </w:pPr>
      <w:r>
        <w:rPr>
          <w:rFonts w:ascii="Tw Cen MT" w:hAnsi="Tw Cen MT"/>
          <w:noProof/>
          <w:lang w:eastAsia="fr-FR"/>
        </w:rPr>
        <w:drawing>
          <wp:anchor distT="0" distB="0" distL="114300" distR="114300" simplePos="0" relativeHeight="251664384" behindDoc="0" locked="0" layoutInCell="1" allowOverlap="1">
            <wp:simplePos x="0" y="0"/>
            <wp:positionH relativeFrom="column">
              <wp:posOffset>1056005</wp:posOffset>
            </wp:positionH>
            <wp:positionV relativeFrom="paragraph">
              <wp:posOffset>216535</wp:posOffset>
            </wp:positionV>
            <wp:extent cx="3581400" cy="1022350"/>
            <wp:effectExtent l="1905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3581400" cy="1022350"/>
                    </a:xfrm>
                    <a:prstGeom prst="rect">
                      <a:avLst/>
                    </a:prstGeom>
                    <a:noFill/>
                    <a:ln w="9525">
                      <a:noFill/>
                      <a:miter lim="800000"/>
                      <a:headEnd/>
                      <a:tailEnd/>
                    </a:ln>
                  </pic:spPr>
                </pic:pic>
              </a:graphicData>
            </a:graphic>
          </wp:anchor>
        </w:drawing>
      </w:r>
    </w:p>
    <w:p w:rsidR="007A6846" w:rsidRDefault="007A6846" w:rsidP="00421CB4">
      <w:pPr>
        <w:jc w:val="both"/>
        <w:rPr>
          <w:rFonts w:ascii="Tw Cen MT" w:hAnsi="Tw Cen MT"/>
        </w:rPr>
      </w:pPr>
    </w:p>
    <w:p w:rsidR="00F0557C" w:rsidRDefault="007A6846" w:rsidP="00421CB4">
      <w:pPr>
        <w:tabs>
          <w:tab w:val="left" w:pos="7780"/>
        </w:tabs>
        <w:jc w:val="both"/>
        <w:rPr>
          <w:rFonts w:ascii="Tw Cen MT" w:hAnsi="Tw Cen MT"/>
        </w:rPr>
      </w:pPr>
      <w:r>
        <w:rPr>
          <w:rFonts w:ascii="Tw Cen MT" w:hAnsi="Tw Cen MT"/>
        </w:rPr>
        <w:tab/>
      </w:r>
    </w:p>
    <w:p w:rsidR="007A6846" w:rsidRDefault="007A6846" w:rsidP="00421CB4">
      <w:pPr>
        <w:tabs>
          <w:tab w:val="left" w:pos="7780"/>
        </w:tabs>
        <w:jc w:val="both"/>
        <w:rPr>
          <w:rFonts w:ascii="Tw Cen MT" w:hAnsi="Tw Cen MT"/>
          <w:b/>
        </w:rPr>
      </w:pPr>
      <w:r w:rsidRPr="00F0557C">
        <w:rPr>
          <w:rFonts w:ascii="Tw Cen MT" w:hAnsi="Tw Cen MT"/>
          <w:b/>
        </w:rPr>
        <w:lastRenderedPageBreak/>
        <w:t>V</w:t>
      </w:r>
      <w:r>
        <w:rPr>
          <w:rFonts w:ascii="Tw Cen MT" w:hAnsi="Tw Cen MT"/>
          <w:b/>
        </w:rPr>
        <w:t>2</w:t>
      </w:r>
      <w:r w:rsidRPr="00F0557C">
        <w:rPr>
          <w:rFonts w:ascii="Tw Cen MT" w:hAnsi="Tw Cen MT"/>
          <w:b/>
        </w:rPr>
        <w:t xml:space="preserve"> : Une version </w:t>
      </w:r>
      <w:r>
        <w:rPr>
          <w:rFonts w:ascii="Tw Cen MT" w:hAnsi="Tw Cen MT"/>
          <w:b/>
        </w:rPr>
        <w:t>orientée vers le soin, l’énergie en  rapport à la terre</w:t>
      </w:r>
      <w:r w:rsidRPr="00F0557C">
        <w:rPr>
          <w:rFonts w:ascii="Tw Cen MT" w:hAnsi="Tw Cen MT"/>
          <w:b/>
        </w:rPr>
        <w:t>.</w:t>
      </w:r>
    </w:p>
    <w:p w:rsidR="007A6846" w:rsidRDefault="007A6846" w:rsidP="00421CB4">
      <w:pPr>
        <w:tabs>
          <w:tab w:val="left" w:pos="7780"/>
        </w:tabs>
        <w:jc w:val="both"/>
        <w:rPr>
          <w:rFonts w:ascii="Tw Cen MT" w:hAnsi="Tw Cen MT"/>
        </w:rPr>
      </w:pPr>
      <w:r>
        <w:rPr>
          <w:rFonts w:ascii="Tw Cen MT" w:hAnsi="Tw Cen MT"/>
        </w:rPr>
        <w:t>Je m’oriente vers une palette de couleur plus claire et douce, dans des tonalités de bleu-gris pour garder cette invitation au calme et aux soins. La présence de touche de marron-orange pour ramener du contraste et de la chaleur évoque toujours ce rapport à la terre. Je dynamise la palette avec des tons rose-framboise que l’on associe à des sentiments positifs, aux ambiances douces et à la féminité.</w:t>
      </w:r>
    </w:p>
    <w:p w:rsidR="007A6846" w:rsidRDefault="007A6846" w:rsidP="00421CB4">
      <w:pPr>
        <w:tabs>
          <w:tab w:val="left" w:pos="7780"/>
        </w:tabs>
        <w:jc w:val="both"/>
        <w:rPr>
          <w:rFonts w:ascii="Tw Cen MT" w:hAnsi="Tw Cen MT"/>
        </w:rPr>
      </w:pPr>
      <w:r>
        <w:rPr>
          <w:rFonts w:ascii="Tw Cen MT" w:hAnsi="Tw Cen MT"/>
        </w:rPr>
        <w:t>La galerie d’image reprend les références aux pierres de soins avec lesquels Ajna Thérapie confectionne ses bijoux. La spiritualité et la connexion à la terre se matérialise au travers de l’arbre de vie et des graphismes qui évoque les énergies et les allusions aux chakras, notamment le Troisième Œil Ajna.</w:t>
      </w:r>
    </w:p>
    <w:p w:rsidR="00453039" w:rsidRDefault="00453039" w:rsidP="00421CB4">
      <w:pPr>
        <w:tabs>
          <w:tab w:val="left" w:pos="7780"/>
        </w:tabs>
        <w:jc w:val="both"/>
        <w:rPr>
          <w:rFonts w:ascii="Tw Cen MT" w:hAnsi="Tw Cen MT"/>
        </w:rPr>
      </w:pPr>
      <w:r>
        <w:rPr>
          <w:rFonts w:ascii="Tw Cen MT" w:hAnsi="Tw Cen MT"/>
          <w:noProof/>
          <w:lang w:eastAsia="fr-FR"/>
        </w:rPr>
        <w:drawing>
          <wp:anchor distT="0" distB="0" distL="114300" distR="114300" simplePos="0" relativeHeight="251665408" behindDoc="0" locked="0" layoutInCell="1" allowOverlap="1">
            <wp:simplePos x="0" y="0"/>
            <wp:positionH relativeFrom="column">
              <wp:posOffset>953135</wp:posOffset>
            </wp:positionH>
            <wp:positionV relativeFrom="paragraph">
              <wp:posOffset>-2414</wp:posOffset>
            </wp:positionV>
            <wp:extent cx="3687791" cy="1113576"/>
            <wp:effectExtent l="19050" t="0" r="7909" b="0"/>
            <wp:wrapNone/>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687791" cy="1113576"/>
                    </a:xfrm>
                    <a:prstGeom prst="rect">
                      <a:avLst/>
                    </a:prstGeom>
                    <a:noFill/>
                    <a:ln w="9525">
                      <a:noFill/>
                      <a:miter lim="800000"/>
                      <a:headEnd/>
                      <a:tailEnd/>
                    </a:ln>
                  </pic:spPr>
                </pic:pic>
              </a:graphicData>
            </a:graphic>
          </wp:anchor>
        </w:drawing>
      </w:r>
    </w:p>
    <w:p w:rsidR="00453039" w:rsidRPr="00453039" w:rsidRDefault="00453039" w:rsidP="00421CB4">
      <w:pPr>
        <w:jc w:val="both"/>
        <w:rPr>
          <w:rFonts w:ascii="Tw Cen MT" w:hAnsi="Tw Cen MT"/>
        </w:rPr>
      </w:pPr>
    </w:p>
    <w:p w:rsidR="00453039" w:rsidRPr="00453039" w:rsidRDefault="00453039" w:rsidP="00421CB4">
      <w:pPr>
        <w:jc w:val="both"/>
        <w:rPr>
          <w:rFonts w:ascii="Tw Cen MT" w:hAnsi="Tw Cen MT"/>
        </w:rPr>
      </w:pPr>
    </w:p>
    <w:p w:rsidR="00453039" w:rsidRPr="00453039" w:rsidRDefault="00453039" w:rsidP="00421CB4">
      <w:pPr>
        <w:jc w:val="both"/>
        <w:rPr>
          <w:rFonts w:ascii="Tw Cen MT" w:hAnsi="Tw Cen MT"/>
        </w:rPr>
      </w:pPr>
    </w:p>
    <w:p w:rsidR="00453039" w:rsidRDefault="00453039" w:rsidP="00421CB4">
      <w:pPr>
        <w:jc w:val="both"/>
        <w:rPr>
          <w:rFonts w:ascii="Tw Cen MT" w:hAnsi="Tw Cen MT"/>
        </w:rPr>
      </w:pPr>
    </w:p>
    <w:p w:rsidR="00453039" w:rsidRDefault="00453039" w:rsidP="00421CB4">
      <w:pPr>
        <w:jc w:val="both"/>
        <w:rPr>
          <w:rFonts w:ascii="Tw Cen MT" w:hAnsi="Tw Cen MT"/>
        </w:rPr>
      </w:pPr>
    </w:p>
    <w:p w:rsidR="00453039" w:rsidRDefault="00453039" w:rsidP="00421CB4">
      <w:pPr>
        <w:jc w:val="both"/>
        <w:rPr>
          <w:rFonts w:ascii="Tw Cen MT" w:hAnsi="Tw Cen MT"/>
        </w:rPr>
      </w:pPr>
      <w:r>
        <w:rPr>
          <w:rFonts w:ascii="Tw Cen MT" w:hAnsi="Tw Cen MT"/>
        </w:rPr>
        <w:t>Bien que les deux versions aient été appréciées part la cliente, son choix définitif se porte sur la version N</w:t>
      </w:r>
      <w:r w:rsidR="00A45076">
        <w:rPr>
          <w:rFonts w:ascii="Tw Cen MT" w:hAnsi="Tw Cen MT"/>
        </w:rPr>
        <w:t>°1</w:t>
      </w:r>
      <w:r>
        <w:rPr>
          <w:rFonts w:ascii="Tw Cen MT" w:hAnsi="Tw Cen MT"/>
        </w:rPr>
        <w:t xml:space="preserve">. Je garde donc cette direction graphique en y intégrant quelques éléments qui ont attirés son attention sur le moodboard N°2. </w:t>
      </w:r>
    </w:p>
    <w:p w:rsidR="00BA25AC" w:rsidRDefault="00BA25AC" w:rsidP="00421CB4">
      <w:pPr>
        <w:jc w:val="both"/>
        <w:rPr>
          <w:rFonts w:ascii="Tw Cen MT" w:hAnsi="Tw Cen MT"/>
        </w:rPr>
      </w:pPr>
    </w:p>
    <w:p w:rsidR="00BA25AC" w:rsidRPr="00BA25AC" w:rsidRDefault="00A43CB5" w:rsidP="00421CB4">
      <w:pPr>
        <w:jc w:val="both"/>
        <w:rPr>
          <w:rFonts w:ascii="Tw Cen MT" w:hAnsi="Tw Cen MT"/>
          <w:b/>
          <w:u w:val="single"/>
        </w:rPr>
      </w:pPr>
      <w:r>
        <w:rPr>
          <w:rFonts w:ascii="Tw Cen MT" w:hAnsi="Tw Cen MT"/>
          <w:b/>
          <w:u w:val="single"/>
        </w:rPr>
        <w:t>La Style tile</w:t>
      </w:r>
      <w:r w:rsidR="00BA25AC" w:rsidRPr="00BA25AC">
        <w:rPr>
          <w:rFonts w:ascii="Tw Cen MT" w:hAnsi="Tw Cen MT"/>
          <w:b/>
          <w:u w:val="single"/>
        </w:rPr>
        <w:t> :</w:t>
      </w:r>
      <w:r w:rsidR="00BA25AC">
        <w:rPr>
          <w:rFonts w:ascii="Tw Cen MT" w:hAnsi="Tw Cen MT"/>
          <w:b/>
          <w:u w:val="single"/>
        </w:rPr>
        <w:t xml:space="preserve"> </w:t>
      </w:r>
      <w:r w:rsidR="00BA25AC" w:rsidRPr="002A616E">
        <w:rPr>
          <w:rFonts w:ascii="Tw Cen MT" w:hAnsi="Tw Cen MT"/>
          <w:b/>
          <w:color w:val="3627C3"/>
        </w:rPr>
        <w:t>[conf. Annexe 5]</w:t>
      </w:r>
    </w:p>
    <w:p w:rsidR="00A43CB5" w:rsidRDefault="00A43CB5" w:rsidP="00421CB4">
      <w:pPr>
        <w:jc w:val="both"/>
        <w:rPr>
          <w:rFonts w:ascii="Tw Cen MT" w:hAnsi="Tw Cen MT"/>
        </w:rPr>
      </w:pPr>
      <w:r>
        <w:rPr>
          <w:rFonts w:ascii="Tw Cen MT" w:hAnsi="Tw Cen MT"/>
        </w:rPr>
        <w:t>Maintenant que l’ambiance est choisie, je vais m’en inspirer pour concevoir la style tile. C’est une technique permettant de présenter visuellement les éléments clés du design. Elle regroupe les couleurs, les typographies, les boutons, les motifs et d’autres éléments graphiques qui définissent l’apparence du site.</w:t>
      </w:r>
    </w:p>
    <w:p w:rsidR="00A43CB5" w:rsidRPr="00A43CB5" w:rsidRDefault="00A43CB5" w:rsidP="00421CB4">
      <w:pPr>
        <w:jc w:val="both"/>
        <w:rPr>
          <w:rFonts w:ascii="Tw Cen MT" w:hAnsi="Tw Cen MT"/>
          <w:b/>
        </w:rPr>
      </w:pPr>
      <w:r w:rsidRPr="00A43CB5">
        <w:rPr>
          <w:rFonts w:ascii="Tw Cen MT" w:hAnsi="Tw Cen MT"/>
          <w:b/>
        </w:rPr>
        <w:t>Le logo</w:t>
      </w:r>
    </w:p>
    <w:p w:rsidR="00F62469" w:rsidRDefault="00A43CB5" w:rsidP="00421CB4">
      <w:pPr>
        <w:jc w:val="both"/>
        <w:rPr>
          <w:rFonts w:ascii="Tw Cen MT" w:hAnsi="Tw Cen MT"/>
        </w:rPr>
      </w:pPr>
      <w:r>
        <w:rPr>
          <w:rFonts w:ascii="Tw Cen MT" w:hAnsi="Tw Cen MT"/>
        </w:rPr>
        <w:t>Pour pouvoir présenter à la cliente une style tile complète, ma priorité sera de créer un logo. Pour cela je vais m’inspirer des éléments qu’</w:t>
      </w:r>
      <w:r w:rsidR="00526FFB">
        <w:rPr>
          <w:rFonts w:ascii="Tw Cen MT" w:hAnsi="Tw Cen MT"/>
        </w:rPr>
        <w:t>elle a</w:t>
      </w:r>
      <w:r>
        <w:rPr>
          <w:rFonts w:ascii="Tw Cen MT" w:hAnsi="Tw Cen MT"/>
        </w:rPr>
        <w:t xml:space="preserve"> </w:t>
      </w:r>
      <w:r w:rsidR="00A45076">
        <w:rPr>
          <w:rFonts w:ascii="Tw Cen MT" w:hAnsi="Tw Cen MT"/>
        </w:rPr>
        <w:t>appréciés</w:t>
      </w:r>
      <w:r>
        <w:rPr>
          <w:rFonts w:ascii="Tw Cen MT" w:hAnsi="Tw Cen MT"/>
        </w:rPr>
        <w:t xml:space="preserve"> sur les moodboards présentés. </w:t>
      </w:r>
      <w:r w:rsidR="009A02DC">
        <w:rPr>
          <w:rFonts w:ascii="Tw Cen MT" w:hAnsi="Tw Cen MT"/>
        </w:rPr>
        <w:t>Je dois faire en sorte que son logo inspire l’univers mystique qui la représente tout en évoquant les codes du secteur d’activité du soin et de la thérapie. Le logo doit être reconnaissable et lisible pour pouvoir être utilisé sur différents supports (site web, réseaux sociaux, affiches, cartes de visite…). Afin qu’il puisse s’adapter, j’opte pour un format SVG (Scalable Vector Graphics) qui permettra d’obtenir une image vectorielle qui pourra être redimensionnée à n’importe quelle taille sans perdre de qualité ou pixellisation</w:t>
      </w:r>
      <w:r w:rsidR="00F62469">
        <w:rPr>
          <w:rFonts w:ascii="Tw Cen MT" w:hAnsi="Tw Cen MT"/>
        </w:rPr>
        <w:t>. De plus le SVG est un format de fichier léger, idéal pour le web, qui permet un chargement rapide et</w:t>
      </w:r>
      <w:r w:rsidR="009A02DC">
        <w:rPr>
          <w:rFonts w:ascii="Tw Cen MT" w:hAnsi="Tw Cen MT"/>
        </w:rPr>
        <w:t xml:space="preserve"> offre une compatibilité avec tous les navigat</w:t>
      </w:r>
      <w:r w:rsidR="00F62469">
        <w:rPr>
          <w:rFonts w:ascii="Tw Cen MT" w:hAnsi="Tw Cen MT"/>
        </w:rPr>
        <w:t>eurs.</w:t>
      </w:r>
    </w:p>
    <w:p w:rsidR="00002E23" w:rsidRDefault="00002E23" w:rsidP="00421CB4">
      <w:pPr>
        <w:jc w:val="both"/>
        <w:rPr>
          <w:rFonts w:ascii="Tw Cen MT" w:hAnsi="Tw Cen MT"/>
        </w:rPr>
      </w:pPr>
    </w:p>
    <w:p w:rsidR="00A43CB5" w:rsidRDefault="00002E23" w:rsidP="00421CB4">
      <w:pPr>
        <w:jc w:val="both"/>
        <w:rPr>
          <w:rFonts w:ascii="Tw Cen MT" w:hAnsi="Tw Cen MT"/>
        </w:rPr>
      </w:pPr>
      <w:r>
        <w:rPr>
          <w:rFonts w:ascii="Tw Cen MT" w:hAnsi="Tw Cen MT"/>
        </w:rPr>
        <w:t xml:space="preserve">Je travaille une première version du logo en </w:t>
      </w:r>
      <w:r w:rsidR="00A747B8">
        <w:rPr>
          <w:rFonts w:ascii="Tw Cen MT" w:hAnsi="Tw Cen MT"/>
        </w:rPr>
        <w:t xml:space="preserve">modifiant des </w:t>
      </w:r>
      <w:r>
        <w:rPr>
          <w:rFonts w:ascii="Tw Cen MT" w:hAnsi="Tw Cen MT"/>
        </w:rPr>
        <w:t>illustration</w:t>
      </w:r>
      <w:r w:rsidR="00A747B8">
        <w:rPr>
          <w:rFonts w:ascii="Tw Cen MT" w:hAnsi="Tw Cen MT"/>
        </w:rPr>
        <w:t>s</w:t>
      </w:r>
      <w:r>
        <w:rPr>
          <w:rFonts w:ascii="Tw Cen MT" w:hAnsi="Tw Cen MT"/>
        </w:rPr>
        <w:t xml:space="preserve"> trouvées sur le web. Ce qui me permet d’obtenir rapidement un visuel à présenter à la cliente pour validation.</w:t>
      </w:r>
    </w:p>
    <w:p w:rsidR="001062FA" w:rsidRDefault="00002E23" w:rsidP="00421CB4">
      <w:pPr>
        <w:jc w:val="both"/>
        <w:rPr>
          <w:rFonts w:ascii="Tw Cen MT" w:hAnsi="Tw Cen MT"/>
        </w:rPr>
      </w:pPr>
      <w:r>
        <w:rPr>
          <w:rFonts w:ascii="Tw Cen MT" w:hAnsi="Tw Cen MT"/>
        </w:rPr>
        <w:t>Je choisis de partir sur un logo de forme ronde pour avoir un aspect conviviale, évoquer un sentiment d’unité et d’équilibre et symboliser des concepts tel que le cycle, la continuité, le renouvellement.</w:t>
      </w:r>
    </w:p>
    <w:p w:rsidR="001062FA" w:rsidRDefault="001062FA" w:rsidP="00421CB4">
      <w:pPr>
        <w:jc w:val="both"/>
        <w:rPr>
          <w:rFonts w:ascii="Tw Cen MT" w:hAnsi="Tw Cen MT"/>
        </w:rPr>
      </w:pPr>
      <w:r>
        <w:rPr>
          <w:rFonts w:ascii="Tw Cen MT" w:hAnsi="Tw Cen MT"/>
        </w:rPr>
        <w:t>La couleur de fond est un bleu nuit profond, les éléments seront mis en valeur par le contraste avec le beige-dorée.</w:t>
      </w:r>
    </w:p>
    <w:p w:rsidR="00002E23" w:rsidRDefault="001062FA" w:rsidP="00421CB4">
      <w:pPr>
        <w:jc w:val="both"/>
        <w:rPr>
          <w:rFonts w:ascii="Tw Cen MT" w:hAnsi="Tw Cen MT"/>
        </w:rPr>
      </w:pPr>
      <w:r>
        <w:rPr>
          <w:rFonts w:ascii="Tw Cen MT" w:hAnsi="Tw Cen MT"/>
        </w:rPr>
        <w:lastRenderedPageBreak/>
        <w:t>Au centre du logo, je place l’arbre de vie, faisant référence à la spiritualité, la guérison, la connexion à la nature souvent utilisé pour les représentations holistiques</w:t>
      </w:r>
      <w:r w:rsidR="00526FFB">
        <w:rPr>
          <w:rFonts w:ascii="Tw Cen MT" w:hAnsi="Tw Cen MT"/>
        </w:rPr>
        <w:t xml:space="preserve"> et chez les thérapeutes</w:t>
      </w:r>
      <w:r>
        <w:rPr>
          <w:rFonts w:ascii="Tw Cen MT" w:hAnsi="Tw Cen MT"/>
        </w:rPr>
        <w:t>. Cet arbre est entouré d’un graphisme représentant le chakra Troisième Œil Ajna</w:t>
      </w:r>
      <w:r w:rsidR="00002E23">
        <w:rPr>
          <w:rFonts w:ascii="Tw Cen MT" w:hAnsi="Tw Cen MT"/>
        </w:rPr>
        <w:t xml:space="preserve"> </w:t>
      </w:r>
      <w:r>
        <w:rPr>
          <w:rFonts w:ascii="Tw Cen MT" w:hAnsi="Tw Cen MT"/>
        </w:rPr>
        <w:t xml:space="preserve">d’une couleur bleu </w:t>
      </w:r>
      <w:r w:rsidR="00526FFB">
        <w:rPr>
          <w:rFonts w:ascii="Tw Cen MT" w:hAnsi="Tw Cen MT"/>
        </w:rPr>
        <w:t>électrique qui semble briller sur le fond sombre,</w:t>
      </w:r>
      <w:r w:rsidR="00002E23">
        <w:rPr>
          <w:rFonts w:ascii="Tw Cen MT" w:hAnsi="Tw Cen MT"/>
        </w:rPr>
        <w:t xml:space="preserve"> </w:t>
      </w:r>
      <w:r>
        <w:rPr>
          <w:rFonts w:ascii="Tw Cen MT" w:hAnsi="Tw Cen MT"/>
        </w:rPr>
        <w:t>apportant une corrélation vis</w:t>
      </w:r>
      <w:r w:rsidR="00526FFB">
        <w:rPr>
          <w:rFonts w:ascii="Tw Cen MT" w:hAnsi="Tw Cen MT"/>
        </w:rPr>
        <w:t>uelle avec le nom de la société qui sera noté en dessous en beige dorée dans une police de type manuscrite.</w:t>
      </w:r>
    </w:p>
    <w:p w:rsidR="00526FFB" w:rsidRDefault="00A747B8" w:rsidP="00421CB4">
      <w:pPr>
        <w:jc w:val="both"/>
        <w:rPr>
          <w:rFonts w:ascii="Tw Cen MT" w:hAnsi="Tw Cen MT"/>
        </w:rPr>
      </w:pPr>
      <w:r>
        <w:rPr>
          <w:rFonts w:ascii="Tw Cen MT" w:hAnsi="Tw Cen MT"/>
          <w:noProof/>
          <w:lang w:eastAsia="fr-FR"/>
        </w:rPr>
        <w:drawing>
          <wp:anchor distT="0" distB="0" distL="114300" distR="114300" simplePos="0" relativeHeight="251669504" behindDoc="0" locked="0" layoutInCell="1" allowOverlap="1">
            <wp:simplePos x="0" y="0"/>
            <wp:positionH relativeFrom="column">
              <wp:posOffset>4279265</wp:posOffset>
            </wp:positionH>
            <wp:positionV relativeFrom="paragraph">
              <wp:posOffset>1163320</wp:posOffset>
            </wp:positionV>
            <wp:extent cx="1550670" cy="1529080"/>
            <wp:effectExtent l="0" t="0" r="0" b="0"/>
            <wp:wrapNone/>
            <wp:docPr id="17" name="Image 16" descr="LogoAjnaThera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jnaTherapie.png"/>
                    <pic:cNvPicPr/>
                  </pic:nvPicPr>
                  <pic:blipFill>
                    <a:blip r:embed="rId26" cstate="print"/>
                    <a:stretch>
                      <a:fillRect/>
                    </a:stretch>
                  </pic:blipFill>
                  <pic:spPr>
                    <a:xfrm>
                      <a:off x="0" y="0"/>
                      <a:ext cx="1550670" cy="1529080"/>
                    </a:xfrm>
                    <a:prstGeom prst="rect">
                      <a:avLst/>
                    </a:prstGeom>
                  </pic:spPr>
                </pic:pic>
              </a:graphicData>
            </a:graphic>
          </wp:anchor>
        </w:drawing>
      </w:r>
      <w:r w:rsidR="003A6A57">
        <w:rPr>
          <w:rFonts w:ascii="Tw Cen MT" w:hAnsi="Tw Cen MT"/>
          <w:noProof/>
          <w:lang w:eastAsia="fr-FR"/>
        </w:rPr>
        <w:pict>
          <v:shapetype id="_x0000_t32" coordsize="21600,21600" o:spt="32" o:oned="t" path="m,l21600,21600e" filled="f">
            <v:path arrowok="t" fillok="f" o:connecttype="none"/>
            <o:lock v:ext="edit" shapetype="t"/>
          </v:shapetype>
          <v:shape id="_x0000_s2060" type="#_x0000_t32" style="position:absolute;left:0;text-align:left;margin-left:126.05pt;margin-top:48.35pt;width:81.05pt;height:.05pt;flip:x;z-index:251667456;mso-position-horizontal-relative:text;mso-position-vertical-relative:text" o:connectortype="straight">
            <v:stroke endarrow="block"/>
          </v:shape>
        </w:pict>
      </w:r>
      <w:r w:rsidR="003A6A57">
        <w:rPr>
          <w:rFonts w:ascii="Tw Cen MT" w:hAnsi="Tw Cen MT"/>
          <w:noProof/>
          <w:lang w:eastAsia="fr-FR"/>
        </w:rPr>
        <w:pict>
          <v:shapetype id="_x0000_t202" coordsize="21600,21600" o:spt="202" path="m,l,21600r21600,l21600,xe">
            <v:stroke joinstyle="miter"/>
            <v:path gradientshapeok="t" o:connecttype="rect"/>
          </v:shapetype>
          <v:shape id="_x0000_s2059" type="#_x0000_t202" style="position:absolute;left:0;text-align:left;margin-left:207.1pt;margin-top:38.8pt;width:189.6pt;height:20.5pt;z-index:251666432;mso-position-horizontal-relative:text;mso-position-vertical-relative:text">
            <v:textbox>
              <w:txbxContent>
                <w:p w:rsidR="00342752" w:rsidRPr="00526FFB" w:rsidRDefault="00342752">
                  <w:pPr>
                    <w:rPr>
                      <w:rFonts w:ascii="Tw Cen MT" w:hAnsi="Tw Cen MT"/>
                    </w:rPr>
                  </w:pPr>
                  <w:r w:rsidRPr="00526FFB">
                    <w:rPr>
                      <w:rFonts w:ascii="Tw Cen MT" w:hAnsi="Tw Cen MT"/>
                    </w:rPr>
                    <w:t>Première version, validée par la cliente</w:t>
                  </w:r>
                </w:p>
              </w:txbxContent>
            </v:textbox>
          </v:shape>
        </w:pict>
      </w:r>
      <w:r w:rsidR="00526FFB">
        <w:rPr>
          <w:rFonts w:ascii="Tw Cen MT" w:hAnsi="Tw Cen MT"/>
          <w:noProof/>
          <w:lang w:eastAsia="fr-FR"/>
        </w:rPr>
        <w:drawing>
          <wp:inline distT="0" distB="0" distL="0" distR="0">
            <wp:extent cx="1595618" cy="1408269"/>
            <wp:effectExtent l="19050" t="0" r="4582"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1598449" cy="1410767"/>
                    </a:xfrm>
                    <a:prstGeom prst="rect">
                      <a:avLst/>
                    </a:prstGeom>
                    <a:noFill/>
                    <a:ln w="9525">
                      <a:noFill/>
                      <a:miter lim="800000"/>
                      <a:headEnd/>
                      <a:tailEnd/>
                    </a:ln>
                  </pic:spPr>
                </pic:pic>
              </a:graphicData>
            </a:graphic>
          </wp:inline>
        </w:drawing>
      </w:r>
    </w:p>
    <w:p w:rsidR="00526FFB" w:rsidRDefault="003A6A57" w:rsidP="00421CB4">
      <w:pPr>
        <w:jc w:val="both"/>
        <w:rPr>
          <w:rFonts w:ascii="Tw Cen MT" w:hAnsi="Tw Cen MT"/>
        </w:rPr>
      </w:pPr>
      <w:r>
        <w:rPr>
          <w:rFonts w:ascii="Tw Cen MT" w:hAnsi="Tw Cen MT"/>
          <w:noProof/>
          <w:lang w:eastAsia="fr-FR"/>
        </w:rPr>
        <w:pict>
          <v:shape id="_x0000_s2061" type="#_x0000_t202" style="position:absolute;left:0;text-align:left;margin-left:.65pt;margin-top:12.4pt;width:248.85pt;height:61.1pt;z-index:251668480">
            <v:textbox>
              <w:txbxContent>
                <w:p w:rsidR="00342752" w:rsidRPr="00526FFB" w:rsidRDefault="00342752">
                  <w:pPr>
                    <w:rPr>
                      <w:rFonts w:ascii="Tw Cen MT" w:hAnsi="Tw Cen MT"/>
                    </w:rPr>
                  </w:pPr>
                  <w:r w:rsidRPr="00526FFB">
                    <w:rPr>
                      <w:rFonts w:ascii="Tw Cen MT" w:hAnsi="Tw Cen MT"/>
                    </w:rPr>
                    <w:t>Version définitive, travaillée dans un style plus minimaliste et plus lisible. Logo entièrement conçu par mes soins et transmis à la cliente qui en a la pleine propriété.</w:t>
                  </w:r>
                </w:p>
              </w:txbxContent>
            </v:textbox>
          </v:shape>
        </w:pict>
      </w:r>
    </w:p>
    <w:p w:rsidR="00526FFB" w:rsidRDefault="00526FFB" w:rsidP="00421CB4">
      <w:pPr>
        <w:jc w:val="both"/>
        <w:rPr>
          <w:rFonts w:ascii="Tw Cen MT" w:hAnsi="Tw Cen MT"/>
        </w:rPr>
      </w:pPr>
    </w:p>
    <w:p w:rsidR="00A747B8" w:rsidRDefault="003A6A57" w:rsidP="00421CB4">
      <w:pPr>
        <w:tabs>
          <w:tab w:val="left" w:pos="6562"/>
        </w:tabs>
        <w:jc w:val="both"/>
        <w:rPr>
          <w:rFonts w:ascii="Tw Cen MT" w:hAnsi="Tw Cen MT"/>
        </w:rPr>
      </w:pPr>
      <w:r>
        <w:rPr>
          <w:rFonts w:ascii="Tw Cen MT" w:hAnsi="Tw Cen MT"/>
          <w:noProof/>
          <w:lang w:eastAsia="fr-FR"/>
        </w:rPr>
        <w:pict>
          <v:shape id="_x0000_s2062" type="#_x0000_t32" style="position:absolute;left:0;text-align:left;margin-left:249.5pt;margin-top:.15pt;width:83.4pt;height:.45pt;flip:y;z-index:251670528" o:connectortype="straight">
            <v:stroke endarrow="block"/>
          </v:shape>
        </w:pict>
      </w:r>
      <w:r w:rsidR="00526FFB">
        <w:rPr>
          <w:rFonts w:ascii="Tw Cen MT" w:hAnsi="Tw Cen MT"/>
        </w:rPr>
        <w:tab/>
      </w:r>
    </w:p>
    <w:p w:rsidR="00A747B8" w:rsidRPr="00A747B8" w:rsidRDefault="00A747B8" w:rsidP="00421CB4">
      <w:pPr>
        <w:jc w:val="both"/>
        <w:rPr>
          <w:rFonts w:ascii="Tw Cen MT" w:hAnsi="Tw Cen MT"/>
        </w:rPr>
      </w:pPr>
    </w:p>
    <w:p w:rsidR="00A747B8" w:rsidRPr="00A747B8" w:rsidRDefault="00A747B8" w:rsidP="00421CB4">
      <w:pPr>
        <w:jc w:val="both"/>
        <w:rPr>
          <w:rFonts w:ascii="Tw Cen MT" w:hAnsi="Tw Cen MT"/>
        </w:rPr>
      </w:pPr>
    </w:p>
    <w:p w:rsidR="00526FFB" w:rsidRDefault="00A747B8" w:rsidP="00421CB4">
      <w:pPr>
        <w:jc w:val="both"/>
        <w:rPr>
          <w:rFonts w:ascii="Tw Cen MT" w:hAnsi="Tw Cen MT"/>
        </w:rPr>
      </w:pPr>
      <w:r w:rsidRPr="00A747B8">
        <w:rPr>
          <w:rFonts w:ascii="Tw Cen MT" w:hAnsi="Tw Cen MT"/>
          <w:b/>
        </w:rPr>
        <w:t>Les polices d’écriture :</w:t>
      </w:r>
    </w:p>
    <w:p w:rsidR="00A747B8" w:rsidRDefault="00A747B8" w:rsidP="00421CB4">
      <w:pPr>
        <w:jc w:val="both"/>
        <w:rPr>
          <w:rFonts w:ascii="Tw Cen MT" w:hAnsi="Tw Cen MT"/>
        </w:rPr>
      </w:pPr>
      <w:r>
        <w:rPr>
          <w:rFonts w:ascii="Tw Cen MT" w:hAnsi="Tw Cen MT"/>
        </w:rPr>
        <w:t>La cliente souhaite conserver une image mystique, cependant le plan de développement de la société vise à conquérir le marché du coaching en entreprise. Il faut trouver un juste équilibre en</w:t>
      </w:r>
      <w:r w:rsidR="00A45076">
        <w:rPr>
          <w:rFonts w:ascii="Tw Cen MT" w:hAnsi="Tw Cen MT"/>
        </w:rPr>
        <w:t>tre</w:t>
      </w:r>
      <w:r>
        <w:rPr>
          <w:rFonts w:ascii="Tw Cen MT" w:hAnsi="Tw Cen MT"/>
        </w:rPr>
        <w:t xml:space="preserve"> sa marque et les valeurs qu’elle véhicule</w:t>
      </w:r>
      <w:r w:rsidR="00A45076">
        <w:rPr>
          <w:rFonts w:ascii="Tw Cen MT" w:hAnsi="Tw Cen MT"/>
        </w:rPr>
        <w:t xml:space="preserve">, tout en conservant des codes </w:t>
      </w:r>
      <w:r>
        <w:rPr>
          <w:rFonts w:ascii="Tw Cen MT" w:hAnsi="Tw Cen MT"/>
        </w:rPr>
        <w:t>professionnel</w:t>
      </w:r>
      <w:r w:rsidR="00A45076">
        <w:rPr>
          <w:rFonts w:ascii="Tw Cen MT" w:hAnsi="Tw Cen MT"/>
        </w:rPr>
        <w:t>s</w:t>
      </w:r>
      <w:r>
        <w:rPr>
          <w:rFonts w:ascii="Tw Cen MT" w:hAnsi="Tw Cen MT"/>
        </w:rPr>
        <w:t>. J’évite donc les police</w:t>
      </w:r>
      <w:r w:rsidR="00C51EB5">
        <w:rPr>
          <w:rFonts w:ascii="Tw Cen MT" w:hAnsi="Tw Cen MT"/>
        </w:rPr>
        <w:t>s trop stylisées et calligraphiées pour me tourner vers des polices simples et lisibles sans empâtements qui évoquent la qualité, la crédibilité et le professionnalisme.</w:t>
      </w:r>
    </w:p>
    <w:p w:rsidR="00C51EB5" w:rsidRDefault="00C51EB5" w:rsidP="00421CB4">
      <w:pPr>
        <w:jc w:val="both"/>
        <w:rPr>
          <w:rFonts w:ascii="Tw Cen MT" w:hAnsi="Tw Cen MT"/>
        </w:rPr>
      </w:pPr>
      <w:r>
        <w:rPr>
          <w:rFonts w:ascii="Tw Cen MT" w:hAnsi="Tw Cen MT"/>
          <w:noProof/>
          <w:lang w:eastAsia="fr-FR"/>
        </w:rPr>
        <w:drawing>
          <wp:anchor distT="0" distB="0" distL="114300" distR="114300" simplePos="0" relativeHeight="251671552" behindDoc="0" locked="0" layoutInCell="1" allowOverlap="1">
            <wp:simplePos x="0" y="0"/>
            <wp:positionH relativeFrom="column">
              <wp:posOffset>1613599</wp:posOffset>
            </wp:positionH>
            <wp:positionV relativeFrom="paragraph">
              <wp:posOffset>89126</wp:posOffset>
            </wp:positionV>
            <wp:extent cx="2197502" cy="1238491"/>
            <wp:effectExtent l="19050" t="0" r="0" b="0"/>
            <wp:wrapNone/>
            <wp:docPr id="2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2197502" cy="1238491"/>
                    </a:xfrm>
                    <a:prstGeom prst="rect">
                      <a:avLst/>
                    </a:prstGeom>
                    <a:noFill/>
                    <a:ln w="9525">
                      <a:noFill/>
                      <a:miter lim="800000"/>
                      <a:headEnd/>
                      <a:tailEnd/>
                    </a:ln>
                  </pic:spPr>
                </pic:pic>
              </a:graphicData>
            </a:graphic>
          </wp:anchor>
        </w:drawing>
      </w:r>
    </w:p>
    <w:p w:rsidR="00C51EB5" w:rsidRPr="00C51EB5" w:rsidRDefault="00C51EB5" w:rsidP="00421CB4">
      <w:pPr>
        <w:jc w:val="both"/>
        <w:rPr>
          <w:rFonts w:ascii="Tw Cen MT" w:hAnsi="Tw Cen MT"/>
        </w:rPr>
      </w:pPr>
    </w:p>
    <w:p w:rsidR="00C51EB5" w:rsidRPr="00C51EB5" w:rsidRDefault="00C51EB5" w:rsidP="00421CB4">
      <w:pPr>
        <w:jc w:val="both"/>
        <w:rPr>
          <w:rFonts w:ascii="Tw Cen MT" w:hAnsi="Tw Cen MT"/>
        </w:rPr>
      </w:pPr>
    </w:p>
    <w:p w:rsidR="00C51EB5" w:rsidRPr="00C51EB5" w:rsidRDefault="00C51EB5" w:rsidP="00421CB4">
      <w:pPr>
        <w:jc w:val="both"/>
        <w:rPr>
          <w:rFonts w:ascii="Tw Cen MT" w:hAnsi="Tw Cen MT"/>
        </w:rPr>
      </w:pPr>
    </w:p>
    <w:p w:rsidR="00C51EB5" w:rsidRPr="00C51EB5" w:rsidRDefault="00C51EB5" w:rsidP="00421CB4">
      <w:pPr>
        <w:jc w:val="both"/>
        <w:rPr>
          <w:rFonts w:ascii="Tw Cen MT" w:hAnsi="Tw Cen MT"/>
        </w:rPr>
      </w:pPr>
    </w:p>
    <w:p w:rsidR="00C51EB5" w:rsidRDefault="00C51EB5" w:rsidP="00421CB4">
      <w:pPr>
        <w:jc w:val="both"/>
        <w:rPr>
          <w:rFonts w:ascii="Tw Cen MT" w:hAnsi="Tw Cen MT"/>
        </w:rPr>
      </w:pPr>
    </w:p>
    <w:p w:rsidR="00C51EB5" w:rsidRDefault="00C51EB5" w:rsidP="00421CB4">
      <w:pPr>
        <w:jc w:val="both"/>
        <w:rPr>
          <w:rFonts w:ascii="Tw Cen MT" w:hAnsi="Tw Cen MT"/>
          <w:b/>
        </w:rPr>
      </w:pPr>
      <w:r w:rsidRPr="00C51EB5">
        <w:rPr>
          <w:rFonts w:ascii="Tw Cen MT" w:hAnsi="Tw Cen MT"/>
          <w:b/>
        </w:rPr>
        <w:t>Les couleurs et éléments :</w:t>
      </w:r>
    </w:p>
    <w:p w:rsidR="00C51EB5" w:rsidRDefault="00694363" w:rsidP="00421CB4">
      <w:pPr>
        <w:jc w:val="both"/>
        <w:rPr>
          <w:rFonts w:ascii="Tw Cen MT" w:hAnsi="Tw Cen MT"/>
        </w:rPr>
      </w:pPr>
      <w:r>
        <w:rPr>
          <w:rFonts w:ascii="Tw Cen MT" w:hAnsi="Tw Cen MT"/>
          <w:noProof/>
          <w:lang w:eastAsia="fr-FR"/>
        </w:rPr>
        <w:drawing>
          <wp:anchor distT="0" distB="0" distL="114300" distR="114300" simplePos="0" relativeHeight="251672576" behindDoc="0" locked="0" layoutInCell="1" allowOverlap="1">
            <wp:simplePos x="0" y="0"/>
            <wp:positionH relativeFrom="column">
              <wp:posOffset>1052227</wp:posOffset>
            </wp:positionH>
            <wp:positionV relativeFrom="paragraph">
              <wp:posOffset>224420</wp:posOffset>
            </wp:positionV>
            <wp:extent cx="3453355" cy="717630"/>
            <wp:effectExtent l="1905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3453355" cy="717630"/>
                    </a:xfrm>
                    <a:prstGeom prst="rect">
                      <a:avLst/>
                    </a:prstGeom>
                    <a:noFill/>
                    <a:ln w="9525">
                      <a:noFill/>
                      <a:miter lim="800000"/>
                      <a:headEnd/>
                      <a:tailEnd/>
                    </a:ln>
                  </pic:spPr>
                </pic:pic>
              </a:graphicData>
            </a:graphic>
          </wp:anchor>
        </w:drawing>
      </w:r>
      <w:r w:rsidR="00C51EB5">
        <w:rPr>
          <w:rFonts w:ascii="Tw Cen MT" w:hAnsi="Tw Cen MT"/>
        </w:rPr>
        <w:t>Les couleurs définitives seront extraites de cette palette :</w:t>
      </w:r>
    </w:p>
    <w:p w:rsidR="00C51EB5" w:rsidRPr="00C51EB5" w:rsidRDefault="00C51EB5" w:rsidP="00421CB4">
      <w:pPr>
        <w:jc w:val="both"/>
        <w:rPr>
          <w:rFonts w:ascii="Tw Cen MT" w:hAnsi="Tw Cen MT"/>
        </w:rPr>
      </w:pPr>
    </w:p>
    <w:p w:rsidR="00C51EB5" w:rsidRPr="00C51EB5" w:rsidRDefault="00C51EB5" w:rsidP="00421CB4">
      <w:pPr>
        <w:jc w:val="both"/>
        <w:rPr>
          <w:rFonts w:ascii="Tw Cen MT" w:hAnsi="Tw Cen MT"/>
        </w:rPr>
      </w:pPr>
    </w:p>
    <w:p w:rsidR="00C51EB5" w:rsidRDefault="00C51EB5" w:rsidP="00421CB4">
      <w:pPr>
        <w:jc w:val="both"/>
        <w:rPr>
          <w:rFonts w:ascii="Tw Cen MT" w:hAnsi="Tw Cen MT"/>
        </w:rPr>
      </w:pPr>
    </w:p>
    <w:p w:rsidR="00694363" w:rsidRDefault="00C51EB5" w:rsidP="00421CB4">
      <w:pPr>
        <w:jc w:val="both"/>
        <w:rPr>
          <w:rFonts w:ascii="Tw Cen MT" w:hAnsi="Tw Cen MT"/>
        </w:rPr>
      </w:pPr>
      <w:r>
        <w:rPr>
          <w:rFonts w:ascii="Tw Cen MT" w:hAnsi="Tw Cen MT"/>
        </w:rPr>
        <w:t>La couleur de fond du site sera bleu nuit</w:t>
      </w:r>
      <w:r w:rsidR="00694363">
        <w:rPr>
          <w:rFonts w:ascii="Tw Cen MT" w:hAnsi="Tw Cen MT"/>
        </w:rPr>
        <w:t xml:space="preserve"> presque noir (#12162F)</w:t>
      </w:r>
      <w:r>
        <w:rPr>
          <w:rFonts w:ascii="Tw Cen MT" w:hAnsi="Tw Cen MT"/>
        </w:rPr>
        <w:t>, les éléments important</w:t>
      </w:r>
      <w:r w:rsidR="00D40071">
        <w:rPr>
          <w:rFonts w:ascii="Tw Cen MT" w:hAnsi="Tw Cen MT"/>
        </w:rPr>
        <w:t>s</w:t>
      </w:r>
      <w:r>
        <w:rPr>
          <w:rFonts w:ascii="Tw Cen MT" w:hAnsi="Tw Cen MT"/>
        </w:rPr>
        <w:t xml:space="preserve"> tel que les icones et boutons de vali</w:t>
      </w:r>
      <w:r w:rsidR="00D40071">
        <w:rPr>
          <w:rFonts w:ascii="Tw Cen MT" w:hAnsi="Tw Cen MT"/>
        </w:rPr>
        <w:t xml:space="preserve">dation seront </w:t>
      </w:r>
      <w:r w:rsidR="00AD1C92">
        <w:rPr>
          <w:rFonts w:ascii="Tw Cen MT" w:hAnsi="Tw Cen MT"/>
        </w:rPr>
        <w:t>ressortiront grâce au contraste</w:t>
      </w:r>
      <w:r>
        <w:rPr>
          <w:rFonts w:ascii="Tw Cen MT" w:hAnsi="Tw Cen MT"/>
        </w:rPr>
        <w:t xml:space="preserve"> de couleur beige</w:t>
      </w:r>
      <w:r w:rsidR="00D40071">
        <w:rPr>
          <w:rFonts w:ascii="Tw Cen MT" w:hAnsi="Tw Cen MT"/>
        </w:rPr>
        <w:t>-dorée</w:t>
      </w:r>
      <w:r w:rsidR="00AD1C92">
        <w:rPr>
          <w:rFonts w:ascii="Tw Cen MT" w:hAnsi="Tw Cen MT"/>
        </w:rPr>
        <w:t xml:space="preserve"> de même que certains gros titres</w:t>
      </w:r>
      <w:r w:rsidR="00D40071">
        <w:rPr>
          <w:rFonts w:ascii="Tw Cen MT" w:hAnsi="Tw Cen MT"/>
        </w:rPr>
        <w:t xml:space="preserve">. </w:t>
      </w:r>
    </w:p>
    <w:p w:rsidR="00AD1C92" w:rsidRDefault="00AD1C92" w:rsidP="00421CB4">
      <w:pPr>
        <w:jc w:val="both"/>
        <w:rPr>
          <w:rFonts w:ascii="Tw Cen MT" w:hAnsi="Tw Cen MT"/>
        </w:rPr>
      </w:pPr>
      <w:r>
        <w:rPr>
          <w:rFonts w:ascii="Tw Cen MT" w:hAnsi="Tw Cen MT"/>
        </w:rPr>
        <w:lastRenderedPageBreak/>
        <w:t xml:space="preserve">Les textes seront en gris très clair (#DDE4E6) pour apporter plus de confort de lecture car un blanc contrasterai trop sur le fond sombre et donnerai un effet « brillant » qui fatiguerai le regard. Le reste de la palette sera repris pour s’adapter au visuel en fonction du besoin. </w:t>
      </w:r>
    </w:p>
    <w:p w:rsidR="00694363" w:rsidRDefault="00D40071" w:rsidP="00421CB4">
      <w:pPr>
        <w:jc w:val="both"/>
        <w:rPr>
          <w:rFonts w:ascii="Tw Cen MT" w:hAnsi="Tw Cen MT"/>
        </w:rPr>
      </w:pPr>
      <w:r>
        <w:rPr>
          <w:rFonts w:ascii="Tw Cen MT" w:hAnsi="Tw Cen MT"/>
        </w:rPr>
        <w:t xml:space="preserve">Afin de m’assurer de la conformité concernant les normes d’accessibilité visuelle, j’ai testé ma palette de couleur grâce à l’outil d’accessibilité sur le site </w:t>
      </w:r>
      <w:r w:rsidR="00694363">
        <w:rPr>
          <w:rFonts w:ascii="Tw Cen MT" w:hAnsi="Tw Cen MT"/>
        </w:rPr>
        <w:t>www.color.adobe.com</w:t>
      </w:r>
      <w:r>
        <w:rPr>
          <w:rFonts w:ascii="Tw Cen MT" w:hAnsi="Tw Cen MT"/>
        </w:rPr>
        <w:t>.</w:t>
      </w:r>
      <w:r w:rsidR="00694363">
        <w:rPr>
          <w:rFonts w:ascii="Tw Cen MT" w:hAnsi="Tw Cen MT"/>
        </w:rPr>
        <w:t xml:space="preserve">  </w:t>
      </w:r>
      <w:r w:rsidR="00694363" w:rsidRPr="002A616E">
        <w:rPr>
          <w:rFonts w:ascii="Tw Cen MT" w:hAnsi="Tw Cen MT"/>
          <w:b/>
          <w:color w:val="3627C3"/>
        </w:rPr>
        <w:t>[conf. Annexe 5 bis]</w:t>
      </w:r>
    </w:p>
    <w:p w:rsidR="00A45076" w:rsidRDefault="00A45076" w:rsidP="00421CB4">
      <w:pPr>
        <w:jc w:val="both"/>
        <w:rPr>
          <w:rFonts w:ascii="Tw Cen MT" w:hAnsi="Tw Cen MT"/>
        </w:rPr>
      </w:pPr>
    </w:p>
    <w:p w:rsidR="00D40B79" w:rsidRPr="00694363" w:rsidRDefault="00694363" w:rsidP="00421CB4">
      <w:pPr>
        <w:jc w:val="both"/>
        <w:rPr>
          <w:rFonts w:ascii="Tw Cen MT" w:hAnsi="Tw Cen MT"/>
          <w:b/>
          <w:noProof/>
          <w:lang w:eastAsia="fr-FR"/>
        </w:rPr>
      </w:pPr>
      <w:r w:rsidRPr="00694363">
        <w:rPr>
          <w:rFonts w:ascii="Tw Cen MT" w:hAnsi="Tw Cen MT"/>
          <w:b/>
          <w:noProof/>
          <w:lang w:eastAsia="fr-FR"/>
        </w:rPr>
        <w:t>La galerie d’images :</w:t>
      </w:r>
      <w:r w:rsidRPr="00694363">
        <w:rPr>
          <w:rFonts w:ascii="Tw Cen MT" w:hAnsi="Tw Cen MT"/>
          <w:color w:val="3627C3"/>
        </w:rPr>
        <w:t xml:space="preserve"> </w:t>
      </w:r>
      <w:r w:rsidRPr="002A616E">
        <w:rPr>
          <w:rFonts w:ascii="Tw Cen MT" w:hAnsi="Tw Cen MT"/>
          <w:b/>
          <w:color w:val="3627C3"/>
        </w:rPr>
        <w:t xml:space="preserve">[conf. Annexe </w:t>
      </w:r>
      <w:r w:rsidR="00A24D03" w:rsidRPr="002A616E">
        <w:rPr>
          <w:rFonts w:ascii="Tw Cen MT" w:hAnsi="Tw Cen MT"/>
          <w:b/>
          <w:color w:val="3627C3"/>
        </w:rPr>
        <w:t>5 ter</w:t>
      </w:r>
      <w:r w:rsidRPr="002A616E">
        <w:rPr>
          <w:rFonts w:ascii="Tw Cen MT" w:hAnsi="Tw Cen MT"/>
          <w:b/>
          <w:color w:val="3627C3"/>
        </w:rPr>
        <w:t>]</w:t>
      </w:r>
    </w:p>
    <w:p w:rsidR="00D40B79" w:rsidRDefault="00694363" w:rsidP="00421CB4">
      <w:pPr>
        <w:jc w:val="both"/>
        <w:rPr>
          <w:rFonts w:ascii="Tw Cen MT" w:hAnsi="Tw Cen MT"/>
        </w:rPr>
      </w:pPr>
      <w:r>
        <w:rPr>
          <w:rFonts w:ascii="Tw Cen MT" w:hAnsi="Tw Cen MT"/>
        </w:rPr>
        <w:t xml:space="preserve">Pour les besoins du projet fils rouge, j’ai utilisé un certain nombre de photos prise sur le site web existant de la cliente que j’ai complété avec des photos libres de droits trouvés sur des sites tel que </w:t>
      </w:r>
      <w:r w:rsidRPr="00694363">
        <w:rPr>
          <w:rFonts w:ascii="Tw Cen MT" w:hAnsi="Tw Cen MT"/>
        </w:rPr>
        <w:t>www.freepik</w:t>
      </w:r>
      <w:r>
        <w:rPr>
          <w:rFonts w:ascii="Tw Cen MT" w:hAnsi="Tw Cen MT"/>
        </w:rPr>
        <w:t xml:space="preserve">.com et </w:t>
      </w:r>
      <w:r w:rsidRPr="00694363">
        <w:rPr>
          <w:rFonts w:ascii="Tw Cen MT" w:hAnsi="Tw Cen MT"/>
        </w:rPr>
        <w:t>www.pexels.com</w:t>
      </w:r>
      <w:r>
        <w:rPr>
          <w:rFonts w:ascii="Tw Cen MT" w:hAnsi="Tw Cen MT"/>
        </w:rPr>
        <w:t>. Par la suite, la cliente a l’intention de faire appel à un professionnel pour organiser des prises de vues et pouvoir ainsi compléter la galerie.</w:t>
      </w:r>
    </w:p>
    <w:p w:rsidR="001841E7" w:rsidRDefault="001841E7" w:rsidP="00421CB4">
      <w:pPr>
        <w:jc w:val="both"/>
        <w:rPr>
          <w:rFonts w:ascii="Tw Cen MT" w:hAnsi="Tw Cen MT"/>
        </w:rPr>
      </w:pPr>
    </w:p>
    <w:p w:rsidR="001841E7" w:rsidRPr="00BE131A" w:rsidRDefault="001841E7" w:rsidP="00421CB4">
      <w:pPr>
        <w:pStyle w:val="Paragraphedeliste"/>
        <w:numPr>
          <w:ilvl w:val="1"/>
          <w:numId w:val="6"/>
        </w:numPr>
        <w:shd w:val="clear" w:color="auto" w:fill="FFCB37"/>
        <w:jc w:val="both"/>
        <w:rPr>
          <w:rFonts w:ascii="Tw Cen MT" w:hAnsi="Tw Cen MT"/>
          <w:b/>
        </w:rPr>
      </w:pPr>
      <w:r>
        <w:rPr>
          <w:rFonts w:ascii="Tw Cen MT" w:hAnsi="Tw Cen MT"/>
          <w:b/>
        </w:rPr>
        <w:t>Arborescence du site</w:t>
      </w:r>
    </w:p>
    <w:p w:rsidR="001841E7" w:rsidRPr="00A45076" w:rsidRDefault="008F293E" w:rsidP="00421CB4">
      <w:pPr>
        <w:jc w:val="both"/>
        <w:rPr>
          <w:rFonts w:ascii="Tw Cen MT" w:hAnsi="Tw Cen MT"/>
          <w:b/>
        </w:rPr>
      </w:pPr>
      <w:r w:rsidRPr="00A45076">
        <w:rPr>
          <w:rFonts w:ascii="Tw Cen MT" w:hAnsi="Tw Cen MT"/>
          <w:b/>
          <w:i/>
        </w:rPr>
        <w:t>Une étape</w:t>
      </w:r>
      <w:r w:rsidR="00613C0D" w:rsidRPr="00A45076">
        <w:rPr>
          <w:rFonts w:ascii="Tw Cen MT" w:hAnsi="Tw Cen MT"/>
          <w:b/>
          <w:i/>
        </w:rPr>
        <w:t xml:space="preserve"> dans la création d’un site web consiste à réaliser une arborescence du futur site afin d’organiser et de structurer l’ensemble des contenus de manière logique. Cette phase est impo</w:t>
      </w:r>
      <w:r w:rsidRPr="00A45076">
        <w:rPr>
          <w:rFonts w:ascii="Tw Cen MT" w:hAnsi="Tw Cen MT"/>
          <w:b/>
          <w:i/>
        </w:rPr>
        <w:t>rtante car elle impactera directement sur</w:t>
      </w:r>
      <w:r w:rsidR="00A45076">
        <w:rPr>
          <w:rFonts w:ascii="Tw Cen MT" w:hAnsi="Tw Cen MT"/>
          <w:b/>
          <w:i/>
        </w:rPr>
        <w:t xml:space="preserve"> la</w:t>
      </w:r>
      <w:r w:rsidRPr="00A45076">
        <w:rPr>
          <w:rFonts w:ascii="Tw Cen MT" w:hAnsi="Tw Cen MT"/>
          <w:b/>
          <w:i/>
        </w:rPr>
        <w:t xml:space="preserve"> facilité de navigation pour les utilisateurs. En définissant l’arborescence, la stratégie de communication du site est soutenue car elle dirige la façon dont les utilisateurs interagissent avec lui. De plus, si elle est bien optimisée, elle peut également contribuer à améliorer le référencement naturel en facilitant l’indexation par les moteurs de recherche.</w:t>
      </w:r>
      <w:r w:rsidR="00674E8B" w:rsidRPr="00A45076">
        <w:rPr>
          <w:rFonts w:ascii="Tw Cen MT" w:hAnsi="Tw Cen MT"/>
          <w:b/>
          <w:i/>
        </w:rPr>
        <w:t xml:space="preserve"> Il faut également noter qu’elle facilitera la gestion et la maintenance du site, il sera plus simple d’ajouter, modifier ou supprimer des éléments si le contenu est structuré.</w:t>
      </w:r>
    </w:p>
    <w:p w:rsidR="00674E8B" w:rsidRDefault="00674E8B" w:rsidP="00421CB4">
      <w:pPr>
        <w:jc w:val="both"/>
        <w:rPr>
          <w:rFonts w:ascii="Tw Cen MT" w:hAnsi="Tw Cen MT"/>
        </w:rPr>
      </w:pPr>
    </w:p>
    <w:p w:rsidR="0049075D" w:rsidRDefault="00674E8B" w:rsidP="00421CB4">
      <w:pPr>
        <w:jc w:val="both"/>
        <w:rPr>
          <w:rFonts w:ascii="Tw Cen MT" w:hAnsi="Tw Cen MT"/>
        </w:rPr>
      </w:pPr>
      <w:r>
        <w:rPr>
          <w:rFonts w:ascii="Tw Cen MT" w:hAnsi="Tw Cen MT"/>
        </w:rPr>
        <w:t>L’arborescence du site Ajna Thérapie est conçue pour être la plus simple possible afin de ne pas perdre l’utilisateur.</w:t>
      </w:r>
      <w:r w:rsidR="00F76336">
        <w:rPr>
          <w:rFonts w:ascii="Tw Cen MT" w:hAnsi="Tw Cen MT"/>
        </w:rPr>
        <w:t xml:space="preserve"> Elle utilise des mots-clés pertinents qui facilitent l’accès aux informations recherchées.</w:t>
      </w:r>
      <w:r w:rsidR="0049075D">
        <w:rPr>
          <w:rFonts w:ascii="Tw Cen MT" w:hAnsi="Tw Cen MT"/>
        </w:rPr>
        <w:t xml:space="preserve"> </w:t>
      </w:r>
      <w:r w:rsidR="00EA71AB">
        <w:rPr>
          <w:rFonts w:ascii="Tw Cen MT" w:hAnsi="Tw Cen MT"/>
        </w:rPr>
        <w:t>Les principales fonctionnalités du site sont la prise de RDV en ligne, la réservation d’événements et l’accès à la boutique en ligne.</w:t>
      </w:r>
    </w:p>
    <w:p w:rsidR="00674E8B" w:rsidRPr="002A616E" w:rsidRDefault="0049075D" w:rsidP="00421CB4">
      <w:pPr>
        <w:jc w:val="both"/>
        <w:rPr>
          <w:rFonts w:ascii="Tw Cen MT" w:hAnsi="Tw Cen MT"/>
          <w:b/>
        </w:rPr>
      </w:pPr>
      <w:r w:rsidRPr="002A616E">
        <w:rPr>
          <w:rFonts w:ascii="Tw Cen MT" w:hAnsi="Tw Cen MT"/>
          <w:b/>
          <w:color w:val="3627C3"/>
        </w:rPr>
        <w:t>[conf. Annexe 6]</w:t>
      </w:r>
    </w:p>
    <w:p w:rsidR="00F76336" w:rsidRDefault="00674E8B" w:rsidP="00421CB4">
      <w:pPr>
        <w:jc w:val="both"/>
        <w:rPr>
          <w:rFonts w:ascii="Tw Cen MT" w:hAnsi="Tw Cen MT"/>
        </w:rPr>
      </w:pPr>
      <w:r>
        <w:rPr>
          <w:rFonts w:ascii="Tw Cen MT" w:hAnsi="Tw Cen MT"/>
        </w:rPr>
        <w:t xml:space="preserve">La navigation démarre à partir d’une page d’accueil qui aura pour but d’ouvrir l’accès à toutes les pages et services. </w:t>
      </w:r>
    </w:p>
    <w:p w:rsidR="00674E8B" w:rsidRDefault="00F76336" w:rsidP="00421CB4">
      <w:pPr>
        <w:jc w:val="both"/>
        <w:rPr>
          <w:rFonts w:ascii="Tw Cen MT" w:hAnsi="Tw Cen MT"/>
        </w:rPr>
      </w:pPr>
      <w:r>
        <w:rPr>
          <w:rFonts w:ascii="Tw Cen MT" w:hAnsi="Tw Cen MT"/>
        </w:rPr>
        <w:t xml:space="preserve">On y trouve une barre de navigation comprenant les onglets suivant: </w:t>
      </w:r>
    </w:p>
    <w:p w:rsidR="00F76336" w:rsidRDefault="00F76336" w:rsidP="00421CB4">
      <w:pPr>
        <w:pStyle w:val="Paragraphedeliste"/>
        <w:numPr>
          <w:ilvl w:val="0"/>
          <w:numId w:val="9"/>
        </w:numPr>
        <w:jc w:val="both"/>
        <w:rPr>
          <w:rFonts w:ascii="Tw Cen MT" w:hAnsi="Tw Cen MT"/>
        </w:rPr>
      </w:pPr>
      <w:r w:rsidRPr="00F76336">
        <w:rPr>
          <w:rFonts w:ascii="Tw Cen MT" w:hAnsi="Tw Cen MT"/>
        </w:rPr>
        <w:t>«</w:t>
      </w:r>
      <w:r w:rsidR="00A45076">
        <w:rPr>
          <w:rFonts w:ascii="Tw Cen MT" w:hAnsi="Tw Cen MT"/>
        </w:rPr>
        <w:t> Prestations »</w:t>
      </w:r>
      <w:r w:rsidR="00267578">
        <w:rPr>
          <w:rFonts w:ascii="Tw Cen MT" w:hAnsi="Tw Cen MT"/>
        </w:rPr>
        <w:t xml:space="preserve"> débute par</w:t>
      </w:r>
      <w:r w:rsidRPr="00F76336">
        <w:rPr>
          <w:rFonts w:ascii="Tw Cen MT" w:hAnsi="Tw Cen MT"/>
        </w:rPr>
        <w:t xml:space="preserve"> une page regroupant la liste des prestations proposées. Après sélection d’une des prestations de la liste, le second niveau donne accès à un page détaillant les informations spécifique</w:t>
      </w:r>
      <w:r w:rsidR="004852BA">
        <w:rPr>
          <w:rFonts w:ascii="Tw Cen MT" w:hAnsi="Tw Cen MT"/>
        </w:rPr>
        <w:t xml:space="preserve"> en fonction du type de besoin (particulier ou professionnel)</w:t>
      </w:r>
      <w:r w:rsidRPr="00F76336">
        <w:rPr>
          <w:rFonts w:ascii="Tw Cen MT" w:hAnsi="Tw Cen MT"/>
        </w:rPr>
        <w:t>. Puis un bouton permet de lancer la fonctionnalité pour la prise de rendez-vous en ligne en donnant l’accès à un calendrier.</w:t>
      </w:r>
    </w:p>
    <w:p w:rsidR="00C16E11" w:rsidRDefault="00182EBA" w:rsidP="00421CB4">
      <w:pPr>
        <w:pStyle w:val="Paragraphedeliste"/>
        <w:jc w:val="both"/>
        <w:rPr>
          <w:rFonts w:ascii="Tw Cen MT" w:hAnsi="Tw Cen MT"/>
        </w:rPr>
      </w:pPr>
      <w:r>
        <w:rPr>
          <w:rFonts w:ascii="Tw Cen MT" w:hAnsi="Tw Cen MT"/>
          <w:noProof/>
          <w:lang w:eastAsia="fr-FR"/>
        </w:rPr>
        <w:drawing>
          <wp:anchor distT="0" distB="0" distL="114300" distR="114300" simplePos="0" relativeHeight="251681792" behindDoc="1" locked="0" layoutInCell="1" allowOverlap="1">
            <wp:simplePos x="0" y="0"/>
            <wp:positionH relativeFrom="column">
              <wp:posOffset>1220060</wp:posOffset>
            </wp:positionH>
            <wp:positionV relativeFrom="paragraph">
              <wp:posOffset>139424</wp:posOffset>
            </wp:positionV>
            <wp:extent cx="3043161" cy="1655179"/>
            <wp:effectExtent l="19050" t="0" r="4839" b="0"/>
            <wp:wrapNone/>
            <wp:docPr id="2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3043161" cy="1655179"/>
                    </a:xfrm>
                    <a:prstGeom prst="rect">
                      <a:avLst/>
                    </a:prstGeom>
                    <a:noFill/>
                    <a:ln w="9525">
                      <a:noFill/>
                      <a:miter lim="800000"/>
                      <a:headEnd/>
                      <a:tailEnd/>
                    </a:ln>
                  </pic:spPr>
                </pic:pic>
              </a:graphicData>
            </a:graphic>
          </wp:anchor>
        </w:drawing>
      </w:r>
    </w:p>
    <w:p w:rsidR="00C16E11" w:rsidRDefault="00C16E11" w:rsidP="00421CB4">
      <w:pPr>
        <w:pStyle w:val="Paragraphedeliste"/>
        <w:jc w:val="both"/>
        <w:rPr>
          <w:rFonts w:ascii="Tw Cen MT" w:hAnsi="Tw Cen MT"/>
        </w:rPr>
      </w:pPr>
    </w:p>
    <w:p w:rsidR="00C16E11" w:rsidRDefault="00C16E11" w:rsidP="00421CB4">
      <w:pPr>
        <w:pStyle w:val="Paragraphedeliste"/>
        <w:jc w:val="both"/>
        <w:rPr>
          <w:rFonts w:ascii="Tw Cen MT" w:hAnsi="Tw Cen MT"/>
        </w:rPr>
      </w:pPr>
    </w:p>
    <w:p w:rsidR="00C16E11" w:rsidRDefault="00C16E11" w:rsidP="00421CB4">
      <w:pPr>
        <w:pStyle w:val="Paragraphedeliste"/>
        <w:jc w:val="both"/>
        <w:rPr>
          <w:rFonts w:ascii="Tw Cen MT" w:hAnsi="Tw Cen MT"/>
        </w:rPr>
      </w:pPr>
    </w:p>
    <w:p w:rsidR="00C16E11" w:rsidRDefault="00C16E11" w:rsidP="00421CB4">
      <w:pPr>
        <w:pStyle w:val="Paragraphedeliste"/>
        <w:jc w:val="both"/>
        <w:rPr>
          <w:rFonts w:ascii="Tw Cen MT" w:hAnsi="Tw Cen MT"/>
        </w:rPr>
      </w:pPr>
    </w:p>
    <w:p w:rsidR="00C16E11" w:rsidRDefault="00C16E11" w:rsidP="00421CB4">
      <w:pPr>
        <w:pStyle w:val="Paragraphedeliste"/>
        <w:jc w:val="both"/>
        <w:rPr>
          <w:rFonts w:ascii="Tw Cen MT" w:hAnsi="Tw Cen MT"/>
        </w:rPr>
      </w:pPr>
    </w:p>
    <w:p w:rsidR="00C16E11" w:rsidRDefault="00C16E11" w:rsidP="00421CB4">
      <w:pPr>
        <w:pStyle w:val="Paragraphedeliste"/>
        <w:jc w:val="both"/>
        <w:rPr>
          <w:rFonts w:ascii="Tw Cen MT" w:hAnsi="Tw Cen MT"/>
        </w:rPr>
      </w:pPr>
    </w:p>
    <w:p w:rsidR="00C16E11" w:rsidRDefault="00C16E11" w:rsidP="00421CB4">
      <w:pPr>
        <w:pStyle w:val="Paragraphedeliste"/>
        <w:jc w:val="both"/>
        <w:rPr>
          <w:rFonts w:ascii="Tw Cen MT" w:hAnsi="Tw Cen MT"/>
        </w:rPr>
      </w:pPr>
    </w:p>
    <w:p w:rsidR="00A45076" w:rsidRDefault="00A45076" w:rsidP="00421CB4">
      <w:pPr>
        <w:pStyle w:val="Paragraphedeliste"/>
        <w:jc w:val="both"/>
        <w:rPr>
          <w:rFonts w:ascii="Tw Cen MT" w:hAnsi="Tw Cen MT"/>
        </w:rPr>
      </w:pPr>
    </w:p>
    <w:p w:rsidR="00C16E11" w:rsidRDefault="00C16E11" w:rsidP="00421CB4">
      <w:pPr>
        <w:pStyle w:val="Paragraphedeliste"/>
        <w:jc w:val="both"/>
        <w:rPr>
          <w:rFonts w:ascii="Tw Cen MT" w:hAnsi="Tw Cen MT"/>
        </w:rPr>
      </w:pPr>
    </w:p>
    <w:p w:rsidR="00F76336" w:rsidRDefault="00A45076" w:rsidP="00421CB4">
      <w:pPr>
        <w:pStyle w:val="Paragraphedeliste"/>
        <w:numPr>
          <w:ilvl w:val="0"/>
          <w:numId w:val="9"/>
        </w:numPr>
        <w:jc w:val="both"/>
        <w:rPr>
          <w:rFonts w:ascii="Tw Cen MT" w:hAnsi="Tw Cen MT"/>
        </w:rPr>
      </w:pPr>
      <w:r>
        <w:rPr>
          <w:rFonts w:ascii="Tw Cen MT" w:hAnsi="Tw Cen MT"/>
        </w:rPr>
        <w:lastRenderedPageBreak/>
        <w:t>« Mon histoire »</w:t>
      </w:r>
      <w:r w:rsidR="00503DB1">
        <w:rPr>
          <w:rFonts w:ascii="Tw Cen MT" w:hAnsi="Tw Cen MT"/>
        </w:rPr>
        <w:t xml:space="preserve"> mène à une page de présentation de la thérapeute et de ses certifications.</w:t>
      </w:r>
    </w:p>
    <w:p w:rsidR="00503DB1" w:rsidRDefault="00503DB1" w:rsidP="00421CB4">
      <w:pPr>
        <w:pStyle w:val="Paragraphedeliste"/>
        <w:numPr>
          <w:ilvl w:val="0"/>
          <w:numId w:val="9"/>
        </w:numPr>
        <w:jc w:val="both"/>
        <w:rPr>
          <w:rFonts w:ascii="Tw Cen MT" w:hAnsi="Tw Cen MT"/>
        </w:rPr>
      </w:pPr>
      <w:r>
        <w:rPr>
          <w:rFonts w:ascii="Tw Cen MT" w:hAnsi="Tw Cen MT"/>
        </w:rPr>
        <w:t>« Cha</w:t>
      </w:r>
      <w:r w:rsidR="00A45076">
        <w:rPr>
          <w:rFonts w:ascii="Tw Cen MT" w:hAnsi="Tw Cen MT"/>
        </w:rPr>
        <w:t>rte »</w:t>
      </w:r>
      <w:r>
        <w:rPr>
          <w:rFonts w:ascii="Tw Cen MT" w:hAnsi="Tw Cen MT"/>
        </w:rPr>
        <w:t xml:space="preserve"> informe</w:t>
      </w:r>
      <w:r w:rsidR="00A45076">
        <w:rPr>
          <w:rFonts w:ascii="Tw Cen MT" w:hAnsi="Tw Cen MT"/>
        </w:rPr>
        <w:t xml:space="preserve"> l’utilisateur</w:t>
      </w:r>
      <w:r>
        <w:rPr>
          <w:rFonts w:ascii="Tw Cen MT" w:hAnsi="Tw Cen MT"/>
        </w:rPr>
        <w:t xml:space="preserve"> des règles de fonctionnement des services.</w:t>
      </w:r>
    </w:p>
    <w:p w:rsidR="00503DB1" w:rsidRDefault="00A45076" w:rsidP="00421CB4">
      <w:pPr>
        <w:pStyle w:val="Paragraphedeliste"/>
        <w:numPr>
          <w:ilvl w:val="0"/>
          <w:numId w:val="9"/>
        </w:numPr>
        <w:jc w:val="both"/>
        <w:rPr>
          <w:rFonts w:ascii="Tw Cen MT" w:hAnsi="Tw Cen MT"/>
        </w:rPr>
      </w:pPr>
      <w:r>
        <w:rPr>
          <w:rFonts w:ascii="Tw Cen MT" w:hAnsi="Tw Cen MT"/>
        </w:rPr>
        <w:t xml:space="preserve">« Boutique » </w:t>
      </w:r>
      <w:r w:rsidR="0000352E">
        <w:rPr>
          <w:rFonts w:ascii="Tw Cen MT" w:hAnsi="Tw Cen MT"/>
        </w:rPr>
        <w:t>donne accès à la boutique en ligne</w:t>
      </w:r>
      <w:r w:rsidR="00267578">
        <w:rPr>
          <w:rFonts w:ascii="Tw Cen MT" w:hAnsi="Tw Cen MT"/>
        </w:rPr>
        <w:t xml:space="preserve">. Première page de présentation de la boutique, puis sélection du type de produit (bijoux/accessoires ou soins audio) qui mène à une liste permettant l’accès aux fiches produits détaillées. </w:t>
      </w:r>
    </w:p>
    <w:p w:rsidR="004852BA" w:rsidRDefault="00A45076" w:rsidP="00421CB4">
      <w:pPr>
        <w:pStyle w:val="Paragraphedeliste"/>
        <w:numPr>
          <w:ilvl w:val="0"/>
          <w:numId w:val="9"/>
        </w:numPr>
        <w:jc w:val="both"/>
        <w:rPr>
          <w:rFonts w:ascii="Tw Cen MT" w:hAnsi="Tw Cen MT"/>
        </w:rPr>
      </w:pPr>
      <w:r>
        <w:rPr>
          <w:rFonts w:ascii="Tw Cen MT" w:hAnsi="Tw Cen MT"/>
        </w:rPr>
        <w:t>« Evénement »</w:t>
      </w:r>
      <w:r w:rsidR="004852BA">
        <w:rPr>
          <w:rFonts w:ascii="Tw Cen MT" w:hAnsi="Tw Cen MT"/>
        </w:rPr>
        <w:t xml:space="preserve"> mène à une page qui regroupe tous les événements et à </w:t>
      </w:r>
      <w:r>
        <w:rPr>
          <w:rFonts w:ascii="Tw Cen MT" w:hAnsi="Tw Cen MT"/>
        </w:rPr>
        <w:t>partir de laquelle l’</w:t>
      </w:r>
      <w:r w:rsidR="00CC03CC">
        <w:rPr>
          <w:rFonts w:ascii="Tw Cen MT" w:hAnsi="Tw Cen MT"/>
        </w:rPr>
        <w:t>utilisateur accède, via un lien, au</w:t>
      </w:r>
      <w:r w:rsidR="004852BA">
        <w:rPr>
          <w:rFonts w:ascii="Tw Cen MT" w:hAnsi="Tw Cen MT"/>
        </w:rPr>
        <w:t xml:space="preserve"> site de réservation </w:t>
      </w:r>
      <w:r w:rsidR="0000352E">
        <w:rPr>
          <w:rFonts w:ascii="Tw Cen MT" w:hAnsi="Tw Cen MT"/>
        </w:rPr>
        <w:t xml:space="preserve"> BilletWeb</w:t>
      </w:r>
      <w:r w:rsidR="004852BA">
        <w:rPr>
          <w:rFonts w:ascii="Tw Cen MT" w:hAnsi="Tw Cen MT"/>
        </w:rPr>
        <w:t xml:space="preserve">. </w:t>
      </w:r>
    </w:p>
    <w:p w:rsidR="00BC5637" w:rsidRDefault="00BC5637" w:rsidP="00421CB4">
      <w:pPr>
        <w:pStyle w:val="Paragraphedeliste"/>
        <w:jc w:val="both"/>
        <w:rPr>
          <w:rFonts w:ascii="Tw Cen MT" w:hAnsi="Tw Cen MT"/>
        </w:rPr>
      </w:pPr>
    </w:p>
    <w:p w:rsidR="00BC5637" w:rsidRDefault="00BC5637" w:rsidP="00421CB4">
      <w:pPr>
        <w:pStyle w:val="Paragraphedeliste"/>
        <w:ind w:left="0"/>
        <w:jc w:val="both"/>
        <w:rPr>
          <w:rFonts w:ascii="Tw Cen MT" w:hAnsi="Tw Cen MT"/>
        </w:rPr>
      </w:pPr>
      <w:r>
        <w:rPr>
          <w:rFonts w:ascii="Tw Cen MT" w:hAnsi="Tw Cen MT"/>
        </w:rPr>
        <w:t>Dans la prolongation de la barre de navigation, des icônes offre l’accès aux fonctionnalités suivantes :</w:t>
      </w:r>
    </w:p>
    <w:p w:rsidR="00BC5637" w:rsidRDefault="00BC5637" w:rsidP="00421CB4">
      <w:pPr>
        <w:pStyle w:val="Paragraphedeliste"/>
        <w:ind w:left="0"/>
        <w:jc w:val="both"/>
        <w:rPr>
          <w:rFonts w:ascii="Tw Cen MT" w:hAnsi="Tw Cen MT"/>
        </w:rPr>
      </w:pPr>
    </w:p>
    <w:p w:rsidR="00BC5637" w:rsidRDefault="00BC5637" w:rsidP="00421CB4">
      <w:pPr>
        <w:pStyle w:val="Paragraphedeliste"/>
        <w:numPr>
          <w:ilvl w:val="0"/>
          <w:numId w:val="10"/>
        </w:numPr>
        <w:jc w:val="both"/>
        <w:rPr>
          <w:rFonts w:ascii="Tw Cen MT" w:hAnsi="Tw Cen MT"/>
        </w:rPr>
      </w:pPr>
      <w:r>
        <w:rPr>
          <w:rFonts w:ascii="Tw Cen MT" w:hAnsi="Tw Cen MT"/>
        </w:rPr>
        <w:t>« Contact » un formulaire de contact pour les demandes de renseignements.</w:t>
      </w:r>
    </w:p>
    <w:p w:rsidR="00BC5637" w:rsidRDefault="00BC5637" w:rsidP="00421CB4">
      <w:pPr>
        <w:pStyle w:val="Paragraphedeliste"/>
        <w:numPr>
          <w:ilvl w:val="0"/>
          <w:numId w:val="10"/>
        </w:numPr>
        <w:jc w:val="both"/>
        <w:rPr>
          <w:rFonts w:ascii="Tw Cen MT" w:hAnsi="Tw Cen MT"/>
        </w:rPr>
      </w:pPr>
      <w:r>
        <w:rPr>
          <w:rFonts w:ascii="Tw Cen MT" w:hAnsi="Tw Cen MT"/>
        </w:rPr>
        <w:t>« Connexion » donne accès à un formulaire de connexion pour accéder au compte client.</w:t>
      </w:r>
    </w:p>
    <w:p w:rsidR="006923E4" w:rsidRDefault="006923E4" w:rsidP="00421CB4">
      <w:pPr>
        <w:pStyle w:val="Paragraphedeliste"/>
        <w:numPr>
          <w:ilvl w:val="0"/>
          <w:numId w:val="10"/>
        </w:numPr>
        <w:jc w:val="both"/>
        <w:rPr>
          <w:rFonts w:ascii="Tw Cen MT" w:hAnsi="Tw Cen MT"/>
        </w:rPr>
      </w:pPr>
      <w:r>
        <w:rPr>
          <w:rFonts w:ascii="Tw Cen MT" w:hAnsi="Tw Cen MT"/>
        </w:rPr>
        <w:t>« Panier » donne accès au panier de la boutique en ligne.</w:t>
      </w:r>
    </w:p>
    <w:p w:rsidR="006923E4" w:rsidRDefault="006923E4" w:rsidP="00421CB4">
      <w:pPr>
        <w:pStyle w:val="Paragraphedeliste"/>
        <w:jc w:val="both"/>
        <w:rPr>
          <w:rFonts w:ascii="Tw Cen MT" w:hAnsi="Tw Cen MT"/>
        </w:rPr>
      </w:pPr>
    </w:p>
    <w:p w:rsidR="00BC5637" w:rsidRDefault="00BC5637" w:rsidP="00421CB4">
      <w:pPr>
        <w:pStyle w:val="Paragraphedeliste"/>
        <w:ind w:left="0"/>
        <w:jc w:val="both"/>
        <w:rPr>
          <w:rFonts w:ascii="Tw Cen MT" w:hAnsi="Tw Cen MT"/>
        </w:rPr>
      </w:pPr>
      <w:r>
        <w:rPr>
          <w:rFonts w:ascii="Tw Cen MT" w:hAnsi="Tw Cen MT"/>
        </w:rPr>
        <w:t xml:space="preserve">En pied de page (footer) </w:t>
      </w:r>
      <w:r w:rsidR="006923E4">
        <w:rPr>
          <w:rFonts w:ascii="Tw Cen MT" w:hAnsi="Tw Cen MT"/>
        </w:rPr>
        <w:t>on retrouve</w:t>
      </w:r>
      <w:r>
        <w:rPr>
          <w:rFonts w:ascii="Tw Cen MT" w:hAnsi="Tw Cen MT"/>
        </w:rPr>
        <w:t xml:space="preserve"> les liens vers :</w:t>
      </w:r>
    </w:p>
    <w:p w:rsidR="00BC5637" w:rsidRPr="00BC5637" w:rsidRDefault="00BC5637" w:rsidP="00421CB4">
      <w:pPr>
        <w:pStyle w:val="Paragraphedeliste"/>
        <w:ind w:left="0"/>
        <w:jc w:val="both"/>
        <w:rPr>
          <w:rFonts w:ascii="Tw Cen MT" w:hAnsi="Tw Cen MT"/>
        </w:rPr>
      </w:pPr>
    </w:p>
    <w:p w:rsidR="004852BA" w:rsidRDefault="004852BA" w:rsidP="00421CB4">
      <w:pPr>
        <w:pStyle w:val="Paragraphedeliste"/>
        <w:numPr>
          <w:ilvl w:val="0"/>
          <w:numId w:val="11"/>
        </w:numPr>
        <w:jc w:val="both"/>
        <w:rPr>
          <w:rFonts w:ascii="Tw Cen MT" w:hAnsi="Tw Cen MT"/>
        </w:rPr>
      </w:pPr>
      <w:r>
        <w:rPr>
          <w:rFonts w:ascii="Tw Cen MT" w:hAnsi="Tw Cen MT"/>
        </w:rPr>
        <w:t>« Mentions légales »</w:t>
      </w:r>
      <w:r w:rsidR="00BC5637">
        <w:rPr>
          <w:rFonts w:ascii="Tw Cen MT" w:hAnsi="Tw Cen MT"/>
        </w:rPr>
        <w:t xml:space="preserve"> une page qui présente les i</w:t>
      </w:r>
      <w:r>
        <w:rPr>
          <w:rFonts w:ascii="Tw Cen MT" w:hAnsi="Tw Cen MT"/>
        </w:rPr>
        <w:t>nformation</w:t>
      </w:r>
      <w:r w:rsidR="00BC5637">
        <w:rPr>
          <w:rFonts w:ascii="Tw Cen MT" w:hAnsi="Tw Cen MT"/>
        </w:rPr>
        <w:t>s obligatoire</w:t>
      </w:r>
      <w:r>
        <w:rPr>
          <w:rFonts w:ascii="Tw Cen MT" w:hAnsi="Tw Cen MT"/>
        </w:rPr>
        <w:t xml:space="preserve"> concernant </w:t>
      </w:r>
      <w:r w:rsidR="00BC5637">
        <w:rPr>
          <w:rFonts w:ascii="Tw Cen MT" w:hAnsi="Tw Cen MT"/>
        </w:rPr>
        <w:t xml:space="preserve">l’identité de </w:t>
      </w:r>
      <w:r>
        <w:rPr>
          <w:rFonts w:ascii="Tw Cen MT" w:hAnsi="Tw Cen MT"/>
        </w:rPr>
        <w:t>l’entreprise</w:t>
      </w:r>
      <w:r w:rsidR="00BC5637">
        <w:rPr>
          <w:rFonts w:ascii="Tw Cen MT" w:hAnsi="Tw Cen MT"/>
        </w:rPr>
        <w:t>, la gestion du site ainsi que la manière dont les données personnelles des utilisateurs sont traitées</w:t>
      </w:r>
      <w:r>
        <w:rPr>
          <w:rFonts w:ascii="Tw Cen MT" w:hAnsi="Tw Cen MT"/>
        </w:rPr>
        <w:t>.</w:t>
      </w:r>
    </w:p>
    <w:p w:rsidR="004852BA" w:rsidRDefault="004852BA" w:rsidP="00421CB4">
      <w:pPr>
        <w:pStyle w:val="Paragraphedeliste"/>
        <w:numPr>
          <w:ilvl w:val="0"/>
          <w:numId w:val="11"/>
        </w:numPr>
        <w:jc w:val="both"/>
        <w:rPr>
          <w:rFonts w:ascii="Tw Cen MT" w:hAnsi="Tw Cen MT"/>
        </w:rPr>
      </w:pPr>
      <w:r>
        <w:rPr>
          <w:rFonts w:ascii="Tw Cen MT" w:hAnsi="Tw Cen MT"/>
        </w:rPr>
        <w:t>« Conditions générales de vente » document jur</w:t>
      </w:r>
      <w:r w:rsidR="00BC5637">
        <w:rPr>
          <w:rFonts w:ascii="Tw Cen MT" w:hAnsi="Tw Cen MT"/>
        </w:rPr>
        <w:t>idique qui établit les règles,</w:t>
      </w:r>
      <w:r>
        <w:rPr>
          <w:rFonts w:ascii="Tw Cen MT" w:hAnsi="Tw Cen MT"/>
        </w:rPr>
        <w:t xml:space="preserve"> les conditions </w:t>
      </w:r>
      <w:r w:rsidR="00BC5637">
        <w:rPr>
          <w:rFonts w:ascii="Tw Cen MT" w:hAnsi="Tw Cen MT"/>
        </w:rPr>
        <w:t>et les droits auxquelles s’engagent le vendeur et l’acheteur dans le cadre d’une transaction commerciale.</w:t>
      </w:r>
      <w:r>
        <w:rPr>
          <w:rFonts w:ascii="Tw Cen MT" w:hAnsi="Tw Cen MT"/>
        </w:rPr>
        <w:t xml:space="preserve"> </w:t>
      </w:r>
    </w:p>
    <w:p w:rsidR="00BC5637" w:rsidRPr="00F76336" w:rsidRDefault="00BC5637" w:rsidP="00421CB4">
      <w:pPr>
        <w:pStyle w:val="Paragraphedeliste"/>
        <w:numPr>
          <w:ilvl w:val="0"/>
          <w:numId w:val="11"/>
        </w:numPr>
        <w:jc w:val="both"/>
        <w:rPr>
          <w:rFonts w:ascii="Tw Cen MT" w:hAnsi="Tw Cen MT"/>
        </w:rPr>
      </w:pPr>
      <w:r>
        <w:rPr>
          <w:rFonts w:ascii="Tw Cen MT" w:hAnsi="Tw Cen MT"/>
        </w:rPr>
        <w:t xml:space="preserve">Les réseaux sociaux : « Facebook », </w:t>
      </w:r>
      <w:r w:rsidR="0000352E">
        <w:rPr>
          <w:rFonts w:ascii="Tw Cen MT" w:hAnsi="Tw Cen MT"/>
        </w:rPr>
        <w:t>« Instagram », « Youtube ».</w:t>
      </w:r>
    </w:p>
    <w:p w:rsidR="00674E8B" w:rsidRDefault="00674E8B" w:rsidP="00421CB4">
      <w:pPr>
        <w:jc w:val="both"/>
        <w:rPr>
          <w:rFonts w:ascii="Tw Cen MT" w:hAnsi="Tw Cen MT"/>
        </w:rPr>
      </w:pPr>
    </w:p>
    <w:p w:rsidR="0049075D" w:rsidRPr="00BE131A" w:rsidRDefault="0049075D" w:rsidP="00421CB4">
      <w:pPr>
        <w:pStyle w:val="Paragraphedeliste"/>
        <w:numPr>
          <w:ilvl w:val="1"/>
          <w:numId w:val="6"/>
        </w:numPr>
        <w:shd w:val="clear" w:color="auto" w:fill="FFCB37"/>
        <w:jc w:val="both"/>
        <w:rPr>
          <w:rFonts w:ascii="Tw Cen MT" w:hAnsi="Tw Cen MT"/>
          <w:b/>
        </w:rPr>
      </w:pPr>
      <w:r>
        <w:rPr>
          <w:rFonts w:ascii="Tw Cen MT" w:hAnsi="Tw Cen MT"/>
          <w:b/>
        </w:rPr>
        <w:t>Maquettage (description fonctionnelle des pages)</w:t>
      </w:r>
    </w:p>
    <w:p w:rsidR="0049075D" w:rsidRPr="00CC03CC" w:rsidRDefault="00ED69EF" w:rsidP="00421CB4">
      <w:pPr>
        <w:jc w:val="both"/>
        <w:rPr>
          <w:rFonts w:ascii="Tw Cen MT" w:hAnsi="Tw Cen MT"/>
          <w:b/>
          <w:i/>
        </w:rPr>
      </w:pPr>
      <w:r w:rsidRPr="00CC03CC">
        <w:rPr>
          <w:rFonts w:ascii="Tw Cen MT" w:hAnsi="Tw Cen MT"/>
          <w:b/>
          <w:i/>
        </w:rPr>
        <w:t xml:space="preserve">La phase de maquettage d’un site est d’une importance crucial dans le processus de conception et de développement. La maquette permet de visualiser et de concrétiser les idées et les concepts initiaux d’un site web, elle représente le design et l’expérience utilisateur envisagée. Elle facilite la communication entre les membres de l’équipe de conception, les parties prenantes et les clients, ce qui est un gain de temps et un moyen d’éviter les </w:t>
      </w:r>
      <w:r w:rsidR="00CC03CC">
        <w:rPr>
          <w:rFonts w:ascii="Tw Cen MT" w:hAnsi="Tw Cen MT"/>
          <w:b/>
          <w:i/>
        </w:rPr>
        <w:t>surcoûts dus aux</w:t>
      </w:r>
      <w:r w:rsidRPr="00CC03CC">
        <w:rPr>
          <w:rFonts w:ascii="Tw Cen MT" w:hAnsi="Tw Cen MT"/>
          <w:b/>
          <w:i/>
        </w:rPr>
        <w:t xml:space="preserve"> retards. </w:t>
      </w:r>
    </w:p>
    <w:p w:rsidR="00C8209C" w:rsidRPr="00E277FC" w:rsidRDefault="00C8209C" w:rsidP="00421CB4">
      <w:pPr>
        <w:jc w:val="both"/>
        <w:rPr>
          <w:rFonts w:ascii="Tw Cen MT" w:hAnsi="Tw Cen MT"/>
          <w:i/>
        </w:rPr>
      </w:pPr>
      <w:r>
        <w:rPr>
          <w:rFonts w:ascii="Tw Cen MT" w:hAnsi="Tw Cen MT"/>
          <w:i/>
        </w:rPr>
        <w:t>Cette étape de maquettage est réalisée à l’aide de l’outil de prototypage Figma</w:t>
      </w:r>
      <w:r>
        <w:rPr>
          <w:rFonts w:ascii="Arial" w:hAnsi="Arial" w:cs="Arial"/>
          <w:color w:val="4D5156"/>
          <w:sz w:val="13"/>
          <w:szCs w:val="13"/>
          <w:shd w:val="clear" w:color="auto" w:fill="FFFFFF"/>
        </w:rPr>
        <w:t>.</w:t>
      </w:r>
    </w:p>
    <w:p w:rsidR="00712FE7" w:rsidRDefault="00712FE7" w:rsidP="00421CB4">
      <w:pPr>
        <w:jc w:val="both"/>
        <w:rPr>
          <w:rFonts w:ascii="Tw Cen MT" w:hAnsi="Tw Cen MT"/>
        </w:rPr>
      </w:pPr>
    </w:p>
    <w:p w:rsidR="00712FE7" w:rsidRDefault="00712FE7" w:rsidP="00421CB4">
      <w:pPr>
        <w:jc w:val="both"/>
        <w:rPr>
          <w:rFonts w:ascii="Tw Cen MT" w:hAnsi="Tw Cen MT"/>
        </w:rPr>
      </w:pPr>
      <w:r w:rsidRPr="00CC03CC">
        <w:rPr>
          <w:rFonts w:ascii="Tw Cen MT" w:hAnsi="Tw Cen MT"/>
          <w:b/>
          <w:u w:val="single"/>
        </w:rPr>
        <w:t>Le wireframe</w:t>
      </w:r>
      <w:r>
        <w:rPr>
          <w:rFonts w:ascii="Tw Cen MT" w:hAnsi="Tw Cen MT"/>
        </w:rPr>
        <w:t> </w:t>
      </w:r>
      <w:r w:rsidRPr="00866772">
        <w:rPr>
          <w:rFonts w:ascii="Tw Cen MT" w:hAnsi="Tw Cen MT"/>
          <w:b/>
          <w:color w:val="3627C3"/>
        </w:rPr>
        <w:t xml:space="preserve">[conf. Annexe </w:t>
      </w:r>
      <w:r w:rsidR="008C6A32">
        <w:rPr>
          <w:rFonts w:ascii="Tw Cen MT" w:hAnsi="Tw Cen MT"/>
          <w:b/>
          <w:color w:val="3627C3"/>
        </w:rPr>
        <w:t>7</w:t>
      </w:r>
      <w:r w:rsidRPr="00866772">
        <w:rPr>
          <w:rFonts w:ascii="Tw Cen MT" w:hAnsi="Tw Cen MT"/>
          <w:b/>
          <w:color w:val="3627C3"/>
        </w:rPr>
        <w:t>]</w:t>
      </w:r>
      <w:r w:rsidRPr="00866772">
        <w:rPr>
          <w:rFonts w:ascii="Tw Cen MT" w:hAnsi="Tw Cen MT"/>
          <w:b/>
        </w:rPr>
        <w:t>:</w:t>
      </w:r>
      <w:r>
        <w:rPr>
          <w:rFonts w:ascii="Tw Cen MT" w:hAnsi="Tw Cen MT"/>
        </w:rPr>
        <w:t xml:space="preserve"> </w:t>
      </w:r>
    </w:p>
    <w:p w:rsidR="00ED69EF" w:rsidRDefault="00ED69EF" w:rsidP="00421CB4">
      <w:pPr>
        <w:jc w:val="both"/>
        <w:rPr>
          <w:rFonts w:ascii="Tw Cen MT" w:hAnsi="Tw Cen MT"/>
        </w:rPr>
      </w:pPr>
      <w:r>
        <w:rPr>
          <w:rFonts w:ascii="Tw Cen MT" w:hAnsi="Tw Cen MT"/>
        </w:rPr>
        <w:t>Afin de faire valider mes idées auprès de la cliente, j’ai réalisé dans un premier temps un wireframe</w:t>
      </w:r>
      <w:r w:rsidR="00712FE7">
        <w:rPr>
          <w:rFonts w:ascii="Tw Cen MT" w:hAnsi="Tw Cen MT"/>
        </w:rPr>
        <w:t>. C’est un schéma détaillé représentant la disposition des éléments et les fonctionnalités sur chaque page du site. Il va définir la structure et la navigation du site.</w:t>
      </w:r>
    </w:p>
    <w:p w:rsidR="00866772" w:rsidRDefault="00712FE7" w:rsidP="00421CB4">
      <w:pPr>
        <w:jc w:val="both"/>
        <w:rPr>
          <w:rFonts w:ascii="Tw Cen MT" w:hAnsi="Tw Cen MT"/>
        </w:rPr>
      </w:pPr>
      <w:r>
        <w:rPr>
          <w:rFonts w:ascii="Tw Cen MT" w:hAnsi="Tw Cen MT"/>
        </w:rPr>
        <w:t>La page d’accueil qui est le point central du site reprend les besoins prioritaires. Les 3 axes de travails que la cliente souhaite mettre en avant</w:t>
      </w:r>
      <w:r w:rsidR="00CC03CC">
        <w:rPr>
          <w:rFonts w:ascii="Tw Cen MT" w:hAnsi="Tw Cen MT"/>
        </w:rPr>
        <w:t xml:space="preserve"> sont présentés dans </w:t>
      </w:r>
      <w:r>
        <w:rPr>
          <w:rFonts w:ascii="Tw Cen MT" w:hAnsi="Tw Cen MT"/>
        </w:rPr>
        <w:t>un carrousel</w:t>
      </w:r>
      <w:r w:rsidR="009736E0">
        <w:rPr>
          <w:rFonts w:ascii="Tw Cen MT" w:hAnsi="Tw Cen MT"/>
        </w:rPr>
        <w:t>,</w:t>
      </w:r>
      <w:r>
        <w:rPr>
          <w:rFonts w:ascii="Tw Cen MT" w:hAnsi="Tw Cen MT"/>
        </w:rPr>
        <w:t xml:space="preserve"> </w:t>
      </w:r>
      <w:r w:rsidR="00CC03CC">
        <w:rPr>
          <w:rFonts w:ascii="Tw Cen MT" w:hAnsi="Tw Cen MT"/>
        </w:rPr>
        <w:t>cliquable,</w:t>
      </w:r>
      <w:r w:rsidR="009736E0">
        <w:rPr>
          <w:rFonts w:ascii="Tw Cen MT" w:hAnsi="Tw Cen MT"/>
        </w:rPr>
        <w:t xml:space="preserve"> </w:t>
      </w:r>
      <w:r>
        <w:rPr>
          <w:rFonts w:ascii="Tw Cen MT" w:hAnsi="Tw Cen MT"/>
        </w:rPr>
        <w:t xml:space="preserve">en haut de page. </w:t>
      </w:r>
    </w:p>
    <w:p w:rsidR="00866772" w:rsidRDefault="003A6A57" w:rsidP="00421CB4">
      <w:pPr>
        <w:jc w:val="both"/>
        <w:rPr>
          <w:rFonts w:ascii="Tw Cen MT" w:hAnsi="Tw Cen MT"/>
        </w:rPr>
      </w:pPr>
      <w:r>
        <w:rPr>
          <w:rFonts w:ascii="Tw Cen MT" w:hAnsi="Tw Cen MT"/>
          <w:noProof/>
          <w:lang w:eastAsia="fr-FR"/>
        </w:rPr>
        <w:pict>
          <v:shape id="_x0000_s2067" type="#_x0000_t32" style="position:absolute;left:0;text-align:left;margin-left:220.95pt;margin-top:39.95pt;width:62.5pt;height:13.8pt;flip:x;z-index:251678720" o:connectortype="straight">
            <v:stroke endarrow="block"/>
          </v:shape>
        </w:pict>
      </w:r>
      <w:r>
        <w:rPr>
          <w:rFonts w:ascii="Tw Cen MT" w:hAnsi="Tw Cen MT"/>
          <w:noProof/>
          <w:lang w:eastAsia="fr-FR"/>
        </w:rPr>
        <w:pict>
          <v:shape id="_x0000_s2066" type="#_x0000_t202" style="position:absolute;left:0;text-align:left;margin-left:283.45pt;margin-top:21.35pt;width:63.85pt;height:18.6pt;z-index:251677696">
            <v:textbox>
              <w:txbxContent>
                <w:p w:rsidR="00342752" w:rsidRPr="00866772" w:rsidRDefault="00342752">
                  <w:pPr>
                    <w:rPr>
                      <w:rFonts w:ascii="Tw Cen MT" w:hAnsi="Tw Cen MT"/>
                    </w:rPr>
                  </w:pPr>
                  <w:r>
                    <w:rPr>
                      <w:rFonts w:ascii="Tw Cen MT" w:hAnsi="Tw Cen MT"/>
                    </w:rPr>
                    <w:t>C</w:t>
                  </w:r>
                  <w:r w:rsidRPr="00866772">
                    <w:rPr>
                      <w:rFonts w:ascii="Tw Cen MT" w:hAnsi="Tw Cen MT"/>
                    </w:rPr>
                    <w:t>arro</w:t>
                  </w:r>
                  <w:r>
                    <w:rPr>
                      <w:rFonts w:ascii="Tw Cen MT" w:hAnsi="Tw Cen MT"/>
                    </w:rPr>
                    <w:t>u</w:t>
                  </w:r>
                  <w:r w:rsidRPr="00866772">
                    <w:rPr>
                      <w:rFonts w:ascii="Tw Cen MT" w:hAnsi="Tw Cen MT"/>
                    </w:rPr>
                    <w:t>sel</w:t>
                  </w:r>
                </w:p>
              </w:txbxContent>
            </v:textbox>
          </v:shape>
        </w:pict>
      </w:r>
      <w:r w:rsidR="00866772">
        <w:rPr>
          <w:rFonts w:ascii="Tw Cen MT" w:hAnsi="Tw Cen MT"/>
          <w:noProof/>
          <w:lang w:eastAsia="fr-FR"/>
        </w:rPr>
        <w:drawing>
          <wp:inline distT="0" distB="0" distL="0" distR="0">
            <wp:extent cx="2705983" cy="1032530"/>
            <wp:effectExtent l="1905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706596" cy="1032764"/>
                    </a:xfrm>
                    <a:prstGeom prst="rect">
                      <a:avLst/>
                    </a:prstGeom>
                    <a:noFill/>
                    <a:ln w="9525">
                      <a:noFill/>
                      <a:miter lim="800000"/>
                      <a:headEnd/>
                      <a:tailEnd/>
                    </a:ln>
                  </pic:spPr>
                </pic:pic>
              </a:graphicData>
            </a:graphic>
          </wp:inline>
        </w:drawing>
      </w:r>
    </w:p>
    <w:p w:rsidR="00CC03CC" w:rsidRDefault="00712FE7" w:rsidP="00421CB4">
      <w:pPr>
        <w:jc w:val="both"/>
        <w:rPr>
          <w:rFonts w:ascii="Tw Cen MT" w:hAnsi="Tw Cen MT"/>
        </w:rPr>
      </w:pPr>
      <w:r>
        <w:rPr>
          <w:rFonts w:ascii="Tw Cen MT" w:hAnsi="Tw Cen MT"/>
        </w:rPr>
        <w:t>L’utilisateur sera invité à con</w:t>
      </w:r>
      <w:r w:rsidR="00CC03CC">
        <w:rPr>
          <w:rFonts w:ascii="Tw Cen MT" w:hAnsi="Tw Cen MT"/>
        </w:rPr>
        <w:t xml:space="preserve">sulter la charte via </w:t>
      </w:r>
      <w:r>
        <w:rPr>
          <w:rFonts w:ascii="Tw Cen MT" w:hAnsi="Tw Cen MT"/>
        </w:rPr>
        <w:t xml:space="preserve">un bouton </w:t>
      </w:r>
      <w:r w:rsidR="00CC03CC">
        <w:rPr>
          <w:rFonts w:ascii="Tw Cen MT" w:hAnsi="Tw Cen MT"/>
        </w:rPr>
        <w:t>d’accès à la page présent dans le premier article en plus du menu de la barre de navigation.</w:t>
      </w:r>
    </w:p>
    <w:p w:rsidR="00866772" w:rsidRDefault="00712FE7" w:rsidP="00421CB4">
      <w:pPr>
        <w:jc w:val="both"/>
        <w:rPr>
          <w:rFonts w:ascii="Tw Cen MT" w:hAnsi="Tw Cen MT"/>
        </w:rPr>
      </w:pPr>
      <w:r>
        <w:rPr>
          <w:rFonts w:ascii="Tw Cen MT" w:hAnsi="Tw Cen MT"/>
        </w:rPr>
        <w:lastRenderedPageBreak/>
        <w:t xml:space="preserve"> Des photos cliquables en bas de page </w:t>
      </w:r>
      <w:r w:rsidR="00CC03CC">
        <w:rPr>
          <w:rFonts w:ascii="Tw Cen MT" w:hAnsi="Tw Cen MT"/>
        </w:rPr>
        <w:t>redirigent vers les page</w:t>
      </w:r>
      <w:r w:rsidR="009736E0">
        <w:rPr>
          <w:rFonts w:ascii="Tw Cen MT" w:hAnsi="Tw Cen MT"/>
        </w:rPr>
        <w:t>s Présentation, Boutique, Evénements.</w:t>
      </w:r>
      <w:r w:rsidR="00CC03CC">
        <w:rPr>
          <w:rFonts w:ascii="Tw Cen MT" w:hAnsi="Tw Cen MT"/>
        </w:rPr>
        <w:t xml:space="preserve"> </w:t>
      </w:r>
    </w:p>
    <w:p w:rsidR="00712FE7" w:rsidRDefault="00712FE7" w:rsidP="00421CB4">
      <w:pPr>
        <w:jc w:val="both"/>
        <w:rPr>
          <w:rFonts w:ascii="Tw Cen MT" w:hAnsi="Tw Cen MT" w:cs="Segoe UI"/>
          <w:color w:val="0D0D0D"/>
          <w:shd w:val="clear" w:color="auto" w:fill="FFFFFF"/>
        </w:rPr>
      </w:pPr>
      <w:r>
        <w:rPr>
          <w:rFonts w:ascii="Tw Cen MT" w:hAnsi="Tw Cen MT"/>
        </w:rPr>
        <w:t>L’un des objectifs de la cliente est d’élargir sa clientèle professionnelle</w:t>
      </w:r>
      <w:r w:rsidRPr="00E277FC">
        <w:rPr>
          <w:rFonts w:ascii="Tw Cen MT" w:hAnsi="Tw Cen MT"/>
        </w:rPr>
        <w:t>.</w:t>
      </w:r>
      <w:r w:rsidR="009736E0">
        <w:rPr>
          <w:rFonts w:ascii="Tw Cen MT" w:hAnsi="Tw Cen MT" w:cs="Segoe UI"/>
          <w:color w:val="0D0D0D"/>
          <w:shd w:val="clear" w:color="auto" w:fill="FFFFFF"/>
        </w:rPr>
        <w:t xml:space="preserve"> L</w:t>
      </w:r>
      <w:r w:rsidR="00E277FC" w:rsidRPr="00E277FC">
        <w:rPr>
          <w:rFonts w:ascii="Tw Cen MT" w:hAnsi="Tw Cen MT" w:cs="Segoe UI"/>
          <w:color w:val="0D0D0D"/>
          <w:shd w:val="clear" w:color="auto" w:fill="FFFFFF"/>
        </w:rPr>
        <w:t xml:space="preserve">a page de détail de chaque prestation </w:t>
      </w:r>
      <w:r w:rsidR="009736E0">
        <w:rPr>
          <w:rFonts w:ascii="Tw Cen MT" w:hAnsi="Tw Cen MT" w:cs="Segoe UI"/>
          <w:color w:val="0D0D0D"/>
          <w:shd w:val="clear" w:color="auto" w:fill="FFFFFF"/>
        </w:rPr>
        <w:t xml:space="preserve">est travaillée </w:t>
      </w:r>
      <w:r w:rsidR="00E277FC" w:rsidRPr="00E277FC">
        <w:rPr>
          <w:rFonts w:ascii="Tw Cen MT" w:hAnsi="Tw Cen MT" w:cs="Segoe UI"/>
          <w:color w:val="0D0D0D"/>
          <w:shd w:val="clear" w:color="auto" w:fill="FFFFFF"/>
        </w:rPr>
        <w:t>pour permettre aux visiteurs de choi</w:t>
      </w:r>
      <w:r w:rsidR="009736E0">
        <w:rPr>
          <w:rFonts w:ascii="Tw Cen MT" w:hAnsi="Tw Cen MT" w:cs="Segoe UI"/>
          <w:color w:val="0D0D0D"/>
          <w:shd w:val="clear" w:color="auto" w:fill="FFFFFF"/>
        </w:rPr>
        <w:t>sir facilement entre des descriptions</w:t>
      </w:r>
      <w:r w:rsidR="00E277FC" w:rsidRPr="00E277FC">
        <w:rPr>
          <w:rFonts w:ascii="Tw Cen MT" w:hAnsi="Tw Cen MT" w:cs="Segoe UI"/>
          <w:color w:val="0D0D0D"/>
          <w:shd w:val="clear" w:color="auto" w:fill="FFFFFF"/>
        </w:rPr>
        <w:t xml:space="preserve"> adaptées aux particuliers ou aux professionnels en cliquant simplement sur un bouton. À mon avis, cette approche est moins contraignante que de diriger immédiatement les utilisateurs vers un espace dédié exclusivement à l'un ou à l'autre. P</w:t>
      </w:r>
      <w:r w:rsidR="009736E0">
        <w:rPr>
          <w:rFonts w:ascii="Tw Cen MT" w:hAnsi="Tw Cen MT" w:cs="Segoe UI"/>
          <w:color w:val="0D0D0D"/>
          <w:shd w:val="clear" w:color="auto" w:fill="FFFFFF"/>
        </w:rPr>
        <w:t xml:space="preserve">ar exemple, </w:t>
      </w:r>
      <w:r w:rsidR="00E277FC" w:rsidRPr="00E277FC">
        <w:rPr>
          <w:rFonts w:ascii="Tw Cen MT" w:hAnsi="Tw Cen MT" w:cs="Segoe UI"/>
          <w:color w:val="0D0D0D"/>
          <w:shd w:val="clear" w:color="auto" w:fill="FFFFFF"/>
        </w:rPr>
        <w:t>un chef d'entreprise pourrait consulter le site pour des besoins professionnels tout en étant intéressé par des services à titre personnel. Le bouton pourrait alors être une incitation à explorer les offres pour son usage personnel également.</w:t>
      </w:r>
      <w:r w:rsidR="00866772" w:rsidRPr="00866772">
        <w:rPr>
          <w:rFonts w:ascii="Tw Cen MT" w:hAnsi="Tw Cen MT" w:cs="Segoe UI"/>
          <w:noProof/>
          <w:color w:val="0D0D0D"/>
          <w:shd w:val="clear" w:color="auto" w:fill="FFFFFF"/>
          <w:lang w:eastAsia="fr-FR"/>
        </w:rPr>
        <w:t xml:space="preserve"> </w:t>
      </w:r>
    </w:p>
    <w:p w:rsidR="00866772" w:rsidRDefault="00866772" w:rsidP="00421CB4">
      <w:pPr>
        <w:jc w:val="both"/>
        <w:rPr>
          <w:rFonts w:ascii="Tw Cen MT" w:hAnsi="Tw Cen MT" w:cs="Segoe UI"/>
          <w:noProof/>
          <w:color w:val="0D0D0D"/>
          <w:lang w:eastAsia="fr-FR"/>
        </w:rPr>
      </w:pPr>
      <w:r>
        <w:rPr>
          <w:rFonts w:ascii="Tw Cen MT" w:hAnsi="Tw Cen MT" w:cs="Segoe UI"/>
          <w:noProof/>
          <w:color w:val="0D0D0D"/>
          <w:lang w:eastAsia="fr-FR"/>
        </w:rPr>
        <w:drawing>
          <wp:anchor distT="0" distB="0" distL="114300" distR="114300" simplePos="0" relativeHeight="251674624" behindDoc="0" locked="0" layoutInCell="1" allowOverlap="1">
            <wp:simplePos x="0" y="0"/>
            <wp:positionH relativeFrom="column">
              <wp:posOffset>3079636</wp:posOffset>
            </wp:positionH>
            <wp:positionV relativeFrom="paragraph">
              <wp:posOffset>143533</wp:posOffset>
            </wp:positionV>
            <wp:extent cx="2687817" cy="647952"/>
            <wp:effectExtent l="19050" t="0" r="0" b="0"/>
            <wp:wrapNone/>
            <wp:docPr id="1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b="8547"/>
                    <a:stretch>
                      <a:fillRect/>
                    </a:stretch>
                  </pic:blipFill>
                  <pic:spPr bwMode="auto">
                    <a:xfrm>
                      <a:off x="0" y="0"/>
                      <a:ext cx="2687817" cy="647952"/>
                    </a:xfrm>
                    <a:prstGeom prst="rect">
                      <a:avLst/>
                    </a:prstGeom>
                    <a:noFill/>
                    <a:ln w="9525">
                      <a:noFill/>
                      <a:miter lim="800000"/>
                      <a:headEnd/>
                      <a:tailEnd/>
                    </a:ln>
                  </pic:spPr>
                </pic:pic>
              </a:graphicData>
            </a:graphic>
          </wp:anchor>
        </w:drawing>
      </w:r>
      <w:r>
        <w:rPr>
          <w:rFonts w:ascii="Tw Cen MT" w:hAnsi="Tw Cen MT" w:cs="Segoe UI"/>
          <w:noProof/>
          <w:color w:val="0D0D0D"/>
          <w:lang w:eastAsia="fr-FR"/>
        </w:rPr>
        <w:drawing>
          <wp:anchor distT="0" distB="0" distL="114300" distR="114300" simplePos="0" relativeHeight="251673600" behindDoc="0" locked="0" layoutInCell="1" allowOverlap="1">
            <wp:simplePos x="0" y="0"/>
            <wp:positionH relativeFrom="column">
              <wp:posOffset>21544</wp:posOffset>
            </wp:positionH>
            <wp:positionV relativeFrom="paragraph">
              <wp:posOffset>107066</wp:posOffset>
            </wp:positionV>
            <wp:extent cx="2790762" cy="684286"/>
            <wp:effectExtent l="1905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790762" cy="684286"/>
                    </a:xfrm>
                    <a:prstGeom prst="rect">
                      <a:avLst/>
                    </a:prstGeom>
                    <a:noFill/>
                    <a:ln w="9525">
                      <a:noFill/>
                      <a:miter lim="800000"/>
                      <a:headEnd/>
                      <a:tailEnd/>
                    </a:ln>
                  </pic:spPr>
                </pic:pic>
              </a:graphicData>
            </a:graphic>
          </wp:anchor>
        </w:drawing>
      </w:r>
    </w:p>
    <w:p w:rsidR="00866772" w:rsidRDefault="003A6A57" w:rsidP="00421CB4">
      <w:pPr>
        <w:jc w:val="both"/>
        <w:rPr>
          <w:rFonts w:ascii="Tw Cen MT" w:hAnsi="Tw Cen MT" w:cs="Segoe UI"/>
          <w:color w:val="0D0D0D"/>
          <w:shd w:val="clear" w:color="auto" w:fill="FFFFFF"/>
        </w:rPr>
      </w:pPr>
      <w:r>
        <w:rPr>
          <w:rFonts w:ascii="Tw Cen MT" w:hAnsi="Tw Cen MT" w:cs="Segoe UI"/>
          <w:noProof/>
          <w:color w:val="0D0D0D"/>
          <w:lang w:eastAsia="fr-FR"/>
        </w:rPr>
        <w:pict>
          <v:shape id="_x0000_s2064" type="#_x0000_t32" style="position:absolute;left:0;text-align:left;margin-left:37.6pt;margin-top:20.6pt;width:29.55pt;height:33.9pt;flip:y;z-index:251675648" o:connectortype="straight" strokecolor="red">
            <v:stroke endarrow="block"/>
          </v:shape>
        </w:pict>
      </w:r>
      <w:r>
        <w:rPr>
          <w:rFonts w:ascii="Tw Cen MT" w:hAnsi="Tw Cen MT" w:cs="Segoe UI"/>
          <w:noProof/>
          <w:color w:val="0D0D0D"/>
          <w:lang w:eastAsia="fr-FR"/>
        </w:rPr>
        <w:pict>
          <v:shape id="_x0000_s2065" type="#_x0000_t32" style="position:absolute;left:0;text-align:left;margin-left:294.8pt;margin-top:20.6pt;width:29.5pt;height:33.9pt;flip:x y;z-index:251676672" o:connectortype="straight" strokecolor="red">
            <v:stroke endarrow="block"/>
          </v:shape>
        </w:pict>
      </w:r>
    </w:p>
    <w:p w:rsidR="00866772" w:rsidRDefault="00866772" w:rsidP="00421CB4">
      <w:pPr>
        <w:jc w:val="both"/>
        <w:rPr>
          <w:rFonts w:ascii="Tw Cen MT" w:hAnsi="Tw Cen MT" w:cs="Segoe UI"/>
          <w:color w:val="0D0D0D"/>
          <w:shd w:val="clear" w:color="auto" w:fill="FFFFFF"/>
        </w:rPr>
      </w:pPr>
    </w:p>
    <w:p w:rsidR="00D22836" w:rsidRDefault="00D22836" w:rsidP="00421CB4">
      <w:pPr>
        <w:jc w:val="both"/>
        <w:rPr>
          <w:rFonts w:ascii="Tw Cen MT" w:hAnsi="Tw Cen MT" w:cs="Segoe UI"/>
          <w:color w:val="0D0D0D"/>
          <w:shd w:val="clear" w:color="auto" w:fill="FFFFFF"/>
        </w:rPr>
      </w:pPr>
    </w:p>
    <w:p w:rsidR="00D22836" w:rsidRDefault="00D22836" w:rsidP="00421CB4">
      <w:pPr>
        <w:jc w:val="both"/>
        <w:rPr>
          <w:rFonts w:ascii="Tw Cen MT" w:hAnsi="Tw Cen MT" w:cs="Segoe UI"/>
          <w:color w:val="0D0D0D"/>
          <w:shd w:val="clear" w:color="auto" w:fill="FFFFFF"/>
        </w:rPr>
      </w:pPr>
    </w:p>
    <w:p w:rsidR="00866772" w:rsidRDefault="00E277FC"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 xml:space="preserve">Pour faciliter la communication autour des événements auxquels Ajna Thérapie participe ou qu’elle organise, une page leur est consacrée. Elle permettra d’obtenir facilement, à l’aide d’un système de filtres, des informations en fonction du type d’événement. </w:t>
      </w:r>
      <w:r w:rsidRPr="00E277FC">
        <w:rPr>
          <w:rFonts w:ascii="Tw Cen MT" w:hAnsi="Tw Cen MT" w:cs="Segoe UI"/>
          <w:color w:val="0D0D0D"/>
          <w:shd w:val="clear" w:color="auto" w:fill="FFFFFF"/>
        </w:rPr>
        <w:t>En mettant en avant toutes les actions menées, cette page contribuera à accroître la notoriété de la société.</w:t>
      </w:r>
    </w:p>
    <w:p w:rsidR="00D22836" w:rsidRDefault="00D22836" w:rsidP="00421CB4">
      <w:pPr>
        <w:jc w:val="both"/>
        <w:rPr>
          <w:rFonts w:ascii="Tw Cen MT" w:hAnsi="Tw Cen MT" w:cs="Segoe UI"/>
          <w:color w:val="0D0D0D"/>
          <w:shd w:val="clear" w:color="auto" w:fill="FFFFFF"/>
        </w:rPr>
      </w:pPr>
    </w:p>
    <w:p w:rsidR="00866772" w:rsidRDefault="00866772" w:rsidP="00421CB4">
      <w:pPr>
        <w:jc w:val="both"/>
        <w:rPr>
          <w:rFonts w:ascii="Tw Cen MT" w:hAnsi="Tw Cen MT"/>
          <w:b/>
        </w:rPr>
      </w:pPr>
      <w:r w:rsidRPr="009736E0">
        <w:rPr>
          <w:rFonts w:ascii="Tw Cen MT" w:hAnsi="Tw Cen MT" w:cs="Segoe UI"/>
          <w:b/>
          <w:color w:val="0D0D0D"/>
          <w:u w:val="single"/>
          <w:shd w:val="clear" w:color="auto" w:fill="FFFFFF"/>
        </w:rPr>
        <w:t>Le mokup</w:t>
      </w:r>
      <w:r>
        <w:rPr>
          <w:rFonts w:ascii="Tw Cen MT" w:hAnsi="Tw Cen MT" w:cs="Segoe UI"/>
          <w:color w:val="0D0D0D"/>
          <w:shd w:val="clear" w:color="auto" w:fill="FFFFFF"/>
        </w:rPr>
        <w:t xml:space="preserve"> </w:t>
      </w:r>
      <w:r w:rsidRPr="00866772">
        <w:rPr>
          <w:rFonts w:ascii="Tw Cen MT" w:hAnsi="Tw Cen MT"/>
          <w:b/>
          <w:color w:val="3627C3"/>
        </w:rPr>
        <w:t xml:space="preserve">[conf. Annexe </w:t>
      </w:r>
      <w:r w:rsidR="008C6A32">
        <w:rPr>
          <w:rFonts w:ascii="Tw Cen MT" w:hAnsi="Tw Cen MT"/>
          <w:b/>
          <w:color w:val="3627C3"/>
        </w:rPr>
        <w:t>8</w:t>
      </w:r>
      <w:r w:rsidRPr="00866772">
        <w:rPr>
          <w:rFonts w:ascii="Tw Cen MT" w:hAnsi="Tw Cen MT"/>
          <w:b/>
          <w:color w:val="3627C3"/>
        </w:rPr>
        <w:t>]</w:t>
      </w:r>
      <w:r w:rsidRPr="00866772">
        <w:rPr>
          <w:rFonts w:ascii="Tw Cen MT" w:hAnsi="Tw Cen MT"/>
          <w:b/>
        </w:rPr>
        <w:t>:</w:t>
      </w:r>
    </w:p>
    <w:p w:rsidR="00C8209C" w:rsidRDefault="00C8209C" w:rsidP="00421CB4">
      <w:pPr>
        <w:jc w:val="both"/>
        <w:rPr>
          <w:rFonts w:ascii="Tw Cen MT" w:hAnsi="Tw Cen MT"/>
        </w:rPr>
      </w:pPr>
      <w:r w:rsidRPr="00C8209C">
        <w:rPr>
          <w:rFonts w:ascii="Tw Cen MT" w:hAnsi="Tw Cen MT"/>
        </w:rPr>
        <w:t>Le mokup est une version plus poussé</w:t>
      </w:r>
      <w:r>
        <w:rPr>
          <w:rFonts w:ascii="Tw Cen MT" w:hAnsi="Tw Cen MT"/>
        </w:rPr>
        <w:t>e du wireframe. Il offre un visuel définitif du site web comprenant les couleurs, styles et contenus de l’interface utilisateur. Un des grands avantages de Figma est de pouvoir réaliser un prototype dynamique</w:t>
      </w:r>
      <w:r w:rsidR="00522C6F">
        <w:rPr>
          <w:rFonts w:ascii="Tw Cen MT" w:hAnsi="Tw Cen MT"/>
        </w:rPr>
        <w:t xml:space="preserve">. Il est possible d’ajouter des interactions détaillées entre les différentes frames ainsi que des animations qui simulent parfaitement le comportement de l’interface utilisateur. Ainsi, les éventuels problèmes de logiques liés à l’organisation des pages seront d’autant plus faciles à détecter et cela permettra une démonstration plus concrète afin de </w:t>
      </w:r>
      <w:r w:rsidR="006A466B">
        <w:rPr>
          <w:rFonts w:ascii="Tw Cen MT" w:hAnsi="Tw Cen MT"/>
        </w:rPr>
        <w:t>recueillir</w:t>
      </w:r>
      <w:r w:rsidR="00522C6F">
        <w:rPr>
          <w:rFonts w:ascii="Tw Cen MT" w:hAnsi="Tw Cen MT"/>
        </w:rPr>
        <w:t xml:space="preserve"> l’avis de la cliente avant la phase de développement</w:t>
      </w:r>
      <w:r w:rsidR="006A466B">
        <w:rPr>
          <w:rFonts w:ascii="Tw Cen MT" w:hAnsi="Tw Cen MT"/>
        </w:rPr>
        <w:t>.</w:t>
      </w:r>
    </w:p>
    <w:p w:rsidR="0064734E" w:rsidRDefault="0064734E" w:rsidP="00421CB4">
      <w:pPr>
        <w:jc w:val="both"/>
        <w:rPr>
          <w:rFonts w:ascii="Tw Cen MT" w:hAnsi="Tw Cen MT"/>
          <w:u w:val="single"/>
        </w:rPr>
      </w:pPr>
      <w:r w:rsidRPr="0064734E">
        <w:rPr>
          <w:rFonts w:ascii="Tw Cen MT" w:hAnsi="Tw Cen MT"/>
          <w:u w:val="single"/>
        </w:rPr>
        <w:t>L’application de la charte graphique :</w:t>
      </w:r>
    </w:p>
    <w:p w:rsidR="0064734E" w:rsidRDefault="008A448C" w:rsidP="00421CB4">
      <w:pPr>
        <w:jc w:val="both"/>
        <w:rPr>
          <w:rFonts w:ascii="Tw Cen MT" w:hAnsi="Tw Cen MT"/>
        </w:rPr>
      </w:pPr>
      <w:r>
        <w:rPr>
          <w:rFonts w:ascii="Tw Cen MT" w:hAnsi="Tw Cen MT"/>
        </w:rPr>
        <w:t xml:space="preserve">C’est à cette étape que sont repris les éléments définis au préalable lors de l’établissement de la charte graphique. A ce stade, le visuel doit correspondre au style choisi. </w:t>
      </w:r>
      <w:r w:rsidR="0064734E">
        <w:rPr>
          <w:rFonts w:ascii="Tw Cen MT" w:hAnsi="Tw Cen MT"/>
        </w:rPr>
        <w:t xml:space="preserve">La trame de fond du site sera d’un ton sombre pour évoquer l’univers de la cliente </w:t>
      </w:r>
      <w:r w:rsidR="003F1EDE">
        <w:rPr>
          <w:rFonts w:ascii="Tw Cen MT" w:hAnsi="Tw Cen MT"/>
        </w:rPr>
        <w:t>et la</w:t>
      </w:r>
      <w:r w:rsidR="009736E0">
        <w:rPr>
          <w:rFonts w:ascii="Tw Cen MT" w:hAnsi="Tw Cen MT"/>
        </w:rPr>
        <w:t xml:space="preserve"> démarquer de s</w:t>
      </w:r>
      <w:r w:rsidR="0064734E">
        <w:rPr>
          <w:rFonts w:ascii="Tw Cen MT" w:hAnsi="Tw Cen MT"/>
        </w:rPr>
        <w:t>es concurrents du secteur de la thérapie qui utilisent des palettes graphique  clairs/pastel. Le sombre fera d’autant plus ressortir les éléments et apportera de l’élégance à l’ensemble du site.</w:t>
      </w:r>
      <w:r w:rsidR="009736E0">
        <w:rPr>
          <w:rFonts w:ascii="Tw Cen MT" w:hAnsi="Tw Cen MT"/>
        </w:rPr>
        <w:t xml:space="preserve"> Les éléments de la planche de style </w:t>
      </w:r>
      <w:r w:rsidR="007B7045">
        <w:rPr>
          <w:rFonts w:ascii="Tw Cen MT" w:hAnsi="Tw Cen MT"/>
        </w:rPr>
        <w:t>sont repris ainsi que la ga</w:t>
      </w:r>
      <w:r w:rsidR="00BA3147">
        <w:rPr>
          <w:rFonts w:ascii="Tw Cen MT" w:hAnsi="Tw Cen MT"/>
        </w:rPr>
        <w:t>l</w:t>
      </w:r>
      <w:r w:rsidR="007B7045">
        <w:rPr>
          <w:rFonts w:ascii="Tw Cen MT" w:hAnsi="Tw Cen MT"/>
        </w:rPr>
        <w:t>erie d’image</w:t>
      </w:r>
      <w:r w:rsidR="00BA3147">
        <w:rPr>
          <w:rFonts w:ascii="Tw Cen MT" w:hAnsi="Tw Cen MT"/>
        </w:rPr>
        <w:t xml:space="preserve">s. </w:t>
      </w:r>
    </w:p>
    <w:p w:rsidR="00BA3147" w:rsidRDefault="008C6A32" w:rsidP="00421CB4">
      <w:pPr>
        <w:jc w:val="both"/>
        <w:rPr>
          <w:rFonts w:ascii="Tw Cen MT" w:hAnsi="Tw Cen MT"/>
          <w:b/>
        </w:rPr>
      </w:pPr>
      <w:r w:rsidRPr="008C6A32">
        <w:rPr>
          <w:rFonts w:ascii="Tw Cen MT" w:hAnsi="Tw Cen MT"/>
          <w:b/>
          <w:noProof/>
          <w:lang w:eastAsia="fr-FR"/>
        </w:rPr>
        <w:drawing>
          <wp:anchor distT="0" distB="0" distL="114300" distR="114300" simplePos="0" relativeHeight="251679744" behindDoc="1" locked="0" layoutInCell="1" allowOverlap="1">
            <wp:simplePos x="0" y="0"/>
            <wp:positionH relativeFrom="column">
              <wp:posOffset>948055</wp:posOffset>
            </wp:positionH>
            <wp:positionV relativeFrom="paragraph">
              <wp:posOffset>326335</wp:posOffset>
            </wp:positionV>
            <wp:extent cx="3777830" cy="1398851"/>
            <wp:effectExtent l="19050" t="0" r="0" b="0"/>
            <wp:wrapNone/>
            <wp:docPr id="2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3777830" cy="1398851"/>
                    </a:xfrm>
                    <a:prstGeom prst="rect">
                      <a:avLst/>
                    </a:prstGeom>
                    <a:noFill/>
                    <a:ln w="9525">
                      <a:noFill/>
                      <a:miter lim="800000"/>
                      <a:headEnd/>
                      <a:tailEnd/>
                    </a:ln>
                  </pic:spPr>
                </pic:pic>
              </a:graphicData>
            </a:graphic>
          </wp:anchor>
        </w:drawing>
      </w:r>
      <w:r w:rsidR="00BA3147" w:rsidRPr="008C6A32">
        <w:rPr>
          <w:rFonts w:ascii="Tw Cen MT" w:hAnsi="Tw Cen MT"/>
          <w:b/>
        </w:rPr>
        <w:t>Une version mobile est dessinée</w:t>
      </w:r>
    </w:p>
    <w:p w:rsidR="008C6A32" w:rsidRDefault="008C6A32" w:rsidP="00421CB4">
      <w:pPr>
        <w:jc w:val="both"/>
        <w:rPr>
          <w:rFonts w:ascii="Tw Cen MT" w:hAnsi="Tw Cen MT"/>
          <w:b/>
        </w:rPr>
      </w:pPr>
    </w:p>
    <w:p w:rsidR="008C6A32" w:rsidRDefault="008C6A32" w:rsidP="00421CB4">
      <w:pPr>
        <w:jc w:val="both"/>
        <w:rPr>
          <w:rFonts w:ascii="Tw Cen MT" w:hAnsi="Tw Cen MT"/>
          <w:b/>
        </w:rPr>
      </w:pPr>
    </w:p>
    <w:p w:rsidR="008C6A32" w:rsidRDefault="008C6A32" w:rsidP="00421CB4">
      <w:pPr>
        <w:jc w:val="both"/>
        <w:rPr>
          <w:rFonts w:ascii="Tw Cen MT" w:hAnsi="Tw Cen MT"/>
          <w:b/>
        </w:rPr>
      </w:pPr>
    </w:p>
    <w:p w:rsidR="008C6A32" w:rsidRDefault="008C6A32" w:rsidP="00421CB4">
      <w:pPr>
        <w:jc w:val="both"/>
        <w:rPr>
          <w:rFonts w:ascii="Tw Cen MT" w:hAnsi="Tw Cen MT"/>
          <w:b/>
        </w:rPr>
      </w:pPr>
    </w:p>
    <w:p w:rsidR="008C6A32" w:rsidRDefault="008C6A32" w:rsidP="00421CB4">
      <w:pPr>
        <w:jc w:val="both"/>
        <w:rPr>
          <w:rFonts w:ascii="Tw Cen MT" w:hAnsi="Tw Cen MT"/>
          <w:b/>
        </w:rPr>
      </w:pPr>
    </w:p>
    <w:p w:rsidR="008C6A32" w:rsidRDefault="008C6A32" w:rsidP="00421CB4">
      <w:pPr>
        <w:jc w:val="both"/>
        <w:rPr>
          <w:rFonts w:ascii="Tw Cen MT" w:hAnsi="Tw Cen MT"/>
          <w:b/>
        </w:rPr>
      </w:pPr>
    </w:p>
    <w:p w:rsidR="008C6A32" w:rsidRDefault="008C6A32" w:rsidP="00421CB4">
      <w:pPr>
        <w:jc w:val="both"/>
        <w:rPr>
          <w:rFonts w:ascii="Tw Cen MT" w:hAnsi="Tw Cen MT"/>
          <w:b/>
        </w:rPr>
      </w:pPr>
    </w:p>
    <w:p w:rsidR="008C6A32" w:rsidRDefault="008C6A32" w:rsidP="00421CB4">
      <w:pPr>
        <w:jc w:val="both"/>
        <w:rPr>
          <w:rFonts w:ascii="Tw Cen MT" w:hAnsi="Tw Cen MT"/>
          <w:b/>
        </w:rPr>
      </w:pPr>
      <w:r>
        <w:rPr>
          <w:rFonts w:ascii="Tw Cen MT" w:hAnsi="Tw Cen MT"/>
          <w:b/>
        </w:rPr>
        <w:lastRenderedPageBreak/>
        <w:t>Une version desktop est dessinée</w:t>
      </w:r>
    </w:p>
    <w:p w:rsidR="008C6A32" w:rsidRDefault="008C6A32" w:rsidP="00421CB4">
      <w:pPr>
        <w:jc w:val="both"/>
        <w:rPr>
          <w:rFonts w:ascii="Tw Cen MT" w:hAnsi="Tw Cen MT"/>
          <w:b/>
        </w:rPr>
      </w:pPr>
    </w:p>
    <w:p w:rsidR="008C6A32" w:rsidRPr="008C6A32" w:rsidRDefault="00D22836" w:rsidP="00421CB4">
      <w:pPr>
        <w:jc w:val="both"/>
        <w:rPr>
          <w:rFonts w:ascii="Tw Cen MT" w:hAnsi="Tw Cen MT"/>
        </w:rPr>
      </w:pPr>
      <w:r>
        <w:rPr>
          <w:rFonts w:ascii="Tw Cen MT" w:hAnsi="Tw Cen MT"/>
          <w:noProof/>
          <w:lang w:eastAsia="fr-FR"/>
        </w:rPr>
        <w:drawing>
          <wp:anchor distT="0" distB="0" distL="114300" distR="114300" simplePos="0" relativeHeight="251680768" behindDoc="1" locked="0" layoutInCell="1" allowOverlap="1">
            <wp:simplePos x="0" y="0"/>
            <wp:positionH relativeFrom="column">
              <wp:posOffset>20955</wp:posOffset>
            </wp:positionH>
            <wp:positionV relativeFrom="paragraph">
              <wp:posOffset>177165</wp:posOffset>
            </wp:positionV>
            <wp:extent cx="5753100" cy="1638300"/>
            <wp:effectExtent l="19050" t="0" r="0" b="0"/>
            <wp:wrapNone/>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753100" cy="1638300"/>
                    </a:xfrm>
                    <a:prstGeom prst="rect">
                      <a:avLst/>
                    </a:prstGeom>
                    <a:noFill/>
                    <a:ln w="9525">
                      <a:noFill/>
                      <a:miter lim="800000"/>
                      <a:headEnd/>
                      <a:tailEnd/>
                    </a:ln>
                  </pic:spPr>
                </pic:pic>
              </a:graphicData>
            </a:graphic>
          </wp:anchor>
        </w:drawing>
      </w:r>
    </w:p>
    <w:p w:rsidR="008C6A32" w:rsidRPr="008C6A32" w:rsidRDefault="008C6A32" w:rsidP="00421CB4">
      <w:pPr>
        <w:jc w:val="both"/>
        <w:rPr>
          <w:rFonts w:ascii="Tw Cen MT" w:hAnsi="Tw Cen MT"/>
        </w:rPr>
      </w:pPr>
    </w:p>
    <w:p w:rsidR="008C6A32" w:rsidRPr="008C6A32" w:rsidRDefault="008C6A32" w:rsidP="00421CB4">
      <w:pPr>
        <w:jc w:val="both"/>
        <w:rPr>
          <w:rFonts w:ascii="Tw Cen MT" w:hAnsi="Tw Cen MT"/>
        </w:rPr>
      </w:pPr>
    </w:p>
    <w:p w:rsidR="008C6A32" w:rsidRPr="008C6A32" w:rsidRDefault="008C6A32" w:rsidP="00421CB4">
      <w:pPr>
        <w:jc w:val="both"/>
        <w:rPr>
          <w:rFonts w:ascii="Tw Cen MT" w:hAnsi="Tw Cen MT"/>
        </w:rPr>
      </w:pPr>
    </w:p>
    <w:p w:rsidR="008C6A32" w:rsidRPr="008C6A32" w:rsidRDefault="008C6A32" w:rsidP="00421CB4">
      <w:pPr>
        <w:jc w:val="both"/>
        <w:rPr>
          <w:rFonts w:ascii="Tw Cen MT" w:hAnsi="Tw Cen MT"/>
        </w:rPr>
      </w:pPr>
    </w:p>
    <w:p w:rsidR="005A5324" w:rsidRDefault="005A5324" w:rsidP="00421CB4">
      <w:pPr>
        <w:jc w:val="both"/>
        <w:rPr>
          <w:rFonts w:ascii="Tw Cen MT" w:hAnsi="Tw Cen MT"/>
        </w:rPr>
      </w:pPr>
    </w:p>
    <w:p w:rsidR="00D22836" w:rsidRDefault="00D22836" w:rsidP="00421CB4">
      <w:pPr>
        <w:jc w:val="both"/>
        <w:rPr>
          <w:rFonts w:ascii="Tw Cen MT" w:hAnsi="Tw Cen MT"/>
        </w:rPr>
      </w:pPr>
    </w:p>
    <w:p w:rsidR="00D22836" w:rsidRDefault="00D22836" w:rsidP="00421CB4">
      <w:pPr>
        <w:jc w:val="both"/>
        <w:rPr>
          <w:rFonts w:ascii="Tw Cen MT" w:hAnsi="Tw Cen MT"/>
        </w:rPr>
      </w:pPr>
    </w:p>
    <w:p w:rsidR="00D22836" w:rsidRDefault="00D22836" w:rsidP="00421CB4">
      <w:pPr>
        <w:jc w:val="both"/>
        <w:rPr>
          <w:rFonts w:ascii="Tw Cen MT" w:hAnsi="Tw Cen MT"/>
        </w:rPr>
      </w:pPr>
    </w:p>
    <w:p w:rsidR="005A5324" w:rsidRDefault="005A5324" w:rsidP="00421CB4">
      <w:pPr>
        <w:jc w:val="both"/>
        <w:rPr>
          <w:rFonts w:ascii="Tw Cen MT" w:hAnsi="Tw Cen MT"/>
        </w:rPr>
      </w:pPr>
    </w:p>
    <w:p w:rsidR="008C6A32" w:rsidRPr="00146C05" w:rsidRDefault="008C6A32" w:rsidP="00421CB4">
      <w:pPr>
        <w:shd w:val="clear" w:color="auto" w:fill="B4C6E7" w:themeFill="accent1" w:themeFillTint="66"/>
        <w:jc w:val="both"/>
        <w:rPr>
          <w:rFonts w:ascii="Tw Cen MT" w:hAnsi="Tw Cen MT"/>
          <w:b/>
          <w:sz w:val="30"/>
          <w:szCs w:val="30"/>
        </w:rPr>
      </w:pPr>
      <w:r>
        <w:rPr>
          <w:rFonts w:ascii="Tw Cen MT" w:hAnsi="Tw Cen MT"/>
          <w:b/>
          <w:sz w:val="30"/>
          <w:szCs w:val="30"/>
        </w:rPr>
        <w:t>Partie 2</w:t>
      </w:r>
      <w:r w:rsidRPr="00146C05">
        <w:rPr>
          <w:rFonts w:ascii="Tw Cen MT" w:hAnsi="Tw Cen MT"/>
          <w:b/>
          <w:sz w:val="30"/>
          <w:szCs w:val="30"/>
        </w:rPr>
        <w:t xml:space="preserve"> : </w:t>
      </w:r>
      <w:r>
        <w:rPr>
          <w:rFonts w:ascii="Tw Cen MT" w:hAnsi="Tw Cen MT"/>
          <w:b/>
          <w:sz w:val="30"/>
          <w:szCs w:val="30"/>
        </w:rPr>
        <w:t>Conception</w:t>
      </w:r>
    </w:p>
    <w:p w:rsidR="008C6A32" w:rsidRPr="008C6A32" w:rsidRDefault="008C6A32" w:rsidP="00421CB4">
      <w:pPr>
        <w:pStyle w:val="Paragraphedeliste"/>
        <w:numPr>
          <w:ilvl w:val="1"/>
          <w:numId w:val="12"/>
        </w:numPr>
        <w:shd w:val="clear" w:color="auto" w:fill="FFCB37"/>
        <w:jc w:val="both"/>
        <w:rPr>
          <w:rFonts w:ascii="Tw Cen MT" w:hAnsi="Tw Cen MT"/>
          <w:b/>
        </w:rPr>
      </w:pPr>
      <w:r>
        <w:rPr>
          <w:rFonts w:ascii="Tw Cen MT" w:hAnsi="Tw Cen MT"/>
          <w:b/>
        </w:rPr>
        <w:t>Schéma fonctionnelle</w:t>
      </w:r>
    </w:p>
    <w:p w:rsidR="008C6A32" w:rsidRPr="00496010" w:rsidRDefault="00084B45" w:rsidP="00421CB4">
      <w:pPr>
        <w:jc w:val="both"/>
        <w:rPr>
          <w:rFonts w:ascii="Tw Cen MT" w:hAnsi="Tw Cen MT" w:cs="Segoe UI"/>
          <w:b/>
          <w:color w:val="0D0D0D"/>
          <w:shd w:val="clear" w:color="auto" w:fill="FFFFFF"/>
        </w:rPr>
      </w:pPr>
      <w:r w:rsidRPr="00496010">
        <w:rPr>
          <w:rFonts w:ascii="Tw Cen MT" w:hAnsi="Tw Cen MT" w:cs="Segoe UI"/>
          <w:b/>
          <w:color w:val="0D0D0D"/>
          <w:shd w:val="clear" w:color="auto" w:fill="FFFFFF"/>
        </w:rPr>
        <w:t>La conception d'un site web est une phase cruciale du développement web, où les idées et les besoins se transforment en une structure concrète et fonctionnelle. Le schéma fonctionnel, ou "diagramme fonctionnel", joue un rôle clé dans cette phase.</w:t>
      </w:r>
    </w:p>
    <w:p w:rsidR="00084B45" w:rsidRDefault="00084B45"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En première partie de ce rapport, j’ai effectué les recherches et l’analyse concernant les objectifs et les cibles, le Benchmarking ainsi que les contenus nécessaires à la mise en œuvre du proj</w:t>
      </w:r>
      <w:r w:rsidR="009736E0">
        <w:rPr>
          <w:rFonts w:ascii="Tw Cen MT" w:hAnsi="Tw Cen MT" w:cs="Segoe UI"/>
          <w:color w:val="0D0D0D"/>
          <w:shd w:val="clear" w:color="auto" w:fill="FFFFFF"/>
        </w:rPr>
        <w:t>et. Il a été défini</w:t>
      </w:r>
      <w:r>
        <w:rPr>
          <w:rFonts w:ascii="Tw Cen MT" w:hAnsi="Tw Cen MT" w:cs="Segoe UI"/>
          <w:color w:val="0D0D0D"/>
          <w:shd w:val="clear" w:color="auto" w:fill="FFFFFF"/>
        </w:rPr>
        <w:t xml:space="preserve"> une arborescence pour en déterminer la structure et la navigation entre les pages ainsi qu’un prototype.</w:t>
      </w:r>
    </w:p>
    <w:p w:rsidR="00084B45" w:rsidRDefault="00084B45" w:rsidP="00421CB4">
      <w:pPr>
        <w:jc w:val="both"/>
        <w:rPr>
          <w:rFonts w:ascii="Tw Cen MT" w:hAnsi="Tw Cen MT" w:cs="Segoe UI"/>
          <w:color w:val="0D0D0D"/>
          <w:shd w:val="clear" w:color="auto" w:fill="FFFFFF"/>
        </w:rPr>
      </w:pPr>
      <w:r w:rsidRPr="00084B45">
        <w:rPr>
          <w:rFonts w:ascii="Tw Cen MT" w:hAnsi="Tw Cen MT" w:cs="Segoe UI"/>
          <w:color w:val="0D0D0D"/>
          <w:shd w:val="clear" w:color="auto" w:fill="FFFFFF"/>
        </w:rPr>
        <w:t>Le schéma fonctionnel est une représentation visuelle de l'interaction entre les différentes fonctionnalités et pages d'un site web. Il montre comment les utilisateurs interagiront avec le site et comment les différentes parties du site sont interconnectées.</w:t>
      </w:r>
    </w:p>
    <w:p w:rsidR="00FC29AA" w:rsidRPr="00FC29AA" w:rsidRDefault="00FC29AA" w:rsidP="00421CB4">
      <w:pPr>
        <w:jc w:val="both"/>
        <w:rPr>
          <w:rFonts w:ascii="Tw Cen MT" w:hAnsi="Tw Cen MT" w:cs="Segoe UI"/>
          <w:b/>
          <w:color w:val="0D0D0D"/>
          <w:u w:val="single"/>
          <w:shd w:val="clear" w:color="auto" w:fill="FFFFFF"/>
        </w:rPr>
      </w:pPr>
      <w:r w:rsidRPr="00FC29AA">
        <w:rPr>
          <w:rFonts w:ascii="Tw Cen MT" w:hAnsi="Tw Cen MT" w:cs="Segoe UI"/>
          <w:b/>
          <w:color w:val="0D0D0D"/>
          <w:u w:val="single"/>
          <w:shd w:val="clear" w:color="auto" w:fill="FFFFFF"/>
        </w:rPr>
        <w:t>Use Case :</w:t>
      </w:r>
    </w:p>
    <w:p w:rsidR="00084B45" w:rsidRDefault="009D4661" w:rsidP="00421CB4">
      <w:pPr>
        <w:jc w:val="both"/>
        <w:rPr>
          <w:rFonts w:ascii="Tw Cen MT" w:hAnsi="Tw Cen MT" w:cs="Segoe UI"/>
          <w:color w:val="0D0D0D"/>
          <w:shd w:val="clear" w:color="auto" w:fill="FFFFFF"/>
        </w:rPr>
      </w:pPr>
      <w:r>
        <w:rPr>
          <w:rFonts w:ascii="Tw Cen MT" w:hAnsi="Tw Cen MT"/>
        </w:rPr>
        <w:t xml:space="preserve">Maintenant que les besoins de la cliente ont été compris, j’utilise un schéma de cas d’utilisation (Use Case) </w:t>
      </w:r>
      <w:r w:rsidR="008C56BB">
        <w:rPr>
          <w:rFonts w:ascii="Tw Cen MT" w:hAnsi="Tw Cen MT"/>
        </w:rPr>
        <w:t xml:space="preserve">tiré de la méthode de conception en UML (Unified Modeling Language) </w:t>
      </w:r>
      <w:r w:rsidR="00D03292">
        <w:rPr>
          <w:rFonts w:ascii="Tw Cen MT" w:hAnsi="Tw Cen MT"/>
        </w:rPr>
        <w:t xml:space="preserve">qui décrit </w:t>
      </w:r>
      <w:r w:rsidR="00D03292" w:rsidRPr="00D03292">
        <w:rPr>
          <w:rFonts w:ascii="Tw Cen MT" w:hAnsi="Tw Cen MT" w:cs="Segoe UI"/>
          <w:color w:val="0D0D0D"/>
          <w:shd w:val="clear" w:color="auto" w:fill="FFFFFF"/>
        </w:rPr>
        <w:t>comment un utilisateur interagit avec un système pour accomplir un objectif particulier. C’est une technique de modélisation qui permet de capturer les exigences fonctionnelles d’un système en se concentrant sur les intera</w:t>
      </w:r>
      <w:r w:rsidR="00D03292">
        <w:rPr>
          <w:rFonts w:ascii="Tw Cen MT" w:hAnsi="Tw Cen MT" w:cs="Segoe UI"/>
          <w:color w:val="0D0D0D"/>
          <w:shd w:val="clear" w:color="auto" w:fill="FFFFFF"/>
        </w:rPr>
        <w:t xml:space="preserve">ctions entre les utilisateurs </w:t>
      </w:r>
      <w:r w:rsidR="00D03292" w:rsidRPr="00D03292">
        <w:rPr>
          <w:rFonts w:ascii="Tw Cen MT" w:hAnsi="Tw Cen MT" w:cs="Segoe UI"/>
          <w:color w:val="0D0D0D"/>
          <w:shd w:val="clear" w:color="auto" w:fill="FFFFFF"/>
        </w:rPr>
        <w:t>et le système.</w:t>
      </w:r>
      <w:r w:rsidR="00DE31B8">
        <w:rPr>
          <w:rFonts w:ascii="Tw Cen MT" w:hAnsi="Tw Cen MT" w:cs="Segoe UI"/>
          <w:color w:val="0D0D0D"/>
          <w:shd w:val="clear" w:color="auto" w:fill="FFFFFF"/>
        </w:rPr>
        <w:t xml:space="preserve"> Ce schém</w:t>
      </w:r>
      <w:r w:rsidR="003F1EDE">
        <w:rPr>
          <w:rFonts w:ascii="Tw Cen MT" w:hAnsi="Tw Cen MT" w:cs="Segoe UI"/>
          <w:color w:val="0D0D0D"/>
          <w:shd w:val="clear" w:color="auto" w:fill="FFFFFF"/>
        </w:rPr>
        <w:t>a est un dessin simplifié qui présente une vue globale du système à l’intérieure de laquelle on liste les cas d’utilisation et leurs liens avec les acteurs extérieur à ce système.</w:t>
      </w:r>
    </w:p>
    <w:p w:rsidR="00755532" w:rsidRPr="00755532" w:rsidRDefault="003A6A57" w:rsidP="00421CB4">
      <w:pPr>
        <w:jc w:val="both"/>
        <w:rPr>
          <w:rFonts w:ascii="Tw Cen MT" w:hAnsi="Tw Cen MT" w:cs="Segoe UI"/>
          <w:b/>
          <w:color w:val="0D0D0D"/>
          <w:shd w:val="clear" w:color="auto" w:fill="FFFFFF"/>
        </w:rPr>
      </w:pPr>
      <w:r>
        <w:rPr>
          <w:rFonts w:ascii="Tw Cen MT" w:hAnsi="Tw Cen MT" w:cs="Segoe UI"/>
          <w:b/>
          <w:noProof/>
          <w:color w:val="0D0D0D"/>
          <w:lang w:eastAsia="fr-FR"/>
        </w:rPr>
        <w:pict>
          <v:shape id="_x0000_s2068" type="#_x0000_t202" style="position:absolute;left:0;text-align:left;margin-left:417.4pt;margin-top:3.25pt;width:28.75pt;height:26.9pt;z-index:251682816">
            <v:textbox>
              <w:txbxContent>
                <w:p w:rsidR="00342752" w:rsidRDefault="00342752">
                  <w:r>
                    <w:rPr>
                      <w:noProof/>
                      <w:lang w:eastAsia="fr-FR"/>
                    </w:rPr>
                    <w:drawing>
                      <wp:inline distT="0" distB="0" distL="0" distR="0">
                        <wp:extent cx="172720" cy="224938"/>
                        <wp:effectExtent l="19050" t="0" r="0" b="0"/>
                        <wp:docPr id="2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172720" cy="224938"/>
                                </a:xfrm>
                                <a:prstGeom prst="rect">
                                  <a:avLst/>
                                </a:prstGeom>
                                <a:noFill/>
                                <a:ln w="9525">
                                  <a:noFill/>
                                  <a:miter lim="800000"/>
                                  <a:headEnd/>
                                  <a:tailEnd/>
                                </a:ln>
                              </pic:spPr>
                            </pic:pic>
                          </a:graphicData>
                        </a:graphic>
                      </wp:inline>
                    </w:drawing>
                  </w:r>
                </w:p>
              </w:txbxContent>
            </v:textbox>
          </v:shape>
        </w:pict>
      </w:r>
      <w:r w:rsidR="00116B33" w:rsidRPr="00755532">
        <w:rPr>
          <w:rFonts w:ascii="Tw Cen MT" w:hAnsi="Tw Cen MT" w:cs="Segoe UI"/>
          <w:b/>
          <w:color w:val="0D0D0D"/>
          <w:shd w:val="clear" w:color="auto" w:fill="FFFFFF"/>
        </w:rPr>
        <w:t xml:space="preserve">Les acteurs : </w:t>
      </w:r>
    </w:p>
    <w:p w:rsidR="00DE31B8" w:rsidRDefault="00116B33"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Q</w:t>
      </w:r>
      <w:r w:rsidR="00DE31B8">
        <w:rPr>
          <w:rFonts w:ascii="Tw Cen MT" w:hAnsi="Tw Cen MT" w:cs="Segoe UI"/>
          <w:color w:val="0D0D0D"/>
          <w:shd w:val="clear" w:color="auto" w:fill="FFFFFF"/>
        </w:rPr>
        <w:t xml:space="preserve">u’ils soient </w:t>
      </w:r>
      <w:r w:rsidR="00755532">
        <w:rPr>
          <w:rFonts w:ascii="Tw Cen MT" w:hAnsi="Tw Cen MT" w:cs="Segoe UI"/>
          <w:color w:val="0D0D0D"/>
          <w:shd w:val="clear" w:color="auto" w:fill="FFFFFF"/>
        </w:rPr>
        <w:t>humains</w:t>
      </w:r>
      <w:r w:rsidR="009736E0">
        <w:rPr>
          <w:rFonts w:ascii="Tw Cen MT" w:hAnsi="Tw Cen MT" w:cs="Segoe UI"/>
          <w:color w:val="0D0D0D"/>
          <w:shd w:val="clear" w:color="auto" w:fill="FFFFFF"/>
        </w:rPr>
        <w:t>,</w:t>
      </w:r>
      <w:r w:rsidR="00DE31B8">
        <w:rPr>
          <w:rFonts w:ascii="Tw Cen MT" w:hAnsi="Tw Cen MT" w:cs="Segoe UI"/>
          <w:color w:val="0D0D0D"/>
          <w:shd w:val="clear" w:color="auto" w:fill="FFFFFF"/>
        </w:rPr>
        <w:t xml:space="preserve"> ou non humain</w:t>
      </w:r>
      <w:r w:rsidR="00755532">
        <w:rPr>
          <w:rFonts w:ascii="Tw Cen MT" w:hAnsi="Tw Cen MT" w:cs="Segoe UI"/>
          <w:color w:val="0D0D0D"/>
          <w:shd w:val="clear" w:color="auto" w:fill="FFFFFF"/>
        </w:rPr>
        <w:t>s</w:t>
      </w:r>
      <w:r w:rsidR="009736E0">
        <w:rPr>
          <w:rFonts w:ascii="Tw Cen MT" w:hAnsi="Tw Cen MT" w:cs="Segoe UI"/>
          <w:color w:val="0D0D0D"/>
          <w:shd w:val="clear" w:color="auto" w:fill="FFFFFF"/>
        </w:rPr>
        <w:t>,</w:t>
      </w:r>
      <w:r w:rsidR="00755532">
        <w:rPr>
          <w:rFonts w:ascii="Tw Cen MT" w:hAnsi="Tw Cen MT" w:cs="Segoe UI"/>
          <w:color w:val="0D0D0D"/>
          <w:shd w:val="clear" w:color="auto" w:fill="FFFFFF"/>
        </w:rPr>
        <w:t xml:space="preserve"> </w:t>
      </w:r>
      <w:r w:rsidR="008A448C">
        <w:rPr>
          <w:rFonts w:ascii="Tw Cen MT" w:hAnsi="Tw Cen MT" w:cs="Segoe UI"/>
          <w:color w:val="0D0D0D"/>
          <w:shd w:val="clear" w:color="auto" w:fill="FFFFFF"/>
        </w:rPr>
        <w:t>sont illustrés par des petit</w:t>
      </w:r>
      <w:r w:rsidR="009736E0">
        <w:rPr>
          <w:rFonts w:ascii="Tw Cen MT" w:hAnsi="Tw Cen MT" w:cs="Segoe UI"/>
          <w:color w:val="0D0D0D"/>
          <w:shd w:val="clear" w:color="auto" w:fill="FFFFFF"/>
        </w:rPr>
        <w:t>s</w:t>
      </w:r>
      <w:r w:rsidR="008A448C">
        <w:rPr>
          <w:rFonts w:ascii="Tw Cen MT" w:hAnsi="Tw Cen MT" w:cs="Segoe UI"/>
          <w:color w:val="0D0D0D"/>
          <w:shd w:val="clear" w:color="auto" w:fill="FFFFFF"/>
        </w:rPr>
        <w:t xml:space="preserve"> bonhommes </w:t>
      </w:r>
      <w:r w:rsidR="00733BDA">
        <w:rPr>
          <w:rFonts w:ascii="Tw Cen MT" w:hAnsi="Tw Cen MT" w:cs="Segoe UI"/>
          <w:color w:val="0D0D0D"/>
          <w:shd w:val="clear" w:color="auto" w:fill="FFFFFF"/>
        </w:rPr>
        <w:t>schématisés</w:t>
      </w:r>
    </w:p>
    <w:p w:rsidR="00755532" w:rsidRDefault="00755532"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 xml:space="preserve">Dans ce projet </w:t>
      </w:r>
      <w:r w:rsidR="009736E0">
        <w:rPr>
          <w:rFonts w:ascii="Tw Cen MT" w:hAnsi="Tw Cen MT" w:cs="Segoe UI"/>
          <w:color w:val="0D0D0D"/>
          <w:shd w:val="clear" w:color="auto" w:fill="FFFFFF"/>
        </w:rPr>
        <w:t>sont représentés :</w:t>
      </w:r>
      <w:r>
        <w:rPr>
          <w:rFonts w:ascii="Tw Cen MT" w:hAnsi="Tw Cen MT" w:cs="Segoe UI"/>
          <w:color w:val="0D0D0D"/>
          <w:shd w:val="clear" w:color="auto" w:fill="FFFFFF"/>
        </w:rPr>
        <w:t xml:space="preserve"> un acteur de type « visiteur » qui se connecte à l’url du site, </w:t>
      </w:r>
      <w:r w:rsidR="00733BDA">
        <w:rPr>
          <w:rFonts w:ascii="Tw Cen MT" w:hAnsi="Tw Cen MT" w:cs="Segoe UI"/>
          <w:color w:val="0D0D0D"/>
          <w:shd w:val="clear" w:color="auto" w:fill="FFFFFF"/>
        </w:rPr>
        <w:t>d’</w:t>
      </w:r>
      <w:r>
        <w:rPr>
          <w:rFonts w:ascii="Tw Cen MT" w:hAnsi="Tw Cen MT" w:cs="Segoe UI"/>
          <w:color w:val="0D0D0D"/>
          <w:shd w:val="clear" w:color="auto" w:fill="FFFFFF"/>
        </w:rPr>
        <w:t xml:space="preserve">un « membre » qui </w:t>
      </w:r>
      <w:r w:rsidR="004A57CF">
        <w:rPr>
          <w:rFonts w:ascii="Tw Cen MT" w:hAnsi="Tw Cen MT" w:cs="Segoe UI"/>
          <w:color w:val="0D0D0D"/>
          <w:shd w:val="clear" w:color="auto" w:fill="FFFFFF"/>
        </w:rPr>
        <w:t>est la conversion du</w:t>
      </w:r>
      <w:r>
        <w:rPr>
          <w:rFonts w:ascii="Tw Cen MT" w:hAnsi="Tw Cen MT" w:cs="Segoe UI"/>
          <w:color w:val="0D0D0D"/>
          <w:shd w:val="clear" w:color="auto" w:fill="FFFFFF"/>
        </w:rPr>
        <w:t xml:space="preserve"> visiteur une fois authentifié et </w:t>
      </w:r>
      <w:r w:rsidR="00733BDA">
        <w:rPr>
          <w:rFonts w:ascii="Tw Cen MT" w:hAnsi="Tw Cen MT" w:cs="Segoe UI"/>
          <w:color w:val="0D0D0D"/>
          <w:shd w:val="clear" w:color="auto" w:fill="FFFFFF"/>
        </w:rPr>
        <w:t>d’</w:t>
      </w:r>
      <w:r>
        <w:rPr>
          <w:rFonts w:ascii="Tw Cen MT" w:hAnsi="Tw Cen MT" w:cs="Segoe UI"/>
          <w:color w:val="0D0D0D"/>
          <w:shd w:val="clear" w:color="auto" w:fill="FFFFFF"/>
        </w:rPr>
        <w:t>un acteur tiers</w:t>
      </w:r>
      <w:r w:rsidR="004A57CF">
        <w:rPr>
          <w:rFonts w:ascii="Tw Cen MT" w:hAnsi="Tw Cen MT" w:cs="Segoe UI"/>
          <w:color w:val="0D0D0D"/>
          <w:shd w:val="clear" w:color="auto" w:fill="FFFFFF"/>
        </w:rPr>
        <w:t xml:space="preserve"> (fictif)</w:t>
      </w:r>
      <w:r>
        <w:rPr>
          <w:rFonts w:ascii="Tw Cen MT" w:hAnsi="Tw Cen MT" w:cs="Segoe UI"/>
          <w:color w:val="0D0D0D"/>
          <w:shd w:val="clear" w:color="auto" w:fill="FFFFFF"/>
        </w:rPr>
        <w:t xml:space="preserve"> nommé « utilisateur » qui a pour vocation d’alléger la lecture du schéma en symbolisant les cas d’utilisation commun</w:t>
      </w:r>
      <w:r w:rsidR="00733BDA">
        <w:rPr>
          <w:rFonts w:ascii="Tw Cen MT" w:hAnsi="Tw Cen MT" w:cs="Segoe UI"/>
          <w:color w:val="0D0D0D"/>
          <w:shd w:val="clear" w:color="auto" w:fill="FFFFFF"/>
        </w:rPr>
        <w:t>s à plusieurs</w:t>
      </w:r>
      <w:r>
        <w:rPr>
          <w:rFonts w:ascii="Tw Cen MT" w:hAnsi="Tw Cen MT" w:cs="Segoe UI"/>
          <w:color w:val="0D0D0D"/>
          <w:shd w:val="clear" w:color="auto" w:fill="FFFFFF"/>
        </w:rPr>
        <w:t xml:space="preserve"> acteurs. Il est aussi représenté un acteur « administrateur » qui est</w:t>
      </w:r>
      <w:r w:rsidR="008A448C">
        <w:rPr>
          <w:rFonts w:ascii="Tw Cen MT" w:hAnsi="Tw Cen MT" w:cs="Segoe UI"/>
          <w:color w:val="0D0D0D"/>
          <w:shd w:val="clear" w:color="auto" w:fill="FFFFFF"/>
        </w:rPr>
        <w:t>,</w:t>
      </w:r>
      <w:r>
        <w:rPr>
          <w:rFonts w:ascii="Tw Cen MT" w:hAnsi="Tw Cen MT" w:cs="Segoe UI"/>
          <w:color w:val="0D0D0D"/>
          <w:shd w:val="clear" w:color="auto" w:fill="FFFFFF"/>
        </w:rPr>
        <w:t xml:space="preserve"> la aussi</w:t>
      </w:r>
      <w:r w:rsidR="008A448C">
        <w:rPr>
          <w:rFonts w:ascii="Tw Cen MT" w:hAnsi="Tw Cen MT" w:cs="Segoe UI"/>
          <w:color w:val="0D0D0D"/>
          <w:shd w:val="clear" w:color="auto" w:fill="FFFFFF"/>
        </w:rPr>
        <w:t>,</w:t>
      </w:r>
      <w:r>
        <w:rPr>
          <w:rFonts w:ascii="Tw Cen MT" w:hAnsi="Tw Cen MT" w:cs="Segoe UI"/>
          <w:color w:val="0D0D0D"/>
          <w:shd w:val="clear" w:color="auto" w:fill="FFFFFF"/>
        </w:rPr>
        <w:t xml:space="preserve"> un cas particulier à qui l’on confère des cas</w:t>
      </w:r>
      <w:r w:rsidR="008A448C">
        <w:rPr>
          <w:rFonts w:ascii="Tw Cen MT" w:hAnsi="Tw Cen MT" w:cs="Segoe UI"/>
          <w:color w:val="0D0D0D"/>
          <w:shd w:val="clear" w:color="auto" w:fill="FFFFFF"/>
        </w:rPr>
        <w:t xml:space="preserve"> d’utilisation</w:t>
      </w:r>
      <w:r>
        <w:rPr>
          <w:rFonts w:ascii="Tw Cen MT" w:hAnsi="Tw Cen MT" w:cs="Segoe UI"/>
          <w:color w:val="0D0D0D"/>
          <w:shd w:val="clear" w:color="auto" w:fill="FFFFFF"/>
        </w:rPr>
        <w:t xml:space="preserve"> spécifiques liés à la gestion du site.</w:t>
      </w:r>
    </w:p>
    <w:p w:rsidR="004A57CF" w:rsidRDefault="004A57CF" w:rsidP="00421CB4">
      <w:pPr>
        <w:jc w:val="both"/>
        <w:rPr>
          <w:rFonts w:ascii="Tw Cen MT" w:hAnsi="Tw Cen MT" w:cs="Segoe UI"/>
          <w:color w:val="0D0D0D"/>
          <w:shd w:val="clear" w:color="auto" w:fill="FFFFFF"/>
        </w:rPr>
      </w:pPr>
    </w:p>
    <w:p w:rsidR="00DE31B8" w:rsidRPr="003F1EDE" w:rsidRDefault="00755532" w:rsidP="00421CB4">
      <w:pPr>
        <w:jc w:val="both"/>
        <w:rPr>
          <w:rFonts w:ascii="Tw Cen MT" w:hAnsi="Tw Cen MT" w:cs="Segoe UI"/>
          <w:b/>
          <w:color w:val="0D0D0D"/>
          <w:shd w:val="clear" w:color="auto" w:fill="FFFFFF"/>
        </w:rPr>
      </w:pPr>
      <w:r w:rsidRPr="003F1EDE">
        <w:rPr>
          <w:rFonts w:ascii="Tw Cen MT" w:hAnsi="Tw Cen MT" w:cs="Segoe UI"/>
          <w:b/>
          <w:color w:val="0D0D0D"/>
          <w:shd w:val="clear" w:color="auto" w:fill="FFFFFF"/>
        </w:rPr>
        <w:lastRenderedPageBreak/>
        <w:t>Les cas d’utilisation :</w:t>
      </w:r>
    </w:p>
    <w:p w:rsidR="008A448C" w:rsidRDefault="003A6A57" w:rsidP="00421CB4">
      <w:pPr>
        <w:jc w:val="both"/>
        <w:rPr>
          <w:rFonts w:ascii="Tw Cen MT" w:hAnsi="Tw Cen MT" w:cs="Segoe UI"/>
          <w:color w:val="0D0D0D"/>
          <w:shd w:val="clear" w:color="auto" w:fill="FFFFFF"/>
        </w:rPr>
      </w:pPr>
      <w:r>
        <w:rPr>
          <w:rFonts w:ascii="Tw Cen MT" w:hAnsi="Tw Cen MT" w:cs="Segoe UI"/>
          <w:noProof/>
          <w:color w:val="0D0D0D"/>
          <w:lang w:eastAsia="fr-FR"/>
        </w:rPr>
        <w:pict>
          <v:shape id="_x0000_s2069" type="#_x0000_t202" style="position:absolute;left:0;text-align:left;margin-left:108.7pt;margin-top:45.7pt;width:190.5pt;height:85.6pt;z-index:251683840">
            <v:textbox>
              <w:txbxContent>
                <w:p w:rsidR="00342752" w:rsidRDefault="00342752">
                  <w:r>
                    <w:rPr>
                      <w:noProof/>
                      <w:lang w:eastAsia="fr-FR"/>
                    </w:rPr>
                    <w:drawing>
                      <wp:inline distT="0" distB="0" distL="0" distR="0">
                        <wp:extent cx="2197735" cy="1004601"/>
                        <wp:effectExtent l="19050" t="0" r="0" b="0"/>
                        <wp:docPr id="4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2197735" cy="1004601"/>
                                </a:xfrm>
                                <a:prstGeom prst="rect">
                                  <a:avLst/>
                                </a:prstGeom>
                                <a:noFill/>
                                <a:ln w="9525">
                                  <a:noFill/>
                                  <a:miter lim="800000"/>
                                  <a:headEnd/>
                                  <a:tailEnd/>
                                </a:ln>
                              </pic:spPr>
                            </pic:pic>
                          </a:graphicData>
                        </a:graphic>
                      </wp:inline>
                    </w:drawing>
                  </w:r>
                </w:p>
              </w:txbxContent>
            </v:textbox>
          </v:shape>
        </w:pict>
      </w:r>
      <w:r w:rsidR="008A448C">
        <w:rPr>
          <w:rFonts w:ascii="Tw Cen MT" w:hAnsi="Tw Cen MT" w:cs="Segoe UI"/>
          <w:color w:val="0D0D0D"/>
          <w:shd w:val="clear" w:color="auto" w:fill="FFFFFF"/>
        </w:rPr>
        <w:t>Ce sont les actions possibles pour interagir avec le système</w:t>
      </w:r>
      <w:r w:rsidR="004A57CF">
        <w:rPr>
          <w:rFonts w:ascii="Tw Cen MT" w:hAnsi="Tw Cen MT" w:cs="Segoe UI"/>
          <w:color w:val="0D0D0D"/>
          <w:shd w:val="clear" w:color="auto" w:fill="FFFFFF"/>
        </w:rPr>
        <w:t xml:space="preserve"> (</w:t>
      </w:r>
      <w:r w:rsidR="00733BDA">
        <w:rPr>
          <w:rFonts w:ascii="Tw Cen MT" w:hAnsi="Tw Cen MT" w:cs="Segoe UI"/>
          <w:color w:val="0D0D0D"/>
          <w:shd w:val="clear" w:color="auto" w:fill="FFFFFF"/>
        </w:rPr>
        <w:t>les fonctionnalités</w:t>
      </w:r>
      <w:r w:rsidR="004A57CF">
        <w:rPr>
          <w:rFonts w:ascii="Tw Cen MT" w:hAnsi="Tw Cen MT" w:cs="Segoe UI"/>
          <w:color w:val="0D0D0D"/>
          <w:shd w:val="clear" w:color="auto" w:fill="FFFFFF"/>
        </w:rPr>
        <w:t>)</w:t>
      </w:r>
      <w:r w:rsidR="008A448C">
        <w:rPr>
          <w:rFonts w:ascii="Tw Cen MT" w:hAnsi="Tw Cen MT" w:cs="Segoe UI"/>
          <w:color w:val="0D0D0D"/>
          <w:shd w:val="clear" w:color="auto" w:fill="FFFFFF"/>
        </w:rPr>
        <w:t xml:space="preserve">. Elles sont représentées par des bulles contenant des verbes </w:t>
      </w:r>
      <w:r w:rsidR="004A57CF">
        <w:rPr>
          <w:rFonts w:ascii="Tw Cen MT" w:hAnsi="Tw Cen MT" w:cs="Segoe UI"/>
          <w:color w:val="0D0D0D"/>
          <w:shd w:val="clear" w:color="auto" w:fill="FFFFFF"/>
        </w:rPr>
        <w:t xml:space="preserve">évocateurs de l’action </w:t>
      </w:r>
      <w:r w:rsidR="00733BDA">
        <w:rPr>
          <w:rFonts w:ascii="Tw Cen MT" w:hAnsi="Tw Cen MT" w:cs="Segoe UI"/>
          <w:color w:val="0D0D0D"/>
          <w:shd w:val="clear" w:color="auto" w:fill="FFFFFF"/>
        </w:rPr>
        <w:t>qui</w:t>
      </w:r>
      <w:r w:rsidR="008A448C">
        <w:rPr>
          <w:rFonts w:ascii="Tw Cen MT" w:hAnsi="Tw Cen MT" w:cs="Segoe UI"/>
          <w:color w:val="0D0D0D"/>
          <w:shd w:val="clear" w:color="auto" w:fill="FFFFFF"/>
        </w:rPr>
        <w:t xml:space="preserve"> son</w:t>
      </w:r>
      <w:r w:rsidR="00733BDA">
        <w:rPr>
          <w:rFonts w:ascii="Tw Cen MT" w:hAnsi="Tw Cen MT" w:cs="Segoe UI"/>
          <w:color w:val="0D0D0D"/>
          <w:shd w:val="clear" w:color="auto" w:fill="FFFFFF"/>
        </w:rPr>
        <w:t>t</w:t>
      </w:r>
      <w:r w:rsidR="008A448C">
        <w:rPr>
          <w:rFonts w:ascii="Tw Cen MT" w:hAnsi="Tw Cen MT" w:cs="Segoe UI"/>
          <w:color w:val="0D0D0D"/>
          <w:shd w:val="clear" w:color="auto" w:fill="FFFFFF"/>
        </w:rPr>
        <w:t xml:space="preserve"> reliées </w:t>
      </w:r>
      <w:r w:rsidR="00733BDA">
        <w:rPr>
          <w:rFonts w:ascii="Tw Cen MT" w:hAnsi="Tw Cen MT" w:cs="Segoe UI"/>
          <w:color w:val="0D0D0D"/>
          <w:shd w:val="clear" w:color="auto" w:fill="FFFFFF"/>
        </w:rPr>
        <w:t xml:space="preserve">aux utilisateurs </w:t>
      </w:r>
      <w:r w:rsidR="008A448C">
        <w:rPr>
          <w:rFonts w:ascii="Tw Cen MT" w:hAnsi="Tw Cen MT" w:cs="Segoe UI"/>
          <w:color w:val="0D0D0D"/>
          <w:shd w:val="clear" w:color="auto" w:fill="FFFFFF"/>
        </w:rPr>
        <w:t xml:space="preserve">par des </w:t>
      </w:r>
      <w:r w:rsidR="00733BDA">
        <w:rPr>
          <w:rFonts w:ascii="Tw Cen MT" w:hAnsi="Tw Cen MT" w:cs="Segoe UI"/>
          <w:color w:val="0D0D0D"/>
          <w:shd w:val="clear" w:color="auto" w:fill="FFFFFF"/>
        </w:rPr>
        <w:t>lignes</w:t>
      </w:r>
      <w:r w:rsidR="008A448C">
        <w:rPr>
          <w:rFonts w:ascii="Tw Cen MT" w:hAnsi="Tw Cen MT" w:cs="Segoe UI"/>
          <w:color w:val="0D0D0D"/>
          <w:shd w:val="clear" w:color="auto" w:fill="FFFFFF"/>
        </w:rPr>
        <w:t xml:space="preserve"> que l’on nomme « association</w:t>
      </w:r>
      <w:r w:rsidR="004A57CF">
        <w:rPr>
          <w:rFonts w:ascii="Tw Cen MT" w:hAnsi="Tw Cen MT" w:cs="Segoe UI"/>
          <w:color w:val="0D0D0D"/>
          <w:shd w:val="clear" w:color="auto" w:fill="FFFFFF"/>
        </w:rPr>
        <w:t>s</w:t>
      </w:r>
      <w:r w:rsidR="008A448C">
        <w:rPr>
          <w:rFonts w:ascii="Tw Cen MT" w:hAnsi="Tw Cen MT" w:cs="Segoe UI"/>
          <w:color w:val="0D0D0D"/>
          <w:shd w:val="clear" w:color="auto" w:fill="FFFFFF"/>
        </w:rPr>
        <w:t> ».</w:t>
      </w:r>
    </w:p>
    <w:p w:rsidR="005A5324" w:rsidRDefault="005A5324" w:rsidP="00421CB4">
      <w:pPr>
        <w:jc w:val="both"/>
        <w:rPr>
          <w:rFonts w:ascii="Tw Cen MT" w:hAnsi="Tw Cen MT" w:cs="Segoe UI"/>
          <w:color w:val="0D0D0D"/>
          <w:shd w:val="clear" w:color="auto" w:fill="FFFFFF"/>
        </w:rPr>
      </w:pPr>
    </w:p>
    <w:p w:rsidR="005A5324" w:rsidRDefault="005A5324" w:rsidP="00421CB4">
      <w:pPr>
        <w:jc w:val="both"/>
        <w:rPr>
          <w:rFonts w:ascii="Tw Cen MT" w:hAnsi="Tw Cen MT" w:cs="Segoe UI"/>
          <w:color w:val="0D0D0D"/>
          <w:shd w:val="clear" w:color="auto" w:fill="FFFFFF"/>
        </w:rPr>
      </w:pPr>
    </w:p>
    <w:p w:rsidR="005A5324" w:rsidRDefault="005A5324" w:rsidP="00421CB4">
      <w:pPr>
        <w:jc w:val="both"/>
        <w:rPr>
          <w:rFonts w:ascii="Tw Cen MT" w:hAnsi="Tw Cen MT" w:cs="Segoe UI"/>
          <w:color w:val="0D0D0D"/>
          <w:shd w:val="clear" w:color="auto" w:fill="FFFFFF"/>
        </w:rPr>
      </w:pPr>
    </w:p>
    <w:p w:rsidR="005A5324" w:rsidRDefault="005A5324" w:rsidP="00421CB4">
      <w:pPr>
        <w:jc w:val="both"/>
        <w:rPr>
          <w:rFonts w:ascii="Tw Cen MT" w:hAnsi="Tw Cen MT" w:cs="Segoe UI"/>
          <w:color w:val="0D0D0D"/>
          <w:shd w:val="clear" w:color="auto" w:fill="FFFFFF"/>
        </w:rPr>
      </w:pPr>
    </w:p>
    <w:p w:rsidR="008A448C" w:rsidRDefault="003F1EDE"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 xml:space="preserve">     </w:t>
      </w:r>
      <w:r>
        <w:rPr>
          <w:rFonts w:ascii="Tw Cen MT" w:hAnsi="Tw Cen MT" w:cs="Segoe UI"/>
          <w:color w:val="0D0D0D"/>
          <w:shd w:val="clear" w:color="auto" w:fill="FFFFFF"/>
        </w:rPr>
        <w:tab/>
      </w:r>
    </w:p>
    <w:p w:rsidR="004A57CF" w:rsidRDefault="003F1EDE"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 xml:space="preserve">Les cas d’utilisation sont classés en plusieurs catégories. Le cas d’utilisation « générique » est l’objectif, le but que veut atteindre l’acteur (ex : </w:t>
      </w:r>
      <w:r w:rsidR="0038446A">
        <w:rPr>
          <w:rFonts w:ascii="Tw Cen MT" w:hAnsi="Tw Cen MT" w:cs="Segoe UI"/>
          <w:color w:val="0D0D0D"/>
          <w:shd w:val="clear" w:color="auto" w:fill="FFFFFF"/>
        </w:rPr>
        <w:t xml:space="preserve">Passer une commande) il est donc lié par une association à l’acteur. </w:t>
      </w:r>
    </w:p>
    <w:p w:rsidR="004A57CF" w:rsidRDefault="0038446A"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Mais il existe également des cas d’utilisation « inclus », se sont des cas obligatoire pour atteindre l’objectif principal de l’</w:t>
      </w:r>
      <w:r w:rsidR="007A7255">
        <w:rPr>
          <w:rFonts w:ascii="Tw Cen MT" w:hAnsi="Tw Cen MT" w:cs="Segoe UI"/>
          <w:color w:val="0D0D0D"/>
          <w:shd w:val="clear" w:color="auto" w:fill="FFFFFF"/>
        </w:rPr>
        <w:t xml:space="preserve">acteur (ex : pour valider le panier, </w:t>
      </w:r>
      <w:r w:rsidR="004A57CF">
        <w:rPr>
          <w:rFonts w:ascii="Tw Cen MT" w:hAnsi="Tw Cen MT" w:cs="Segoe UI"/>
          <w:color w:val="0D0D0D"/>
          <w:shd w:val="clear" w:color="auto" w:fill="FFFFFF"/>
        </w:rPr>
        <w:t>un mode</w:t>
      </w:r>
      <w:r w:rsidR="007A7255">
        <w:rPr>
          <w:rFonts w:ascii="Tw Cen MT" w:hAnsi="Tw Cen MT" w:cs="Segoe UI"/>
          <w:color w:val="0D0D0D"/>
          <w:shd w:val="clear" w:color="auto" w:fill="FFFFFF"/>
        </w:rPr>
        <w:t xml:space="preserve"> de </w:t>
      </w:r>
      <w:r w:rsidR="004A57CF">
        <w:rPr>
          <w:rFonts w:ascii="Tw Cen MT" w:hAnsi="Tw Cen MT" w:cs="Segoe UI"/>
          <w:color w:val="0D0D0D"/>
          <w:shd w:val="clear" w:color="auto" w:fill="FFFFFF"/>
        </w:rPr>
        <w:t>livraison</w:t>
      </w:r>
      <w:r w:rsidR="007A7255">
        <w:rPr>
          <w:rFonts w:ascii="Tw Cen MT" w:hAnsi="Tw Cen MT" w:cs="Segoe UI"/>
          <w:color w:val="0D0D0D"/>
          <w:shd w:val="clear" w:color="auto" w:fill="FFFFFF"/>
        </w:rPr>
        <w:t xml:space="preserve"> do</w:t>
      </w:r>
      <w:r w:rsidR="004A57CF">
        <w:rPr>
          <w:rFonts w:ascii="Tw Cen MT" w:hAnsi="Tw Cen MT" w:cs="Segoe UI"/>
          <w:color w:val="0D0D0D"/>
          <w:shd w:val="clear" w:color="auto" w:fill="FFFFFF"/>
        </w:rPr>
        <w:t>it être renseigné</w:t>
      </w:r>
      <w:r w:rsidR="00F77BAC">
        <w:rPr>
          <w:rFonts w:ascii="Tw Cen MT" w:hAnsi="Tw Cen MT" w:cs="Segoe UI"/>
          <w:color w:val="0D0D0D"/>
          <w:shd w:val="clear" w:color="auto" w:fill="FFFFFF"/>
        </w:rPr>
        <w:t>). Ici un lien appelé « Includes » part du cas générique « Valider le panier » pour relier la bulle « </w:t>
      </w:r>
      <w:r w:rsidR="004A57CF">
        <w:rPr>
          <w:rFonts w:ascii="Tw Cen MT" w:hAnsi="Tw Cen MT" w:cs="Segoe UI"/>
          <w:color w:val="0D0D0D"/>
          <w:shd w:val="clear" w:color="auto" w:fill="FFFFFF"/>
        </w:rPr>
        <w:t>Choisir mode de livraison</w:t>
      </w:r>
      <w:r w:rsidR="00F77BAC">
        <w:rPr>
          <w:rFonts w:ascii="Tw Cen MT" w:hAnsi="Tw Cen MT" w:cs="Segoe UI"/>
          <w:color w:val="0D0D0D"/>
          <w:shd w:val="clear" w:color="auto" w:fill="FFFFFF"/>
        </w:rPr>
        <w:t> »</w:t>
      </w:r>
      <w:r w:rsidR="007A7255">
        <w:rPr>
          <w:rFonts w:ascii="Tw Cen MT" w:hAnsi="Tw Cen MT" w:cs="Segoe UI"/>
          <w:color w:val="0D0D0D"/>
          <w:shd w:val="clear" w:color="auto" w:fill="FFFFFF"/>
        </w:rPr>
        <w:t xml:space="preserve">. </w:t>
      </w:r>
    </w:p>
    <w:p w:rsidR="00755532" w:rsidRDefault="007A7255"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Nous pouvons ajouter à cela l</w:t>
      </w:r>
      <w:r w:rsidR="0038446A">
        <w:rPr>
          <w:rFonts w:ascii="Tw Cen MT" w:hAnsi="Tw Cen MT" w:cs="Segoe UI"/>
          <w:color w:val="0D0D0D"/>
          <w:shd w:val="clear" w:color="auto" w:fill="FFFFFF"/>
        </w:rPr>
        <w:t>es cas d’utilisation « optionnel</w:t>
      </w:r>
      <w:r w:rsidR="00F77BAC">
        <w:rPr>
          <w:rFonts w:ascii="Tw Cen MT" w:hAnsi="Tw Cen MT" w:cs="Segoe UI"/>
          <w:color w:val="0D0D0D"/>
          <w:shd w:val="clear" w:color="auto" w:fill="FFFFFF"/>
        </w:rPr>
        <w:t>s</w:t>
      </w:r>
      <w:r w:rsidR="0038446A">
        <w:rPr>
          <w:rFonts w:ascii="Tw Cen MT" w:hAnsi="Tw Cen MT" w:cs="Segoe UI"/>
          <w:color w:val="0D0D0D"/>
          <w:shd w:val="clear" w:color="auto" w:fill="FFFFFF"/>
        </w:rPr>
        <w:t> »</w:t>
      </w:r>
      <w:r>
        <w:rPr>
          <w:rFonts w:ascii="Tw Cen MT" w:hAnsi="Tw Cen MT" w:cs="Segoe UI"/>
          <w:color w:val="0D0D0D"/>
          <w:shd w:val="clear" w:color="auto" w:fill="FFFFFF"/>
        </w:rPr>
        <w:t>. C</w:t>
      </w:r>
      <w:r w:rsidR="0038446A">
        <w:rPr>
          <w:rFonts w:ascii="Tw Cen MT" w:hAnsi="Tw Cen MT" w:cs="Segoe UI"/>
          <w:color w:val="0D0D0D"/>
          <w:shd w:val="clear" w:color="auto" w:fill="FFFFFF"/>
        </w:rPr>
        <w:t>e sont des liens appelé</w:t>
      </w:r>
      <w:r w:rsidR="00867D79">
        <w:rPr>
          <w:rFonts w:ascii="Tw Cen MT" w:hAnsi="Tw Cen MT" w:cs="Segoe UI"/>
          <w:color w:val="0D0D0D"/>
          <w:shd w:val="clear" w:color="auto" w:fill="FFFFFF"/>
        </w:rPr>
        <w:t>s</w:t>
      </w:r>
      <w:r w:rsidR="0038446A">
        <w:rPr>
          <w:rFonts w:ascii="Tw Cen MT" w:hAnsi="Tw Cen MT" w:cs="Segoe UI"/>
          <w:color w:val="0D0D0D"/>
          <w:shd w:val="clear" w:color="auto" w:fill="FFFFFF"/>
        </w:rPr>
        <w:t xml:space="preserve"> « Extends » qui partent </w:t>
      </w:r>
      <w:r w:rsidR="00F77BAC">
        <w:rPr>
          <w:rFonts w:ascii="Tw Cen MT" w:hAnsi="Tw Cen MT" w:cs="Segoe UI"/>
          <w:color w:val="0D0D0D"/>
          <w:shd w:val="clear" w:color="auto" w:fill="FFFFFF"/>
        </w:rPr>
        <w:t>d’</w:t>
      </w:r>
      <w:r w:rsidR="0038446A">
        <w:rPr>
          <w:rFonts w:ascii="Tw Cen MT" w:hAnsi="Tw Cen MT" w:cs="Segoe UI"/>
          <w:color w:val="0D0D0D"/>
          <w:shd w:val="clear" w:color="auto" w:fill="FFFFFF"/>
        </w:rPr>
        <w:t>un</w:t>
      </w:r>
      <w:r w:rsidR="00733BDA">
        <w:rPr>
          <w:rFonts w:ascii="Tw Cen MT" w:hAnsi="Tw Cen MT" w:cs="Segoe UI"/>
          <w:color w:val="0D0D0D"/>
          <w:shd w:val="clear" w:color="auto" w:fill="FFFFFF"/>
        </w:rPr>
        <w:t xml:space="preserve">e fonctionnalité </w:t>
      </w:r>
      <w:r w:rsidR="0038446A">
        <w:rPr>
          <w:rFonts w:ascii="Tw Cen MT" w:hAnsi="Tw Cen MT" w:cs="Segoe UI"/>
          <w:color w:val="0D0D0D"/>
          <w:shd w:val="clear" w:color="auto" w:fill="FFFFFF"/>
        </w:rPr>
        <w:t>optionne</w:t>
      </w:r>
      <w:r w:rsidR="00733BDA">
        <w:rPr>
          <w:rFonts w:ascii="Tw Cen MT" w:hAnsi="Tw Cen MT" w:cs="Segoe UI"/>
          <w:color w:val="0D0D0D"/>
          <w:shd w:val="clear" w:color="auto" w:fill="FFFFFF"/>
        </w:rPr>
        <w:t>lle</w:t>
      </w:r>
      <w:r w:rsidR="0038446A">
        <w:rPr>
          <w:rFonts w:ascii="Tw Cen MT" w:hAnsi="Tw Cen MT" w:cs="Segoe UI"/>
          <w:color w:val="0D0D0D"/>
          <w:shd w:val="clear" w:color="auto" w:fill="FFFFFF"/>
        </w:rPr>
        <w:t xml:space="preserve"> </w:t>
      </w:r>
      <w:r w:rsidR="00F77BAC">
        <w:rPr>
          <w:rFonts w:ascii="Tw Cen MT" w:hAnsi="Tw Cen MT" w:cs="Segoe UI"/>
          <w:color w:val="0D0D0D"/>
          <w:shd w:val="clear" w:color="auto" w:fill="FFFFFF"/>
        </w:rPr>
        <w:t>pour aller vers le cas générique afin d’offrir à l’acteur</w:t>
      </w:r>
      <w:r w:rsidR="0038446A">
        <w:rPr>
          <w:rFonts w:ascii="Tw Cen MT" w:hAnsi="Tw Cen MT" w:cs="Segoe UI"/>
          <w:color w:val="0D0D0D"/>
          <w:shd w:val="clear" w:color="auto" w:fill="FFFFFF"/>
        </w:rPr>
        <w:t xml:space="preserve"> la possibilité de mener une autre action (ex : pour valider le panier on peut choisir ou non de renseigner une adresse de livraison différente</w:t>
      </w:r>
      <w:r w:rsidR="003867F0">
        <w:rPr>
          <w:rFonts w:ascii="Tw Cen MT" w:hAnsi="Tw Cen MT" w:cs="Segoe UI"/>
          <w:color w:val="0D0D0D"/>
          <w:shd w:val="clear" w:color="auto" w:fill="FFFFFF"/>
        </w:rPr>
        <w:t xml:space="preserve"> de celle de facturation</w:t>
      </w:r>
      <w:r w:rsidR="0038446A">
        <w:rPr>
          <w:rFonts w:ascii="Tw Cen MT" w:hAnsi="Tw Cen MT" w:cs="Segoe UI"/>
          <w:color w:val="0D0D0D"/>
          <w:shd w:val="clear" w:color="auto" w:fill="FFFFFF"/>
        </w:rPr>
        <w:t>)</w:t>
      </w:r>
      <w:r>
        <w:rPr>
          <w:rFonts w:ascii="Tw Cen MT" w:hAnsi="Tw Cen MT" w:cs="Segoe UI"/>
          <w:color w:val="0D0D0D"/>
          <w:shd w:val="clear" w:color="auto" w:fill="FFFFFF"/>
        </w:rPr>
        <w:t>.</w:t>
      </w:r>
    </w:p>
    <w:p w:rsidR="00F77BAC" w:rsidRDefault="003A6A57" w:rsidP="00421CB4">
      <w:pPr>
        <w:jc w:val="both"/>
        <w:rPr>
          <w:rFonts w:ascii="Tw Cen MT" w:hAnsi="Tw Cen MT" w:cs="Segoe UI"/>
          <w:color w:val="0D0D0D"/>
          <w:shd w:val="clear" w:color="auto" w:fill="FFFFFF"/>
        </w:rPr>
      </w:pPr>
      <w:r>
        <w:rPr>
          <w:rFonts w:ascii="Tw Cen MT" w:hAnsi="Tw Cen MT" w:cs="Segoe UI"/>
          <w:noProof/>
          <w:color w:val="0D0D0D"/>
          <w:lang w:eastAsia="fr-FR"/>
        </w:rPr>
        <w:pict>
          <v:shape id="_x0000_s2070" type="#_x0000_t202" style="position:absolute;left:0;text-align:left;margin-left:12.55pt;margin-top:8.05pt;width:282.85pt;height:166.1pt;z-index:251684864">
            <v:textbox>
              <w:txbxContent>
                <w:p w:rsidR="00342752" w:rsidRDefault="00342752">
                  <w:r>
                    <w:rPr>
                      <w:noProof/>
                      <w:lang w:eastAsia="fr-FR"/>
                    </w:rPr>
                    <w:drawing>
                      <wp:inline distT="0" distB="0" distL="0" distR="0">
                        <wp:extent cx="3471496" cy="2031023"/>
                        <wp:effectExtent l="19050" t="0" r="0" b="0"/>
                        <wp:docPr id="9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3473533" cy="2032215"/>
                                </a:xfrm>
                                <a:prstGeom prst="rect">
                                  <a:avLst/>
                                </a:prstGeom>
                                <a:noFill/>
                                <a:ln w="9525">
                                  <a:noFill/>
                                  <a:miter lim="800000"/>
                                  <a:headEnd/>
                                  <a:tailEnd/>
                                </a:ln>
                              </pic:spPr>
                            </pic:pic>
                          </a:graphicData>
                        </a:graphic>
                      </wp:inline>
                    </w:drawing>
                  </w:r>
                </w:p>
              </w:txbxContent>
            </v:textbox>
          </v:shape>
        </w:pict>
      </w:r>
    </w:p>
    <w:p w:rsidR="00733BDA" w:rsidRDefault="00733BDA" w:rsidP="00421CB4">
      <w:pPr>
        <w:jc w:val="both"/>
        <w:rPr>
          <w:rFonts w:ascii="Tw Cen MT" w:hAnsi="Tw Cen MT" w:cs="Segoe UI"/>
          <w:color w:val="0D0D0D"/>
          <w:shd w:val="clear" w:color="auto" w:fill="FFFFFF"/>
        </w:rPr>
      </w:pPr>
    </w:p>
    <w:p w:rsidR="00DE31B8" w:rsidRDefault="00DE31B8" w:rsidP="00421CB4">
      <w:pPr>
        <w:jc w:val="both"/>
        <w:rPr>
          <w:rFonts w:ascii="Tw Cen MT" w:hAnsi="Tw Cen MT" w:cs="Segoe UI"/>
          <w:color w:val="0D0D0D"/>
          <w:shd w:val="clear" w:color="auto" w:fill="FFFFFF"/>
        </w:rPr>
      </w:pPr>
    </w:p>
    <w:p w:rsidR="00F77BAC" w:rsidRDefault="00F77BAC" w:rsidP="00421CB4">
      <w:pPr>
        <w:jc w:val="both"/>
        <w:rPr>
          <w:rFonts w:ascii="Tw Cen MT" w:hAnsi="Tw Cen MT" w:cs="Segoe UI"/>
          <w:color w:val="0D0D0D"/>
          <w:shd w:val="clear" w:color="auto" w:fill="FFFFFF"/>
        </w:rPr>
      </w:pPr>
    </w:p>
    <w:p w:rsidR="00F77BAC" w:rsidRDefault="00F77BAC" w:rsidP="00421CB4">
      <w:pPr>
        <w:jc w:val="both"/>
        <w:rPr>
          <w:rFonts w:ascii="Tw Cen MT" w:hAnsi="Tw Cen MT" w:cs="Segoe UI"/>
          <w:color w:val="0D0D0D"/>
          <w:shd w:val="clear" w:color="auto" w:fill="FFFFFF"/>
        </w:rPr>
      </w:pPr>
    </w:p>
    <w:p w:rsidR="00F77BAC" w:rsidRDefault="00F77BAC" w:rsidP="00421CB4">
      <w:pPr>
        <w:jc w:val="both"/>
        <w:rPr>
          <w:rFonts w:ascii="Tw Cen MT" w:hAnsi="Tw Cen MT" w:cs="Segoe UI"/>
          <w:color w:val="0D0D0D"/>
          <w:shd w:val="clear" w:color="auto" w:fill="FFFFFF"/>
        </w:rPr>
      </w:pPr>
    </w:p>
    <w:p w:rsidR="00F77BAC" w:rsidRDefault="00F77BAC" w:rsidP="00421CB4">
      <w:pPr>
        <w:jc w:val="both"/>
        <w:rPr>
          <w:rFonts w:ascii="Tw Cen MT" w:hAnsi="Tw Cen MT" w:cs="Segoe UI"/>
          <w:color w:val="0D0D0D"/>
          <w:shd w:val="clear" w:color="auto" w:fill="FFFFFF"/>
        </w:rPr>
      </w:pPr>
    </w:p>
    <w:p w:rsidR="00F77BAC" w:rsidRDefault="00F77BAC" w:rsidP="00421CB4">
      <w:pPr>
        <w:jc w:val="both"/>
        <w:rPr>
          <w:rFonts w:ascii="Tw Cen MT" w:hAnsi="Tw Cen MT" w:cs="Segoe UI"/>
          <w:color w:val="0D0D0D"/>
          <w:shd w:val="clear" w:color="auto" w:fill="FFFFFF"/>
        </w:rPr>
      </w:pPr>
    </w:p>
    <w:p w:rsidR="00F77BAC" w:rsidRDefault="00F77BAC" w:rsidP="00421CB4">
      <w:pPr>
        <w:jc w:val="both"/>
        <w:rPr>
          <w:rFonts w:ascii="Tw Cen MT" w:hAnsi="Tw Cen MT" w:cs="Segoe UI"/>
          <w:color w:val="0D0D0D"/>
          <w:shd w:val="clear" w:color="auto" w:fill="FFFFFF"/>
        </w:rPr>
      </w:pPr>
    </w:p>
    <w:p w:rsidR="004A57CF" w:rsidRDefault="004A57CF" w:rsidP="00421CB4">
      <w:pPr>
        <w:jc w:val="both"/>
        <w:rPr>
          <w:rFonts w:ascii="Tw Cen MT" w:hAnsi="Tw Cen MT" w:cs="Segoe UI"/>
          <w:b/>
          <w:color w:val="0D0D0D"/>
          <w:shd w:val="clear" w:color="auto" w:fill="FFFFFF"/>
        </w:rPr>
      </w:pPr>
    </w:p>
    <w:p w:rsidR="00F77BAC" w:rsidRPr="00733BDA" w:rsidRDefault="00733BDA" w:rsidP="00421CB4">
      <w:pPr>
        <w:jc w:val="both"/>
        <w:rPr>
          <w:rFonts w:ascii="Tw Cen MT" w:hAnsi="Tw Cen MT" w:cs="Segoe UI"/>
          <w:b/>
          <w:color w:val="0D0D0D"/>
          <w:shd w:val="clear" w:color="auto" w:fill="FFFFFF"/>
        </w:rPr>
      </w:pPr>
      <w:r>
        <w:rPr>
          <w:rFonts w:ascii="Tw Cen MT" w:hAnsi="Tw Cen MT" w:cs="Segoe UI"/>
          <w:b/>
          <w:color w:val="0D0D0D"/>
          <w:shd w:val="clear" w:color="auto" w:fill="FFFFFF"/>
        </w:rPr>
        <w:t>La généralisation des rôles</w:t>
      </w:r>
      <w:r w:rsidRPr="00733BDA">
        <w:rPr>
          <w:rFonts w:ascii="Tw Cen MT" w:hAnsi="Tw Cen MT" w:cs="Segoe UI"/>
          <w:b/>
          <w:color w:val="0D0D0D"/>
          <w:shd w:val="clear" w:color="auto" w:fill="FFFFFF"/>
        </w:rPr>
        <w:t> :</w:t>
      </w:r>
    </w:p>
    <w:p w:rsidR="00733BDA" w:rsidRDefault="00733BDA"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Le use case, pour être efficace, se doit d’être le plus clair possible. Selon les architectures, il se peut que plusieurs fonctionnalités puissent être re</w:t>
      </w:r>
      <w:r w:rsidR="004A57CF">
        <w:rPr>
          <w:rFonts w:ascii="Tw Cen MT" w:hAnsi="Tw Cen MT" w:cs="Segoe UI"/>
          <w:color w:val="0D0D0D"/>
          <w:shd w:val="clear" w:color="auto" w:fill="FFFFFF"/>
        </w:rPr>
        <w:t xml:space="preserve">liées à différents acteur. Si </w:t>
      </w:r>
      <w:r>
        <w:rPr>
          <w:rFonts w:ascii="Tw Cen MT" w:hAnsi="Tw Cen MT" w:cs="Segoe UI"/>
          <w:color w:val="0D0D0D"/>
          <w:shd w:val="clear" w:color="auto" w:fill="FFFFFF"/>
        </w:rPr>
        <w:t xml:space="preserve">on souhaite les représenter par des lignes d’associations traditionnelles, le schéma peut très vite paraître surchargé et sa lecture en deviendra compliquée. Une manière simple de symboliser ces associations  et d’illustrer le principe d’héritage. L’héritage consiste à relier un acteur à un autre afin qu’il puisse obtenir les droits aux mêmes fonctionnalités. Par exemple un administrateur peut être relié par une flèche de généralisation à un utilisateur. Ainsi l’administrateur, qui a les droits d’accès aux fonctionnalités de gestion </w:t>
      </w:r>
      <w:r w:rsidR="004A57CF">
        <w:rPr>
          <w:rFonts w:ascii="Tw Cen MT" w:hAnsi="Tw Cen MT" w:cs="Segoe UI"/>
          <w:color w:val="0D0D0D"/>
          <w:shd w:val="clear" w:color="auto" w:fill="FFFFFF"/>
        </w:rPr>
        <w:t>du site, bénéficie également d’un droit</w:t>
      </w:r>
      <w:r>
        <w:rPr>
          <w:rFonts w:ascii="Tw Cen MT" w:hAnsi="Tw Cen MT" w:cs="Segoe UI"/>
          <w:color w:val="0D0D0D"/>
          <w:shd w:val="clear" w:color="auto" w:fill="FFFFFF"/>
        </w:rPr>
        <w:t xml:space="preserve"> aux fonctionnalités de l’utilisateur.</w:t>
      </w:r>
    </w:p>
    <w:p w:rsidR="005A5324" w:rsidRDefault="005A5324" w:rsidP="00421CB4">
      <w:pPr>
        <w:jc w:val="both"/>
        <w:rPr>
          <w:rFonts w:ascii="Tw Cen MT" w:hAnsi="Tw Cen MT" w:cs="Segoe UI"/>
          <w:color w:val="0D0D0D"/>
          <w:shd w:val="clear" w:color="auto" w:fill="FFFFFF"/>
        </w:rPr>
      </w:pPr>
    </w:p>
    <w:p w:rsidR="00733BDA" w:rsidRDefault="00733BDA" w:rsidP="00421CB4">
      <w:pPr>
        <w:jc w:val="both"/>
        <w:rPr>
          <w:rFonts w:ascii="Tw Cen MT" w:hAnsi="Tw Cen MT" w:cs="Segoe UI"/>
          <w:color w:val="0D0D0D"/>
          <w:shd w:val="clear" w:color="auto" w:fill="FFFFFF"/>
        </w:rPr>
      </w:pPr>
      <w:r>
        <w:rPr>
          <w:rFonts w:ascii="Tw Cen MT" w:hAnsi="Tw Cen MT" w:cs="Segoe UI"/>
          <w:color w:val="0D0D0D"/>
          <w:shd w:val="clear" w:color="auto" w:fill="FFFFFF"/>
        </w:rPr>
        <w:lastRenderedPageBreak/>
        <w:t xml:space="preserve">Pour aller un peu plus loin dans l’illustration des avantages de la généralisation, dans le cadre du projet, un acteur tiers nommé « utilisateur » a été crée. </w:t>
      </w:r>
    </w:p>
    <w:p w:rsidR="00733BDA" w:rsidRPr="00733BDA" w:rsidRDefault="003A6A57" w:rsidP="00421CB4">
      <w:pPr>
        <w:ind w:right="1842"/>
        <w:jc w:val="both"/>
        <w:rPr>
          <w:rFonts w:ascii="Tw Cen MT" w:hAnsi="Tw Cen MT" w:cs="Segoe UI"/>
          <w:color w:val="0D0D0D"/>
          <w:u w:val="single"/>
          <w:shd w:val="clear" w:color="auto" w:fill="FFFFFF"/>
        </w:rPr>
      </w:pPr>
      <w:r>
        <w:rPr>
          <w:rFonts w:ascii="Tw Cen MT" w:hAnsi="Tw Cen MT" w:cs="Segoe UI"/>
          <w:noProof/>
          <w:color w:val="0D0D0D"/>
          <w:u w:val="single"/>
          <w:lang w:eastAsia="fr-FR"/>
        </w:rPr>
        <w:pict>
          <v:shape id="_x0000_s2071" type="#_x0000_t202" style="position:absolute;left:0;text-align:left;margin-left:390.5pt;margin-top:-6.95pt;width:91.05pt;height:321.6pt;z-index:251685888">
            <v:textbox>
              <w:txbxContent>
                <w:p w:rsidR="00342752" w:rsidRDefault="00342752">
                  <w:r>
                    <w:rPr>
                      <w:noProof/>
                      <w:lang w:eastAsia="fr-FR"/>
                    </w:rPr>
                    <w:drawing>
                      <wp:inline distT="0" distB="0" distL="0" distR="0">
                        <wp:extent cx="810944" cy="3981100"/>
                        <wp:effectExtent l="19050" t="0" r="8206"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826295" cy="4056463"/>
                                </a:xfrm>
                                <a:prstGeom prst="rect">
                                  <a:avLst/>
                                </a:prstGeom>
                                <a:noFill/>
                                <a:ln w="9525">
                                  <a:noFill/>
                                  <a:miter lim="800000"/>
                                  <a:headEnd/>
                                  <a:tailEnd/>
                                </a:ln>
                              </pic:spPr>
                            </pic:pic>
                          </a:graphicData>
                        </a:graphic>
                      </wp:inline>
                    </w:drawing>
                  </w:r>
                </w:p>
              </w:txbxContent>
            </v:textbox>
          </v:shape>
        </w:pict>
      </w:r>
      <w:r w:rsidR="00733BDA" w:rsidRPr="00733BDA">
        <w:rPr>
          <w:rFonts w:ascii="Tw Cen MT" w:hAnsi="Tw Cen MT" w:cs="Segoe UI"/>
          <w:color w:val="0D0D0D"/>
          <w:u w:val="single"/>
          <w:shd w:val="clear" w:color="auto" w:fill="FFFFFF"/>
        </w:rPr>
        <w:t>Il répond à la problématique suivante :</w:t>
      </w:r>
    </w:p>
    <w:p w:rsidR="00733BDA" w:rsidRDefault="00733BDA" w:rsidP="00421CB4">
      <w:pPr>
        <w:ind w:right="1842"/>
        <w:jc w:val="both"/>
        <w:rPr>
          <w:rFonts w:ascii="Tw Cen MT" w:hAnsi="Tw Cen MT" w:cs="Segoe UI"/>
          <w:color w:val="0D0D0D"/>
          <w:shd w:val="clear" w:color="auto" w:fill="FFFFFF"/>
        </w:rPr>
      </w:pPr>
      <w:r>
        <w:rPr>
          <w:rFonts w:ascii="Tw Cen MT" w:hAnsi="Tw Cen MT" w:cs="Segoe UI"/>
          <w:color w:val="0D0D0D"/>
          <w:shd w:val="clear" w:color="auto" w:fill="FFFFFF"/>
        </w:rPr>
        <w:t>Est considéré comme « Visiteur », une personne consultant le site Ajna Thérapie. Ce visiteur peut librement consulter les événements et les réserver (via la redirection vers Billet</w:t>
      </w:r>
      <w:r w:rsidR="00EC514F">
        <w:rPr>
          <w:rFonts w:ascii="Tw Cen MT" w:hAnsi="Tw Cen MT" w:cs="Segoe UI"/>
          <w:color w:val="0D0D0D"/>
          <w:shd w:val="clear" w:color="auto" w:fill="FFFFFF"/>
        </w:rPr>
        <w:t xml:space="preserve"> </w:t>
      </w:r>
      <w:r>
        <w:rPr>
          <w:rFonts w:ascii="Tw Cen MT" w:hAnsi="Tw Cen MT" w:cs="Segoe UI"/>
          <w:color w:val="0D0D0D"/>
          <w:shd w:val="clear" w:color="auto" w:fill="FFFFFF"/>
        </w:rPr>
        <w:t>Web), envoyer un message via le formulaire de contact, consulter le catalogue et remplir/modifier son panier, consulter les prestations, la page présentation et la charte, créer un compte ou s’authentifier.</w:t>
      </w:r>
    </w:p>
    <w:p w:rsidR="00733BDA" w:rsidRDefault="00733BDA" w:rsidP="00421CB4">
      <w:pPr>
        <w:ind w:right="1842"/>
        <w:jc w:val="both"/>
        <w:rPr>
          <w:rFonts w:ascii="Tw Cen MT" w:hAnsi="Tw Cen MT" w:cs="Segoe UI"/>
          <w:color w:val="0D0D0D"/>
          <w:shd w:val="clear" w:color="auto" w:fill="FFFFFF"/>
        </w:rPr>
      </w:pPr>
      <w:r>
        <w:rPr>
          <w:rFonts w:ascii="Tw Cen MT" w:hAnsi="Tw Cen MT" w:cs="Segoe UI"/>
          <w:color w:val="0D0D0D"/>
          <w:shd w:val="clear" w:color="auto" w:fill="FFFFFF"/>
        </w:rPr>
        <w:t>Pour accéder aux fonctionnalités tel que prendre/modifier/annuler un rendez-vous, valider le panier, modifier son profil, l’acteur doit s’être authentifié et donc apparaitre comme « Membre ». Cependant un membre doit bien évidement avoir le droit de consulter lui aussi les événements, la boutique, les prestations, envoyer un message…</w:t>
      </w:r>
    </w:p>
    <w:p w:rsidR="00733BDA" w:rsidRDefault="00733BDA" w:rsidP="00421CB4">
      <w:pPr>
        <w:ind w:right="1842"/>
        <w:jc w:val="both"/>
        <w:rPr>
          <w:rFonts w:ascii="Tw Cen MT" w:hAnsi="Tw Cen MT" w:cs="Segoe UI"/>
          <w:color w:val="0D0D0D"/>
          <w:shd w:val="clear" w:color="auto" w:fill="FFFFFF"/>
        </w:rPr>
      </w:pPr>
      <w:r>
        <w:rPr>
          <w:rFonts w:ascii="Tw Cen MT" w:hAnsi="Tw Cen MT" w:cs="Segoe UI"/>
          <w:color w:val="0D0D0D"/>
          <w:shd w:val="clear" w:color="auto" w:fill="FFFFFF"/>
        </w:rPr>
        <w:t xml:space="preserve">Utiliser simplement le principe de généralisation des rôles afin de faire hériter au « membre » les mêmes droits qu’au visiteur ne résoudrait pas le problème. En effet le « membre » n’a aucun intérêt à avoir un droit d’accès à la création de compte ou à l’authentification. C’est là qu’intervient l’acteur tiers « Utilisateur » à qui nous allons associer tous les cas d’usage que le « membre » et le « visiteur » ont en commun. </w:t>
      </w:r>
    </w:p>
    <w:p w:rsidR="00733BDA" w:rsidRDefault="004A57CF" w:rsidP="00421CB4">
      <w:pPr>
        <w:ind w:right="1842"/>
        <w:jc w:val="both"/>
        <w:rPr>
          <w:rFonts w:ascii="Tw Cen MT" w:hAnsi="Tw Cen MT" w:cs="Segoe UI"/>
          <w:color w:val="0D0D0D"/>
          <w:shd w:val="clear" w:color="auto" w:fill="FFFFFF"/>
        </w:rPr>
      </w:pPr>
      <w:r>
        <w:rPr>
          <w:rFonts w:ascii="Tw Cen MT" w:hAnsi="Tw Cen MT" w:cs="Segoe UI"/>
          <w:color w:val="0D0D0D"/>
          <w:shd w:val="clear" w:color="auto" w:fill="FFFFFF"/>
        </w:rPr>
        <w:t>L</w:t>
      </w:r>
      <w:r w:rsidR="00733BDA">
        <w:rPr>
          <w:rFonts w:ascii="Tw Cen MT" w:hAnsi="Tw Cen MT" w:cs="Segoe UI"/>
          <w:color w:val="0D0D0D"/>
          <w:shd w:val="clear" w:color="auto" w:fill="FFFFFF"/>
        </w:rPr>
        <w:t xml:space="preserve">e « visiteur » pourra créer un compte, s’authentifier  et héritera des droit « Utilisateur » qui lui permettront d’utiliser les fonctionnalités accessibles sans connexion. Il en est de même pour le « membre » et pour « l’administrateur » qui hériteront tous deux des droits « utilisateur ». </w:t>
      </w:r>
    </w:p>
    <w:p w:rsidR="005A5324" w:rsidRDefault="005A5324" w:rsidP="00421CB4">
      <w:pPr>
        <w:jc w:val="both"/>
        <w:rPr>
          <w:rFonts w:ascii="Tw Cen MT" w:hAnsi="Tw Cen MT" w:cs="Segoe UI"/>
          <w:color w:val="0D0D0D"/>
          <w:shd w:val="clear" w:color="auto" w:fill="FFFFFF"/>
        </w:rPr>
      </w:pPr>
    </w:p>
    <w:p w:rsidR="00EC514F" w:rsidRPr="00EC514F" w:rsidRDefault="00AB6D27" w:rsidP="00421CB4">
      <w:pPr>
        <w:jc w:val="both"/>
        <w:rPr>
          <w:rFonts w:ascii="Tw Cen MT" w:hAnsi="Tw Cen MT"/>
          <w:b/>
          <w:color w:val="3627C3"/>
        </w:rPr>
      </w:pPr>
      <w:r>
        <w:rPr>
          <w:rFonts w:ascii="Tw Cen MT" w:hAnsi="Tw Cen MT" w:cs="Segoe UI"/>
          <w:color w:val="0D0D0D"/>
          <w:shd w:val="clear" w:color="auto" w:fill="FFFFFF"/>
        </w:rPr>
        <w:t xml:space="preserve">Concernant le site Ajna Thérapie, un use case présentant les différents acteurs ainsi que les fonctionnalités associé a été établi. </w:t>
      </w:r>
      <w:r w:rsidRPr="00866772">
        <w:rPr>
          <w:rFonts w:ascii="Tw Cen MT" w:hAnsi="Tw Cen MT"/>
          <w:b/>
          <w:color w:val="3627C3"/>
        </w:rPr>
        <w:t xml:space="preserve">[conf. Annexe </w:t>
      </w:r>
      <w:r>
        <w:rPr>
          <w:rFonts w:ascii="Tw Cen MT" w:hAnsi="Tw Cen MT"/>
          <w:b/>
          <w:color w:val="3627C3"/>
        </w:rPr>
        <w:t>9</w:t>
      </w:r>
      <w:r w:rsidRPr="00866772">
        <w:rPr>
          <w:rFonts w:ascii="Tw Cen MT" w:hAnsi="Tw Cen MT"/>
          <w:b/>
          <w:color w:val="3627C3"/>
        </w:rPr>
        <w:t>]</w:t>
      </w:r>
    </w:p>
    <w:p w:rsidR="00AB6D27" w:rsidRDefault="00EC514F" w:rsidP="00421CB4">
      <w:pPr>
        <w:jc w:val="both"/>
        <w:rPr>
          <w:rFonts w:ascii="Tw Cen MT" w:hAnsi="Tw Cen MT" w:cs="Segoe UI"/>
          <w:b/>
          <w:color w:val="0D0D0D"/>
          <w:shd w:val="clear" w:color="auto" w:fill="FFFFFF"/>
        </w:rPr>
      </w:pPr>
      <w:r w:rsidRPr="00EC514F">
        <w:rPr>
          <w:rFonts w:ascii="Tw Cen MT" w:hAnsi="Tw Cen MT" w:cs="Segoe UI"/>
          <w:color w:val="0D0D0D"/>
          <w:shd w:val="clear" w:color="auto" w:fill="FFFFFF"/>
        </w:rPr>
        <w:t>Pour une lecture plus confortable, la section boutique en ligne a été détaillée dans un second use case.</w:t>
      </w:r>
      <w:r>
        <w:rPr>
          <w:rFonts w:ascii="Tw Cen MT" w:hAnsi="Tw Cen MT" w:cs="Segoe UI"/>
          <w:b/>
          <w:color w:val="0D0D0D"/>
          <w:shd w:val="clear" w:color="auto" w:fill="FFFFFF"/>
        </w:rPr>
        <w:t xml:space="preserve"> </w:t>
      </w:r>
      <w:r w:rsidRPr="00866772">
        <w:rPr>
          <w:rFonts w:ascii="Tw Cen MT" w:hAnsi="Tw Cen MT"/>
          <w:b/>
          <w:color w:val="3627C3"/>
        </w:rPr>
        <w:t xml:space="preserve">[conf. Annexe </w:t>
      </w:r>
      <w:r>
        <w:rPr>
          <w:rFonts w:ascii="Tw Cen MT" w:hAnsi="Tw Cen MT"/>
          <w:b/>
          <w:color w:val="3627C3"/>
        </w:rPr>
        <w:t>10</w:t>
      </w:r>
      <w:r w:rsidRPr="00866772">
        <w:rPr>
          <w:rFonts w:ascii="Tw Cen MT" w:hAnsi="Tw Cen MT"/>
          <w:b/>
          <w:color w:val="3627C3"/>
        </w:rPr>
        <w:t>]</w:t>
      </w:r>
    </w:p>
    <w:p w:rsidR="00EC514F" w:rsidRDefault="00EC514F" w:rsidP="00421CB4">
      <w:pPr>
        <w:jc w:val="both"/>
        <w:rPr>
          <w:rFonts w:ascii="Tw Cen MT" w:hAnsi="Tw Cen MT" w:cs="Segoe UI"/>
          <w:b/>
          <w:color w:val="0D0D0D"/>
          <w:shd w:val="clear" w:color="auto" w:fill="FFFFFF"/>
        </w:rPr>
      </w:pPr>
    </w:p>
    <w:p w:rsidR="001B1521" w:rsidRPr="004A57CF" w:rsidRDefault="001B1521" w:rsidP="004A57CF">
      <w:pPr>
        <w:pBdr>
          <w:top w:val="single" w:sz="4" w:space="1" w:color="00B050"/>
          <w:left w:val="single" w:sz="4" w:space="4" w:color="00B050"/>
          <w:bottom w:val="single" w:sz="4" w:space="1" w:color="00B050"/>
          <w:right w:val="single" w:sz="4" w:space="4" w:color="00B050"/>
        </w:pBdr>
        <w:jc w:val="both"/>
        <w:rPr>
          <w:rFonts w:ascii="Tw Cen MT" w:hAnsi="Tw Cen MT" w:cs="Segoe UI"/>
          <w:b/>
          <w:color w:val="00B050"/>
          <w:u w:val="single"/>
          <w:shd w:val="clear" w:color="auto" w:fill="FFFFFF"/>
        </w:rPr>
      </w:pPr>
      <w:r w:rsidRPr="004A57CF">
        <w:rPr>
          <w:rFonts w:ascii="Tw Cen MT" w:hAnsi="Tw Cen MT" w:cs="Segoe UI"/>
          <w:b/>
          <w:color w:val="00B050"/>
          <w:u w:val="single"/>
          <w:shd w:val="clear" w:color="auto" w:fill="FFFFFF"/>
        </w:rPr>
        <w:t>Point méthode de travail AGILE :</w:t>
      </w:r>
    </w:p>
    <w:p w:rsidR="005A5324" w:rsidRDefault="005A5324" w:rsidP="004A57CF">
      <w:pPr>
        <w:pBdr>
          <w:top w:val="single" w:sz="4" w:space="1" w:color="00B050"/>
          <w:left w:val="single" w:sz="4" w:space="4" w:color="00B050"/>
          <w:bottom w:val="single" w:sz="4" w:space="1" w:color="00B050"/>
          <w:right w:val="single" w:sz="4" w:space="4" w:color="00B050"/>
        </w:pBdr>
        <w:spacing w:after="0"/>
        <w:jc w:val="both"/>
        <w:rPr>
          <w:rFonts w:ascii="Tw Cen MT" w:hAnsi="Tw Cen MT" w:cs="Segoe UI"/>
          <w:b/>
          <w:shd w:val="clear" w:color="auto" w:fill="FFFFFF"/>
        </w:rPr>
      </w:pPr>
      <w:r w:rsidRPr="001B1521">
        <w:rPr>
          <w:rFonts w:ascii="Tw Cen MT" w:hAnsi="Tw Cen MT" w:cs="Segoe UI"/>
          <w:b/>
          <w:shd w:val="clear" w:color="auto" w:fill="FFFFFF"/>
        </w:rPr>
        <w:t>Les scénarios</w:t>
      </w:r>
      <w:r w:rsidR="004A57CF">
        <w:rPr>
          <w:rFonts w:ascii="Tw Cen MT" w:hAnsi="Tw Cen MT" w:cs="Segoe UI"/>
          <w:b/>
          <w:shd w:val="clear" w:color="auto" w:fill="FFFFFF"/>
        </w:rPr>
        <w:t xml:space="preserve"> de type</w:t>
      </w:r>
      <w:r w:rsidR="00F17ACF" w:rsidRPr="001B1521">
        <w:rPr>
          <w:rFonts w:ascii="Tw Cen MT" w:hAnsi="Tw Cen MT" w:cs="Segoe UI"/>
          <w:b/>
          <w:shd w:val="clear" w:color="auto" w:fill="FFFFFF"/>
        </w:rPr>
        <w:t xml:space="preserve"> User Stories</w:t>
      </w:r>
      <w:r w:rsidRPr="001B1521">
        <w:rPr>
          <w:rFonts w:ascii="Tw Cen MT" w:hAnsi="Tw Cen MT" w:cs="Segoe UI"/>
          <w:b/>
          <w:shd w:val="clear" w:color="auto" w:fill="FFFFFF"/>
        </w:rPr>
        <w:t> :</w:t>
      </w:r>
    </w:p>
    <w:p w:rsidR="004A57CF" w:rsidRPr="001B1521" w:rsidRDefault="004A57CF" w:rsidP="004A57CF">
      <w:pPr>
        <w:pBdr>
          <w:top w:val="single" w:sz="4" w:space="1" w:color="00B050"/>
          <w:left w:val="single" w:sz="4" w:space="4" w:color="00B050"/>
          <w:bottom w:val="single" w:sz="4" w:space="1" w:color="00B050"/>
          <w:right w:val="single" w:sz="4" w:space="4" w:color="00B050"/>
        </w:pBdr>
        <w:spacing w:after="0"/>
        <w:jc w:val="both"/>
        <w:rPr>
          <w:rFonts w:ascii="Tw Cen MT" w:hAnsi="Tw Cen MT" w:cs="Segoe UI"/>
          <w:b/>
          <w:shd w:val="clear" w:color="auto" w:fill="FFFFFF"/>
        </w:rPr>
      </w:pPr>
    </w:p>
    <w:p w:rsidR="00DE31B8" w:rsidRDefault="00886655" w:rsidP="004A57CF">
      <w:pPr>
        <w:pBdr>
          <w:top w:val="single" w:sz="4" w:space="1" w:color="00B050"/>
          <w:left w:val="single" w:sz="4" w:space="4" w:color="00B050"/>
          <w:bottom w:val="single" w:sz="4" w:space="1" w:color="00B050"/>
          <w:right w:val="single" w:sz="4" w:space="4" w:color="00B050"/>
        </w:pBdr>
        <w:spacing w:after="0"/>
        <w:jc w:val="both"/>
        <w:rPr>
          <w:rFonts w:ascii="Tw Cen MT" w:hAnsi="Tw Cen MT"/>
          <w:b/>
          <w:color w:val="3627C3"/>
        </w:rPr>
      </w:pPr>
      <w:r w:rsidRPr="001B1521">
        <w:rPr>
          <w:rFonts w:ascii="Tw Cen MT" w:hAnsi="Tw Cen MT" w:cs="Segoe UI"/>
          <w:color w:val="0D0D0D"/>
          <w:shd w:val="clear" w:color="auto" w:fill="FFFFFF"/>
        </w:rPr>
        <w:t>En méthode AGILE</w:t>
      </w:r>
      <w:r w:rsidR="004A57CF">
        <w:rPr>
          <w:rFonts w:ascii="Tw Cen MT" w:hAnsi="Tw Cen MT" w:cs="Segoe UI"/>
          <w:color w:val="0D0D0D"/>
          <w:shd w:val="clear" w:color="auto" w:fill="FFFFFF"/>
        </w:rPr>
        <w:t>,</w:t>
      </w:r>
      <w:r w:rsidRPr="001B1521">
        <w:rPr>
          <w:rFonts w:ascii="Tw Cen MT" w:hAnsi="Tw Cen MT" w:cs="Segoe UI"/>
          <w:color w:val="0D0D0D"/>
          <w:shd w:val="clear" w:color="auto" w:fill="FFFFFF"/>
        </w:rPr>
        <w:t xml:space="preserve"> la méthode SCRUM a pour objectif l’amélioration de la productivité des équipes.</w:t>
      </w:r>
      <w:r w:rsidR="00AB6D27" w:rsidRPr="001B1521">
        <w:rPr>
          <w:rFonts w:ascii="Tw Cen MT" w:hAnsi="Tw Cen MT" w:cs="Segoe UI"/>
          <w:color w:val="0D0D0D"/>
          <w:shd w:val="clear" w:color="auto" w:fill="FFFFFF"/>
        </w:rPr>
        <w:t xml:space="preserve"> </w:t>
      </w:r>
      <w:r w:rsidRPr="001B1521">
        <w:rPr>
          <w:rFonts w:ascii="Tw Cen MT" w:hAnsi="Tw Cen MT" w:cs="Segoe UI"/>
          <w:color w:val="0D0D0D"/>
          <w:shd w:val="clear" w:color="auto" w:fill="FFFFFF"/>
        </w:rPr>
        <w:t>Pour optimiser la phase de développement, je rédige des</w:t>
      </w:r>
      <w:r w:rsidR="008C56BB" w:rsidRPr="001B1521">
        <w:rPr>
          <w:rFonts w:ascii="Tw Cen MT" w:hAnsi="Tw Cen MT" w:cs="Segoe UI"/>
          <w:color w:val="0D0D0D"/>
          <w:shd w:val="clear" w:color="auto" w:fill="FFFFFF"/>
        </w:rPr>
        <w:t xml:space="preserve"> différents s</w:t>
      </w:r>
      <w:r w:rsidR="00AB6D27" w:rsidRPr="001B1521">
        <w:rPr>
          <w:rFonts w:ascii="Tw Cen MT" w:hAnsi="Tw Cen MT" w:cs="Segoe UI"/>
          <w:color w:val="0D0D0D"/>
          <w:shd w:val="clear" w:color="auto" w:fill="FFFFFF"/>
        </w:rPr>
        <w:t xml:space="preserve">cénarios </w:t>
      </w:r>
      <w:r w:rsidRPr="001B1521">
        <w:rPr>
          <w:rFonts w:ascii="Tw Cen MT" w:hAnsi="Tw Cen MT" w:cs="Segoe UI"/>
          <w:color w:val="0D0D0D"/>
          <w:shd w:val="clear" w:color="auto" w:fill="FFFFFF"/>
        </w:rPr>
        <w:t xml:space="preserve">de type </w:t>
      </w:r>
      <w:r w:rsidR="004A57CF">
        <w:rPr>
          <w:rFonts w:ascii="Tw Cen MT" w:hAnsi="Tw Cen MT" w:cs="Segoe UI"/>
          <w:color w:val="0D0D0D"/>
          <w:shd w:val="clear" w:color="auto" w:fill="FFFFFF"/>
        </w:rPr>
        <w:t>« </w:t>
      </w:r>
      <w:r w:rsidRPr="001B1521">
        <w:rPr>
          <w:rFonts w:ascii="Tw Cen MT" w:hAnsi="Tw Cen MT" w:cs="Segoe UI"/>
          <w:color w:val="0D0D0D"/>
          <w:shd w:val="clear" w:color="auto" w:fill="FFFFFF"/>
        </w:rPr>
        <w:t>User Stories</w:t>
      </w:r>
      <w:r w:rsidR="004A57CF">
        <w:rPr>
          <w:rFonts w:ascii="Tw Cen MT" w:hAnsi="Tw Cen MT" w:cs="Segoe UI"/>
          <w:color w:val="0D0D0D"/>
          <w:shd w:val="clear" w:color="auto" w:fill="FFFFFF"/>
        </w:rPr>
        <w:t> »</w:t>
      </w:r>
      <w:r w:rsidR="005A5324" w:rsidRPr="001B1521">
        <w:rPr>
          <w:rFonts w:ascii="Tw Cen MT" w:hAnsi="Tw Cen MT" w:cs="Segoe UI"/>
          <w:color w:val="0D0D0D"/>
          <w:shd w:val="clear" w:color="auto" w:fill="FFFFFF"/>
        </w:rPr>
        <w:t xml:space="preserve"> </w:t>
      </w:r>
      <w:r w:rsidR="008C56BB" w:rsidRPr="001B1521">
        <w:rPr>
          <w:rFonts w:ascii="Tw Cen MT" w:hAnsi="Tw Cen MT" w:cs="Segoe UI"/>
          <w:color w:val="0D0D0D"/>
          <w:shd w:val="clear" w:color="auto" w:fill="FFFFFF"/>
        </w:rPr>
        <w:t>qui expriment les interactions nécessaires avec le système afin que l’utilisateur puisse accomplir une tache.</w:t>
      </w:r>
      <w:r w:rsidR="00EC514F" w:rsidRPr="001B1521">
        <w:rPr>
          <w:rFonts w:ascii="Tw Cen MT" w:hAnsi="Tw Cen MT" w:cs="Segoe UI"/>
          <w:color w:val="0D0D0D"/>
          <w:shd w:val="clear" w:color="auto" w:fill="FFFFFF"/>
        </w:rPr>
        <w:t xml:space="preserve"> Voici les scénarios principaux du projet.</w:t>
      </w:r>
      <w:r w:rsidR="00D5781C">
        <w:rPr>
          <w:rFonts w:ascii="Tw Cen MT" w:hAnsi="Tw Cen MT" w:cs="Segoe UI"/>
          <w:b/>
          <w:color w:val="0D0D0D"/>
          <w:shd w:val="clear" w:color="auto" w:fill="FFFFFF"/>
        </w:rPr>
        <w:t xml:space="preserve"> </w:t>
      </w:r>
      <w:r w:rsidR="00D5781C" w:rsidRPr="00866772">
        <w:rPr>
          <w:rFonts w:ascii="Tw Cen MT" w:hAnsi="Tw Cen MT"/>
          <w:b/>
          <w:color w:val="3627C3"/>
        </w:rPr>
        <w:t xml:space="preserve">[conf. Annexe </w:t>
      </w:r>
      <w:r w:rsidR="00D5781C">
        <w:rPr>
          <w:rFonts w:ascii="Tw Cen MT" w:hAnsi="Tw Cen MT"/>
          <w:b/>
          <w:color w:val="3627C3"/>
        </w:rPr>
        <w:t>11</w:t>
      </w:r>
      <w:r w:rsidR="00D5781C" w:rsidRPr="00866772">
        <w:rPr>
          <w:rFonts w:ascii="Tw Cen MT" w:hAnsi="Tw Cen MT"/>
          <w:b/>
          <w:color w:val="3627C3"/>
        </w:rPr>
        <w:t>]</w:t>
      </w:r>
    </w:p>
    <w:p w:rsidR="004A57CF" w:rsidRPr="005A5324" w:rsidRDefault="004A57CF" w:rsidP="004A57CF">
      <w:pPr>
        <w:pBdr>
          <w:top w:val="single" w:sz="4" w:space="1" w:color="00B050"/>
          <w:left w:val="single" w:sz="4" w:space="4" w:color="00B050"/>
          <w:bottom w:val="single" w:sz="4" w:space="1" w:color="00B050"/>
          <w:right w:val="single" w:sz="4" w:space="4" w:color="00B050"/>
        </w:pBdr>
        <w:spacing w:after="0"/>
        <w:jc w:val="both"/>
        <w:rPr>
          <w:rFonts w:ascii="Tw Cen MT" w:hAnsi="Tw Cen MT" w:cs="Segoe UI"/>
          <w:b/>
          <w:color w:val="0D0D0D"/>
          <w:shd w:val="clear" w:color="auto" w:fill="FFFFFF"/>
        </w:rPr>
      </w:pPr>
    </w:p>
    <w:p w:rsidR="008100B0" w:rsidRDefault="008100B0" w:rsidP="00421CB4">
      <w:pPr>
        <w:spacing w:after="0"/>
        <w:jc w:val="both"/>
        <w:rPr>
          <w:rFonts w:ascii="Tw Cen MT" w:hAnsi="Tw Cen MT" w:cs="Segoe UI"/>
          <w:color w:val="0D0D0D"/>
          <w:shd w:val="clear" w:color="auto" w:fill="FFFFFF"/>
        </w:rPr>
      </w:pPr>
    </w:p>
    <w:p w:rsidR="007B29F6" w:rsidRPr="00EC514F" w:rsidRDefault="007B29F6" w:rsidP="00421CB4">
      <w:pPr>
        <w:jc w:val="both"/>
        <w:rPr>
          <w:rFonts w:ascii="Tw Cen MT" w:hAnsi="Tw Cen MT" w:cs="Segoe UI"/>
          <w:b/>
          <w:color w:val="0D0D0D"/>
          <w:u w:val="single"/>
          <w:shd w:val="clear" w:color="auto" w:fill="FFFFFF"/>
        </w:rPr>
      </w:pPr>
      <w:r w:rsidRPr="00EC514F">
        <w:rPr>
          <w:rFonts w:ascii="Tw Cen MT" w:hAnsi="Tw Cen MT" w:cs="Segoe UI"/>
          <w:b/>
          <w:color w:val="0D0D0D"/>
          <w:u w:val="single"/>
          <w:shd w:val="clear" w:color="auto" w:fill="FFFFFF"/>
        </w:rPr>
        <w:t>Explication de la stratégie temporaire pour la boutique en ligne</w:t>
      </w:r>
    </w:p>
    <w:p w:rsidR="00F05D69" w:rsidRDefault="007B29F6" w:rsidP="00421CB4">
      <w:pPr>
        <w:jc w:val="both"/>
        <w:rPr>
          <w:rFonts w:ascii="Tw Cen MT" w:hAnsi="Tw Cen MT" w:cs="Segoe UI"/>
          <w:color w:val="0D0D0D"/>
          <w:shd w:val="clear" w:color="auto" w:fill="FFFFFF"/>
        </w:rPr>
      </w:pPr>
      <w:r w:rsidRPr="00343D14">
        <w:rPr>
          <w:rFonts w:ascii="Tw Cen MT" w:hAnsi="Tw Cen MT" w:cs="Segoe UI"/>
          <w:color w:val="0D0D0D"/>
          <w:shd w:val="clear" w:color="auto" w:fill="FFFFFF"/>
        </w:rPr>
        <w:t>Dans</w:t>
      </w:r>
      <w:r w:rsidR="00343D14" w:rsidRPr="00343D14">
        <w:rPr>
          <w:rFonts w:ascii="Tw Cen MT" w:hAnsi="Tw Cen MT" w:cs="Segoe UI"/>
          <w:color w:val="0D0D0D"/>
          <w:shd w:val="clear" w:color="auto" w:fill="FFFFFF"/>
        </w:rPr>
        <w:t xml:space="preserve"> le cadre de la refonte du</w:t>
      </w:r>
      <w:r w:rsidRPr="00343D14">
        <w:rPr>
          <w:rFonts w:ascii="Tw Cen MT" w:hAnsi="Tw Cen MT" w:cs="Segoe UI"/>
          <w:color w:val="0D0D0D"/>
          <w:shd w:val="clear" w:color="auto" w:fill="FFFFFF"/>
        </w:rPr>
        <w:t xml:space="preserve"> site web, </w:t>
      </w:r>
      <w:r w:rsidR="00BD0D92">
        <w:rPr>
          <w:rFonts w:ascii="Tw Cen MT" w:hAnsi="Tw Cen MT" w:cs="Segoe UI"/>
          <w:color w:val="0D0D0D"/>
          <w:shd w:val="clear" w:color="auto" w:fill="FFFFFF"/>
        </w:rPr>
        <w:t>il a été</w:t>
      </w:r>
      <w:r w:rsidRPr="00343D14">
        <w:rPr>
          <w:rFonts w:ascii="Tw Cen MT" w:hAnsi="Tw Cen MT" w:cs="Segoe UI"/>
          <w:color w:val="0D0D0D"/>
          <w:shd w:val="clear" w:color="auto" w:fill="FFFFFF"/>
        </w:rPr>
        <w:t xml:space="preserve"> identifié la nécessité d'une boutique en ligne performante et facile à gérer. Cependant, pour assurer une transition fluide et éviter une surcharge de travail, </w:t>
      </w:r>
      <w:r w:rsidR="00343D14" w:rsidRPr="00343D14">
        <w:rPr>
          <w:rFonts w:ascii="Tw Cen MT" w:hAnsi="Tw Cen MT" w:cs="Segoe UI"/>
          <w:color w:val="0D0D0D"/>
          <w:shd w:val="clear" w:color="auto" w:fill="FFFFFF"/>
        </w:rPr>
        <w:t>j’ai</w:t>
      </w:r>
      <w:r w:rsidRPr="00343D14">
        <w:rPr>
          <w:rFonts w:ascii="Tw Cen MT" w:hAnsi="Tw Cen MT" w:cs="Segoe UI"/>
          <w:color w:val="0D0D0D"/>
          <w:shd w:val="clear" w:color="auto" w:fill="FFFFFF"/>
        </w:rPr>
        <w:t xml:space="preserve"> décidé de mettre en place une solution temporaire</w:t>
      </w:r>
      <w:r w:rsidR="00343D14" w:rsidRPr="00343D14">
        <w:rPr>
          <w:rFonts w:ascii="Tw Cen MT" w:hAnsi="Tw Cen MT" w:cs="Segoe UI"/>
          <w:color w:val="0D0D0D"/>
          <w:shd w:val="clear" w:color="auto" w:fill="FFFFFF"/>
        </w:rPr>
        <w:t>. La section « Boutique » sera redirigée temporairement vers une page Shopify. Cette solution présente l’avantage de pouvoir concentrer les effort</w:t>
      </w:r>
      <w:r w:rsidR="00343D14">
        <w:rPr>
          <w:rFonts w:ascii="Tw Cen MT" w:hAnsi="Tw Cen MT" w:cs="Segoe UI"/>
          <w:color w:val="0D0D0D"/>
          <w:shd w:val="clear" w:color="auto" w:fill="FFFFFF"/>
        </w:rPr>
        <w:t>s</w:t>
      </w:r>
      <w:r w:rsidR="00343D14" w:rsidRPr="00343D14">
        <w:rPr>
          <w:rFonts w:ascii="Tw Cen MT" w:hAnsi="Tw Cen MT" w:cs="Segoe UI"/>
          <w:color w:val="0D0D0D"/>
          <w:shd w:val="clear" w:color="auto" w:fill="FFFFFF"/>
        </w:rPr>
        <w:t xml:space="preserve"> sur les autres aspects du site tout en garantissant une boutique fonctionnelle, de plus elle sera rapide à mettre en œuvre, fiable et sécurisée.</w:t>
      </w:r>
    </w:p>
    <w:p w:rsidR="00343D14" w:rsidRDefault="00343D14" w:rsidP="00421CB4">
      <w:pPr>
        <w:jc w:val="both"/>
        <w:rPr>
          <w:rFonts w:ascii="Tw Cen MT" w:hAnsi="Tw Cen MT" w:cs="Segoe UI"/>
          <w:color w:val="0D0D0D"/>
          <w:shd w:val="clear" w:color="auto" w:fill="FFFFFF"/>
        </w:rPr>
      </w:pPr>
      <w:r>
        <w:rPr>
          <w:rFonts w:ascii="Tw Cen MT" w:hAnsi="Tw Cen MT" w:cs="Segoe UI"/>
          <w:color w:val="0D0D0D"/>
          <w:shd w:val="clear" w:color="auto" w:fill="FFFFFF"/>
        </w:rPr>
        <w:lastRenderedPageBreak/>
        <w:t xml:space="preserve">Cette solution est temporaire. Une fois la refonte du site stabilisée, j’envisage d’intégrer la boutique en ligne pour offrir une expérience plus homogène et personnalisée. </w:t>
      </w:r>
      <w:r w:rsidR="008E7741">
        <w:rPr>
          <w:rFonts w:ascii="Tw Cen MT" w:hAnsi="Tw Cen MT" w:cs="Segoe UI"/>
          <w:color w:val="0D0D0D"/>
          <w:shd w:val="clear" w:color="auto" w:fill="FFFFFF"/>
        </w:rPr>
        <w:t xml:space="preserve">C’est pourquoi, un use case </w:t>
      </w:r>
      <w:r w:rsidR="00335B6D">
        <w:rPr>
          <w:rFonts w:ascii="Tw Cen MT" w:hAnsi="Tw Cen MT" w:cs="Segoe UI"/>
          <w:color w:val="0D0D0D"/>
          <w:shd w:val="clear" w:color="auto" w:fill="FFFFFF"/>
        </w:rPr>
        <w:t>spécifique aux fonctionnalités de la boutique a été réalisé.</w:t>
      </w:r>
    </w:p>
    <w:p w:rsidR="00343D14" w:rsidRDefault="00343D14" w:rsidP="00421CB4">
      <w:pPr>
        <w:jc w:val="both"/>
        <w:rPr>
          <w:rFonts w:ascii="Tw Cen MT" w:hAnsi="Tw Cen MT" w:cs="Segoe UI"/>
          <w:color w:val="0D0D0D"/>
          <w:shd w:val="clear" w:color="auto" w:fill="FFFFFF"/>
        </w:rPr>
      </w:pPr>
    </w:p>
    <w:p w:rsidR="00BD0D92" w:rsidRPr="008C6A32" w:rsidRDefault="00BD0D92" w:rsidP="00421CB4">
      <w:pPr>
        <w:pStyle w:val="Paragraphedeliste"/>
        <w:numPr>
          <w:ilvl w:val="1"/>
          <w:numId w:val="12"/>
        </w:numPr>
        <w:shd w:val="clear" w:color="auto" w:fill="FFCB37"/>
        <w:jc w:val="both"/>
        <w:rPr>
          <w:rFonts w:ascii="Tw Cen MT" w:hAnsi="Tw Cen MT"/>
          <w:b/>
        </w:rPr>
      </w:pPr>
      <w:r>
        <w:rPr>
          <w:rFonts w:ascii="Tw Cen MT" w:hAnsi="Tw Cen MT"/>
          <w:b/>
        </w:rPr>
        <w:t>MCD / MLD</w:t>
      </w:r>
    </w:p>
    <w:p w:rsidR="00785C38" w:rsidRPr="00785C38" w:rsidRDefault="00496010" w:rsidP="00421CB4">
      <w:pPr>
        <w:jc w:val="both"/>
        <w:rPr>
          <w:rFonts w:ascii="Tw Cen MT" w:hAnsi="Tw Cen MT"/>
          <w:b/>
        </w:rPr>
      </w:pPr>
      <w:r w:rsidRPr="00785C38">
        <w:rPr>
          <w:rFonts w:ascii="Tw Cen MT" w:hAnsi="Tw Cen MT"/>
          <w:b/>
        </w:rPr>
        <w:t>Ce projet implique la collecte et le traitement d’un certain nombre de données. Fin d’élimer tous les éventuels risques d’erreurs et de redondance dans la future base de données, il est important de prendre le temps pour structurer et organiser l’information.</w:t>
      </w:r>
    </w:p>
    <w:p w:rsidR="00447E5D" w:rsidRDefault="00496010" w:rsidP="00421CB4">
      <w:pPr>
        <w:jc w:val="both"/>
        <w:rPr>
          <w:rFonts w:ascii="Tw Cen MT" w:hAnsi="Tw Cen MT"/>
          <w:b/>
        </w:rPr>
      </w:pPr>
      <w:r w:rsidRPr="00785C38">
        <w:rPr>
          <w:rFonts w:ascii="Tw Cen MT" w:hAnsi="Tw Cen MT"/>
          <w:b/>
        </w:rPr>
        <w:t xml:space="preserve"> Pour cela, j’utilise la méthode MERISE, qui est une méthode de conception et de modélisation des systèmes d’information. </w:t>
      </w:r>
    </w:p>
    <w:p w:rsidR="009056A0" w:rsidRPr="009056A0" w:rsidRDefault="009056A0" w:rsidP="00421CB4">
      <w:pPr>
        <w:jc w:val="both"/>
        <w:rPr>
          <w:rFonts w:ascii="Tw Cen MT" w:hAnsi="Tw Cen MT" w:cs="Segoe UI"/>
          <w:i/>
          <w:color w:val="0D0D0D"/>
          <w:shd w:val="clear" w:color="auto" w:fill="FFFFFF"/>
        </w:rPr>
      </w:pPr>
      <w:r w:rsidRPr="009056A0">
        <w:rPr>
          <w:rFonts w:ascii="Tw Cen MT" w:hAnsi="Tw Cen MT" w:cs="Segoe UI"/>
          <w:i/>
          <w:color w:val="0D0D0D"/>
          <w:shd w:val="clear" w:color="auto" w:fill="FFFFFF"/>
        </w:rPr>
        <w:t xml:space="preserve">Bien que dans cette première version du projet, la boutique en ligne ne sera pas </w:t>
      </w:r>
      <w:r>
        <w:rPr>
          <w:rFonts w:ascii="Tw Cen MT" w:hAnsi="Tw Cen MT" w:cs="Segoe UI"/>
          <w:i/>
          <w:color w:val="0D0D0D"/>
          <w:shd w:val="clear" w:color="auto" w:fill="FFFFFF"/>
        </w:rPr>
        <w:t>inclue</w:t>
      </w:r>
      <w:r w:rsidRPr="009056A0">
        <w:rPr>
          <w:rFonts w:ascii="Tw Cen MT" w:hAnsi="Tw Cen MT" w:cs="Segoe UI"/>
          <w:i/>
          <w:color w:val="0D0D0D"/>
          <w:shd w:val="clear" w:color="auto" w:fill="FFFFFF"/>
        </w:rPr>
        <w:t xml:space="preserve"> au site principal, j’ai fait le choix d’anticiper son intégration </w:t>
      </w:r>
      <w:r>
        <w:rPr>
          <w:rFonts w:ascii="Tw Cen MT" w:hAnsi="Tw Cen MT" w:cs="Segoe UI"/>
          <w:i/>
          <w:color w:val="0D0D0D"/>
          <w:shd w:val="clear" w:color="auto" w:fill="FFFFFF"/>
        </w:rPr>
        <w:t>dans ce chapitre pour faciliter la compréhension du fonctionnement global du site à terme.</w:t>
      </w:r>
    </w:p>
    <w:p w:rsidR="00384955" w:rsidRPr="00785C38" w:rsidRDefault="00384955" w:rsidP="00421CB4">
      <w:pPr>
        <w:jc w:val="both"/>
        <w:rPr>
          <w:rFonts w:ascii="Tw Cen MT" w:hAnsi="Tw Cen MT"/>
          <w:b/>
        </w:rPr>
      </w:pPr>
    </w:p>
    <w:p w:rsidR="00384955" w:rsidRPr="00C80C77" w:rsidRDefault="00384955" w:rsidP="00421CB4">
      <w:pPr>
        <w:jc w:val="both"/>
        <w:rPr>
          <w:rFonts w:ascii="Tw Cen MT" w:hAnsi="Tw Cen MT"/>
          <w:b/>
          <w:u w:val="single"/>
        </w:rPr>
      </w:pPr>
      <w:r w:rsidRPr="00C80C77">
        <w:rPr>
          <w:rFonts w:ascii="Tw Cen MT" w:hAnsi="Tw Cen MT"/>
          <w:b/>
          <w:u w:val="single"/>
        </w:rPr>
        <w:t>Le MCD (modèle conceptuel de données)</w:t>
      </w:r>
      <w:r w:rsidRPr="00C80C77">
        <w:rPr>
          <w:rFonts w:ascii="Tw Cen MT" w:hAnsi="Tw Cen MT"/>
          <w:b/>
        </w:rPr>
        <w:t> </w:t>
      </w:r>
      <w:r w:rsidR="001B1521">
        <w:rPr>
          <w:rFonts w:ascii="Tw Cen MT" w:hAnsi="Tw Cen MT"/>
          <w:b/>
          <w:color w:val="3627C3"/>
        </w:rPr>
        <w:t>[conf. Annexe 12</w:t>
      </w:r>
      <w:r w:rsidR="009056A0" w:rsidRPr="00C80C77">
        <w:rPr>
          <w:rFonts w:ascii="Tw Cen MT" w:hAnsi="Tw Cen MT"/>
          <w:b/>
          <w:color w:val="3627C3"/>
        </w:rPr>
        <w:t>]</w:t>
      </w:r>
      <w:r w:rsidRPr="00C80C77">
        <w:rPr>
          <w:rFonts w:ascii="Tw Cen MT" w:hAnsi="Tw Cen MT"/>
          <w:b/>
        </w:rPr>
        <w:t>:</w:t>
      </w:r>
    </w:p>
    <w:p w:rsidR="00384955" w:rsidRDefault="00384955" w:rsidP="00421CB4">
      <w:pPr>
        <w:jc w:val="both"/>
        <w:rPr>
          <w:rFonts w:ascii="Tw Cen MT" w:hAnsi="Tw Cen MT" w:cs="Segoe UI"/>
          <w:color w:val="0D0D0D"/>
          <w:shd w:val="clear" w:color="auto" w:fill="FFFFFF"/>
        </w:rPr>
      </w:pPr>
      <w:r>
        <w:rPr>
          <w:rFonts w:ascii="Tw Cen MT" w:hAnsi="Tw Cen MT"/>
        </w:rPr>
        <w:t xml:space="preserve">Outils essentiel dans la conception de base de données, </w:t>
      </w:r>
      <w:r w:rsidRPr="00384955">
        <w:rPr>
          <w:rFonts w:ascii="Tw Cen MT" w:hAnsi="Tw Cen MT" w:cs="Segoe UI"/>
          <w:color w:val="0D0D0D"/>
          <w:shd w:val="clear" w:color="auto" w:fill="FFFFFF"/>
        </w:rPr>
        <w:t>le MCD est utilisé pour représenter de manière abstraite et conceptuelle les données d'un système d'information. Il permet de définir les entités, leurs attributs et les relations entre ces entités sans se préoccuper de leur implémentation technique.</w:t>
      </w:r>
      <w:r>
        <w:rPr>
          <w:rFonts w:ascii="Tw Cen MT" w:hAnsi="Tw Cen MT" w:cs="Segoe UI"/>
          <w:color w:val="0D0D0D"/>
          <w:shd w:val="clear" w:color="auto" w:fill="FFFFFF"/>
        </w:rPr>
        <w:t xml:space="preserve"> Il aide à comprendre les besoins en données utilisateur et il est une base pour l’étape suivante qui est la conception logique de la base de données.</w:t>
      </w:r>
      <w:r w:rsidR="00864616">
        <w:rPr>
          <w:rFonts w:ascii="Tw Cen MT" w:hAnsi="Tw Cen MT" w:cs="Segoe UI"/>
          <w:color w:val="0D0D0D"/>
          <w:shd w:val="clear" w:color="auto" w:fill="FFFFFF"/>
        </w:rPr>
        <w:t xml:space="preserve"> </w:t>
      </w:r>
    </w:p>
    <w:p w:rsidR="00D450D2" w:rsidRDefault="00D450D2" w:rsidP="00421CB4">
      <w:pPr>
        <w:jc w:val="both"/>
        <w:rPr>
          <w:rFonts w:ascii="Tw Cen MT" w:hAnsi="Tw Cen MT" w:cs="Segoe UI"/>
          <w:color w:val="0D0D0D"/>
          <w:shd w:val="clear" w:color="auto" w:fill="FFFFFF"/>
        </w:rPr>
      </w:pPr>
    </w:p>
    <w:p w:rsidR="009056A0" w:rsidRDefault="005B7200" w:rsidP="00421CB4">
      <w:pPr>
        <w:jc w:val="both"/>
        <w:rPr>
          <w:rFonts w:ascii="Tw Cen MT" w:hAnsi="Tw Cen MT" w:cs="Segoe UI"/>
          <w:color w:val="0D0D0D"/>
          <w:shd w:val="clear" w:color="auto" w:fill="FFFFFF"/>
        </w:rPr>
      </w:pPr>
      <w:r>
        <w:rPr>
          <w:rFonts w:ascii="Tw Cen MT" w:hAnsi="Tw Cen MT" w:cs="Segoe UI"/>
          <w:color w:val="0D0D0D"/>
          <w:shd w:val="clear" w:color="auto" w:fill="FFFFFF"/>
        </w:rPr>
        <w:t>Pour définir le MCD, il faut</w:t>
      </w:r>
      <w:r w:rsidR="00D450D2">
        <w:rPr>
          <w:rFonts w:ascii="Tw Cen MT" w:hAnsi="Tw Cen MT" w:cs="Segoe UI"/>
          <w:color w:val="0D0D0D"/>
          <w:shd w:val="clear" w:color="auto" w:fill="FFFFFF"/>
        </w:rPr>
        <w:t>,</w:t>
      </w:r>
      <w:r>
        <w:rPr>
          <w:rFonts w:ascii="Tw Cen MT" w:hAnsi="Tw Cen MT" w:cs="Segoe UI"/>
          <w:color w:val="0D0D0D"/>
          <w:shd w:val="clear" w:color="auto" w:fill="FFFFFF"/>
        </w:rPr>
        <w:t xml:space="preserve"> au préalable</w:t>
      </w:r>
      <w:r w:rsidR="00D450D2">
        <w:rPr>
          <w:rFonts w:ascii="Tw Cen MT" w:hAnsi="Tw Cen MT" w:cs="Segoe UI"/>
          <w:color w:val="0D0D0D"/>
          <w:shd w:val="clear" w:color="auto" w:fill="FFFFFF"/>
        </w:rPr>
        <w:t>,</w:t>
      </w:r>
      <w:r>
        <w:rPr>
          <w:rFonts w:ascii="Tw Cen MT" w:hAnsi="Tw Cen MT" w:cs="Segoe UI"/>
          <w:color w:val="0D0D0D"/>
          <w:shd w:val="clear" w:color="auto" w:fill="FFFFFF"/>
        </w:rPr>
        <w:t xml:space="preserve"> préciser les règles de gestion métier. Elles sont l’ensemble des principes qui, une fois appliqués, ne nécessite</w:t>
      </w:r>
      <w:r w:rsidR="00D450D2">
        <w:rPr>
          <w:rFonts w:ascii="Tw Cen MT" w:hAnsi="Tw Cen MT" w:cs="Segoe UI"/>
          <w:color w:val="0D0D0D"/>
          <w:shd w:val="clear" w:color="auto" w:fill="FFFFFF"/>
        </w:rPr>
        <w:t>nt</w:t>
      </w:r>
      <w:r>
        <w:rPr>
          <w:rFonts w:ascii="Tw Cen MT" w:hAnsi="Tw Cen MT" w:cs="Segoe UI"/>
          <w:color w:val="0D0D0D"/>
          <w:shd w:val="clear" w:color="auto" w:fill="FFFFFF"/>
        </w:rPr>
        <w:t xml:space="preserve"> pas de prise de décision pour la mise en application et n’auront pas besoin d’</w:t>
      </w:r>
      <w:r w:rsidR="00D450D2">
        <w:rPr>
          <w:rFonts w:ascii="Tw Cen MT" w:hAnsi="Tw Cen MT" w:cs="Segoe UI"/>
          <w:color w:val="0D0D0D"/>
          <w:shd w:val="clear" w:color="auto" w:fill="FFFFFF"/>
        </w:rPr>
        <w:t>être validé</w:t>
      </w:r>
      <w:r>
        <w:rPr>
          <w:rFonts w:ascii="Tw Cen MT" w:hAnsi="Tw Cen MT" w:cs="Segoe UI"/>
          <w:color w:val="0D0D0D"/>
          <w:shd w:val="clear" w:color="auto" w:fill="FFFFFF"/>
        </w:rPr>
        <w:t>s à chaque cas similaire qui se présente.</w:t>
      </w:r>
    </w:p>
    <w:p w:rsidR="005B7200" w:rsidRDefault="005B7200" w:rsidP="00421CB4">
      <w:pPr>
        <w:pStyle w:val="Paragraphedeliste"/>
        <w:numPr>
          <w:ilvl w:val="0"/>
          <w:numId w:val="13"/>
        </w:numPr>
        <w:jc w:val="both"/>
        <w:rPr>
          <w:rFonts w:ascii="Tw Cen MT" w:hAnsi="Tw Cen MT" w:cs="Segoe UI"/>
          <w:color w:val="0D0D0D"/>
          <w:shd w:val="clear" w:color="auto" w:fill="FFFFFF"/>
        </w:rPr>
      </w:pPr>
      <w:r>
        <w:rPr>
          <w:rFonts w:ascii="Tw Cen MT" w:hAnsi="Tw Cen MT" w:cs="Segoe UI"/>
          <w:color w:val="0D0D0D"/>
          <w:shd w:val="clear" w:color="auto" w:fill="FFFFFF"/>
        </w:rPr>
        <w:t xml:space="preserve">Un </w:t>
      </w:r>
      <w:r w:rsidRPr="00D450D2">
        <w:rPr>
          <w:rFonts w:ascii="Tw Cen MT" w:hAnsi="Tw Cen MT" w:cs="Segoe UI"/>
          <w:color w:val="C45911" w:themeColor="accent2" w:themeShade="BF"/>
          <w:shd w:val="clear" w:color="auto" w:fill="FFFFFF"/>
        </w:rPr>
        <w:t>message</w:t>
      </w:r>
      <w:r>
        <w:rPr>
          <w:rFonts w:ascii="Tw Cen MT" w:hAnsi="Tw Cen MT" w:cs="Segoe UI"/>
          <w:color w:val="0D0D0D"/>
          <w:shd w:val="clear" w:color="auto" w:fill="FFFFFF"/>
        </w:rPr>
        <w:t xml:space="preserve"> peut être envoyé par un simple visiteur ou par un </w:t>
      </w:r>
      <w:r w:rsidRPr="00D450D2">
        <w:rPr>
          <w:rFonts w:ascii="Tw Cen MT" w:hAnsi="Tw Cen MT" w:cs="Segoe UI"/>
          <w:color w:val="C45911" w:themeColor="accent2" w:themeShade="BF"/>
          <w:shd w:val="clear" w:color="auto" w:fill="FFFFFF"/>
        </w:rPr>
        <w:t>utilisateur</w:t>
      </w:r>
      <w:r>
        <w:rPr>
          <w:rFonts w:ascii="Tw Cen MT" w:hAnsi="Tw Cen MT" w:cs="Segoe UI"/>
          <w:color w:val="0D0D0D"/>
          <w:shd w:val="clear" w:color="auto" w:fill="FFFFFF"/>
        </w:rPr>
        <w:t xml:space="preserve"> enregistré.</w:t>
      </w:r>
    </w:p>
    <w:p w:rsidR="00D450D2" w:rsidRDefault="00D450D2" w:rsidP="00421CB4">
      <w:pPr>
        <w:pStyle w:val="Paragraphedeliste"/>
        <w:numPr>
          <w:ilvl w:val="0"/>
          <w:numId w:val="13"/>
        </w:numPr>
        <w:jc w:val="both"/>
        <w:rPr>
          <w:rFonts w:ascii="Tw Cen MT" w:hAnsi="Tw Cen MT" w:cs="Segoe UI"/>
          <w:color w:val="0D0D0D"/>
          <w:shd w:val="clear" w:color="auto" w:fill="FFFFFF"/>
        </w:rPr>
      </w:pPr>
      <w:r>
        <w:rPr>
          <w:rFonts w:ascii="Tw Cen MT" w:hAnsi="Tw Cen MT" w:cs="Segoe UI"/>
          <w:color w:val="0D0D0D"/>
          <w:shd w:val="clear" w:color="auto" w:fill="FFFFFF"/>
        </w:rPr>
        <w:t xml:space="preserve">Un </w:t>
      </w:r>
      <w:r w:rsidRPr="00D450D2">
        <w:rPr>
          <w:rFonts w:ascii="Tw Cen MT" w:hAnsi="Tw Cen MT" w:cs="Segoe UI"/>
          <w:color w:val="C45911" w:themeColor="accent2" w:themeShade="BF"/>
          <w:shd w:val="clear" w:color="auto" w:fill="FFFFFF"/>
        </w:rPr>
        <w:t>rendez-vous</w:t>
      </w:r>
      <w:r>
        <w:rPr>
          <w:rFonts w:ascii="Tw Cen MT" w:hAnsi="Tw Cen MT" w:cs="Segoe UI"/>
          <w:color w:val="0D0D0D"/>
          <w:shd w:val="clear" w:color="auto" w:fill="FFFFFF"/>
        </w:rPr>
        <w:t xml:space="preserve"> ne peut être pris que par un utilisateur enregistré et ne peut concerner qu’un type de </w:t>
      </w:r>
      <w:r w:rsidRPr="00D450D2">
        <w:rPr>
          <w:rFonts w:ascii="Tw Cen MT" w:hAnsi="Tw Cen MT" w:cs="Segoe UI"/>
          <w:color w:val="C45911" w:themeColor="accent2" w:themeShade="BF"/>
          <w:shd w:val="clear" w:color="auto" w:fill="FFFFFF"/>
        </w:rPr>
        <w:t>prestation</w:t>
      </w:r>
      <w:r>
        <w:rPr>
          <w:rFonts w:ascii="Tw Cen MT" w:hAnsi="Tw Cen MT" w:cs="Segoe UI"/>
          <w:color w:val="0D0D0D"/>
          <w:shd w:val="clear" w:color="auto" w:fill="FFFFFF"/>
        </w:rPr>
        <w:t>.</w:t>
      </w:r>
    </w:p>
    <w:p w:rsidR="00D450D2" w:rsidRPr="00D450D2" w:rsidRDefault="00D450D2" w:rsidP="00421CB4">
      <w:pPr>
        <w:pStyle w:val="Paragraphedeliste"/>
        <w:numPr>
          <w:ilvl w:val="0"/>
          <w:numId w:val="13"/>
        </w:numPr>
        <w:jc w:val="both"/>
        <w:rPr>
          <w:rFonts w:ascii="Tw Cen MT" w:hAnsi="Tw Cen MT" w:cs="Segoe UI"/>
          <w:color w:val="0D0D0D"/>
          <w:shd w:val="clear" w:color="auto" w:fill="FFFFFF"/>
        </w:rPr>
      </w:pPr>
      <w:r>
        <w:rPr>
          <w:rFonts w:ascii="Tw Cen MT" w:hAnsi="Tw Cen MT" w:cs="Segoe UI"/>
          <w:color w:val="0D0D0D"/>
          <w:shd w:val="clear" w:color="auto" w:fill="FFFFFF"/>
        </w:rPr>
        <w:t xml:space="preserve">Une </w:t>
      </w:r>
      <w:r w:rsidRPr="00D450D2">
        <w:rPr>
          <w:rFonts w:ascii="Tw Cen MT" w:hAnsi="Tw Cen MT" w:cs="Segoe UI"/>
          <w:color w:val="C45911" w:themeColor="accent2" w:themeShade="BF"/>
          <w:shd w:val="clear" w:color="auto" w:fill="FFFFFF"/>
        </w:rPr>
        <w:t>commande</w:t>
      </w:r>
      <w:r>
        <w:rPr>
          <w:rFonts w:ascii="Tw Cen MT" w:hAnsi="Tw Cen MT" w:cs="Segoe UI"/>
          <w:color w:val="0D0D0D"/>
          <w:shd w:val="clear" w:color="auto" w:fill="FFFFFF"/>
        </w:rPr>
        <w:t xml:space="preserve"> ne peut être passée que par un utilisateur enregistré, elle doit contenir au minimum un</w:t>
      </w:r>
      <w:r w:rsidRPr="00D450D2">
        <w:rPr>
          <w:rFonts w:ascii="Tw Cen MT" w:hAnsi="Tw Cen MT" w:cs="Segoe UI"/>
          <w:color w:val="C45911" w:themeColor="accent2" w:themeShade="BF"/>
          <w:shd w:val="clear" w:color="auto" w:fill="FFFFFF"/>
        </w:rPr>
        <w:t xml:space="preserve"> produit</w:t>
      </w:r>
      <w:r>
        <w:rPr>
          <w:rFonts w:ascii="Tw Cen MT" w:hAnsi="Tw Cen MT" w:cs="Segoe UI"/>
          <w:color w:val="0D0D0D"/>
          <w:shd w:val="clear" w:color="auto" w:fill="FFFFFF"/>
        </w:rPr>
        <w:t xml:space="preserve">, être expédiée par un mode de </w:t>
      </w:r>
      <w:r w:rsidRPr="00D450D2">
        <w:rPr>
          <w:rFonts w:ascii="Tw Cen MT" w:hAnsi="Tw Cen MT" w:cs="Segoe UI"/>
          <w:color w:val="C45911" w:themeColor="accent2" w:themeShade="BF"/>
          <w:shd w:val="clear" w:color="auto" w:fill="FFFFFF"/>
        </w:rPr>
        <w:t>livraison</w:t>
      </w:r>
      <w:r>
        <w:rPr>
          <w:rFonts w:ascii="Tw Cen MT" w:hAnsi="Tw Cen MT" w:cs="Segoe UI"/>
          <w:color w:val="0D0D0D"/>
          <w:shd w:val="clear" w:color="auto" w:fill="FFFFFF"/>
        </w:rPr>
        <w:t xml:space="preserve"> et doit avoir une </w:t>
      </w:r>
      <w:r w:rsidRPr="00D450D2">
        <w:rPr>
          <w:rFonts w:ascii="Tw Cen MT" w:hAnsi="Tw Cen MT" w:cs="Segoe UI"/>
          <w:color w:val="C45911" w:themeColor="accent2" w:themeShade="BF"/>
          <w:shd w:val="clear" w:color="auto" w:fill="FFFFFF"/>
        </w:rPr>
        <w:t>adresse de</w:t>
      </w:r>
      <w:r>
        <w:rPr>
          <w:rFonts w:ascii="Tw Cen MT" w:hAnsi="Tw Cen MT" w:cs="Segoe UI"/>
          <w:color w:val="0D0D0D"/>
          <w:shd w:val="clear" w:color="auto" w:fill="FFFFFF"/>
        </w:rPr>
        <w:t xml:space="preserve"> </w:t>
      </w:r>
      <w:r w:rsidRPr="00D450D2">
        <w:rPr>
          <w:rFonts w:ascii="Tw Cen MT" w:hAnsi="Tw Cen MT" w:cs="Segoe UI"/>
          <w:color w:val="C45911" w:themeColor="accent2" w:themeShade="BF"/>
          <w:shd w:val="clear" w:color="auto" w:fill="FFFFFF"/>
        </w:rPr>
        <w:t>livraison</w:t>
      </w:r>
      <w:r>
        <w:rPr>
          <w:rFonts w:ascii="Tw Cen MT" w:hAnsi="Tw Cen MT" w:cs="Segoe UI"/>
          <w:color w:val="0D0D0D"/>
          <w:shd w:val="clear" w:color="auto" w:fill="FFFFFF"/>
        </w:rPr>
        <w:t xml:space="preserve"> ainsi qu’une </w:t>
      </w:r>
      <w:r w:rsidRPr="00D450D2">
        <w:rPr>
          <w:rFonts w:ascii="Tw Cen MT" w:hAnsi="Tw Cen MT" w:cs="Segoe UI"/>
          <w:color w:val="C45911" w:themeColor="accent2" w:themeShade="BF"/>
          <w:shd w:val="clear" w:color="auto" w:fill="FFFFFF"/>
        </w:rPr>
        <w:t>adresse de facturation</w:t>
      </w:r>
      <w:r>
        <w:rPr>
          <w:rFonts w:ascii="Tw Cen MT" w:hAnsi="Tw Cen MT" w:cs="Segoe UI"/>
          <w:color w:val="0D0D0D"/>
          <w:shd w:val="clear" w:color="auto" w:fill="FFFFFF"/>
        </w:rPr>
        <w:t xml:space="preserve"> (si aucune adresse de facturation n’est précisée, l’adresse de livraison sera considérée comme adresse de facturation par défaut).</w:t>
      </w:r>
    </w:p>
    <w:p w:rsidR="00384955" w:rsidRDefault="00384955" w:rsidP="00421CB4">
      <w:pPr>
        <w:jc w:val="both"/>
        <w:rPr>
          <w:rFonts w:ascii="Tw Cen MT" w:hAnsi="Tw Cen MT"/>
        </w:rPr>
      </w:pPr>
    </w:p>
    <w:p w:rsidR="00D450D2" w:rsidRDefault="00D450D2" w:rsidP="00421CB4">
      <w:pPr>
        <w:jc w:val="both"/>
        <w:rPr>
          <w:rFonts w:ascii="Tw Cen MT" w:hAnsi="Tw Cen MT"/>
        </w:rPr>
      </w:pPr>
      <w:r>
        <w:rPr>
          <w:rFonts w:ascii="Tw Cen MT" w:hAnsi="Tw Cen MT"/>
        </w:rPr>
        <w:t>A partir de ces éléments, je peux concevoir le MCD. Nous parlerons alors, d’Entité et d’Association.</w:t>
      </w:r>
    </w:p>
    <w:p w:rsidR="00D450D2" w:rsidRDefault="00D450D2" w:rsidP="00421CB4">
      <w:pPr>
        <w:jc w:val="both"/>
        <w:rPr>
          <w:rFonts w:ascii="Tw Cen MT" w:hAnsi="Tw Cen MT"/>
        </w:rPr>
      </w:pPr>
      <w:r>
        <w:rPr>
          <w:rFonts w:ascii="Tw Cen MT" w:hAnsi="Tw Cen MT"/>
        </w:rPr>
        <w:t>Une entité est une représentation abstraite d’un « objet » réel dans une table et possède des attributs qui décrivent ses caractéristiques ou ses propriétés. Les entités qui sont retenus sont :</w:t>
      </w:r>
    </w:p>
    <w:p w:rsidR="00D450D2" w:rsidRDefault="00D450D2" w:rsidP="00421CB4">
      <w:pPr>
        <w:pStyle w:val="Paragraphedeliste"/>
        <w:numPr>
          <w:ilvl w:val="0"/>
          <w:numId w:val="7"/>
        </w:numPr>
        <w:jc w:val="both"/>
        <w:rPr>
          <w:rFonts w:ascii="Tw Cen MT" w:hAnsi="Tw Cen MT"/>
        </w:rPr>
      </w:pPr>
      <w:r>
        <w:rPr>
          <w:rFonts w:ascii="Tw Cen MT" w:hAnsi="Tw Cen MT"/>
        </w:rPr>
        <w:t>Utilisateur</w:t>
      </w:r>
    </w:p>
    <w:p w:rsidR="00D450D2" w:rsidRDefault="00D450D2" w:rsidP="00421CB4">
      <w:pPr>
        <w:pStyle w:val="Paragraphedeliste"/>
        <w:numPr>
          <w:ilvl w:val="0"/>
          <w:numId w:val="7"/>
        </w:numPr>
        <w:jc w:val="both"/>
        <w:rPr>
          <w:rFonts w:ascii="Tw Cen MT" w:hAnsi="Tw Cen MT"/>
        </w:rPr>
      </w:pPr>
      <w:r>
        <w:rPr>
          <w:rFonts w:ascii="Tw Cen MT" w:hAnsi="Tw Cen MT"/>
        </w:rPr>
        <w:t>Rendez-vous</w:t>
      </w:r>
    </w:p>
    <w:p w:rsidR="00D450D2" w:rsidRDefault="00D450D2" w:rsidP="00421CB4">
      <w:pPr>
        <w:pStyle w:val="Paragraphedeliste"/>
        <w:numPr>
          <w:ilvl w:val="0"/>
          <w:numId w:val="7"/>
        </w:numPr>
        <w:jc w:val="both"/>
        <w:rPr>
          <w:rFonts w:ascii="Tw Cen MT" w:hAnsi="Tw Cen MT"/>
        </w:rPr>
      </w:pPr>
      <w:r>
        <w:rPr>
          <w:rFonts w:ascii="Tw Cen MT" w:hAnsi="Tw Cen MT"/>
        </w:rPr>
        <w:t>Prestation</w:t>
      </w:r>
    </w:p>
    <w:p w:rsidR="00D450D2" w:rsidRDefault="00D450D2" w:rsidP="00421CB4">
      <w:pPr>
        <w:pStyle w:val="Paragraphedeliste"/>
        <w:numPr>
          <w:ilvl w:val="0"/>
          <w:numId w:val="7"/>
        </w:numPr>
        <w:jc w:val="both"/>
        <w:rPr>
          <w:rFonts w:ascii="Tw Cen MT" w:hAnsi="Tw Cen MT"/>
        </w:rPr>
      </w:pPr>
      <w:r>
        <w:rPr>
          <w:rFonts w:ascii="Tw Cen MT" w:hAnsi="Tw Cen MT"/>
        </w:rPr>
        <w:t>Message</w:t>
      </w:r>
    </w:p>
    <w:p w:rsidR="00D450D2" w:rsidRDefault="00D450D2" w:rsidP="00421CB4">
      <w:pPr>
        <w:pStyle w:val="Paragraphedeliste"/>
        <w:numPr>
          <w:ilvl w:val="0"/>
          <w:numId w:val="7"/>
        </w:numPr>
        <w:jc w:val="both"/>
        <w:rPr>
          <w:rFonts w:ascii="Tw Cen MT" w:hAnsi="Tw Cen MT"/>
        </w:rPr>
      </w:pPr>
      <w:r>
        <w:rPr>
          <w:rFonts w:ascii="Tw Cen MT" w:hAnsi="Tw Cen MT"/>
        </w:rPr>
        <w:t>Commande</w:t>
      </w:r>
    </w:p>
    <w:p w:rsidR="00D450D2" w:rsidRDefault="00D450D2" w:rsidP="00421CB4">
      <w:pPr>
        <w:pStyle w:val="Paragraphedeliste"/>
        <w:numPr>
          <w:ilvl w:val="0"/>
          <w:numId w:val="7"/>
        </w:numPr>
        <w:jc w:val="both"/>
        <w:rPr>
          <w:rFonts w:ascii="Tw Cen MT" w:hAnsi="Tw Cen MT"/>
        </w:rPr>
      </w:pPr>
      <w:r>
        <w:rPr>
          <w:rFonts w:ascii="Tw Cen MT" w:hAnsi="Tw Cen MT"/>
        </w:rPr>
        <w:t>Produits</w:t>
      </w:r>
    </w:p>
    <w:p w:rsidR="00D450D2" w:rsidRDefault="00D450D2" w:rsidP="00421CB4">
      <w:pPr>
        <w:pStyle w:val="Paragraphedeliste"/>
        <w:numPr>
          <w:ilvl w:val="0"/>
          <w:numId w:val="7"/>
        </w:numPr>
        <w:jc w:val="both"/>
        <w:rPr>
          <w:rFonts w:ascii="Tw Cen MT" w:hAnsi="Tw Cen MT"/>
        </w:rPr>
      </w:pPr>
      <w:r>
        <w:rPr>
          <w:rFonts w:ascii="Tw Cen MT" w:hAnsi="Tw Cen MT"/>
        </w:rPr>
        <w:t>Livraison</w:t>
      </w:r>
    </w:p>
    <w:p w:rsidR="00D450D2" w:rsidRDefault="00D450D2" w:rsidP="00421CB4">
      <w:pPr>
        <w:pStyle w:val="Paragraphedeliste"/>
        <w:numPr>
          <w:ilvl w:val="0"/>
          <w:numId w:val="7"/>
        </w:numPr>
        <w:jc w:val="both"/>
        <w:rPr>
          <w:rFonts w:ascii="Tw Cen MT" w:hAnsi="Tw Cen MT"/>
        </w:rPr>
      </w:pPr>
      <w:r>
        <w:rPr>
          <w:rFonts w:ascii="Tw Cen MT" w:hAnsi="Tw Cen MT"/>
        </w:rPr>
        <w:t>Adresse de livraison</w:t>
      </w:r>
    </w:p>
    <w:p w:rsidR="00D450D2" w:rsidRDefault="00D450D2" w:rsidP="00421CB4">
      <w:pPr>
        <w:pStyle w:val="Paragraphedeliste"/>
        <w:numPr>
          <w:ilvl w:val="0"/>
          <w:numId w:val="7"/>
        </w:numPr>
        <w:jc w:val="both"/>
        <w:rPr>
          <w:rFonts w:ascii="Tw Cen MT" w:hAnsi="Tw Cen MT"/>
        </w:rPr>
      </w:pPr>
      <w:r>
        <w:rPr>
          <w:rFonts w:ascii="Tw Cen MT" w:hAnsi="Tw Cen MT"/>
        </w:rPr>
        <w:t>Adresse de facturation</w:t>
      </w:r>
    </w:p>
    <w:p w:rsidR="00D450D2" w:rsidRDefault="00D450D2" w:rsidP="00421CB4">
      <w:pPr>
        <w:jc w:val="both"/>
        <w:rPr>
          <w:rFonts w:ascii="Tw Cen MT" w:hAnsi="Tw Cen MT"/>
        </w:rPr>
      </w:pPr>
      <w:r>
        <w:rPr>
          <w:rFonts w:ascii="Tw Cen MT" w:hAnsi="Tw Cen MT"/>
        </w:rPr>
        <w:lastRenderedPageBreak/>
        <w:t>Pour chacune de ces entités sont saisis un certain nombre d</w:t>
      </w:r>
      <w:r w:rsidR="009C7D23">
        <w:rPr>
          <w:rFonts w:ascii="Tw Cen MT" w:hAnsi="Tw Cen MT"/>
        </w:rPr>
        <w:t>e propriétés</w:t>
      </w:r>
      <w:r>
        <w:rPr>
          <w:rFonts w:ascii="Tw Cen MT" w:hAnsi="Tw Cen MT"/>
        </w:rPr>
        <w:t xml:space="preserve"> qui correspondent aux données nécessaires au système.</w:t>
      </w:r>
    </w:p>
    <w:p w:rsidR="00D450D2" w:rsidRPr="009D47A3" w:rsidRDefault="00D450D2" w:rsidP="00421CB4">
      <w:pPr>
        <w:jc w:val="both"/>
        <w:rPr>
          <w:rFonts w:ascii="Tw Cen MT" w:hAnsi="Tw Cen MT"/>
          <w:b/>
        </w:rPr>
      </w:pPr>
      <w:r>
        <w:rPr>
          <w:rFonts w:ascii="Tw Cen MT" w:hAnsi="Tw Cen MT"/>
        </w:rPr>
        <w:t xml:space="preserve"> </w:t>
      </w:r>
      <w:r w:rsidRPr="009D47A3">
        <w:rPr>
          <w:rFonts w:ascii="Tw Cen MT" w:hAnsi="Tw Cen MT"/>
          <w:b/>
        </w:rPr>
        <w:t>Exemple :</w:t>
      </w:r>
    </w:p>
    <w:p w:rsidR="00D22836" w:rsidRDefault="001B1521" w:rsidP="00421CB4">
      <w:pPr>
        <w:jc w:val="both"/>
        <w:rPr>
          <w:rFonts w:ascii="Tw Cen MT" w:hAnsi="Tw Cen MT"/>
        </w:rPr>
      </w:pPr>
      <w:r>
        <w:rPr>
          <w:rFonts w:ascii="Tw Cen MT" w:hAnsi="Tw Cen MT"/>
          <w:noProof/>
          <w:lang w:eastAsia="fr-FR"/>
        </w:rPr>
        <w:pict>
          <v:roundrect id="_x0000_s2104" style="position:absolute;left:0;text-align:left;margin-left:274.75pt;margin-top:7.9pt;width:41.65pt;height:74.1pt;z-index:251720704" arcsize="10923f" filled="f" strokecolor="red"/>
        </w:pict>
      </w:r>
      <w:r w:rsidR="003A6A57">
        <w:rPr>
          <w:rFonts w:ascii="Tw Cen MT" w:hAnsi="Tw Cen MT"/>
          <w:noProof/>
          <w:lang w:eastAsia="fr-FR"/>
        </w:rPr>
        <w:pict>
          <v:shape id="_x0000_s2080" type="#_x0000_t202" style="position:absolute;left:0;text-align:left;margin-left:102.65pt;margin-top:21.5pt;width:70pt;height:25.5pt;z-index:251694080" stroked="f">
            <v:textbox>
              <w:txbxContent>
                <w:p w:rsidR="00342752" w:rsidRDefault="00342752">
                  <w:r>
                    <w:t>Clé primaire</w:t>
                  </w:r>
                </w:p>
              </w:txbxContent>
            </v:textbox>
          </v:shape>
        </w:pict>
      </w:r>
      <w:r w:rsidR="003A6A57">
        <w:rPr>
          <w:rFonts w:ascii="Tw Cen MT" w:hAnsi="Tw Cen MT"/>
          <w:noProof/>
          <w:lang w:eastAsia="fr-FR"/>
        </w:rPr>
        <w:pict>
          <v:shape id="_x0000_s2081" type="#_x0000_t32" style="position:absolute;left:0;text-align:left;margin-left:170.15pt;margin-top:21.5pt;width:30.5pt;height:8.5pt;flip:y;z-index:251695104" o:connectortype="straight" strokecolor="red">
            <v:stroke endarrow="block"/>
          </v:shape>
        </w:pict>
      </w:r>
      <w:r w:rsidR="003A6A57">
        <w:rPr>
          <w:rFonts w:ascii="Tw Cen MT" w:hAnsi="Tw Cen MT"/>
          <w:noProof/>
          <w:lang w:eastAsia="fr-F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79" type="#_x0000_t87" style="position:absolute;left:0;text-align:left;margin-left:53.15pt;margin-top:17.5pt;width:87.5pt;height:64.5pt;z-index:251693056" strokecolor="red"/>
        </w:pict>
      </w:r>
      <w:r w:rsidR="003A6A57">
        <w:rPr>
          <w:rFonts w:ascii="Tw Cen MT" w:hAnsi="Tw Cen MT"/>
          <w:noProof/>
          <w:lang w:eastAsia="fr-FR"/>
        </w:rPr>
        <w:pict>
          <v:shape id="_x0000_s2078" type="#_x0000_t32" style="position:absolute;left:0;text-align:left;margin-left:76.15pt;margin-top:6pt;width:153pt;height:8pt;flip:y;z-index:251692032" o:connectortype="straight" strokecolor="red">
            <v:stroke endarrow="block"/>
          </v:shape>
        </w:pict>
      </w:r>
      <w:r w:rsidR="009D47A3">
        <w:rPr>
          <w:rFonts w:ascii="Tw Cen MT" w:hAnsi="Tw Cen MT"/>
          <w:noProof/>
          <w:lang w:eastAsia="fr-FR"/>
        </w:rPr>
        <w:drawing>
          <wp:anchor distT="0" distB="0" distL="114300" distR="114300" simplePos="0" relativeHeight="251687936" behindDoc="1" locked="0" layoutInCell="1" allowOverlap="1">
            <wp:simplePos x="0" y="0"/>
            <wp:positionH relativeFrom="column">
              <wp:posOffset>2573655</wp:posOffset>
            </wp:positionH>
            <wp:positionV relativeFrom="paragraph">
              <wp:posOffset>0</wp:posOffset>
            </wp:positionV>
            <wp:extent cx="1422400" cy="1047750"/>
            <wp:effectExtent l="19050" t="0" r="6350" b="0"/>
            <wp:wrapNone/>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1422400" cy="1047750"/>
                    </a:xfrm>
                    <a:prstGeom prst="rect">
                      <a:avLst/>
                    </a:prstGeom>
                    <a:noFill/>
                    <a:ln w="9525">
                      <a:noFill/>
                      <a:miter lim="800000"/>
                      <a:headEnd/>
                      <a:tailEnd/>
                    </a:ln>
                  </pic:spPr>
                </pic:pic>
              </a:graphicData>
            </a:graphic>
          </wp:anchor>
        </w:drawing>
      </w:r>
      <w:r w:rsidR="003A6A57">
        <w:rPr>
          <w:rFonts w:ascii="Tw Cen MT" w:hAnsi="Tw Cen MT"/>
          <w:noProof/>
          <w:lang w:eastAsia="fr-FR"/>
        </w:rPr>
        <w:pict>
          <v:shape id="_x0000_s2076" type="#_x0000_t202" style="position:absolute;left:0;text-align:left;margin-left:31.65pt;margin-top:3.5pt;width:71pt;height:18pt;z-index:251689984;mso-position-horizontal-relative:text;mso-position-vertical-relative:text" stroked="f">
            <v:textbox>
              <w:txbxContent>
                <w:p w:rsidR="00342752" w:rsidRDefault="00342752">
                  <w:r>
                    <w:t>Entité</w:t>
                  </w:r>
                  <w:r w:rsidRPr="009D47A3">
                    <w:t xml:space="preserve"> </w:t>
                  </w:r>
                  <w:r>
                    <w:rPr>
                      <w:noProof/>
                      <w:lang w:eastAsia="fr-FR"/>
                    </w:rPr>
                    <w:drawing>
                      <wp:inline distT="0" distB="0" distL="0" distR="0">
                        <wp:extent cx="709295" cy="522638"/>
                        <wp:effectExtent l="19050" t="0" r="0" b="0"/>
                        <wp:docPr id="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709295" cy="522638"/>
                                </a:xfrm>
                                <a:prstGeom prst="rect">
                                  <a:avLst/>
                                </a:prstGeom>
                                <a:noFill/>
                                <a:ln w="9525">
                                  <a:noFill/>
                                  <a:miter lim="800000"/>
                                  <a:headEnd/>
                                  <a:tailEnd/>
                                </a:ln>
                              </pic:spPr>
                            </pic:pic>
                          </a:graphicData>
                        </a:graphic>
                      </wp:inline>
                    </w:drawing>
                  </w:r>
                </w:p>
              </w:txbxContent>
            </v:textbox>
          </v:shape>
        </w:pict>
      </w:r>
    </w:p>
    <w:p w:rsidR="00D22836" w:rsidRPr="00D22836" w:rsidRDefault="001B1521" w:rsidP="00421CB4">
      <w:pPr>
        <w:jc w:val="both"/>
        <w:rPr>
          <w:rFonts w:ascii="Tw Cen MT" w:hAnsi="Tw Cen MT"/>
        </w:rPr>
      </w:pPr>
      <w:r>
        <w:rPr>
          <w:rFonts w:ascii="Tw Cen MT" w:hAnsi="Tw Cen MT"/>
          <w:noProof/>
          <w:lang w:eastAsia="fr-FR"/>
        </w:rPr>
        <w:pict>
          <v:shape id="_x0000_s2105" type="#_x0000_t32" style="position:absolute;left:0;text-align:left;margin-left:320.2pt;margin-top:13.35pt;width:57.6pt;height:4.25pt;flip:x;z-index:251721728" o:connectortype="straight" strokecolor="red">
            <v:stroke endarrow="block"/>
          </v:shape>
        </w:pict>
      </w:r>
      <w:r>
        <w:rPr>
          <w:rFonts w:ascii="Tw Cen MT" w:hAnsi="Tw Cen MT"/>
          <w:noProof/>
          <w:lang w:eastAsia="fr-FR"/>
        </w:rPr>
        <w:pict>
          <v:shape id="_x0000_s2103" type="#_x0000_t202" style="position:absolute;left:0;text-align:left;margin-left:369.5pt;margin-top:.6pt;width:100.05pt;height:20pt;z-index:251719680" stroked="f">
            <v:textbox>
              <w:txbxContent>
                <w:p w:rsidR="00342752" w:rsidRPr="001B1521" w:rsidRDefault="00342752">
                  <w:pPr>
                    <w:rPr>
                      <w:rFonts w:cstheme="minorHAnsi"/>
                    </w:rPr>
                  </w:pPr>
                  <w:r>
                    <w:rPr>
                      <w:rFonts w:cstheme="minorHAnsi"/>
                    </w:rPr>
                    <w:t>Type de donné</w:t>
                  </w:r>
                  <w:r w:rsidRPr="001B1521">
                    <w:rPr>
                      <w:rFonts w:cstheme="minorHAnsi"/>
                    </w:rPr>
                    <w:t>es</w:t>
                  </w:r>
                </w:p>
              </w:txbxContent>
            </v:textbox>
          </v:shape>
        </w:pict>
      </w:r>
    </w:p>
    <w:p w:rsidR="00D22836" w:rsidRPr="00D22836" w:rsidRDefault="004C73DC" w:rsidP="00421CB4">
      <w:pPr>
        <w:jc w:val="both"/>
        <w:rPr>
          <w:rFonts w:ascii="Tw Cen MT" w:hAnsi="Tw Cen MT"/>
        </w:rPr>
      </w:pPr>
      <w:r>
        <w:rPr>
          <w:rFonts w:ascii="Tw Cen MT" w:hAnsi="Tw Cen MT"/>
          <w:noProof/>
          <w:lang w:eastAsia="fr-FR"/>
        </w:rPr>
        <w:pict>
          <v:shape id="_x0000_s2077" type="#_x0000_t202" style="position:absolute;left:0;text-align:left;margin-left:-2.85pt;margin-top:-.35pt;width:71pt;height:24.75pt;z-index:251691008" stroked="f">
            <v:textbox>
              <w:txbxContent>
                <w:p w:rsidR="00342752" w:rsidRDefault="00342752" w:rsidP="009D47A3">
                  <w:r>
                    <w:rPr>
                      <w:noProof/>
                      <w:lang w:eastAsia="fr-FR"/>
                    </w:rPr>
                    <w:t>propriétés</w:t>
                  </w:r>
                </w:p>
              </w:txbxContent>
            </v:textbox>
          </v:shape>
        </w:pict>
      </w:r>
    </w:p>
    <w:p w:rsidR="00D22836" w:rsidRPr="00D22836" w:rsidRDefault="00D22836" w:rsidP="00421CB4">
      <w:pPr>
        <w:jc w:val="both"/>
        <w:rPr>
          <w:rFonts w:ascii="Tw Cen MT" w:hAnsi="Tw Cen MT"/>
        </w:rPr>
      </w:pPr>
    </w:p>
    <w:p w:rsidR="00D22836" w:rsidRDefault="00D22836" w:rsidP="00421CB4">
      <w:pPr>
        <w:jc w:val="both"/>
        <w:rPr>
          <w:rFonts w:ascii="Tw Cen MT" w:hAnsi="Tw Cen MT"/>
        </w:rPr>
      </w:pPr>
    </w:p>
    <w:p w:rsidR="00D450D2" w:rsidRDefault="00D22836" w:rsidP="00421CB4">
      <w:pPr>
        <w:jc w:val="both"/>
        <w:rPr>
          <w:rFonts w:ascii="Tw Cen MT" w:hAnsi="Tw Cen MT"/>
        </w:rPr>
      </w:pPr>
      <w:r w:rsidRPr="004C73DC">
        <w:rPr>
          <w:rFonts w:ascii="Tw Cen MT" w:hAnsi="Tw Cen MT"/>
          <w:b/>
        </w:rPr>
        <w:t>Une entité</w:t>
      </w:r>
      <w:r>
        <w:rPr>
          <w:rFonts w:ascii="Tw Cen MT" w:hAnsi="Tw Cen MT"/>
        </w:rPr>
        <w:t xml:space="preserve"> possède une clé primaire qui peut être numérique ou dans certain système alphanumérique et qui permet d’identifier sans ambigüité une occurrence </w:t>
      </w:r>
      <w:r w:rsidR="001A3790">
        <w:rPr>
          <w:rFonts w:ascii="Tw Cen MT" w:hAnsi="Tw Cen MT"/>
        </w:rPr>
        <w:t>(appelées également</w:t>
      </w:r>
      <w:r w:rsidR="001A3790" w:rsidRPr="001B1521">
        <w:rPr>
          <w:rFonts w:ascii="Tw Cen MT" w:hAnsi="Tw Cen MT"/>
        </w:rPr>
        <w:t>,</w:t>
      </w:r>
      <w:r>
        <w:rPr>
          <w:rFonts w:ascii="Tw Cen MT" w:hAnsi="Tw Cen MT"/>
        </w:rPr>
        <w:t xml:space="preserve"> « enregistrement »</w:t>
      </w:r>
      <w:r w:rsidR="001A3790">
        <w:rPr>
          <w:rFonts w:ascii="Tw Cen MT" w:hAnsi="Tw Cen MT"/>
        </w:rPr>
        <w:t xml:space="preserve"> ou « instance »</w:t>
      </w:r>
      <w:r w:rsidR="001B1521">
        <w:rPr>
          <w:rFonts w:ascii="Tw Cen MT" w:hAnsi="Tw Cen MT"/>
        </w:rPr>
        <w:t xml:space="preserve"> ou </w:t>
      </w:r>
      <w:r w:rsidR="001B1521" w:rsidRPr="001B1521">
        <w:rPr>
          <w:rFonts w:ascii="Tw Cen MT" w:hAnsi="Tw Cen MT"/>
        </w:rPr>
        <w:t>après la conversion du MCD en MLD</w:t>
      </w:r>
      <w:r w:rsidR="004C73DC">
        <w:rPr>
          <w:rFonts w:ascii="Tw Cen MT" w:hAnsi="Tw Cen MT"/>
        </w:rPr>
        <w:t xml:space="preserve"> </w:t>
      </w:r>
      <w:r w:rsidR="004C73DC" w:rsidRPr="001B1521">
        <w:rPr>
          <w:rFonts w:ascii="Tw Cen MT" w:hAnsi="Tw Cen MT"/>
        </w:rPr>
        <w:t>« tuple »</w:t>
      </w:r>
      <w:r>
        <w:rPr>
          <w:rFonts w:ascii="Tw Cen MT" w:hAnsi="Tw Cen MT"/>
        </w:rPr>
        <w:t>).</w:t>
      </w:r>
    </w:p>
    <w:tbl>
      <w:tblPr>
        <w:tblStyle w:val="Grilledutableau"/>
        <w:tblW w:w="9782" w:type="dxa"/>
        <w:tblInd w:w="-176" w:type="dxa"/>
        <w:tblLook w:val="04A0"/>
      </w:tblPr>
      <w:tblGrid>
        <w:gridCol w:w="1135"/>
        <w:gridCol w:w="1417"/>
        <w:gridCol w:w="1560"/>
        <w:gridCol w:w="1328"/>
        <w:gridCol w:w="1648"/>
        <w:gridCol w:w="1276"/>
        <w:gridCol w:w="1418"/>
      </w:tblGrid>
      <w:tr w:rsidR="00D22836" w:rsidTr="00D22836">
        <w:tc>
          <w:tcPr>
            <w:tcW w:w="1135" w:type="dxa"/>
          </w:tcPr>
          <w:p w:rsidR="00D22836" w:rsidRPr="00D22836" w:rsidRDefault="003A6A57" w:rsidP="00421CB4">
            <w:pPr>
              <w:jc w:val="both"/>
              <w:rPr>
                <w:rFonts w:cstheme="minorHAnsi"/>
                <w:sz w:val="16"/>
              </w:rPr>
            </w:pPr>
            <w:r>
              <w:rPr>
                <w:rFonts w:cstheme="minorHAnsi"/>
                <w:noProof/>
                <w:sz w:val="16"/>
                <w:lang w:eastAsia="fr-FR"/>
              </w:rPr>
              <w:pict>
                <v:roundrect id="_x0000_s2083" style="position:absolute;left:0;text-align:left;margin-left:-9.05pt;margin-top:9.1pt;width:495pt;height:19pt;z-index:251697152" arcsize="10923f" filled="f" strokecolor="red" strokeweight="1.5pt"/>
              </w:pict>
            </w:r>
            <w:r w:rsidR="00D22836" w:rsidRPr="00D22836">
              <w:rPr>
                <w:rFonts w:cstheme="minorHAnsi"/>
                <w:sz w:val="16"/>
              </w:rPr>
              <w:t>Id_utilisateur</w:t>
            </w:r>
          </w:p>
        </w:tc>
        <w:tc>
          <w:tcPr>
            <w:tcW w:w="1417" w:type="dxa"/>
          </w:tcPr>
          <w:p w:rsidR="00D22836" w:rsidRPr="00D22836" w:rsidRDefault="00D22836" w:rsidP="00421CB4">
            <w:pPr>
              <w:jc w:val="both"/>
              <w:rPr>
                <w:rFonts w:cstheme="minorHAnsi"/>
                <w:sz w:val="16"/>
              </w:rPr>
            </w:pPr>
            <w:r w:rsidRPr="00D22836">
              <w:rPr>
                <w:rFonts w:cstheme="minorHAnsi"/>
                <w:sz w:val="16"/>
              </w:rPr>
              <w:t>Nom_ utilisateur</w:t>
            </w:r>
          </w:p>
        </w:tc>
        <w:tc>
          <w:tcPr>
            <w:tcW w:w="1560" w:type="dxa"/>
          </w:tcPr>
          <w:p w:rsidR="00D22836" w:rsidRPr="00D22836" w:rsidRDefault="00D22836" w:rsidP="00421CB4">
            <w:pPr>
              <w:jc w:val="both"/>
              <w:rPr>
                <w:rFonts w:cstheme="minorHAnsi"/>
                <w:sz w:val="16"/>
              </w:rPr>
            </w:pPr>
            <w:r w:rsidRPr="00D22836">
              <w:rPr>
                <w:rFonts w:cstheme="minorHAnsi"/>
                <w:sz w:val="16"/>
              </w:rPr>
              <w:t>Prenom_ utilisateur</w:t>
            </w:r>
          </w:p>
        </w:tc>
        <w:tc>
          <w:tcPr>
            <w:tcW w:w="1328" w:type="dxa"/>
          </w:tcPr>
          <w:p w:rsidR="00D22836" w:rsidRPr="00D22836" w:rsidRDefault="00D22836" w:rsidP="00421CB4">
            <w:pPr>
              <w:jc w:val="both"/>
              <w:rPr>
                <w:rFonts w:cstheme="minorHAnsi"/>
                <w:sz w:val="16"/>
              </w:rPr>
            </w:pPr>
            <w:r w:rsidRPr="00D22836">
              <w:rPr>
                <w:rFonts w:cstheme="minorHAnsi"/>
                <w:sz w:val="16"/>
              </w:rPr>
              <w:t>Mail_ utilisateur</w:t>
            </w:r>
          </w:p>
        </w:tc>
        <w:tc>
          <w:tcPr>
            <w:tcW w:w="1648" w:type="dxa"/>
          </w:tcPr>
          <w:p w:rsidR="00D22836" w:rsidRPr="00D22836" w:rsidRDefault="00D22836" w:rsidP="00421CB4">
            <w:pPr>
              <w:jc w:val="both"/>
              <w:rPr>
                <w:rFonts w:cstheme="minorHAnsi"/>
                <w:sz w:val="16"/>
              </w:rPr>
            </w:pPr>
            <w:r w:rsidRPr="00D22836">
              <w:rPr>
                <w:rFonts w:cstheme="minorHAnsi"/>
                <w:sz w:val="16"/>
              </w:rPr>
              <w:t>Password_ utilisateur</w:t>
            </w:r>
          </w:p>
        </w:tc>
        <w:tc>
          <w:tcPr>
            <w:tcW w:w="1276" w:type="dxa"/>
          </w:tcPr>
          <w:p w:rsidR="00D22836" w:rsidRPr="00D22836" w:rsidRDefault="00D22836" w:rsidP="00421CB4">
            <w:pPr>
              <w:jc w:val="both"/>
              <w:rPr>
                <w:rFonts w:cstheme="minorHAnsi"/>
                <w:sz w:val="16"/>
              </w:rPr>
            </w:pPr>
            <w:r w:rsidRPr="00D22836">
              <w:rPr>
                <w:rFonts w:cstheme="minorHAnsi"/>
                <w:sz w:val="16"/>
              </w:rPr>
              <w:t>Tel_ utilisateur</w:t>
            </w:r>
          </w:p>
        </w:tc>
        <w:tc>
          <w:tcPr>
            <w:tcW w:w="1418" w:type="dxa"/>
          </w:tcPr>
          <w:p w:rsidR="00D22836" w:rsidRPr="00D22836" w:rsidRDefault="00D22836" w:rsidP="00421CB4">
            <w:pPr>
              <w:jc w:val="both"/>
              <w:rPr>
                <w:rFonts w:cstheme="minorHAnsi"/>
                <w:sz w:val="16"/>
              </w:rPr>
            </w:pPr>
            <w:r w:rsidRPr="00D22836">
              <w:rPr>
                <w:rFonts w:cstheme="minorHAnsi"/>
                <w:sz w:val="16"/>
              </w:rPr>
              <w:t>Statut_ utilisateur</w:t>
            </w:r>
          </w:p>
        </w:tc>
      </w:tr>
      <w:tr w:rsidR="00D22836" w:rsidTr="00D22836">
        <w:tc>
          <w:tcPr>
            <w:tcW w:w="1135" w:type="dxa"/>
            <w:shd w:val="clear" w:color="auto" w:fill="FFE599" w:themeFill="accent4" w:themeFillTint="66"/>
          </w:tcPr>
          <w:p w:rsidR="00D22836" w:rsidRPr="00D22836" w:rsidRDefault="00D22836" w:rsidP="00421CB4">
            <w:pPr>
              <w:jc w:val="both"/>
              <w:rPr>
                <w:rFonts w:cstheme="minorHAnsi"/>
                <w:sz w:val="18"/>
              </w:rPr>
            </w:pPr>
            <w:r w:rsidRPr="00D22836">
              <w:rPr>
                <w:rFonts w:cstheme="minorHAnsi"/>
                <w:sz w:val="18"/>
              </w:rPr>
              <w:t>1</w:t>
            </w:r>
          </w:p>
        </w:tc>
        <w:tc>
          <w:tcPr>
            <w:tcW w:w="1417" w:type="dxa"/>
            <w:shd w:val="clear" w:color="auto" w:fill="FFE599" w:themeFill="accent4" w:themeFillTint="66"/>
          </w:tcPr>
          <w:p w:rsidR="00D22836" w:rsidRPr="00D22836" w:rsidRDefault="00D22836" w:rsidP="00421CB4">
            <w:pPr>
              <w:jc w:val="both"/>
              <w:rPr>
                <w:rFonts w:cstheme="minorHAnsi"/>
                <w:sz w:val="18"/>
              </w:rPr>
            </w:pPr>
            <w:r w:rsidRPr="00D22836">
              <w:rPr>
                <w:rFonts w:cstheme="minorHAnsi"/>
                <w:sz w:val="18"/>
              </w:rPr>
              <w:t>Dupont</w:t>
            </w:r>
          </w:p>
        </w:tc>
        <w:tc>
          <w:tcPr>
            <w:tcW w:w="1560" w:type="dxa"/>
            <w:shd w:val="clear" w:color="auto" w:fill="FFE599" w:themeFill="accent4" w:themeFillTint="66"/>
          </w:tcPr>
          <w:p w:rsidR="00D22836" w:rsidRPr="00D22836" w:rsidRDefault="00D22836" w:rsidP="00421CB4">
            <w:pPr>
              <w:jc w:val="both"/>
              <w:rPr>
                <w:rFonts w:cstheme="minorHAnsi"/>
                <w:sz w:val="18"/>
              </w:rPr>
            </w:pPr>
            <w:r w:rsidRPr="00D22836">
              <w:rPr>
                <w:rFonts w:cstheme="minorHAnsi"/>
                <w:sz w:val="18"/>
              </w:rPr>
              <w:t>Thierry</w:t>
            </w:r>
          </w:p>
        </w:tc>
        <w:tc>
          <w:tcPr>
            <w:tcW w:w="1328" w:type="dxa"/>
            <w:shd w:val="clear" w:color="auto" w:fill="FFE599" w:themeFill="accent4" w:themeFillTint="66"/>
          </w:tcPr>
          <w:p w:rsidR="00D22836" w:rsidRPr="00D22836" w:rsidRDefault="00D22836" w:rsidP="00421CB4">
            <w:pPr>
              <w:jc w:val="both"/>
              <w:rPr>
                <w:rFonts w:cstheme="minorHAnsi"/>
                <w:sz w:val="18"/>
              </w:rPr>
            </w:pPr>
            <w:r w:rsidRPr="00D22836">
              <w:rPr>
                <w:rFonts w:cstheme="minorHAnsi"/>
                <w:sz w:val="18"/>
              </w:rPr>
              <w:t>t-dup@</w:t>
            </w:r>
            <w:r>
              <w:rPr>
                <w:rFonts w:cstheme="minorHAnsi"/>
                <w:sz w:val="18"/>
              </w:rPr>
              <w:t>live</w:t>
            </w:r>
            <w:r w:rsidRPr="00D22836">
              <w:rPr>
                <w:rFonts w:cstheme="minorHAnsi"/>
                <w:sz w:val="18"/>
              </w:rPr>
              <w:t>.fr</w:t>
            </w:r>
          </w:p>
        </w:tc>
        <w:tc>
          <w:tcPr>
            <w:tcW w:w="1648" w:type="dxa"/>
            <w:shd w:val="clear" w:color="auto" w:fill="FFE599" w:themeFill="accent4" w:themeFillTint="66"/>
          </w:tcPr>
          <w:p w:rsidR="00D22836" w:rsidRPr="00D22836" w:rsidRDefault="00D22836" w:rsidP="00421CB4">
            <w:pPr>
              <w:jc w:val="both"/>
              <w:rPr>
                <w:rFonts w:cstheme="minorHAnsi"/>
                <w:sz w:val="18"/>
              </w:rPr>
            </w:pPr>
            <w:r w:rsidRPr="00D22836">
              <w:rPr>
                <w:rFonts w:cstheme="minorHAnsi"/>
                <w:sz w:val="18"/>
              </w:rPr>
              <w:t>#####</w:t>
            </w:r>
          </w:p>
        </w:tc>
        <w:tc>
          <w:tcPr>
            <w:tcW w:w="1276" w:type="dxa"/>
            <w:shd w:val="clear" w:color="auto" w:fill="FFE599" w:themeFill="accent4" w:themeFillTint="66"/>
          </w:tcPr>
          <w:p w:rsidR="00D22836" w:rsidRPr="00D22836" w:rsidRDefault="00D22836" w:rsidP="00421CB4">
            <w:pPr>
              <w:jc w:val="both"/>
              <w:rPr>
                <w:rFonts w:cstheme="minorHAnsi"/>
                <w:sz w:val="18"/>
              </w:rPr>
            </w:pPr>
            <w:r w:rsidRPr="00D22836">
              <w:rPr>
                <w:rFonts w:cstheme="minorHAnsi"/>
                <w:sz w:val="18"/>
              </w:rPr>
              <w:t>0609080704</w:t>
            </w:r>
          </w:p>
        </w:tc>
        <w:tc>
          <w:tcPr>
            <w:tcW w:w="1418" w:type="dxa"/>
            <w:shd w:val="clear" w:color="auto" w:fill="FFE599" w:themeFill="accent4" w:themeFillTint="66"/>
          </w:tcPr>
          <w:p w:rsidR="00D22836" w:rsidRPr="00D22836" w:rsidRDefault="00D22836" w:rsidP="00421CB4">
            <w:pPr>
              <w:jc w:val="both"/>
              <w:rPr>
                <w:rFonts w:cstheme="minorHAnsi"/>
                <w:sz w:val="18"/>
              </w:rPr>
            </w:pPr>
            <w:r w:rsidRPr="00D22836">
              <w:rPr>
                <w:rFonts w:cstheme="minorHAnsi"/>
                <w:sz w:val="18"/>
              </w:rPr>
              <w:t>user</w:t>
            </w:r>
          </w:p>
        </w:tc>
      </w:tr>
    </w:tbl>
    <w:p w:rsidR="00D22836" w:rsidRDefault="004C73DC" w:rsidP="00421CB4">
      <w:pPr>
        <w:jc w:val="both"/>
        <w:rPr>
          <w:rFonts w:ascii="Tw Cen MT" w:hAnsi="Tw Cen MT"/>
        </w:rPr>
      </w:pPr>
      <w:r>
        <w:rPr>
          <w:rFonts w:ascii="Tw Cen MT" w:hAnsi="Tw Cen MT"/>
          <w:noProof/>
          <w:lang w:eastAsia="fr-FR"/>
        </w:rPr>
        <w:pict>
          <v:shape id="_x0000_s2084" type="#_x0000_t32" style="position:absolute;left:0;text-align:left;margin-left:68.15pt;margin-top:9.35pt;width:46pt;height:15.35pt;flip:y;z-index:251698176;mso-position-horizontal-relative:text;mso-position-vertical-relative:text" o:connectortype="straight" strokecolor="red">
            <v:stroke endarrow="block"/>
          </v:shape>
        </w:pict>
      </w:r>
      <w:r w:rsidR="003A6A57">
        <w:rPr>
          <w:rFonts w:ascii="Tw Cen MT" w:hAnsi="Tw Cen MT"/>
          <w:noProof/>
          <w:lang w:eastAsia="fr-FR"/>
        </w:rPr>
        <w:pict>
          <v:shape id="_x0000_s2082" type="#_x0000_t202" style="position:absolute;left:0;text-align:left;margin-left:.9pt;margin-top:15.7pt;width:83pt;height:21.5pt;z-index:251696128;mso-position-horizontal-relative:text;mso-position-vertical-relative:text" stroked="f">
            <v:textbox>
              <w:txbxContent>
                <w:p w:rsidR="00342752" w:rsidRDefault="00342752">
                  <w:r>
                    <w:t>Occurrence</w:t>
                  </w:r>
                </w:p>
              </w:txbxContent>
            </v:textbox>
          </v:shape>
        </w:pict>
      </w:r>
    </w:p>
    <w:p w:rsidR="00D22836" w:rsidRDefault="00D22836" w:rsidP="00421CB4">
      <w:pPr>
        <w:jc w:val="both"/>
        <w:rPr>
          <w:rFonts w:ascii="Tw Cen MT" w:hAnsi="Tw Cen MT"/>
        </w:rPr>
      </w:pPr>
    </w:p>
    <w:p w:rsidR="0078052E" w:rsidRDefault="00D22836" w:rsidP="004C73DC">
      <w:pPr>
        <w:pBdr>
          <w:top w:val="single" w:sz="4" w:space="1" w:color="auto"/>
          <w:left w:val="single" w:sz="4" w:space="4" w:color="auto"/>
          <w:bottom w:val="single" w:sz="4" w:space="1" w:color="auto"/>
          <w:right w:val="single" w:sz="4" w:space="4" w:color="auto"/>
        </w:pBdr>
        <w:spacing w:before="240" w:line="276" w:lineRule="auto"/>
        <w:jc w:val="both"/>
        <w:rPr>
          <w:rFonts w:ascii="Tw Cen MT" w:hAnsi="Tw Cen MT"/>
        </w:rPr>
      </w:pPr>
      <w:r>
        <w:rPr>
          <w:rFonts w:ascii="Tw Cen MT" w:hAnsi="Tw Cen MT"/>
        </w:rPr>
        <w:t xml:space="preserve">Tenant compte des règles de gestion métier évoquées et des entités retenues, je peux rédiger un </w:t>
      </w:r>
      <w:r w:rsidRPr="00C80C77">
        <w:rPr>
          <w:rFonts w:ascii="Tw Cen MT" w:hAnsi="Tw Cen MT"/>
          <w:b/>
        </w:rPr>
        <w:t>dictionnaire de données</w:t>
      </w:r>
      <w:r>
        <w:rPr>
          <w:rFonts w:ascii="Tw Cen MT" w:hAnsi="Tw Cen MT"/>
        </w:rPr>
        <w:t xml:space="preserve"> qui reprendra toutes les données</w:t>
      </w:r>
      <w:r w:rsidR="004C73DC">
        <w:rPr>
          <w:rFonts w:ascii="Tw Cen MT" w:hAnsi="Tw Cen MT"/>
        </w:rPr>
        <w:t xml:space="preserve"> (est leurs spécificités)</w:t>
      </w:r>
      <w:r>
        <w:rPr>
          <w:rFonts w:ascii="Tw Cen MT" w:hAnsi="Tw Cen MT"/>
        </w:rPr>
        <w:t xml:space="preserve"> qui figureront dans le MCD et qui devront être stockées en base de données. </w:t>
      </w:r>
      <w:r w:rsidRPr="00866772">
        <w:rPr>
          <w:rFonts w:ascii="Tw Cen MT" w:hAnsi="Tw Cen MT"/>
          <w:b/>
          <w:color w:val="3627C3"/>
        </w:rPr>
        <w:t xml:space="preserve">[conf. Annexe </w:t>
      </w:r>
      <w:r w:rsidR="001B1521">
        <w:rPr>
          <w:rFonts w:ascii="Tw Cen MT" w:hAnsi="Tw Cen MT"/>
          <w:b/>
          <w:color w:val="3627C3"/>
        </w:rPr>
        <w:t>13</w:t>
      </w:r>
      <w:r w:rsidRPr="00866772">
        <w:rPr>
          <w:rFonts w:ascii="Tw Cen MT" w:hAnsi="Tw Cen MT"/>
          <w:b/>
          <w:color w:val="3627C3"/>
        </w:rPr>
        <w:t>]</w:t>
      </w:r>
    </w:p>
    <w:p w:rsidR="004C73DC" w:rsidRDefault="004C73DC" w:rsidP="00421CB4">
      <w:pPr>
        <w:jc w:val="both"/>
        <w:rPr>
          <w:rFonts w:ascii="Tw Cen MT" w:hAnsi="Tw Cen MT"/>
          <w:b/>
        </w:rPr>
      </w:pPr>
    </w:p>
    <w:p w:rsidR="0078052E" w:rsidRDefault="0078052E" w:rsidP="00421CB4">
      <w:pPr>
        <w:jc w:val="both"/>
        <w:rPr>
          <w:rFonts w:ascii="Tw Cen MT" w:hAnsi="Tw Cen MT"/>
        </w:rPr>
      </w:pPr>
      <w:r w:rsidRPr="004C73DC">
        <w:rPr>
          <w:rFonts w:ascii="Tw Cen MT" w:hAnsi="Tw Cen MT"/>
          <w:b/>
        </w:rPr>
        <w:t>Les associations</w:t>
      </w:r>
      <w:r>
        <w:rPr>
          <w:rFonts w:ascii="Tw Cen MT" w:hAnsi="Tw Cen MT"/>
        </w:rPr>
        <w:t xml:space="preserve"> sont les liens qui relient les entités entre elles</w:t>
      </w:r>
      <w:r w:rsidR="008C1E5B">
        <w:rPr>
          <w:rFonts w:ascii="Tw Cen MT" w:hAnsi="Tw Cen MT"/>
        </w:rPr>
        <w:t xml:space="preserve"> et précisent les règles de gestion</w:t>
      </w:r>
      <w:r>
        <w:rPr>
          <w:rFonts w:ascii="Tw Cen MT" w:hAnsi="Tw Cen MT"/>
        </w:rPr>
        <w:t xml:space="preserve">. Conventionnellement, elles sont représentées par des bulles contenant un verbe </w:t>
      </w:r>
      <w:r w:rsidR="008C1E5B">
        <w:rPr>
          <w:rFonts w:ascii="Tw Cen MT" w:hAnsi="Tw Cen MT"/>
        </w:rPr>
        <w:t>défini</w:t>
      </w:r>
      <w:r w:rsidR="001A3790">
        <w:rPr>
          <w:rFonts w:ascii="Tw Cen MT" w:hAnsi="Tw Cen MT"/>
        </w:rPr>
        <w:t>ssant le lien entre les entités et par des annotations appelées cardinalités qui définissent les règle</w:t>
      </w:r>
      <w:r w:rsidR="00E07046">
        <w:rPr>
          <w:rFonts w:ascii="Tw Cen MT" w:hAnsi="Tw Cen MT"/>
        </w:rPr>
        <w:t>s</w:t>
      </w:r>
      <w:r w:rsidR="001A3790">
        <w:rPr>
          <w:rFonts w:ascii="Tw Cen MT" w:hAnsi="Tw Cen MT"/>
        </w:rPr>
        <w:t xml:space="preserve"> de gestion</w:t>
      </w:r>
      <w:r w:rsidR="00236B5F">
        <w:rPr>
          <w:rFonts w:ascii="Tw Cen MT" w:hAnsi="Tw Cen MT"/>
        </w:rPr>
        <w:t xml:space="preserve"> en indiquant c</w:t>
      </w:r>
      <w:r w:rsidR="00E07046">
        <w:rPr>
          <w:rFonts w:ascii="Tw Cen MT" w:hAnsi="Tw Cen MT"/>
        </w:rPr>
        <w:t>ombien d’occurrences d’une entité peuvent être associées à une occurrence d’une autre entité</w:t>
      </w:r>
      <w:r w:rsidR="001A3790">
        <w:rPr>
          <w:rFonts w:ascii="Tw Cen MT" w:hAnsi="Tw Cen MT"/>
        </w:rPr>
        <w:t>.</w:t>
      </w:r>
    </w:p>
    <w:p w:rsidR="001A3790" w:rsidRDefault="001A3790" w:rsidP="00421CB4">
      <w:pPr>
        <w:jc w:val="both"/>
        <w:rPr>
          <w:rFonts w:ascii="Tw Cen MT" w:hAnsi="Tw Cen MT"/>
        </w:rPr>
      </w:pPr>
      <w:r>
        <w:rPr>
          <w:rFonts w:ascii="Tw Cen MT" w:hAnsi="Tw Cen MT"/>
        </w:rPr>
        <w:t xml:space="preserve">Les cardinalités couramment utilisées sont : </w:t>
      </w:r>
      <w:r w:rsidRPr="00FA7593">
        <w:rPr>
          <w:rFonts w:ascii="Tw Cen MT" w:hAnsi="Tw Cen MT"/>
          <w:b/>
        </w:rPr>
        <w:t>0,N / 1,N / 0,1 / 1,1</w:t>
      </w:r>
      <w:r>
        <w:rPr>
          <w:rFonts w:ascii="Tw Cen MT" w:hAnsi="Tw Cen MT"/>
        </w:rPr>
        <w:t>.</w:t>
      </w:r>
    </w:p>
    <w:p w:rsidR="00E07046" w:rsidRDefault="00E07046" w:rsidP="00421CB4">
      <w:pPr>
        <w:jc w:val="both"/>
        <w:rPr>
          <w:rFonts w:ascii="Tw Cen MT" w:hAnsi="Tw Cen MT"/>
          <w:b/>
        </w:rPr>
      </w:pPr>
      <w:r w:rsidRPr="00E07046">
        <w:rPr>
          <w:rFonts w:ascii="Tw Cen MT" w:hAnsi="Tw Cen MT"/>
          <w:b/>
        </w:rPr>
        <w:t>Exemple :</w:t>
      </w:r>
    </w:p>
    <w:p w:rsidR="000C53F8" w:rsidRDefault="000C53F8" w:rsidP="00421CB4">
      <w:pPr>
        <w:jc w:val="both"/>
        <w:rPr>
          <w:rFonts w:ascii="Tw Cen MT" w:hAnsi="Tw Cen MT"/>
          <w:b/>
        </w:rPr>
      </w:pPr>
      <w:r>
        <w:rPr>
          <w:rFonts w:ascii="Tw Cen MT" w:hAnsi="Tw Cen MT"/>
          <w:b/>
          <w:noProof/>
          <w:lang w:eastAsia="fr-FR"/>
        </w:rPr>
        <w:drawing>
          <wp:anchor distT="0" distB="0" distL="114300" distR="114300" simplePos="0" relativeHeight="251702272" behindDoc="1" locked="0" layoutInCell="1" allowOverlap="1">
            <wp:simplePos x="0" y="0"/>
            <wp:positionH relativeFrom="column">
              <wp:posOffset>-271145</wp:posOffset>
            </wp:positionH>
            <wp:positionV relativeFrom="paragraph">
              <wp:posOffset>99695</wp:posOffset>
            </wp:positionV>
            <wp:extent cx="6353175" cy="1047750"/>
            <wp:effectExtent l="19050" t="0" r="9525"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l="1318" r="1035"/>
                    <a:stretch>
                      <a:fillRect/>
                    </a:stretch>
                  </pic:blipFill>
                  <pic:spPr bwMode="auto">
                    <a:xfrm>
                      <a:off x="0" y="0"/>
                      <a:ext cx="6353175" cy="1047750"/>
                    </a:xfrm>
                    <a:prstGeom prst="rect">
                      <a:avLst/>
                    </a:prstGeom>
                    <a:noFill/>
                    <a:ln w="9525">
                      <a:noFill/>
                      <a:miter lim="800000"/>
                      <a:headEnd/>
                      <a:tailEnd/>
                    </a:ln>
                  </pic:spPr>
                </pic:pic>
              </a:graphicData>
            </a:graphic>
          </wp:anchor>
        </w:drawing>
      </w:r>
    </w:p>
    <w:p w:rsidR="000C53F8" w:rsidRDefault="000C53F8" w:rsidP="00421CB4">
      <w:pPr>
        <w:jc w:val="both"/>
        <w:rPr>
          <w:rFonts w:ascii="Tw Cen MT" w:hAnsi="Tw Cen MT"/>
          <w:b/>
        </w:rPr>
      </w:pPr>
    </w:p>
    <w:p w:rsidR="000C53F8" w:rsidRDefault="000C53F8" w:rsidP="00421CB4">
      <w:pPr>
        <w:jc w:val="both"/>
        <w:rPr>
          <w:rFonts w:ascii="Tw Cen MT" w:hAnsi="Tw Cen MT"/>
          <w:b/>
        </w:rPr>
      </w:pPr>
    </w:p>
    <w:p w:rsidR="000C53F8" w:rsidRDefault="000C53F8" w:rsidP="00421CB4">
      <w:pPr>
        <w:jc w:val="both"/>
        <w:rPr>
          <w:rFonts w:ascii="Tw Cen MT" w:hAnsi="Tw Cen MT"/>
          <w:b/>
        </w:rPr>
      </w:pPr>
    </w:p>
    <w:p w:rsidR="00E07046" w:rsidRDefault="00E07046" w:rsidP="00421CB4">
      <w:pPr>
        <w:jc w:val="both"/>
        <w:rPr>
          <w:rFonts w:ascii="Tw Cen MT" w:hAnsi="Tw Cen MT"/>
          <w:b/>
        </w:rPr>
      </w:pPr>
    </w:p>
    <w:p w:rsidR="00E07046" w:rsidRDefault="00447E5D" w:rsidP="00421CB4">
      <w:pPr>
        <w:jc w:val="both"/>
        <w:rPr>
          <w:rFonts w:ascii="Tw Cen MT" w:hAnsi="Tw Cen MT"/>
        </w:rPr>
      </w:pPr>
      <w:r w:rsidRPr="004C73DC">
        <w:rPr>
          <w:rFonts w:ascii="Tw Cen MT" w:hAnsi="Tw Cen MT"/>
          <w:b/>
        </w:rPr>
        <w:t>Type 1 :</w:t>
      </w:r>
      <w:r>
        <w:rPr>
          <w:rFonts w:ascii="Tw Cen MT" w:hAnsi="Tw Cen MT"/>
        </w:rPr>
        <w:t xml:space="preserve"> </w:t>
      </w:r>
      <w:r w:rsidR="000E4058">
        <w:rPr>
          <w:rFonts w:ascii="Tw Cen MT" w:hAnsi="Tw Cen MT"/>
        </w:rPr>
        <w:t>Pour l’association « Prendre »,</w:t>
      </w:r>
      <w:r w:rsidR="00E07046">
        <w:rPr>
          <w:rFonts w:ascii="Tw Cen MT" w:hAnsi="Tw Cen MT"/>
        </w:rPr>
        <w:t xml:space="preserve"> il est considéré qu’un utilisateur peut prendre </w:t>
      </w:r>
      <w:r w:rsidR="00C10F56">
        <w:rPr>
          <w:rFonts w:ascii="Tw Cen MT" w:hAnsi="Tw Cen MT"/>
        </w:rPr>
        <w:t>au minimum aucun rendez-vous et au maximum plusieurs rendez-vous. La cardinalité partant d’utilisateur est de 0,N. Un rendez-vous</w:t>
      </w:r>
      <w:r w:rsidR="000E4058">
        <w:rPr>
          <w:rFonts w:ascii="Tw Cen MT" w:hAnsi="Tw Cen MT"/>
        </w:rPr>
        <w:t xml:space="preserve"> peut être pris au minimum par 1 utilisateur et au maximum par 1 utilisateur, la cardinalité partant de rendez-vous est de 1,1.</w:t>
      </w:r>
      <w:r w:rsidR="00C10F56">
        <w:rPr>
          <w:rFonts w:ascii="Tw Cen MT" w:hAnsi="Tw Cen MT"/>
        </w:rPr>
        <w:t xml:space="preserve"> </w:t>
      </w:r>
    </w:p>
    <w:p w:rsidR="000E4058" w:rsidRDefault="000E4058" w:rsidP="00421CB4">
      <w:pPr>
        <w:jc w:val="both"/>
        <w:rPr>
          <w:rFonts w:ascii="Tw Cen MT" w:hAnsi="Tw Cen MT"/>
        </w:rPr>
      </w:pPr>
      <w:r>
        <w:rPr>
          <w:rFonts w:ascii="Tw Cen MT" w:hAnsi="Tw Cen MT"/>
        </w:rPr>
        <w:t>Pour l’association « Concerner », il est considéré qu’un rendez-vous peut concerner au minimum 1 prestation et au maximum 1 prestation. La cardinalité partant de rendez-vous est donc de 1,1. Une prestation peut concerner au minimum 0 rendez-vous et au maximum plusieurs rendez-vous, la cardinalité partant de prestation est donc de 0,N.</w:t>
      </w:r>
    </w:p>
    <w:p w:rsidR="000E4058" w:rsidRDefault="000E4058" w:rsidP="00421CB4">
      <w:pPr>
        <w:jc w:val="both"/>
        <w:rPr>
          <w:rFonts w:ascii="Tw Cen MT" w:hAnsi="Tw Cen MT"/>
        </w:rPr>
      </w:pPr>
    </w:p>
    <w:p w:rsidR="000E4058" w:rsidRDefault="000E4058" w:rsidP="00421CB4">
      <w:pPr>
        <w:jc w:val="both"/>
        <w:rPr>
          <w:rFonts w:ascii="Tw Cen MT" w:hAnsi="Tw Cen MT"/>
        </w:rPr>
      </w:pPr>
      <w:r>
        <w:rPr>
          <w:rFonts w:ascii="Tw Cen MT" w:hAnsi="Tw Cen MT"/>
          <w:noProof/>
          <w:lang w:eastAsia="fr-FR"/>
        </w:rPr>
        <w:lastRenderedPageBreak/>
        <w:drawing>
          <wp:inline distT="0" distB="0" distL="0" distR="0">
            <wp:extent cx="5760720" cy="1010479"/>
            <wp:effectExtent l="19050" t="0" r="0" b="0"/>
            <wp:docPr id="5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60720" cy="1010479"/>
                    </a:xfrm>
                    <a:prstGeom prst="rect">
                      <a:avLst/>
                    </a:prstGeom>
                    <a:noFill/>
                    <a:ln w="9525">
                      <a:noFill/>
                      <a:miter lim="800000"/>
                      <a:headEnd/>
                      <a:tailEnd/>
                    </a:ln>
                  </pic:spPr>
                </pic:pic>
              </a:graphicData>
            </a:graphic>
          </wp:inline>
        </w:drawing>
      </w:r>
    </w:p>
    <w:p w:rsidR="000E4058" w:rsidRDefault="00447E5D" w:rsidP="00421CB4">
      <w:pPr>
        <w:jc w:val="both"/>
        <w:rPr>
          <w:rFonts w:ascii="Tw Cen MT" w:hAnsi="Tw Cen MT"/>
        </w:rPr>
      </w:pPr>
      <w:r w:rsidRPr="004C73DC">
        <w:rPr>
          <w:rFonts w:ascii="Tw Cen MT" w:hAnsi="Tw Cen MT"/>
          <w:b/>
        </w:rPr>
        <w:t>Type N :</w:t>
      </w:r>
      <w:r>
        <w:rPr>
          <w:rFonts w:ascii="Tw Cen MT" w:hAnsi="Tw Cen MT"/>
        </w:rPr>
        <w:t xml:space="preserve"> </w:t>
      </w:r>
      <w:r w:rsidR="000E4058">
        <w:rPr>
          <w:rFonts w:ascii="Tw Cen MT" w:hAnsi="Tw Cen MT"/>
        </w:rPr>
        <w:t>Pour l’association « Contenir », il est considéré qu’une commande peut contenir au minimum 1 produit et au maximum plusieurs produits, la cardinalité partant de commande est donc de 1,N. Un produit peut être au minimum dans 0 commande et au maximum dans plusieurs commandes, la cardinalité partant de produit est donc de 0</w:t>
      </w:r>
      <w:r w:rsidR="00FA7593">
        <w:rPr>
          <w:rFonts w:ascii="Tw Cen MT" w:hAnsi="Tw Cen MT"/>
        </w:rPr>
        <w:t>,</w:t>
      </w:r>
      <w:r w:rsidR="000E4058">
        <w:rPr>
          <w:rFonts w:ascii="Tw Cen MT" w:hAnsi="Tw Cen MT"/>
        </w:rPr>
        <w:t>N.</w:t>
      </w:r>
    </w:p>
    <w:p w:rsidR="00FA7593" w:rsidRDefault="00FA7593" w:rsidP="00421CB4">
      <w:pPr>
        <w:jc w:val="both"/>
        <w:rPr>
          <w:rFonts w:ascii="Tw Cen MT" w:hAnsi="Tw Cen MT"/>
        </w:rPr>
      </w:pPr>
    </w:p>
    <w:p w:rsidR="00FA7593" w:rsidRDefault="00FA7593" w:rsidP="00421CB4">
      <w:pPr>
        <w:jc w:val="both"/>
        <w:rPr>
          <w:rFonts w:ascii="Tw Cen MT" w:hAnsi="Tw Cen MT"/>
        </w:rPr>
      </w:pPr>
      <w:r>
        <w:rPr>
          <w:rFonts w:ascii="Tw Cen MT" w:hAnsi="Tw Cen MT"/>
        </w:rPr>
        <w:t xml:space="preserve">Pour répondre aux besoins de la future boutique en ligne, il faut tenir compte que lors du passage d’une commande </w:t>
      </w:r>
      <w:r w:rsidR="008100B0">
        <w:rPr>
          <w:rFonts w:ascii="Tw Cen MT" w:hAnsi="Tw Cen MT"/>
        </w:rPr>
        <w:t>l’utilisateur peut choisir d’utiliser l’adresse de livraison saisie comme adresse de facturation ou saisir une adresse différente pour la facturation.</w:t>
      </w:r>
    </w:p>
    <w:p w:rsidR="008100B0" w:rsidRDefault="008100B0" w:rsidP="00421CB4">
      <w:pPr>
        <w:jc w:val="both"/>
        <w:rPr>
          <w:rFonts w:ascii="Tw Cen MT" w:hAnsi="Tw Cen MT"/>
        </w:rPr>
      </w:pPr>
      <w:r>
        <w:rPr>
          <w:rFonts w:ascii="Tw Cen MT" w:hAnsi="Tw Cen MT"/>
        </w:rPr>
        <w:t xml:space="preserve">Pour répondre à ce cas, j’ai crée une entité « Adresse_livraison » et une entité « Adresse_facturation ». Ces deux entités seront associées à « Utilisateur » et à « Commande ». </w:t>
      </w:r>
    </w:p>
    <w:p w:rsidR="004C73DC" w:rsidRDefault="004C73DC" w:rsidP="00421CB4">
      <w:pPr>
        <w:jc w:val="both"/>
        <w:rPr>
          <w:rFonts w:ascii="Tw Cen MT" w:hAnsi="Tw Cen MT"/>
        </w:rPr>
      </w:pPr>
    </w:p>
    <w:p w:rsidR="00625B31" w:rsidRDefault="00625B31" w:rsidP="00421CB4">
      <w:pPr>
        <w:jc w:val="both"/>
        <w:rPr>
          <w:rFonts w:ascii="Tw Cen MT" w:hAnsi="Tw Cen MT"/>
        </w:rPr>
      </w:pPr>
      <w:r>
        <w:rPr>
          <w:rFonts w:ascii="Tw Cen MT" w:hAnsi="Tw Cen MT"/>
          <w:noProof/>
          <w:lang w:eastAsia="fr-FR"/>
        </w:rPr>
        <w:drawing>
          <wp:anchor distT="0" distB="0" distL="114300" distR="114300" simplePos="0" relativeHeight="251699200" behindDoc="1" locked="0" layoutInCell="1" allowOverlap="1">
            <wp:simplePos x="0" y="0"/>
            <wp:positionH relativeFrom="column">
              <wp:posOffset>877717</wp:posOffset>
            </wp:positionH>
            <wp:positionV relativeFrom="paragraph">
              <wp:posOffset>57248</wp:posOffset>
            </wp:positionV>
            <wp:extent cx="3504906" cy="2384474"/>
            <wp:effectExtent l="19050" t="0" r="294" b="0"/>
            <wp:wrapNone/>
            <wp:docPr id="5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3504906" cy="2384474"/>
                    </a:xfrm>
                    <a:prstGeom prst="rect">
                      <a:avLst/>
                    </a:prstGeom>
                    <a:noFill/>
                    <a:ln w="9525">
                      <a:noFill/>
                      <a:miter lim="800000"/>
                      <a:headEnd/>
                      <a:tailEnd/>
                    </a:ln>
                  </pic:spPr>
                </pic:pic>
              </a:graphicData>
            </a:graphic>
          </wp:anchor>
        </w:drawing>
      </w:r>
    </w:p>
    <w:p w:rsidR="00625B31" w:rsidRPr="00625B31" w:rsidRDefault="00625B31" w:rsidP="00421CB4">
      <w:pPr>
        <w:jc w:val="both"/>
        <w:rPr>
          <w:rFonts w:ascii="Tw Cen MT" w:hAnsi="Tw Cen MT"/>
        </w:rPr>
      </w:pPr>
    </w:p>
    <w:p w:rsidR="00625B31" w:rsidRPr="00625B31" w:rsidRDefault="00625B31" w:rsidP="00421CB4">
      <w:pPr>
        <w:jc w:val="both"/>
        <w:rPr>
          <w:rFonts w:ascii="Tw Cen MT" w:hAnsi="Tw Cen MT"/>
        </w:rPr>
      </w:pPr>
    </w:p>
    <w:p w:rsidR="00625B31" w:rsidRPr="00625B31" w:rsidRDefault="00625B31" w:rsidP="00421CB4">
      <w:pPr>
        <w:jc w:val="both"/>
        <w:rPr>
          <w:rFonts w:ascii="Tw Cen MT" w:hAnsi="Tw Cen MT"/>
        </w:rPr>
      </w:pPr>
    </w:p>
    <w:p w:rsidR="00625B31" w:rsidRPr="00625B31" w:rsidRDefault="00625B31" w:rsidP="00421CB4">
      <w:pPr>
        <w:jc w:val="both"/>
        <w:rPr>
          <w:rFonts w:ascii="Tw Cen MT" w:hAnsi="Tw Cen MT"/>
        </w:rPr>
      </w:pPr>
    </w:p>
    <w:p w:rsidR="00625B31" w:rsidRPr="00625B31" w:rsidRDefault="00625B31" w:rsidP="00421CB4">
      <w:pPr>
        <w:jc w:val="both"/>
        <w:rPr>
          <w:rFonts w:ascii="Tw Cen MT" w:hAnsi="Tw Cen MT"/>
        </w:rPr>
      </w:pPr>
    </w:p>
    <w:p w:rsidR="00625B31" w:rsidRPr="00625B31" w:rsidRDefault="00625B31" w:rsidP="00421CB4">
      <w:pPr>
        <w:jc w:val="both"/>
        <w:rPr>
          <w:rFonts w:ascii="Tw Cen MT" w:hAnsi="Tw Cen MT"/>
        </w:rPr>
      </w:pPr>
    </w:p>
    <w:p w:rsidR="00625B31" w:rsidRPr="00625B31" w:rsidRDefault="00625B31" w:rsidP="00421CB4">
      <w:pPr>
        <w:jc w:val="both"/>
        <w:rPr>
          <w:rFonts w:ascii="Tw Cen MT" w:hAnsi="Tw Cen MT"/>
        </w:rPr>
      </w:pPr>
    </w:p>
    <w:p w:rsidR="00625B31" w:rsidRPr="00625B31" w:rsidRDefault="00625B31" w:rsidP="00421CB4">
      <w:pPr>
        <w:jc w:val="both"/>
        <w:rPr>
          <w:rFonts w:ascii="Tw Cen MT" w:hAnsi="Tw Cen MT"/>
        </w:rPr>
      </w:pPr>
    </w:p>
    <w:p w:rsidR="00625B31" w:rsidRDefault="00625B31" w:rsidP="00421CB4">
      <w:pPr>
        <w:jc w:val="both"/>
        <w:rPr>
          <w:rFonts w:ascii="Tw Cen MT" w:hAnsi="Tw Cen MT"/>
        </w:rPr>
      </w:pPr>
    </w:p>
    <w:p w:rsidR="00C80C77" w:rsidRDefault="00625B31" w:rsidP="00421CB4">
      <w:pPr>
        <w:jc w:val="both"/>
        <w:rPr>
          <w:rFonts w:ascii="Tw Cen MT" w:hAnsi="Tw Cen MT"/>
        </w:rPr>
      </w:pPr>
      <w:r>
        <w:rPr>
          <w:rFonts w:ascii="Tw Cen MT" w:hAnsi="Tw Cen MT"/>
        </w:rPr>
        <w:t>Cette organisation va permettre à un utilisateur de posséder plusieurs adresses de livraison et plusieurs adresses de facturation de la même manière qu’une adresse de livraison ou une adresse de facturation pourra être rattachée à plusieurs utilisateurs.</w:t>
      </w:r>
    </w:p>
    <w:p w:rsidR="00625B31" w:rsidRDefault="00625B31" w:rsidP="00421CB4">
      <w:pPr>
        <w:jc w:val="both"/>
        <w:rPr>
          <w:rFonts w:ascii="Tw Cen MT" w:hAnsi="Tw Cen MT"/>
        </w:rPr>
      </w:pPr>
    </w:p>
    <w:p w:rsidR="00C80C77" w:rsidRPr="00C80C77" w:rsidRDefault="00C80C77" w:rsidP="00421CB4">
      <w:pPr>
        <w:jc w:val="both"/>
        <w:rPr>
          <w:rFonts w:ascii="Tw Cen MT" w:hAnsi="Tw Cen MT"/>
          <w:b/>
          <w:u w:val="single"/>
        </w:rPr>
      </w:pPr>
      <w:r>
        <w:rPr>
          <w:rFonts w:ascii="Tw Cen MT" w:hAnsi="Tw Cen MT"/>
          <w:b/>
          <w:u w:val="single"/>
        </w:rPr>
        <w:t>Le ML</w:t>
      </w:r>
      <w:r w:rsidRPr="00C80C77">
        <w:rPr>
          <w:rFonts w:ascii="Tw Cen MT" w:hAnsi="Tw Cen MT"/>
          <w:b/>
          <w:u w:val="single"/>
        </w:rPr>
        <w:t xml:space="preserve">D (modèle </w:t>
      </w:r>
      <w:r>
        <w:rPr>
          <w:rFonts w:ascii="Tw Cen MT" w:hAnsi="Tw Cen MT"/>
          <w:b/>
          <w:u w:val="single"/>
        </w:rPr>
        <w:t>logique</w:t>
      </w:r>
      <w:r w:rsidRPr="00C80C77">
        <w:rPr>
          <w:rFonts w:ascii="Tw Cen MT" w:hAnsi="Tw Cen MT"/>
          <w:b/>
          <w:u w:val="single"/>
        </w:rPr>
        <w:t xml:space="preserve"> de données)</w:t>
      </w:r>
      <w:r w:rsidRPr="00C80C77">
        <w:rPr>
          <w:rFonts w:ascii="Tw Cen MT" w:hAnsi="Tw Cen MT"/>
          <w:b/>
        </w:rPr>
        <w:t> </w:t>
      </w:r>
      <w:r w:rsidRPr="00C80C77">
        <w:rPr>
          <w:rFonts w:ascii="Tw Cen MT" w:hAnsi="Tw Cen MT"/>
          <w:b/>
          <w:color w:val="3627C3"/>
        </w:rPr>
        <w:t xml:space="preserve">[conf. Annexe </w:t>
      </w:r>
      <w:r w:rsidR="001B1521">
        <w:rPr>
          <w:rFonts w:ascii="Tw Cen MT" w:hAnsi="Tw Cen MT"/>
          <w:b/>
          <w:color w:val="3627C3"/>
        </w:rPr>
        <w:t>14</w:t>
      </w:r>
      <w:r w:rsidRPr="00C80C77">
        <w:rPr>
          <w:rFonts w:ascii="Tw Cen MT" w:hAnsi="Tw Cen MT"/>
          <w:b/>
          <w:color w:val="3627C3"/>
        </w:rPr>
        <w:t>]</w:t>
      </w:r>
      <w:r w:rsidRPr="00C80C77">
        <w:rPr>
          <w:rFonts w:ascii="Tw Cen MT" w:hAnsi="Tw Cen MT"/>
          <w:b/>
        </w:rPr>
        <w:t>:</w:t>
      </w:r>
    </w:p>
    <w:p w:rsidR="00C80C77" w:rsidRDefault="00C80C77" w:rsidP="00421CB4">
      <w:pPr>
        <w:jc w:val="both"/>
        <w:rPr>
          <w:rFonts w:ascii="Tw Cen MT" w:hAnsi="Tw Cen MT" w:cs="Segoe UI"/>
          <w:color w:val="0D0D0D"/>
          <w:szCs w:val="16"/>
          <w:shd w:val="clear" w:color="auto" w:fill="FFFFFF"/>
        </w:rPr>
      </w:pPr>
      <w:r w:rsidRPr="00C80C77">
        <w:rPr>
          <w:rFonts w:ascii="Tw Cen MT" w:hAnsi="Tw Cen MT" w:cs="Segoe UI"/>
          <w:color w:val="0D0D0D"/>
          <w:szCs w:val="16"/>
          <w:shd w:val="clear" w:color="auto" w:fill="FFFFFF"/>
        </w:rPr>
        <w:t>Le MCD décrit les entités et leurs relations de manière abstraite, tandis que le MLD traduit ces éléments en structures de données concrètes prêtes à être implémentées dans un Système de Gestion de Base de Données</w:t>
      </w:r>
      <w:r>
        <w:rPr>
          <w:rFonts w:ascii="Tw Cen MT" w:hAnsi="Tw Cen MT" w:cs="Segoe UI"/>
          <w:color w:val="0D0D0D"/>
          <w:szCs w:val="16"/>
          <w:shd w:val="clear" w:color="auto" w:fill="FFFFFF"/>
        </w:rPr>
        <w:t>. Le passage du MCD au MLD comprend plusieurs étapes.</w:t>
      </w:r>
    </w:p>
    <w:p w:rsidR="00C80C77" w:rsidRDefault="00C80C77" w:rsidP="00421CB4">
      <w:pPr>
        <w:jc w:val="both"/>
        <w:rPr>
          <w:rFonts w:ascii="Tw Cen MT" w:hAnsi="Tw Cen MT" w:cs="Segoe UI"/>
          <w:color w:val="0D0D0D"/>
          <w:szCs w:val="16"/>
          <w:shd w:val="clear" w:color="auto" w:fill="FFFFFF"/>
        </w:rPr>
      </w:pPr>
      <w:r>
        <w:rPr>
          <w:rFonts w:ascii="Tw Cen MT" w:hAnsi="Tw Cen MT" w:cs="Segoe UI"/>
          <w:color w:val="0D0D0D"/>
          <w:szCs w:val="16"/>
          <w:shd w:val="clear" w:color="auto" w:fill="FFFFFF"/>
        </w:rPr>
        <w:t>L’entité est convertie en table et ses</w:t>
      </w:r>
      <w:r w:rsidR="009C7D23">
        <w:rPr>
          <w:rFonts w:ascii="Tw Cen MT" w:hAnsi="Tw Cen MT" w:cs="Segoe UI"/>
          <w:color w:val="0D0D0D"/>
          <w:szCs w:val="16"/>
          <w:shd w:val="clear" w:color="auto" w:fill="FFFFFF"/>
        </w:rPr>
        <w:t xml:space="preserve"> propriétés deviendront des</w:t>
      </w:r>
      <w:r>
        <w:rPr>
          <w:rFonts w:ascii="Tw Cen MT" w:hAnsi="Tw Cen MT" w:cs="Segoe UI"/>
          <w:color w:val="0D0D0D"/>
          <w:szCs w:val="16"/>
          <w:shd w:val="clear" w:color="auto" w:fill="FFFFFF"/>
        </w:rPr>
        <w:t xml:space="preserve"> attributs. Chaque table possède une </w:t>
      </w:r>
      <w:r w:rsidR="00EE4A47">
        <w:rPr>
          <w:rFonts w:ascii="Tw Cen MT" w:hAnsi="Tw Cen MT" w:cs="Segoe UI"/>
          <w:color w:val="0D0D0D"/>
          <w:szCs w:val="16"/>
          <w:shd w:val="clear" w:color="auto" w:fill="FFFFFF"/>
        </w:rPr>
        <w:t>« </w:t>
      </w:r>
      <w:r>
        <w:rPr>
          <w:rFonts w:ascii="Tw Cen MT" w:hAnsi="Tw Cen MT" w:cs="Segoe UI"/>
          <w:color w:val="0D0D0D"/>
          <w:szCs w:val="16"/>
          <w:shd w:val="clear" w:color="auto" w:fill="FFFFFF"/>
        </w:rPr>
        <w:t>clé primaire</w:t>
      </w:r>
      <w:r w:rsidR="00EE4A47">
        <w:rPr>
          <w:rFonts w:ascii="Tw Cen MT" w:hAnsi="Tw Cen MT" w:cs="Segoe UI"/>
          <w:color w:val="0D0D0D"/>
          <w:szCs w:val="16"/>
          <w:shd w:val="clear" w:color="auto" w:fill="FFFFFF"/>
        </w:rPr>
        <w:t>» qui est son</w:t>
      </w:r>
      <w:r>
        <w:rPr>
          <w:rFonts w:ascii="Tw Cen MT" w:hAnsi="Tw Cen MT" w:cs="Segoe UI"/>
          <w:color w:val="0D0D0D"/>
          <w:szCs w:val="16"/>
          <w:shd w:val="clear" w:color="auto" w:fill="FFFFFF"/>
        </w:rPr>
        <w:t xml:space="preserve"> identifiant unique mais une nouvelle notion apparait, c’est la </w:t>
      </w:r>
      <w:r w:rsidR="00EE4A47">
        <w:rPr>
          <w:rFonts w:ascii="Tw Cen MT" w:hAnsi="Tw Cen MT" w:cs="Segoe UI"/>
          <w:color w:val="0D0D0D"/>
          <w:szCs w:val="16"/>
          <w:shd w:val="clear" w:color="auto" w:fill="FFFFFF"/>
        </w:rPr>
        <w:t>« </w:t>
      </w:r>
      <w:r>
        <w:rPr>
          <w:rFonts w:ascii="Tw Cen MT" w:hAnsi="Tw Cen MT" w:cs="Segoe UI"/>
          <w:color w:val="0D0D0D"/>
          <w:szCs w:val="16"/>
          <w:shd w:val="clear" w:color="auto" w:fill="FFFFFF"/>
        </w:rPr>
        <w:t>clé étrangère</w:t>
      </w:r>
      <w:r w:rsidR="00EE4A47">
        <w:rPr>
          <w:rFonts w:ascii="Tw Cen MT" w:hAnsi="Tw Cen MT" w:cs="Segoe UI"/>
          <w:color w:val="0D0D0D"/>
          <w:szCs w:val="16"/>
          <w:shd w:val="clear" w:color="auto" w:fill="FFFFFF"/>
        </w:rPr>
        <w:t xml:space="preserve"> ». Une clé étrangère exprime une relation entre deux tables. C’est un attribut dans une table qui pointe vers la clé primaire d’une autre table. </w:t>
      </w:r>
      <w:r w:rsidR="00B66E39">
        <w:rPr>
          <w:rFonts w:ascii="Tw Cen MT" w:hAnsi="Tw Cen MT" w:cs="Segoe UI"/>
          <w:color w:val="0D0D0D"/>
          <w:szCs w:val="16"/>
          <w:shd w:val="clear" w:color="auto" w:fill="FFFFFF"/>
        </w:rPr>
        <w:t>Ces relations peuvent aussi prendre la forme de tables d’association.</w:t>
      </w:r>
    </w:p>
    <w:p w:rsidR="00EE4A47" w:rsidRDefault="00EE4A47" w:rsidP="00421CB4">
      <w:pPr>
        <w:jc w:val="both"/>
        <w:rPr>
          <w:rFonts w:ascii="Tw Cen MT" w:hAnsi="Tw Cen MT" w:cs="Segoe UI"/>
          <w:color w:val="0D0D0D"/>
          <w:szCs w:val="16"/>
          <w:shd w:val="clear" w:color="auto" w:fill="FFFFFF"/>
        </w:rPr>
      </w:pPr>
      <w:r>
        <w:rPr>
          <w:rFonts w:ascii="Tw Cen MT" w:hAnsi="Tw Cen MT" w:cs="Segoe UI"/>
          <w:color w:val="0D0D0D"/>
          <w:szCs w:val="16"/>
          <w:shd w:val="clear" w:color="auto" w:fill="FFFFFF"/>
        </w:rPr>
        <w:t xml:space="preserve">Le positionnement d’une clé étrangère </w:t>
      </w:r>
      <w:r w:rsidR="00B66E39">
        <w:rPr>
          <w:rFonts w:ascii="Tw Cen MT" w:hAnsi="Tw Cen MT" w:cs="Segoe UI"/>
          <w:color w:val="0D0D0D"/>
          <w:szCs w:val="16"/>
          <w:shd w:val="clear" w:color="auto" w:fill="FFFFFF"/>
        </w:rPr>
        <w:t>résulte des</w:t>
      </w:r>
      <w:r>
        <w:rPr>
          <w:rFonts w:ascii="Tw Cen MT" w:hAnsi="Tw Cen MT" w:cs="Segoe UI"/>
          <w:color w:val="0D0D0D"/>
          <w:szCs w:val="16"/>
          <w:shd w:val="clear" w:color="auto" w:fill="FFFFFF"/>
        </w:rPr>
        <w:t xml:space="preserve"> cardinalités. </w:t>
      </w:r>
    </w:p>
    <w:p w:rsidR="000C53F8" w:rsidRDefault="000C53F8" w:rsidP="00421CB4">
      <w:pPr>
        <w:jc w:val="both"/>
        <w:rPr>
          <w:rFonts w:ascii="Tw Cen MT" w:hAnsi="Tw Cen MT" w:cs="Segoe UI"/>
          <w:color w:val="0D0D0D"/>
          <w:szCs w:val="16"/>
          <w:shd w:val="clear" w:color="auto" w:fill="FFFFFF"/>
        </w:rPr>
      </w:pPr>
      <w:r>
        <w:rPr>
          <w:rFonts w:ascii="Tw Cen MT" w:hAnsi="Tw Cen MT" w:cs="Segoe UI"/>
          <w:color w:val="0D0D0D"/>
          <w:szCs w:val="16"/>
          <w:shd w:val="clear" w:color="auto" w:fill="FFFFFF"/>
        </w:rPr>
        <w:lastRenderedPageBreak/>
        <w:t>Voici quelques exemples tirés de la conversion MCD vers MLD pour Ajna Thérapie :</w:t>
      </w:r>
    </w:p>
    <w:p w:rsidR="00EE4A47" w:rsidRPr="00B66E39" w:rsidRDefault="00EE4A47" w:rsidP="00421CB4">
      <w:pPr>
        <w:pStyle w:val="Paragraphedeliste"/>
        <w:numPr>
          <w:ilvl w:val="0"/>
          <w:numId w:val="7"/>
        </w:numPr>
        <w:jc w:val="both"/>
        <w:rPr>
          <w:rFonts w:ascii="Tw Cen MT" w:hAnsi="Tw Cen MT"/>
          <w:sz w:val="32"/>
        </w:rPr>
      </w:pPr>
      <w:r w:rsidRPr="00EE4A47">
        <w:rPr>
          <w:rFonts w:ascii="Tw Cen MT" w:hAnsi="Tw Cen MT" w:cs="Segoe UI"/>
          <w:color w:val="0D0D0D"/>
          <w:szCs w:val="16"/>
          <w:shd w:val="clear" w:color="auto" w:fill="FFFFFF"/>
        </w:rPr>
        <w:t>Une relation</w:t>
      </w:r>
      <w:r w:rsidR="00380F5D">
        <w:rPr>
          <w:rFonts w:ascii="Tw Cen MT" w:hAnsi="Tw Cen MT" w:cs="Segoe UI"/>
          <w:color w:val="0D0D0D"/>
          <w:szCs w:val="16"/>
          <w:shd w:val="clear" w:color="auto" w:fill="FFFFFF"/>
        </w:rPr>
        <w:t xml:space="preserve"> ayant au moins une cardinalité</w:t>
      </w:r>
      <w:r w:rsidRPr="00EE4A47">
        <w:rPr>
          <w:rFonts w:ascii="Tw Cen MT" w:hAnsi="Tw Cen MT" w:cs="Segoe UI"/>
          <w:color w:val="0D0D0D"/>
          <w:szCs w:val="16"/>
          <w:shd w:val="clear" w:color="auto" w:fill="FFFFFF"/>
        </w:rPr>
        <w:t xml:space="preserve"> 1</w:t>
      </w:r>
      <w:r w:rsidR="00B66E39">
        <w:rPr>
          <w:rFonts w:ascii="Tw Cen MT" w:hAnsi="Tw Cen MT" w:cs="Segoe UI"/>
          <w:color w:val="0D0D0D"/>
          <w:szCs w:val="16"/>
          <w:shd w:val="clear" w:color="auto" w:fill="FFFFFF"/>
        </w:rPr>
        <w:t>,</w:t>
      </w:r>
      <w:r w:rsidRPr="00EE4A47">
        <w:rPr>
          <w:rFonts w:ascii="Tw Cen MT" w:hAnsi="Tw Cen MT" w:cs="Segoe UI"/>
          <w:color w:val="0D0D0D"/>
          <w:szCs w:val="16"/>
          <w:shd w:val="clear" w:color="auto" w:fill="FFFFFF"/>
        </w:rPr>
        <w:t>1: La clé étrangère sera ajouté</w:t>
      </w:r>
      <w:r w:rsidR="0090715C">
        <w:rPr>
          <w:rFonts w:ascii="Tw Cen MT" w:hAnsi="Tw Cen MT" w:cs="Segoe UI"/>
          <w:color w:val="0D0D0D"/>
          <w:szCs w:val="16"/>
          <w:shd w:val="clear" w:color="auto" w:fill="FFFFFF"/>
        </w:rPr>
        <w:t>e</w:t>
      </w:r>
      <w:r w:rsidRPr="00EE4A47">
        <w:rPr>
          <w:rFonts w:ascii="Tw Cen MT" w:hAnsi="Tw Cen MT" w:cs="Segoe UI"/>
          <w:color w:val="0D0D0D"/>
          <w:szCs w:val="16"/>
          <w:shd w:val="clear" w:color="auto" w:fill="FFFFFF"/>
        </w:rPr>
        <w:t xml:space="preserve"> dans </w:t>
      </w:r>
      <w:r w:rsidR="00B66E39">
        <w:rPr>
          <w:rFonts w:ascii="Tw Cen MT" w:hAnsi="Tw Cen MT" w:cs="Segoe UI"/>
          <w:color w:val="0D0D0D"/>
          <w:szCs w:val="16"/>
          <w:shd w:val="clear" w:color="auto" w:fill="FFFFFF"/>
        </w:rPr>
        <w:t>la table qui correspond à l’entité se situant du côté de la cardinalité 1,1</w:t>
      </w:r>
    </w:p>
    <w:p w:rsidR="00B66E39" w:rsidRPr="00380F5D" w:rsidRDefault="00B66E39" w:rsidP="00421CB4">
      <w:pPr>
        <w:jc w:val="both"/>
        <w:rPr>
          <w:rFonts w:ascii="Tw Cen MT" w:hAnsi="Tw Cen MT" w:cs="Segoe UI"/>
          <w:color w:val="0D0D0D"/>
          <w:szCs w:val="16"/>
          <w:shd w:val="clear" w:color="auto" w:fill="FFFFFF"/>
        </w:rPr>
      </w:pPr>
      <w:r w:rsidRPr="00380F5D">
        <w:rPr>
          <w:rFonts w:ascii="Tw Cen MT" w:hAnsi="Tw Cen MT" w:cs="Segoe UI"/>
          <w:color w:val="0D0D0D"/>
          <w:szCs w:val="16"/>
          <w:shd w:val="clear" w:color="auto" w:fill="FFFFFF"/>
        </w:rPr>
        <w:t xml:space="preserve">Si on reprend l’exemple des entités « Utilisateur », « Rdv » et « Prestation », les cardinalité </w:t>
      </w:r>
      <w:r w:rsidR="00380F5D">
        <w:rPr>
          <w:rFonts w:ascii="Tw Cen MT" w:hAnsi="Tw Cen MT" w:cs="Segoe UI"/>
          <w:color w:val="0D0D0D"/>
          <w:szCs w:val="16"/>
          <w:shd w:val="clear" w:color="auto" w:fill="FFFFFF"/>
        </w:rPr>
        <w:t>« </w:t>
      </w:r>
      <w:r w:rsidRPr="00380F5D">
        <w:rPr>
          <w:rFonts w:ascii="Tw Cen MT" w:hAnsi="Tw Cen MT" w:cs="Segoe UI"/>
          <w:color w:val="0D0D0D"/>
          <w:szCs w:val="16"/>
          <w:shd w:val="clear" w:color="auto" w:fill="FFFFFF"/>
        </w:rPr>
        <w:t>1,1</w:t>
      </w:r>
      <w:r w:rsidR="00380F5D">
        <w:rPr>
          <w:rFonts w:ascii="Tw Cen MT" w:hAnsi="Tw Cen MT" w:cs="Segoe UI"/>
          <w:color w:val="0D0D0D"/>
          <w:szCs w:val="16"/>
          <w:shd w:val="clear" w:color="auto" w:fill="FFFFFF"/>
        </w:rPr>
        <w:t> » se trouvent</w:t>
      </w:r>
      <w:r w:rsidRPr="00380F5D">
        <w:rPr>
          <w:rFonts w:ascii="Tw Cen MT" w:hAnsi="Tw Cen MT" w:cs="Segoe UI"/>
          <w:color w:val="0D0D0D"/>
          <w:szCs w:val="16"/>
          <w:shd w:val="clear" w:color="auto" w:fill="FFFFFF"/>
        </w:rPr>
        <w:t xml:space="preserve"> de chaque côté de « RDV »</w:t>
      </w:r>
      <w:r w:rsidR="00380F5D">
        <w:rPr>
          <w:rFonts w:ascii="Tw Cen MT" w:hAnsi="Tw Cen MT" w:cs="Segoe UI"/>
          <w:color w:val="0D0D0D"/>
          <w:szCs w:val="16"/>
          <w:shd w:val="clear" w:color="auto" w:fill="FFFFFF"/>
        </w:rPr>
        <w:t>. A</w:t>
      </w:r>
      <w:r w:rsidRPr="00380F5D">
        <w:rPr>
          <w:rFonts w:ascii="Tw Cen MT" w:hAnsi="Tw Cen MT" w:cs="Segoe UI"/>
          <w:color w:val="0D0D0D"/>
          <w:szCs w:val="16"/>
          <w:shd w:val="clear" w:color="auto" w:fill="FFFFFF"/>
        </w:rPr>
        <w:t>près conversion, la nouvelle table « RDV » hérite de deux clés étrangère</w:t>
      </w:r>
      <w:r w:rsidR="00380F5D">
        <w:rPr>
          <w:rFonts w:ascii="Tw Cen MT" w:hAnsi="Tw Cen MT" w:cs="Segoe UI"/>
          <w:color w:val="0D0D0D"/>
          <w:szCs w:val="16"/>
          <w:shd w:val="clear" w:color="auto" w:fill="FFFFFF"/>
        </w:rPr>
        <w:t>s</w:t>
      </w:r>
      <w:r w:rsidRPr="00380F5D">
        <w:rPr>
          <w:rFonts w:ascii="Tw Cen MT" w:hAnsi="Tw Cen MT" w:cs="Segoe UI"/>
          <w:color w:val="0D0D0D"/>
          <w:szCs w:val="16"/>
          <w:shd w:val="clear" w:color="auto" w:fill="FFFFFF"/>
        </w:rPr>
        <w:t> : id_utili</w:t>
      </w:r>
      <w:r w:rsidR="00380F5D" w:rsidRPr="00380F5D">
        <w:rPr>
          <w:rFonts w:ascii="Tw Cen MT" w:hAnsi="Tw Cen MT" w:cs="Segoe UI"/>
          <w:color w:val="0D0D0D"/>
          <w:szCs w:val="16"/>
          <w:shd w:val="clear" w:color="auto" w:fill="FFFFFF"/>
        </w:rPr>
        <w:t>sateur et id_prestation.</w:t>
      </w:r>
    </w:p>
    <w:p w:rsidR="00380F5D" w:rsidRDefault="00380F5D" w:rsidP="00421CB4">
      <w:pPr>
        <w:pStyle w:val="Paragraphedeliste"/>
        <w:jc w:val="both"/>
        <w:rPr>
          <w:rFonts w:ascii="Tw Cen MT" w:hAnsi="Tw Cen MT" w:cs="Segoe UI"/>
          <w:color w:val="0D0D0D"/>
          <w:szCs w:val="16"/>
          <w:shd w:val="clear" w:color="auto" w:fill="FFFFFF"/>
        </w:rPr>
      </w:pPr>
    </w:p>
    <w:p w:rsidR="00380F5D" w:rsidRDefault="00380F5D" w:rsidP="00421CB4">
      <w:pPr>
        <w:pStyle w:val="Paragraphedeliste"/>
        <w:jc w:val="both"/>
        <w:rPr>
          <w:rFonts w:ascii="Tw Cen MT" w:hAnsi="Tw Cen MT" w:cs="Segoe UI"/>
          <w:color w:val="0D0D0D"/>
          <w:szCs w:val="16"/>
          <w:shd w:val="clear" w:color="auto" w:fill="FFFFFF"/>
        </w:rPr>
      </w:pPr>
      <w:r>
        <w:rPr>
          <w:rFonts w:ascii="Tw Cen MT" w:hAnsi="Tw Cen MT" w:cs="Segoe UI"/>
          <w:noProof/>
          <w:color w:val="0D0D0D"/>
          <w:szCs w:val="16"/>
          <w:lang w:eastAsia="fr-FR"/>
        </w:rPr>
        <w:drawing>
          <wp:anchor distT="0" distB="0" distL="114300" distR="114300" simplePos="0" relativeHeight="251700224" behindDoc="1" locked="0" layoutInCell="1" allowOverlap="1">
            <wp:simplePos x="0" y="0"/>
            <wp:positionH relativeFrom="column">
              <wp:posOffset>20955</wp:posOffset>
            </wp:positionH>
            <wp:positionV relativeFrom="paragraph">
              <wp:posOffset>22860</wp:posOffset>
            </wp:positionV>
            <wp:extent cx="5759450" cy="1244600"/>
            <wp:effectExtent l="19050" t="0" r="0" b="0"/>
            <wp:wrapNone/>
            <wp:docPr id="5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759450" cy="1244600"/>
                    </a:xfrm>
                    <a:prstGeom prst="rect">
                      <a:avLst/>
                    </a:prstGeom>
                    <a:noFill/>
                    <a:ln w="9525">
                      <a:noFill/>
                      <a:miter lim="800000"/>
                      <a:headEnd/>
                      <a:tailEnd/>
                    </a:ln>
                  </pic:spPr>
                </pic:pic>
              </a:graphicData>
            </a:graphic>
          </wp:anchor>
        </w:drawing>
      </w:r>
    </w:p>
    <w:p w:rsidR="00380F5D" w:rsidRDefault="00380F5D" w:rsidP="00421CB4">
      <w:pPr>
        <w:pStyle w:val="Paragraphedeliste"/>
        <w:jc w:val="both"/>
        <w:rPr>
          <w:rFonts w:ascii="Tw Cen MT" w:hAnsi="Tw Cen MT" w:cs="Segoe UI"/>
          <w:color w:val="0D0D0D"/>
          <w:szCs w:val="16"/>
          <w:shd w:val="clear" w:color="auto" w:fill="FFFFFF"/>
        </w:rPr>
      </w:pPr>
    </w:p>
    <w:p w:rsidR="00380F5D" w:rsidRDefault="00380F5D" w:rsidP="00421CB4">
      <w:pPr>
        <w:pStyle w:val="Paragraphedeliste"/>
        <w:jc w:val="both"/>
        <w:rPr>
          <w:rFonts w:ascii="Tw Cen MT" w:hAnsi="Tw Cen MT" w:cs="Segoe UI"/>
          <w:color w:val="0D0D0D"/>
          <w:szCs w:val="16"/>
          <w:shd w:val="clear" w:color="auto" w:fill="FFFFFF"/>
        </w:rPr>
      </w:pPr>
    </w:p>
    <w:p w:rsidR="00380F5D" w:rsidRDefault="00380F5D" w:rsidP="00421CB4">
      <w:pPr>
        <w:pStyle w:val="Paragraphedeliste"/>
        <w:jc w:val="both"/>
        <w:rPr>
          <w:rFonts w:ascii="Tw Cen MT" w:hAnsi="Tw Cen MT" w:cs="Segoe UI"/>
          <w:color w:val="0D0D0D"/>
          <w:szCs w:val="16"/>
          <w:shd w:val="clear" w:color="auto" w:fill="FFFFFF"/>
        </w:rPr>
      </w:pPr>
    </w:p>
    <w:p w:rsidR="00380F5D" w:rsidRDefault="00380F5D" w:rsidP="00421CB4">
      <w:pPr>
        <w:pStyle w:val="Paragraphedeliste"/>
        <w:jc w:val="both"/>
        <w:rPr>
          <w:rFonts w:ascii="Tw Cen MT" w:hAnsi="Tw Cen MT" w:cs="Segoe UI"/>
          <w:color w:val="0D0D0D"/>
          <w:szCs w:val="16"/>
          <w:shd w:val="clear" w:color="auto" w:fill="FFFFFF"/>
        </w:rPr>
      </w:pPr>
    </w:p>
    <w:p w:rsidR="00380F5D" w:rsidRDefault="00380F5D" w:rsidP="00421CB4">
      <w:pPr>
        <w:pStyle w:val="Paragraphedeliste"/>
        <w:jc w:val="both"/>
        <w:rPr>
          <w:rFonts w:ascii="Tw Cen MT" w:hAnsi="Tw Cen MT" w:cs="Segoe UI"/>
          <w:color w:val="0D0D0D"/>
          <w:szCs w:val="16"/>
          <w:shd w:val="clear" w:color="auto" w:fill="FFFFFF"/>
        </w:rPr>
      </w:pPr>
    </w:p>
    <w:p w:rsidR="00380F5D" w:rsidRDefault="00380F5D" w:rsidP="00421CB4">
      <w:pPr>
        <w:pStyle w:val="Paragraphedeliste"/>
        <w:jc w:val="both"/>
        <w:rPr>
          <w:rFonts w:ascii="Tw Cen MT" w:hAnsi="Tw Cen MT" w:cs="Segoe UI"/>
          <w:color w:val="0D0D0D"/>
          <w:szCs w:val="16"/>
          <w:shd w:val="clear" w:color="auto" w:fill="FFFFFF"/>
        </w:rPr>
      </w:pPr>
    </w:p>
    <w:p w:rsidR="00380F5D" w:rsidRDefault="00380F5D" w:rsidP="00421CB4">
      <w:pPr>
        <w:pStyle w:val="Paragraphedeliste"/>
        <w:jc w:val="both"/>
        <w:rPr>
          <w:rFonts w:ascii="Tw Cen MT" w:hAnsi="Tw Cen MT" w:cs="Segoe UI"/>
          <w:color w:val="0D0D0D"/>
          <w:szCs w:val="16"/>
          <w:shd w:val="clear" w:color="auto" w:fill="FFFFFF"/>
        </w:rPr>
      </w:pPr>
    </w:p>
    <w:p w:rsidR="00380F5D" w:rsidRPr="00EE4A47" w:rsidRDefault="00380F5D" w:rsidP="00421CB4">
      <w:pPr>
        <w:pStyle w:val="Paragraphedeliste"/>
        <w:jc w:val="both"/>
        <w:rPr>
          <w:rFonts w:ascii="Tw Cen MT" w:hAnsi="Tw Cen MT"/>
          <w:sz w:val="32"/>
        </w:rPr>
      </w:pPr>
    </w:p>
    <w:p w:rsidR="0090715C" w:rsidRPr="0090715C" w:rsidRDefault="00380F5D" w:rsidP="00421CB4">
      <w:pPr>
        <w:pStyle w:val="Paragraphedeliste"/>
        <w:numPr>
          <w:ilvl w:val="0"/>
          <w:numId w:val="7"/>
        </w:numPr>
        <w:jc w:val="both"/>
        <w:rPr>
          <w:rFonts w:ascii="Tw Cen MT" w:hAnsi="Tw Cen MT"/>
        </w:rPr>
      </w:pPr>
      <w:r w:rsidRPr="00380F5D">
        <w:rPr>
          <w:rFonts w:ascii="Tw Cen MT" w:hAnsi="Tw Cen MT"/>
        </w:rPr>
        <w:t>Une relation ayant au moins une cardinalité 0,1</w:t>
      </w:r>
      <w:r w:rsidR="0090715C">
        <w:rPr>
          <w:rFonts w:ascii="Tw Cen MT" w:hAnsi="Tw Cen MT"/>
        </w:rPr>
        <w:t xml:space="preserve"> : La clé étrangère sera ajoutée dans la table qui </w:t>
      </w:r>
      <w:r w:rsidR="0090715C">
        <w:rPr>
          <w:rFonts w:ascii="Tw Cen MT" w:hAnsi="Tw Cen MT" w:cs="Segoe UI"/>
          <w:color w:val="0D0D0D"/>
          <w:szCs w:val="16"/>
          <w:shd w:val="clear" w:color="auto" w:fill="FFFFFF"/>
        </w:rPr>
        <w:t>correspond à l’entité se situant du côté de la cardinalité 0,1</w:t>
      </w:r>
      <w:r w:rsidR="0090715C">
        <w:rPr>
          <w:rFonts w:ascii="Tw Cen MT" w:hAnsi="Tw Cen MT"/>
        </w:rPr>
        <w:t>, mais cette clé étrangère peut être nulle.</w:t>
      </w:r>
    </w:p>
    <w:p w:rsidR="0090715C" w:rsidRPr="0090715C" w:rsidRDefault="0090715C" w:rsidP="00421CB4">
      <w:pPr>
        <w:jc w:val="both"/>
        <w:rPr>
          <w:rFonts w:ascii="Tw Cen MT" w:hAnsi="Tw Cen MT"/>
        </w:rPr>
      </w:pPr>
      <w:r>
        <w:rPr>
          <w:noProof/>
          <w:lang w:eastAsia="fr-FR"/>
        </w:rPr>
        <w:drawing>
          <wp:anchor distT="0" distB="0" distL="114300" distR="114300" simplePos="0" relativeHeight="251701248" behindDoc="1" locked="0" layoutInCell="1" allowOverlap="1">
            <wp:simplePos x="0" y="0"/>
            <wp:positionH relativeFrom="column">
              <wp:posOffset>478155</wp:posOffset>
            </wp:positionH>
            <wp:positionV relativeFrom="paragraph">
              <wp:posOffset>363855</wp:posOffset>
            </wp:positionV>
            <wp:extent cx="4400550" cy="1282700"/>
            <wp:effectExtent l="19050" t="0" r="0" b="0"/>
            <wp:wrapNone/>
            <wp:docPr id="5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4400550" cy="1282700"/>
                    </a:xfrm>
                    <a:prstGeom prst="rect">
                      <a:avLst/>
                    </a:prstGeom>
                    <a:noFill/>
                    <a:ln w="9525">
                      <a:noFill/>
                      <a:miter lim="800000"/>
                      <a:headEnd/>
                      <a:tailEnd/>
                    </a:ln>
                  </pic:spPr>
                </pic:pic>
              </a:graphicData>
            </a:graphic>
          </wp:anchor>
        </w:drawing>
      </w:r>
      <w:r w:rsidRPr="0090715C">
        <w:rPr>
          <w:rFonts w:ascii="Tw Cen MT" w:hAnsi="Tw Cen MT"/>
        </w:rPr>
        <w:t xml:space="preserve">Exemple dans la table « Message » la clé étrangère </w:t>
      </w:r>
      <w:r>
        <w:rPr>
          <w:rFonts w:ascii="Tw Cen MT" w:hAnsi="Tw Cen MT"/>
        </w:rPr>
        <w:t>peut être  nulle</w:t>
      </w:r>
      <w:r w:rsidRPr="0090715C">
        <w:rPr>
          <w:rFonts w:ascii="Tw Cen MT" w:hAnsi="Tw Cen MT"/>
        </w:rPr>
        <w:t xml:space="preserve"> car un message peut ne pas être envoyé par un utilisateur.</w:t>
      </w:r>
    </w:p>
    <w:p w:rsidR="0090715C" w:rsidRDefault="0090715C" w:rsidP="00421CB4">
      <w:pPr>
        <w:ind w:left="360"/>
        <w:jc w:val="both"/>
        <w:rPr>
          <w:rFonts w:ascii="Tw Cen MT" w:hAnsi="Tw Cen MT"/>
        </w:rPr>
      </w:pPr>
    </w:p>
    <w:p w:rsidR="0090715C" w:rsidRDefault="0090715C" w:rsidP="00421CB4">
      <w:pPr>
        <w:ind w:left="360"/>
        <w:jc w:val="both"/>
        <w:rPr>
          <w:rFonts w:ascii="Tw Cen MT" w:hAnsi="Tw Cen MT"/>
        </w:rPr>
      </w:pPr>
    </w:p>
    <w:p w:rsidR="0090715C" w:rsidRDefault="0090715C" w:rsidP="00421CB4">
      <w:pPr>
        <w:ind w:left="360"/>
        <w:jc w:val="both"/>
        <w:rPr>
          <w:rFonts w:ascii="Tw Cen MT" w:hAnsi="Tw Cen MT"/>
        </w:rPr>
      </w:pPr>
    </w:p>
    <w:p w:rsidR="0090715C" w:rsidRDefault="0090715C" w:rsidP="00421CB4">
      <w:pPr>
        <w:ind w:left="360"/>
        <w:jc w:val="both"/>
        <w:rPr>
          <w:rFonts w:ascii="Tw Cen MT" w:hAnsi="Tw Cen MT"/>
        </w:rPr>
      </w:pPr>
    </w:p>
    <w:p w:rsidR="0090715C" w:rsidRPr="0090715C" w:rsidRDefault="0090715C" w:rsidP="00421CB4">
      <w:pPr>
        <w:ind w:left="360"/>
        <w:jc w:val="both"/>
        <w:rPr>
          <w:rFonts w:ascii="Tw Cen MT" w:hAnsi="Tw Cen MT"/>
        </w:rPr>
      </w:pPr>
    </w:p>
    <w:p w:rsidR="0090715C" w:rsidRPr="00380F5D" w:rsidRDefault="0090715C" w:rsidP="00421CB4">
      <w:pPr>
        <w:pStyle w:val="Paragraphedeliste"/>
        <w:jc w:val="both"/>
        <w:rPr>
          <w:rFonts w:ascii="Tw Cen MT" w:hAnsi="Tw Cen MT"/>
        </w:rPr>
      </w:pPr>
    </w:p>
    <w:p w:rsidR="00EE4A47" w:rsidRPr="00EE4A47" w:rsidRDefault="00FD30E9" w:rsidP="00421CB4">
      <w:pPr>
        <w:pStyle w:val="Paragraphedeliste"/>
        <w:numPr>
          <w:ilvl w:val="0"/>
          <w:numId w:val="7"/>
        </w:numPr>
        <w:jc w:val="both"/>
        <w:rPr>
          <w:rFonts w:ascii="Tw Cen MT" w:hAnsi="Tw Cen MT"/>
          <w:sz w:val="32"/>
        </w:rPr>
      </w:pPr>
      <w:r>
        <w:rPr>
          <w:rFonts w:ascii="Tw Cen MT" w:hAnsi="Tw Cen MT" w:cs="Segoe UI"/>
          <w:color w:val="0D0D0D"/>
          <w:szCs w:val="16"/>
          <w:shd w:val="clear" w:color="auto" w:fill="FFFFFF"/>
        </w:rPr>
        <w:t>Les</w:t>
      </w:r>
      <w:r w:rsidR="00EE4A47">
        <w:rPr>
          <w:rFonts w:ascii="Tw Cen MT" w:hAnsi="Tw Cen MT" w:cs="Segoe UI"/>
          <w:color w:val="0D0D0D"/>
          <w:szCs w:val="16"/>
          <w:shd w:val="clear" w:color="auto" w:fill="FFFFFF"/>
        </w:rPr>
        <w:t xml:space="preserve"> relation</w:t>
      </w:r>
      <w:r>
        <w:rPr>
          <w:rFonts w:ascii="Tw Cen MT" w:hAnsi="Tw Cen MT" w:cs="Segoe UI"/>
          <w:color w:val="0D0D0D"/>
          <w:szCs w:val="16"/>
          <w:shd w:val="clear" w:color="auto" w:fill="FFFFFF"/>
        </w:rPr>
        <w:t>s 0,N ou</w:t>
      </w:r>
      <w:r w:rsidR="00EE4A47">
        <w:rPr>
          <w:rFonts w:ascii="Tw Cen MT" w:hAnsi="Tw Cen MT" w:cs="Segoe UI"/>
          <w:color w:val="0D0D0D"/>
          <w:szCs w:val="16"/>
          <w:shd w:val="clear" w:color="auto" w:fill="FFFFFF"/>
        </w:rPr>
        <w:t xml:space="preserve"> 1 :</w:t>
      </w:r>
      <w:r>
        <w:rPr>
          <w:rFonts w:ascii="Tw Cen MT" w:hAnsi="Tw Cen MT" w:cs="Segoe UI"/>
          <w:color w:val="0D0D0D"/>
          <w:szCs w:val="16"/>
          <w:shd w:val="clear" w:color="auto" w:fill="FFFFFF"/>
        </w:rPr>
        <w:t>N de chaque côté : La conversion entrainera la création d’une table d’association qui sera constitué des identifiants des deux table qu’elle relie</w:t>
      </w:r>
      <w:r w:rsidR="00EE4A47">
        <w:rPr>
          <w:rFonts w:ascii="Tw Cen MT" w:hAnsi="Tw Cen MT" w:cs="Segoe UI"/>
          <w:color w:val="0D0D0D"/>
          <w:szCs w:val="16"/>
          <w:shd w:val="clear" w:color="auto" w:fill="FFFFFF"/>
        </w:rPr>
        <w:t>.</w:t>
      </w:r>
    </w:p>
    <w:p w:rsidR="00EE4A47" w:rsidRPr="00FD30E9" w:rsidRDefault="00FD30E9" w:rsidP="00421CB4">
      <w:pPr>
        <w:jc w:val="both"/>
        <w:rPr>
          <w:rFonts w:ascii="Tw Cen MT" w:hAnsi="Tw Cen MT"/>
        </w:rPr>
      </w:pPr>
      <w:r>
        <w:rPr>
          <w:rFonts w:ascii="Tw Cen MT" w:hAnsi="Tw Cen MT"/>
        </w:rPr>
        <w:t xml:space="preserve">Les entités « Commande » et « Produit » sont relier par l’association « Contenir » avec des cardinalités à hauteur de 1,N et 0,N. La conversion a donc entrainée la création d’une table « Contenir » avec </w:t>
      </w:r>
      <w:r w:rsidR="008A25BB">
        <w:rPr>
          <w:rFonts w:ascii="Tw Cen MT" w:hAnsi="Tw Cen MT"/>
        </w:rPr>
        <w:t>les 2 clés primaires Id_Produit et Id_Commande.</w:t>
      </w:r>
    </w:p>
    <w:p w:rsidR="00FD30E9" w:rsidRDefault="00FD30E9" w:rsidP="00421CB4">
      <w:pPr>
        <w:jc w:val="both"/>
      </w:pPr>
      <w:r>
        <w:rPr>
          <w:noProof/>
          <w:lang w:eastAsia="fr-FR"/>
        </w:rPr>
        <w:drawing>
          <wp:anchor distT="0" distB="0" distL="114300" distR="114300" simplePos="0" relativeHeight="251703296" behindDoc="1" locked="0" layoutInCell="1" allowOverlap="1">
            <wp:simplePos x="0" y="0"/>
            <wp:positionH relativeFrom="column">
              <wp:posOffset>24690</wp:posOffset>
            </wp:positionH>
            <wp:positionV relativeFrom="paragraph">
              <wp:posOffset>181199</wp:posOffset>
            </wp:positionV>
            <wp:extent cx="5156200" cy="1380565"/>
            <wp:effectExtent l="19050" t="0" r="6350" b="0"/>
            <wp:wrapNone/>
            <wp:docPr id="5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5156200" cy="1380565"/>
                    </a:xfrm>
                    <a:prstGeom prst="rect">
                      <a:avLst/>
                    </a:prstGeom>
                    <a:noFill/>
                    <a:ln w="9525">
                      <a:noFill/>
                      <a:miter lim="800000"/>
                      <a:headEnd/>
                      <a:tailEnd/>
                    </a:ln>
                  </pic:spPr>
                </pic:pic>
              </a:graphicData>
            </a:graphic>
          </wp:anchor>
        </w:drawing>
      </w:r>
    </w:p>
    <w:p w:rsidR="000C53F8" w:rsidRDefault="000C53F8" w:rsidP="00421CB4">
      <w:pPr>
        <w:jc w:val="both"/>
      </w:pPr>
    </w:p>
    <w:p w:rsidR="000C53F8" w:rsidRPr="000C53F8" w:rsidRDefault="000C53F8" w:rsidP="00421CB4">
      <w:pPr>
        <w:jc w:val="both"/>
      </w:pPr>
    </w:p>
    <w:p w:rsidR="000C53F8" w:rsidRPr="000C53F8" w:rsidRDefault="000C53F8" w:rsidP="00421CB4">
      <w:pPr>
        <w:jc w:val="both"/>
      </w:pPr>
    </w:p>
    <w:p w:rsidR="000C53F8" w:rsidRPr="000C53F8" w:rsidRDefault="000C53F8" w:rsidP="00421CB4">
      <w:pPr>
        <w:jc w:val="both"/>
      </w:pPr>
    </w:p>
    <w:p w:rsidR="000C53F8" w:rsidRPr="000C53F8" w:rsidRDefault="000C53F8" w:rsidP="00421CB4">
      <w:pPr>
        <w:jc w:val="both"/>
      </w:pPr>
    </w:p>
    <w:p w:rsidR="000C53F8" w:rsidRDefault="000C53F8" w:rsidP="00421CB4">
      <w:pPr>
        <w:jc w:val="both"/>
      </w:pPr>
    </w:p>
    <w:p w:rsidR="009C7D23" w:rsidRDefault="000C53F8" w:rsidP="00421CB4">
      <w:pPr>
        <w:jc w:val="both"/>
        <w:rPr>
          <w:rFonts w:ascii="Tw Cen MT" w:hAnsi="Tw Cen MT"/>
        </w:rPr>
      </w:pPr>
      <w:r w:rsidRPr="000C53F8">
        <w:rPr>
          <w:rFonts w:ascii="Tw Cen MT" w:hAnsi="Tw Cen MT"/>
        </w:rPr>
        <w:t>J’ai, maintenant, une structure l</w:t>
      </w:r>
      <w:r>
        <w:rPr>
          <w:rFonts w:ascii="Tw Cen MT" w:hAnsi="Tw Cen MT"/>
        </w:rPr>
        <w:t>ogique prête à être implémentée dans la base de données.</w:t>
      </w:r>
    </w:p>
    <w:p w:rsidR="000C53F8" w:rsidRDefault="000C53F8" w:rsidP="00421CB4">
      <w:pPr>
        <w:jc w:val="both"/>
        <w:rPr>
          <w:rFonts w:ascii="Tw Cen MT" w:hAnsi="Tw Cen MT"/>
        </w:rPr>
      </w:pPr>
    </w:p>
    <w:p w:rsidR="000C53F8" w:rsidRPr="008C6A32" w:rsidRDefault="000C53F8" w:rsidP="00421CB4">
      <w:pPr>
        <w:pStyle w:val="Paragraphedeliste"/>
        <w:numPr>
          <w:ilvl w:val="1"/>
          <w:numId w:val="12"/>
        </w:numPr>
        <w:shd w:val="clear" w:color="auto" w:fill="FFCB37"/>
        <w:jc w:val="both"/>
        <w:rPr>
          <w:rFonts w:ascii="Tw Cen MT" w:hAnsi="Tw Cen MT"/>
          <w:b/>
        </w:rPr>
      </w:pPr>
      <w:r>
        <w:rPr>
          <w:rFonts w:ascii="Tw Cen MT" w:hAnsi="Tw Cen MT"/>
          <w:b/>
        </w:rPr>
        <w:t>Création de la base de données</w:t>
      </w:r>
    </w:p>
    <w:p w:rsidR="000C53F8" w:rsidRDefault="000C53F8" w:rsidP="00421CB4">
      <w:pPr>
        <w:jc w:val="both"/>
        <w:rPr>
          <w:rFonts w:ascii="Tw Cen MT" w:hAnsi="Tw Cen MT"/>
          <w:b/>
        </w:rPr>
      </w:pPr>
      <w:r w:rsidRPr="000C53F8">
        <w:rPr>
          <w:rFonts w:ascii="Tw Cen MT" w:hAnsi="Tw Cen MT"/>
          <w:b/>
        </w:rPr>
        <w:t xml:space="preserve">Pour ce projet, il </w:t>
      </w:r>
      <w:r w:rsidR="004C73DC">
        <w:rPr>
          <w:rFonts w:ascii="Tw Cen MT" w:hAnsi="Tw Cen MT"/>
          <w:b/>
        </w:rPr>
        <w:t>sera</w:t>
      </w:r>
      <w:r w:rsidRPr="000C53F8">
        <w:rPr>
          <w:rFonts w:ascii="Tw Cen MT" w:hAnsi="Tw Cen MT"/>
          <w:b/>
        </w:rPr>
        <w:t xml:space="preserve"> </w:t>
      </w:r>
      <w:r w:rsidR="004C73DC" w:rsidRPr="000C53F8">
        <w:rPr>
          <w:rFonts w:ascii="Tw Cen MT" w:hAnsi="Tw Cen MT"/>
          <w:b/>
        </w:rPr>
        <w:t>créé</w:t>
      </w:r>
      <w:r w:rsidRPr="000C53F8">
        <w:rPr>
          <w:rFonts w:ascii="Tw Cen MT" w:hAnsi="Tw Cen MT"/>
          <w:b/>
        </w:rPr>
        <w:t xml:space="preserve"> une base de données MySQL et l’installation de l’environnement de développement local sera faite grâce à XAMPP server qui est un paquetage </w:t>
      </w:r>
      <w:r w:rsidR="004C73DC">
        <w:rPr>
          <w:rFonts w:ascii="Tw Cen MT" w:hAnsi="Tw Cen MT"/>
          <w:b/>
        </w:rPr>
        <w:t>incluant</w:t>
      </w:r>
      <w:r w:rsidRPr="000C53F8">
        <w:rPr>
          <w:rFonts w:ascii="Tw Cen MT" w:hAnsi="Tw Cen MT"/>
          <w:b/>
        </w:rPr>
        <w:t xml:space="preserve"> Apache, MySql, PHP et Perl. </w:t>
      </w:r>
      <w:r>
        <w:rPr>
          <w:rFonts w:ascii="Tw Cen MT" w:hAnsi="Tw Cen MT"/>
          <w:b/>
        </w:rPr>
        <w:t>J’utilise l’outil graphique MySql Workbench pour la gestion de la base.</w:t>
      </w:r>
    </w:p>
    <w:p w:rsidR="00CC3FD5" w:rsidRDefault="00CC3FD5" w:rsidP="00421CB4">
      <w:pPr>
        <w:jc w:val="both"/>
        <w:rPr>
          <w:rFonts w:ascii="Tw Cen MT" w:hAnsi="Tw Cen MT"/>
          <w:b/>
        </w:rPr>
      </w:pPr>
      <w:r w:rsidRPr="00C80C77">
        <w:rPr>
          <w:rFonts w:ascii="Tw Cen MT" w:hAnsi="Tw Cen MT"/>
          <w:b/>
          <w:color w:val="3627C3"/>
        </w:rPr>
        <w:t xml:space="preserve">[conf. Annexe </w:t>
      </w:r>
      <w:r>
        <w:rPr>
          <w:rFonts w:ascii="Tw Cen MT" w:hAnsi="Tw Cen MT"/>
          <w:b/>
          <w:color w:val="3627C3"/>
        </w:rPr>
        <w:t>15 : Base de données</w:t>
      </w:r>
      <w:r w:rsidRPr="00C80C77">
        <w:rPr>
          <w:rFonts w:ascii="Tw Cen MT" w:hAnsi="Tw Cen MT"/>
          <w:b/>
          <w:color w:val="3627C3"/>
        </w:rPr>
        <w:t>]</w:t>
      </w:r>
    </w:p>
    <w:p w:rsidR="000C53F8" w:rsidRDefault="000C53F8" w:rsidP="00421CB4">
      <w:pPr>
        <w:jc w:val="both"/>
        <w:rPr>
          <w:rFonts w:ascii="Tw Cen MT" w:hAnsi="Tw Cen MT"/>
        </w:rPr>
      </w:pPr>
      <w:r>
        <w:rPr>
          <w:rFonts w:ascii="Tw Cen MT" w:hAnsi="Tw Cen MT"/>
        </w:rPr>
        <w:t>Pour commencer je crée une nouvelle connexion sur MySql Workbench selon la configuration suivante :</w:t>
      </w:r>
    </w:p>
    <w:p w:rsidR="000C53F8" w:rsidRDefault="003A6A57" w:rsidP="00421CB4">
      <w:pPr>
        <w:jc w:val="both"/>
        <w:rPr>
          <w:rFonts w:ascii="Tw Cen MT" w:hAnsi="Tw Cen MT"/>
        </w:rPr>
      </w:pPr>
      <w:r>
        <w:rPr>
          <w:rFonts w:ascii="Tw Cen MT" w:hAnsi="Tw Cen MT"/>
          <w:noProof/>
          <w:lang w:eastAsia="fr-FR"/>
        </w:rPr>
        <w:pict>
          <v:shape id="_x0000_s2088" type="#_x0000_t202" style="position:absolute;left:0;text-align:left;margin-left:271.9pt;margin-top:.25pt;width:137.25pt;height:52.5pt;z-index:251705344" stroked="f">
            <v:textbox style="mso-next-textbox:#_x0000_s2088">
              <w:txbxContent>
                <w:p w:rsidR="00342752" w:rsidRDefault="00342752" w:rsidP="000C53F8">
                  <w:pPr>
                    <w:spacing w:after="0"/>
                  </w:pPr>
                  <w:r w:rsidRPr="000C53F8">
                    <w:rPr>
                      <w:b/>
                    </w:rPr>
                    <w:t>Port :</w:t>
                  </w:r>
                  <w:r>
                    <w:t xml:space="preserve"> 3306</w:t>
                  </w:r>
                </w:p>
                <w:p w:rsidR="00342752" w:rsidRDefault="00342752" w:rsidP="000C53F8">
                  <w:pPr>
                    <w:spacing w:after="0"/>
                  </w:pPr>
                  <w:r w:rsidRPr="000C53F8">
                    <w:rPr>
                      <w:b/>
                    </w:rPr>
                    <w:t>Username :</w:t>
                  </w:r>
                  <w:r>
                    <w:t xml:space="preserve"> root</w:t>
                  </w:r>
                </w:p>
                <w:p w:rsidR="00342752" w:rsidRDefault="00342752" w:rsidP="000C53F8">
                  <w:pPr>
                    <w:spacing w:after="0"/>
                  </w:pPr>
                  <w:r w:rsidRPr="000C53F8">
                    <w:rPr>
                      <w:b/>
                    </w:rPr>
                    <w:t>Password :</w:t>
                  </w:r>
                  <w:r>
                    <w:t xml:space="preserve"> ######</w:t>
                  </w:r>
                </w:p>
              </w:txbxContent>
            </v:textbox>
          </v:shape>
        </w:pict>
      </w:r>
      <w:r>
        <w:rPr>
          <w:rFonts w:ascii="Tw Cen MT" w:hAnsi="Tw Cen MT"/>
          <w:noProof/>
          <w:lang w:eastAsia="fr-FR"/>
        </w:rPr>
        <w:pict>
          <v:shape id="_x0000_s2086" type="#_x0000_t202" style="position:absolute;left:0;text-align:left;margin-left:31.15pt;margin-top:4pt;width:204pt;height:48.75pt;z-index:251704320" stroked="f">
            <v:textbox style="mso-next-textbox:#_x0000_s2086">
              <w:txbxContent>
                <w:p w:rsidR="00342752" w:rsidRPr="000C53F8" w:rsidRDefault="00342752" w:rsidP="000C53F8">
                  <w:pPr>
                    <w:spacing w:after="0"/>
                    <w:rPr>
                      <w:rFonts w:ascii="Tw Cen MT" w:hAnsi="Tw Cen MT"/>
                    </w:rPr>
                  </w:pPr>
                  <w:r w:rsidRPr="000C53F8">
                    <w:rPr>
                      <w:rFonts w:ascii="Tw Cen MT" w:hAnsi="Tw Cen MT"/>
                      <w:b/>
                    </w:rPr>
                    <w:t>Connection name :</w:t>
                  </w:r>
                  <w:r w:rsidRPr="000C53F8">
                    <w:rPr>
                      <w:rFonts w:ascii="Tw Cen MT" w:hAnsi="Tw Cen MT"/>
                    </w:rPr>
                    <w:t xml:space="preserve"> Ajna</w:t>
                  </w:r>
                </w:p>
                <w:p w:rsidR="00342752" w:rsidRDefault="00342752" w:rsidP="000C53F8">
                  <w:pPr>
                    <w:spacing w:after="0"/>
                    <w:rPr>
                      <w:rFonts w:ascii="Tw Cen MT" w:hAnsi="Tw Cen MT"/>
                    </w:rPr>
                  </w:pPr>
                  <w:r w:rsidRPr="000C53F8">
                    <w:rPr>
                      <w:rFonts w:ascii="Tw Cen MT" w:hAnsi="Tw Cen MT"/>
                      <w:b/>
                    </w:rPr>
                    <w:t>Connection m</w:t>
                  </w:r>
                  <w:r>
                    <w:rPr>
                      <w:rFonts w:ascii="Tw Cen MT" w:hAnsi="Tw Cen MT"/>
                      <w:b/>
                    </w:rPr>
                    <w:t>e</w:t>
                  </w:r>
                  <w:r w:rsidRPr="000C53F8">
                    <w:rPr>
                      <w:rFonts w:ascii="Tw Cen MT" w:hAnsi="Tw Cen MT"/>
                      <w:b/>
                    </w:rPr>
                    <w:t>thod</w:t>
                  </w:r>
                  <w:r>
                    <w:rPr>
                      <w:rFonts w:ascii="Tw Cen MT" w:hAnsi="Tw Cen MT"/>
                    </w:rPr>
                    <w:t> : standard (TCP/IP)</w:t>
                  </w:r>
                </w:p>
                <w:p w:rsidR="00342752" w:rsidRDefault="00342752" w:rsidP="000C53F8">
                  <w:pPr>
                    <w:spacing w:after="0"/>
                    <w:rPr>
                      <w:rFonts w:ascii="Tw Cen MT" w:hAnsi="Tw Cen MT"/>
                    </w:rPr>
                  </w:pPr>
                  <w:r w:rsidRPr="000C53F8">
                    <w:rPr>
                      <w:rFonts w:ascii="Tw Cen MT" w:hAnsi="Tw Cen MT"/>
                      <w:b/>
                    </w:rPr>
                    <w:t>Hostname :</w:t>
                  </w:r>
                  <w:r>
                    <w:rPr>
                      <w:rFonts w:ascii="Tw Cen MT" w:hAnsi="Tw Cen MT"/>
                    </w:rPr>
                    <w:t xml:space="preserve"> 127.0.0.1</w:t>
                  </w:r>
                </w:p>
                <w:p w:rsidR="00342752" w:rsidRDefault="00342752" w:rsidP="000C53F8">
                  <w:pPr>
                    <w:spacing w:after="0"/>
                  </w:pPr>
                </w:p>
              </w:txbxContent>
            </v:textbox>
          </v:shape>
        </w:pict>
      </w:r>
    </w:p>
    <w:p w:rsidR="000C53F8" w:rsidRPr="000C53F8" w:rsidRDefault="000C53F8" w:rsidP="00421CB4">
      <w:pPr>
        <w:jc w:val="both"/>
        <w:rPr>
          <w:rFonts w:ascii="Tw Cen MT" w:hAnsi="Tw Cen MT"/>
        </w:rPr>
      </w:pPr>
    </w:p>
    <w:p w:rsidR="000C53F8" w:rsidRDefault="000C53F8" w:rsidP="00421CB4">
      <w:pPr>
        <w:jc w:val="both"/>
        <w:rPr>
          <w:rFonts w:ascii="Tw Cen MT" w:hAnsi="Tw Cen MT"/>
        </w:rPr>
      </w:pPr>
    </w:p>
    <w:p w:rsidR="000C53F8" w:rsidRDefault="000C53F8" w:rsidP="00421CB4">
      <w:pPr>
        <w:jc w:val="both"/>
        <w:rPr>
          <w:rFonts w:ascii="Tw Cen MT" w:hAnsi="Tw Cen MT"/>
        </w:rPr>
      </w:pPr>
      <w:r>
        <w:rPr>
          <w:rFonts w:ascii="Tw Cen MT" w:hAnsi="Tw Cen MT"/>
        </w:rPr>
        <w:t>Une fois la connexion testée et enregistrée, je peux m’y connecter pour commencer la création de ma base de données.</w:t>
      </w:r>
      <w:r w:rsidR="00D824C8">
        <w:rPr>
          <w:rFonts w:ascii="Tw Cen MT" w:hAnsi="Tw Cen MT"/>
        </w:rPr>
        <w:t xml:space="preserve"> Toutes les tables principales ainsi que les tables d’association seront crées en prenant soins d’y intégrer les clés étrangères.</w:t>
      </w:r>
    </w:p>
    <w:p w:rsidR="000C53F8" w:rsidRDefault="000C53F8" w:rsidP="00421CB4">
      <w:pPr>
        <w:jc w:val="both"/>
        <w:rPr>
          <w:rFonts w:ascii="Tw Cen MT" w:hAnsi="Tw Cen MT"/>
        </w:rPr>
      </w:pPr>
      <w:r>
        <w:rPr>
          <w:rFonts w:ascii="Tw Cen MT" w:hAnsi="Tw Cen MT"/>
        </w:rPr>
        <w:t>La première commande pour lancer la création de la base est :</w:t>
      </w:r>
    </w:p>
    <w:p w:rsidR="000C53F8" w:rsidRDefault="000C53F8" w:rsidP="00421CB4">
      <w:pPr>
        <w:jc w:val="both"/>
        <w:rPr>
          <w:rFonts w:ascii="Tw Cen MT" w:hAnsi="Tw Cen MT"/>
        </w:rPr>
      </w:pPr>
      <w:r>
        <w:rPr>
          <w:rFonts w:ascii="Tw Cen MT" w:hAnsi="Tw Cen MT"/>
          <w:noProof/>
          <w:lang w:eastAsia="fr-FR"/>
        </w:rPr>
        <w:drawing>
          <wp:inline distT="0" distB="0" distL="0" distR="0">
            <wp:extent cx="2752725" cy="428625"/>
            <wp:effectExtent l="19050" t="0" r="9525"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2752725" cy="428625"/>
                    </a:xfrm>
                    <a:prstGeom prst="rect">
                      <a:avLst/>
                    </a:prstGeom>
                    <a:noFill/>
                    <a:ln w="9525">
                      <a:noFill/>
                      <a:miter lim="800000"/>
                      <a:headEnd/>
                      <a:tailEnd/>
                    </a:ln>
                  </pic:spPr>
                </pic:pic>
              </a:graphicData>
            </a:graphic>
          </wp:inline>
        </w:drawing>
      </w:r>
    </w:p>
    <w:p w:rsidR="000C53F8" w:rsidRDefault="000C53F8" w:rsidP="00421CB4">
      <w:pPr>
        <w:jc w:val="both"/>
        <w:rPr>
          <w:rFonts w:ascii="Tw Cen MT" w:hAnsi="Tw Cen MT"/>
        </w:rPr>
      </w:pPr>
      <w:r>
        <w:rPr>
          <w:rFonts w:ascii="Tw Cen MT" w:hAnsi="Tw Cen MT"/>
        </w:rPr>
        <w:t>Je demande au système la création d’une base de données nommée « ajnatherapie » et je lui indique que je  veux l’utiliser.</w:t>
      </w:r>
    </w:p>
    <w:p w:rsidR="000C53F8" w:rsidRDefault="003A6A57" w:rsidP="00421CB4">
      <w:pPr>
        <w:jc w:val="both"/>
        <w:rPr>
          <w:rFonts w:ascii="Tw Cen MT" w:hAnsi="Tw Cen MT"/>
        </w:rPr>
      </w:pPr>
      <w:r>
        <w:rPr>
          <w:rFonts w:ascii="Tw Cen MT" w:hAnsi="Tw Cen MT"/>
          <w:noProof/>
          <w:lang w:eastAsia="fr-FR"/>
        </w:rPr>
        <w:pict>
          <v:shape id="_x0000_s2089" type="#_x0000_t202" style="position:absolute;left:0;text-align:left;margin-left:278.65pt;margin-top:29.65pt;width:220.5pt;height:15.75pt;z-index:251706368" stroked="f">
            <v:textbox>
              <w:txbxContent>
                <w:p w:rsidR="00342752" w:rsidRPr="000C53F8" w:rsidRDefault="00342752">
                  <w:pPr>
                    <w:rPr>
                      <w:rFonts w:ascii="Tw Cen MT" w:hAnsi="Tw Cen MT"/>
                      <w:color w:val="FF0000"/>
                      <w:sz w:val="20"/>
                    </w:rPr>
                  </w:pPr>
                  <w:r w:rsidRPr="000C53F8">
                    <w:rPr>
                      <w:rFonts w:ascii="Tw Cen MT" w:hAnsi="Tw Cen MT"/>
                      <w:color w:val="FF0000"/>
                      <w:sz w:val="20"/>
                    </w:rPr>
                    <w:t>Création de la table nommée « Utilisateur »</w:t>
                  </w:r>
                </w:p>
              </w:txbxContent>
            </v:textbox>
          </v:shape>
        </w:pict>
      </w:r>
      <w:r w:rsidR="000C53F8">
        <w:rPr>
          <w:rFonts w:ascii="Tw Cen MT" w:hAnsi="Tw Cen MT"/>
        </w:rPr>
        <w:t>Maintenant je peux lancer la création des tables en me basant sur le MLD précédemment crée. Voici les instructions nécessaires pour la création de la table « Utilisateur » :</w:t>
      </w:r>
    </w:p>
    <w:p w:rsidR="000C53F8" w:rsidRDefault="003A6A57" w:rsidP="00421CB4">
      <w:pPr>
        <w:jc w:val="both"/>
        <w:rPr>
          <w:rFonts w:ascii="Tw Cen MT" w:hAnsi="Tw Cen MT"/>
        </w:rPr>
      </w:pPr>
      <w:r>
        <w:rPr>
          <w:rFonts w:ascii="Tw Cen MT" w:hAnsi="Tw Cen MT"/>
          <w:noProof/>
          <w:lang w:eastAsia="fr-FR"/>
        </w:rPr>
        <w:pict>
          <v:shape id="_x0000_s2090" type="#_x0000_t32" style="position:absolute;left:0;text-align:left;margin-left:136.15pt;margin-top:4.8pt;width:146.25pt;height:0;flip:x;z-index:251707392" o:connectortype="straight" strokecolor="red">
            <v:stroke endarrow="block"/>
          </v:shape>
        </w:pict>
      </w:r>
      <w:r>
        <w:rPr>
          <w:rFonts w:ascii="Tw Cen MT" w:hAnsi="Tw Cen MT"/>
          <w:noProof/>
          <w:lang w:eastAsia="fr-FR"/>
        </w:rPr>
        <w:pict>
          <v:roundrect id="_x0000_s2094" style="position:absolute;left:0;text-align:left;margin-left:91.9pt;margin-top:16.05pt;width:202.5pt;height:132pt;z-index:251711488" arcsize="10923f" filled="f" strokecolor="#00b050"/>
        </w:pict>
      </w:r>
      <w:r>
        <w:rPr>
          <w:rFonts w:ascii="Tw Cen MT" w:hAnsi="Tw Cen MT"/>
          <w:noProof/>
          <w:lang w:eastAsia="fr-FR"/>
        </w:rPr>
        <w:pict>
          <v:roundrect id="_x0000_s2091" style="position:absolute;left:0;text-align:left;margin-left:-4.1pt;margin-top:11.55pt;width:96pt;height:130.5pt;z-index:251708416" arcsize="10923f" filled="f" strokecolor="red"/>
        </w:pict>
      </w:r>
      <w:r w:rsidR="005C2292">
        <w:rPr>
          <w:rFonts w:ascii="Tw Cen MT" w:hAnsi="Tw Cen MT"/>
          <w:noProof/>
          <w:lang w:eastAsia="fr-FR"/>
        </w:rPr>
        <w:drawing>
          <wp:anchor distT="0" distB="0" distL="114300" distR="114300" simplePos="0" relativeHeight="251717632" behindDoc="1" locked="0" layoutInCell="1" allowOverlap="1">
            <wp:simplePos x="0" y="0"/>
            <wp:positionH relativeFrom="column">
              <wp:posOffset>14605</wp:posOffset>
            </wp:positionH>
            <wp:positionV relativeFrom="paragraph">
              <wp:posOffset>3810</wp:posOffset>
            </wp:positionV>
            <wp:extent cx="5724525" cy="1943100"/>
            <wp:effectExtent l="19050" t="0" r="9525" b="0"/>
            <wp:wrapNone/>
            <wp:docPr id="6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724525" cy="1943100"/>
                    </a:xfrm>
                    <a:prstGeom prst="rect">
                      <a:avLst/>
                    </a:prstGeom>
                    <a:noFill/>
                    <a:ln w="9525">
                      <a:noFill/>
                      <a:miter lim="800000"/>
                      <a:headEnd/>
                      <a:tailEnd/>
                    </a:ln>
                  </pic:spPr>
                </pic:pic>
              </a:graphicData>
            </a:graphic>
          </wp:anchor>
        </w:drawing>
      </w:r>
    </w:p>
    <w:p w:rsidR="000C53F8" w:rsidRDefault="000C53F8" w:rsidP="00421CB4">
      <w:pPr>
        <w:jc w:val="both"/>
        <w:rPr>
          <w:rFonts w:ascii="Tw Cen MT" w:hAnsi="Tw Cen MT"/>
        </w:rPr>
      </w:pPr>
    </w:p>
    <w:p w:rsidR="000C53F8" w:rsidRDefault="003A6A57" w:rsidP="00421CB4">
      <w:pPr>
        <w:jc w:val="both"/>
        <w:rPr>
          <w:rFonts w:ascii="Tw Cen MT" w:hAnsi="Tw Cen MT"/>
        </w:rPr>
      </w:pPr>
      <w:r>
        <w:rPr>
          <w:rFonts w:ascii="Tw Cen MT" w:hAnsi="Tw Cen MT"/>
          <w:noProof/>
          <w:lang w:eastAsia="fr-FR"/>
        </w:rPr>
        <w:pict>
          <v:shape id="_x0000_s2096" type="#_x0000_t32" style="position:absolute;left:0;text-align:left;margin-left:294.4pt;margin-top:19.2pt;width:54pt;height:1.5pt;flip:x y;z-index:251713536" o:connectortype="straight" strokecolor="#00b050">
            <v:stroke endarrow="block"/>
          </v:shape>
        </w:pict>
      </w:r>
      <w:r>
        <w:rPr>
          <w:rFonts w:ascii="Tw Cen MT" w:hAnsi="Tw Cen MT"/>
          <w:noProof/>
          <w:lang w:eastAsia="fr-FR"/>
        </w:rPr>
        <w:pict>
          <v:shape id="_x0000_s2095" type="#_x0000_t202" style="position:absolute;left:0;text-align:left;margin-left:349.15pt;margin-top:5.7pt;width:145.5pt;height:28.5pt;z-index:251712512" stroked="f">
            <v:textbox>
              <w:txbxContent>
                <w:p w:rsidR="00342752" w:rsidRPr="000C53F8" w:rsidRDefault="00342752" w:rsidP="000C53F8">
                  <w:pPr>
                    <w:rPr>
                      <w:rFonts w:ascii="Tw Cen MT" w:hAnsi="Tw Cen MT"/>
                      <w:color w:val="00B050"/>
                      <w:sz w:val="20"/>
                    </w:rPr>
                  </w:pPr>
                  <w:r w:rsidRPr="000C53F8">
                    <w:rPr>
                      <w:rFonts w:ascii="Tw Cen MT" w:hAnsi="Tw Cen MT"/>
                      <w:color w:val="00B050"/>
                      <w:sz w:val="20"/>
                    </w:rPr>
                    <w:t>Type de donnée et contraintes de validité</w:t>
                  </w:r>
                </w:p>
              </w:txbxContent>
            </v:textbox>
          </v:shape>
        </w:pict>
      </w:r>
    </w:p>
    <w:p w:rsidR="000C53F8" w:rsidRDefault="000C53F8" w:rsidP="00421CB4">
      <w:pPr>
        <w:jc w:val="both"/>
        <w:rPr>
          <w:rFonts w:ascii="Tw Cen MT" w:hAnsi="Tw Cen MT"/>
        </w:rPr>
      </w:pPr>
    </w:p>
    <w:p w:rsidR="000C53F8" w:rsidRDefault="000C53F8" w:rsidP="00421CB4">
      <w:pPr>
        <w:jc w:val="both"/>
        <w:rPr>
          <w:rFonts w:ascii="Tw Cen MT" w:hAnsi="Tw Cen MT"/>
        </w:rPr>
      </w:pPr>
    </w:p>
    <w:p w:rsidR="000C53F8" w:rsidRDefault="000C53F8" w:rsidP="00421CB4">
      <w:pPr>
        <w:jc w:val="both"/>
        <w:rPr>
          <w:rFonts w:ascii="Tw Cen MT" w:hAnsi="Tw Cen MT"/>
        </w:rPr>
      </w:pPr>
    </w:p>
    <w:p w:rsidR="000C53F8" w:rsidRDefault="003A6A57" w:rsidP="00421CB4">
      <w:pPr>
        <w:jc w:val="both"/>
        <w:rPr>
          <w:rFonts w:ascii="Tw Cen MT" w:hAnsi="Tw Cen MT"/>
        </w:rPr>
      </w:pPr>
      <w:r>
        <w:rPr>
          <w:rFonts w:ascii="Tw Cen MT" w:hAnsi="Tw Cen MT"/>
          <w:noProof/>
          <w:lang w:eastAsia="fr-FR"/>
        </w:rPr>
        <w:pict>
          <v:shape id="_x0000_s2093" type="#_x0000_t32" style="position:absolute;left:0;text-align:left;margin-left:86.65pt;margin-top:16.5pt;width:66.75pt;height:32.25pt;flip:x y;z-index:251710464" o:connectortype="straight" strokecolor="red">
            <v:stroke endarrow="block"/>
          </v:shape>
        </w:pict>
      </w:r>
    </w:p>
    <w:p w:rsidR="000C53F8" w:rsidRDefault="003A6A57" w:rsidP="00421CB4">
      <w:pPr>
        <w:jc w:val="both"/>
        <w:rPr>
          <w:rFonts w:ascii="Tw Cen MT" w:hAnsi="Tw Cen MT"/>
        </w:rPr>
      </w:pPr>
      <w:r>
        <w:rPr>
          <w:rFonts w:ascii="Tw Cen MT" w:hAnsi="Tw Cen MT"/>
          <w:noProof/>
          <w:lang w:eastAsia="fr-FR"/>
        </w:rPr>
        <w:pict>
          <v:shape id="_x0000_s2092" type="#_x0000_t202" style="position:absolute;left:0;text-align:left;margin-left:147.4pt;margin-top:17.35pt;width:147pt;height:15.75pt;z-index:251709440" stroked="f">
            <v:textbox>
              <w:txbxContent>
                <w:p w:rsidR="00342752" w:rsidRPr="000C53F8" w:rsidRDefault="00342752" w:rsidP="000C53F8">
                  <w:pPr>
                    <w:rPr>
                      <w:rFonts w:ascii="Tw Cen MT" w:hAnsi="Tw Cen MT"/>
                      <w:color w:val="FF0000"/>
                      <w:sz w:val="20"/>
                    </w:rPr>
                  </w:pPr>
                  <w:r>
                    <w:rPr>
                      <w:rFonts w:ascii="Tw Cen MT" w:hAnsi="Tw Cen MT"/>
                      <w:color w:val="FF0000"/>
                      <w:sz w:val="20"/>
                    </w:rPr>
                    <w:t>Noms des colonnes de la table</w:t>
                  </w:r>
                </w:p>
              </w:txbxContent>
            </v:textbox>
          </v:shape>
        </w:pict>
      </w:r>
      <w:r w:rsidRPr="003A6A57">
        <w:rPr>
          <w:rFonts w:ascii="Tw Cen MT" w:hAnsi="Tw Cen MT"/>
          <w:noProof/>
          <w:color w:val="7030A0"/>
          <w:lang w:eastAsia="fr-FR"/>
        </w:rPr>
        <w:pict>
          <v:shape id="_x0000_s2098" type="#_x0000_t32" style="position:absolute;left:0;text-align:left;margin-left:7.15pt;margin-top:9.85pt;width:79.5pt;height:0;z-index:251714560" o:connectortype="straight" strokecolor="#7030a0"/>
        </w:pict>
      </w:r>
      <w:r>
        <w:rPr>
          <w:rFonts w:ascii="Tw Cen MT" w:hAnsi="Tw Cen MT"/>
          <w:noProof/>
          <w:lang w:eastAsia="fr-FR"/>
        </w:rPr>
        <w:pict>
          <v:shape id="_x0000_s2099" type="#_x0000_t32" style="position:absolute;left:0;text-align:left;margin-left:48.4pt;margin-top:13.2pt;width:6pt;height:22.5pt;flip:y;z-index:251715584" o:connectortype="straight" strokecolor="#7030a0">
            <v:stroke endarrow="block"/>
          </v:shape>
        </w:pict>
      </w:r>
    </w:p>
    <w:p w:rsidR="000C53F8" w:rsidRPr="000C53F8" w:rsidRDefault="003A6A57" w:rsidP="00421CB4">
      <w:pPr>
        <w:jc w:val="both"/>
        <w:rPr>
          <w:rFonts w:ascii="Tw Cen MT" w:hAnsi="Tw Cen MT"/>
        </w:rPr>
      </w:pPr>
      <w:r>
        <w:rPr>
          <w:rFonts w:ascii="Tw Cen MT" w:hAnsi="Tw Cen MT"/>
          <w:noProof/>
          <w:lang w:eastAsia="fr-FR"/>
        </w:rPr>
        <w:pict>
          <v:shape id="_x0000_s2100" type="#_x0000_t202" style="position:absolute;left:0;text-align:left;margin-left:-19.85pt;margin-top:14.75pt;width:275.25pt;height:24.75pt;z-index:251716608" stroked="f">
            <v:textbox>
              <w:txbxContent>
                <w:p w:rsidR="00342752" w:rsidRPr="005C2292" w:rsidRDefault="00342752" w:rsidP="000C53F8">
                  <w:pPr>
                    <w:rPr>
                      <w:rFonts w:ascii="Tw Cen MT" w:hAnsi="Tw Cen MT"/>
                      <w:color w:val="7030A0"/>
                      <w:sz w:val="20"/>
                    </w:rPr>
                  </w:pPr>
                  <w:r w:rsidRPr="005C2292">
                    <w:rPr>
                      <w:rFonts w:ascii="Tw Cen MT" w:hAnsi="Tw Cen MT"/>
                      <w:color w:val="7030A0"/>
                      <w:sz w:val="20"/>
                    </w:rPr>
                    <w:t>Indication pour forcer l’utilisation du moteur de stockage InnoDB</w:t>
                  </w:r>
                </w:p>
              </w:txbxContent>
            </v:textbox>
          </v:shape>
        </w:pict>
      </w:r>
    </w:p>
    <w:p w:rsidR="000C53F8" w:rsidRPr="000C53F8" w:rsidRDefault="000C53F8" w:rsidP="00421CB4">
      <w:pPr>
        <w:jc w:val="both"/>
        <w:rPr>
          <w:rFonts w:ascii="Tw Cen MT" w:hAnsi="Tw Cen MT"/>
        </w:rPr>
      </w:pPr>
    </w:p>
    <w:p w:rsidR="000C53F8" w:rsidRDefault="000C53F8" w:rsidP="00421CB4">
      <w:pPr>
        <w:jc w:val="both"/>
        <w:rPr>
          <w:rFonts w:ascii="Tw Cen MT" w:hAnsi="Tw Cen MT"/>
        </w:rPr>
      </w:pPr>
    </w:p>
    <w:p w:rsidR="000C53F8" w:rsidRPr="003B1413" w:rsidRDefault="000C53F8" w:rsidP="00421CB4">
      <w:pPr>
        <w:jc w:val="both"/>
        <w:rPr>
          <w:rFonts w:ascii="Tw Cen MT" w:hAnsi="Tw Cen MT"/>
          <w:b/>
        </w:rPr>
      </w:pPr>
      <w:r w:rsidRPr="003B1413">
        <w:rPr>
          <w:rFonts w:ascii="Tw Cen MT" w:hAnsi="Tw Cen MT"/>
          <w:b/>
        </w:rPr>
        <w:t>Cas particuliers :</w:t>
      </w:r>
    </w:p>
    <w:p w:rsidR="000C53F8" w:rsidRDefault="000C53F8" w:rsidP="00421CB4">
      <w:pPr>
        <w:jc w:val="both"/>
        <w:rPr>
          <w:rFonts w:ascii="Tw Cen MT" w:hAnsi="Tw Cen MT"/>
        </w:rPr>
      </w:pPr>
      <w:r>
        <w:rPr>
          <w:rFonts w:ascii="Tw Cen MT" w:hAnsi="Tw Cen MT"/>
        </w:rPr>
        <w:t xml:space="preserve">Table « Utilisateur », la colonne « type_utilisateur » ne doit accepter que les valeurs « utilisateur » ou « administrateur » et doit contenir « utilisateur » par défaut si rien n’est précisé à l’enregistrement de l’occurrence. </w:t>
      </w:r>
    </w:p>
    <w:p w:rsidR="00476E8A" w:rsidRDefault="000C53F8" w:rsidP="00421CB4">
      <w:pPr>
        <w:jc w:val="both"/>
        <w:rPr>
          <w:rFonts w:ascii="Tw Cen MT" w:hAnsi="Tw Cen MT"/>
        </w:rPr>
      </w:pPr>
      <w:r>
        <w:rPr>
          <w:rFonts w:ascii="Tw Cen MT" w:hAnsi="Tw Cen MT"/>
          <w:noProof/>
          <w:lang w:eastAsia="fr-FR"/>
        </w:rPr>
        <w:drawing>
          <wp:inline distT="0" distB="0" distL="0" distR="0">
            <wp:extent cx="5760720" cy="180319"/>
            <wp:effectExtent l="19050" t="0" r="0" b="0"/>
            <wp:docPr id="6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5760720" cy="180319"/>
                    </a:xfrm>
                    <a:prstGeom prst="rect">
                      <a:avLst/>
                    </a:prstGeom>
                    <a:noFill/>
                    <a:ln w="9525">
                      <a:noFill/>
                      <a:miter lim="800000"/>
                      <a:headEnd/>
                      <a:tailEnd/>
                    </a:ln>
                  </pic:spPr>
                </pic:pic>
              </a:graphicData>
            </a:graphic>
          </wp:inline>
        </w:drawing>
      </w:r>
    </w:p>
    <w:p w:rsidR="000C53F8" w:rsidRDefault="00476E8A" w:rsidP="00421CB4">
      <w:pPr>
        <w:jc w:val="both"/>
        <w:rPr>
          <w:rFonts w:ascii="Tw Cen MT" w:hAnsi="Tw Cen MT"/>
        </w:rPr>
      </w:pPr>
      <w:r>
        <w:rPr>
          <w:rFonts w:ascii="Tw Cen MT" w:hAnsi="Tw Cen MT"/>
        </w:rPr>
        <w:lastRenderedPageBreak/>
        <w:t xml:space="preserve">Je dois m’assurer que dans la colonne « tel_utilisateur » ne soit accepté qu’un format valide de numéro de téléphone. Pour cela </w:t>
      </w:r>
      <w:r w:rsidR="00070CCD">
        <w:rPr>
          <w:rFonts w:ascii="Tw Cen MT" w:hAnsi="Tw Cen MT"/>
        </w:rPr>
        <w:t xml:space="preserve">je peux rappeler la table </w:t>
      </w:r>
      <w:r w:rsidR="00F36D16">
        <w:rPr>
          <w:rFonts w:ascii="Tw Cen MT" w:hAnsi="Tw Cen MT"/>
        </w:rPr>
        <w:t>déjà crée et utiliser</w:t>
      </w:r>
      <w:r>
        <w:rPr>
          <w:rFonts w:ascii="Tw Cen MT" w:hAnsi="Tw Cen MT"/>
        </w:rPr>
        <w:t xml:space="preserve"> la contrainte CHECK  à laquelle j’applique une expression régulière REGEX pour que </w:t>
      </w:r>
      <w:r w:rsidR="00070CCD">
        <w:rPr>
          <w:rFonts w:ascii="Tw Cen MT" w:hAnsi="Tw Cen MT"/>
        </w:rPr>
        <w:t xml:space="preserve">la saisie ne puisse accepter que les chiffres allant de 0 à 9 ainsi que les caractères spéciaux (. ;/-) sur une longueur total comprise entre 10 et </w:t>
      </w:r>
      <w:r w:rsidR="00F36D16">
        <w:rPr>
          <w:rFonts w:ascii="Tw Cen MT" w:hAnsi="Tw Cen MT"/>
        </w:rPr>
        <w:t>15</w:t>
      </w:r>
      <w:r w:rsidR="00070CCD">
        <w:rPr>
          <w:rFonts w:ascii="Tw Cen MT" w:hAnsi="Tw Cen MT"/>
        </w:rPr>
        <w:t xml:space="preserve"> caractères.</w:t>
      </w:r>
    </w:p>
    <w:p w:rsidR="00F36D16" w:rsidRDefault="00070CCD" w:rsidP="00421CB4">
      <w:pPr>
        <w:jc w:val="both"/>
        <w:rPr>
          <w:rFonts w:ascii="Tw Cen MT" w:hAnsi="Tw Cen MT"/>
        </w:rPr>
      </w:pPr>
      <w:r>
        <w:rPr>
          <w:rFonts w:ascii="Tw Cen MT" w:hAnsi="Tw Cen MT"/>
          <w:noProof/>
          <w:lang w:eastAsia="fr-FR"/>
        </w:rPr>
        <w:drawing>
          <wp:inline distT="0" distB="0" distL="0" distR="0">
            <wp:extent cx="3381375" cy="609600"/>
            <wp:effectExtent l="19050" t="0" r="9525" b="0"/>
            <wp:docPr id="6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3381375" cy="609600"/>
                    </a:xfrm>
                    <a:prstGeom prst="rect">
                      <a:avLst/>
                    </a:prstGeom>
                    <a:noFill/>
                    <a:ln w="9525">
                      <a:noFill/>
                      <a:miter lim="800000"/>
                      <a:headEnd/>
                      <a:tailEnd/>
                    </a:ln>
                  </pic:spPr>
                </pic:pic>
              </a:graphicData>
            </a:graphic>
          </wp:inline>
        </w:drawing>
      </w:r>
    </w:p>
    <w:p w:rsidR="009A1B48" w:rsidRDefault="009A1B48" w:rsidP="00421CB4">
      <w:pPr>
        <w:jc w:val="both"/>
        <w:rPr>
          <w:rFonts w:ascii="Tw Cen MT" w:hAnsi="Tw Cen MT"/>
        </w:rPr>
      </w:pPr>
      <w:r>
        <w:rPr>
          <w:rFonts w:ascii="Tw Cen MT" w:hAnsi="Tw Cen MT"/>
        </w:rPr>
        <w:t>Pour les tables « message » et « commande », j’ai besoin d’obtenir la date et l’heure de saisie des données. J’utilise le type TIMESTAMP avec sa valeur courante par défaut.</w:t>
      </w:r>
    </w:p>
    <w:p w:rsidR="009A1B48" w:rsidRPr="009A1B48" w:rsidRDefault="009A1B48" w:rsidP="00421CB4">
      <w:pPr>
        <w:jc w:val="both"/>
        <w:rPr>
          <w:rFonts w:ascii="Tw Cen MT" w:hAnsi="Tw Cen MT"/>
        </w:rPr>
      </w:pPr>
      <w:r>
        <w:rPr>
          <w:rFonts w:ascii="Tw Cen MT" w:hAnsi="Tw Cen MT"/>
          <w:noProof/>
          <w:lang w:eastAsia="fr-FR"/>
        </w:rPr>
        <w:drawing>
          <wp:inline distT="0" distB="0" distL="0" distR="0">
            <wp:extent cx="4036695" cy="169545"/>
            <wp:effectExtent l="19050" t="0" r="1905" b="0"/>
            <wp:docPr id="6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4036695" cy="169545"/>
                    </a:xfrm>
                    <a:prstGeom prst="rect">
                      <a:avLst/>
                    </a:prstGeom>
                    <a:noFill/>
                    <a:ln w="9525">
                      <a:noFill/>
                      <a:miter lim="800000"/>
                      <a:headEnd/>
                      <a:tailEnd/>
                    </a:ln>
                  </pic:spPr>
                </pic:pic>
              </a:graphicData>
            </a:graphic>
          </wp:inline>
        </w:drawing>
      </w:r>
    </w:p>
    <w:p w:rsidR="009A1B48" w:rsidRDefault="009A1B48" w:rsidP="00421CB4">
      <w:pPr>
        <w:jc w:val="both"/>
        <w:rPr>
          <w:rFonts w:ascii="Tw Cen MT" w:hAnsi="Tw Cen MT"/>
          <w:b/>
          <w:color w:val="FF0000"/>
          <w:u w:val="single"/>
        </w:rPr>
      </w:pPr>
    </w:p>
    <w:p w:rsidR="004E6AB1" w:rsidRPr="00013F53" w:rsidRDefault="00EF0465" w:rsidP="00421CB4">
      <w:pPr>
        <w:pBdr>
          <w:top w:val="single" w:sz="4" w:space="1" w:color="FF0000"/>
          <w:left w:val="single" w:sz="4" w:space="4" w:color="FF0000"/>
          <w:bottom w:val="single" w:sz="4" w:space="1" w:color="FF0000"/>
          <w:right w:val="single" w:sz="4" w:space="4" w:color="FF0000"/>
        </w:pBdr>
        <w:jc w:val="both"/>
        <w:rPr>
          <w:rFonts w:ascii="Tw Cen MT" w:hAnsi="Tw Cen MT"/>
          <w:b/>
          <w:color w:val="FF0000"/>
          <w:sz w:val="28"/>
          <w:u w:val="single"/>
        </w:rPr>
      </w:pPr>
      <w:r w:rsidRPr="00013F53">
        <w:rPr>
          <w:rFonts w:ascii="Tw Cen MT" w:hAnsi="Tw Cen MT"/>
          <w:b/>
          <w:color w:val="FF0000"/>
          <w:sz w:val="28"/>
          <w:u w:val="single"/>
        </w:rPr>
        <w:t>Point s</w:t>
      </w:r>
      <w:r w:rsidR="004E6AB1" w:rsidRPr="00013F53">
        <w:rPr>
          <w:rFonts w:ascii="Tw Cen MT" w:hAnsi="Tw Cen MT"/>
          <w:b/>
          <w:color w:val="FF0000"/>
          <w:sz w:val="28"/>
          <w:u w:val="single"/>
        </w:rPr>
        <w:t>écurité :</w:t>
      </w:r>
    </w:p>
    <w:p w:rsidR="00EF0465" w:rsidRDefault="00EF0465" w:rsidP="00421CB4">
      <w:pPr>
        <w:pBdr>
          <w:top w:val="single" w:sz="4" w:space="1" w:color="FF0000"/>
          <w:left w:val="single" w:sz="4" w:space="4" w:color="FF0000"/>
          <w:bottom w:val="single" w:sz="4" w:space="1" w:color="FF0000"/>
          <w:right w:val="single" w:sz="4" w:space="4" w:color="FF0000"/>
        </w:pBdr>
        <w:jc w:val="both"/>
        <w:rPr>
          <w:rFonts w:ascii="Tw Cen MT" w:hAnsi="Tw Cen MT"/>
        </w:rPr>
      </w:pPr>
      <w:r w:rsidRPr="00EF0465">
        <w:rPr>
          <w:rFonts w:ascii="Tw Cen MT" w:hAnsi="Tw Cen MT"/>
        </w:rPr>
        <w:t>Afin d’augmenter la sécurité</w:t>
      </w:r>
      <w:r>
        <w:rPr>
          <w:rFonts w:ascii="Tw Cen MT" w:hAnsi="Tw Cen MT"/>
        </w:rPr>
        <w:t xml:space="preserve"> du site internet et de me prémunir contre les attaques de type injections SQL , la contrainte CHECK peut être utilisée à titre de prévention contre les données incorrectes ou malveillantes. Je l’utilise pour n’autoriser que la saisie de certains caractères.</w:t>
      </w:r>
    </w:p>
    <w:p w:rsidR="00C14E10" w:rsidRDefault="00C14E10" w:rsidP="00421CB4">
      <w:pPr>
        <w:pBdr>
          <w:top w:val="single" w:sz="4" w:space="1" w:color="FF0000"/>
          <w:left w:val="single" w:sz="4" w:space="4" w:color="FF0000"/>
          <w:bottom w:val="single" w:sz="4" w:space="1" w:color="FF0000"/>
          <w:right w:val="single" w:sz="4" w:space="4" w:color="FF0000"/>
        </w:pBdr>
        <w:jc w:val="both"/>
        <w:rPr>
          <w:rFonts w:ascii="Tw Cen MT" w:hAnsi="Tw Cen MT"/>
        </w:rPr>
      </w:pPr>
      <w:r>
        <w:rPr>
          <w:rFonts w:ascii="Tw Cen MT" w:hAnsi="Tw Cen MT"/>
          <w:noProof/>
          <w:lang w:eastAsia="fr-FR"/>
        </w:rPr>
        <w:drawing>
          <wp:inline distT="0" distB="0" distL="0" distR="0">
            <wp:extent cx="5553075" cy="1209675"/>
            <wp:effectExtent l="19050" t="0" r="9525" b="0"/>
            <wp:docPr id="6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5553075" cy="1209675"/>
                    </a:xfrm>
                    <a:prstGeom prst="rect">
                      <a:avLst/>
                    </a:prstGeom>
                    <a:noFill/>
                    <a:ln w="9525">
                      <a:noFill/>
                      <a:miter lim="800000"/>
                      <a:headEnd/>
                      <a:tailEnd/>
                    </a:ln>
                  </pic:spPr>
                </pic:pic>
              </a:graphicData>
            </a:graphic>
          </wp:inline>
        </w:drawing>
      </w:r>
    </w:p>
    <w:p w:rsidR="004C73DC" w:rsidRPr="004842DA" w:rsidRDefault="00C14E10" w:rsidP="00421CB4">
      <w:pPr>
        <w:pBdr>
          <w:top w:val="single" w:sz="4" w:space="1" w:color="FF0000"/>
          <w:left w:val="single" w:sz="4" w:space="4" w:color="FF0000"/>
          <w:bottom w:val="single" w:sz="4" w:space="1" w:color="FF0000"/>
          <w:right w:val="single" w:sz="4" w:space="4" w:color="FF0000"/>
        </w:pBdr>
        <w:jc w:val="both"/>
        <w:rPr>
          <w:rFonts w:ascii="Tw Cen MT" w:hAnsi="Tw Cen MT"/>
          <w:b/>
        </w:rPr>
      </w:pPr>
      <w:r w:rsidRPr="004842DA">
        <w:rPr>
          <w:rFonts w:ascii="Tw Cen MT" w:hAnsi="Tw Cen MT"/>
          <w:b/>
        </w:rPr>
        <w:t>Cette règle sera appliquée à l</w:t>
      </w:r>
      <w:r w:rsidR="009A1B48" w:rsidRPr="004842DA">
        <w:rPr>
          <w:rFonts w:ascii="Tw Cen MT" w:hAnsi="Tw Cen MT"/>
          <w:b/>
        </w:rPr>
        <w:t>’intégralité de la base de données.</w:t>
      </w:r>
    </w:p>
    <w:p w:rsidR="004C73DC" w:rsidRDefault="004C73DC" w:rsidP="00421CB4">
      <w:pPr>
        <w:pBdr>
          <w:top w:val="single" w:sz="4" w:space="1" w:color="FF0000"/>
          <w:left w:val="single" w:sz="4" w:space="4" w:color="FF0000"/>
          <w:bottom w:val="single" w:sz="4" w:space="1" w:color="FF0000"/>
          <w:right w:val="single" w:sz="4" w:space="4" w:color="FF0000"/>
        </w:pBdr>
        <w:jc w:val="both"/>
        <w:rPr>
          <w:rFonts w:ascii="Tw Cen MT" w:hAnsi="Tw Cen MT"/>
        </w:rPr>
      </w:pPr>
      <w:r>
        <w:rPr>
          <w:rFonts w:ascii="Tw Cen MT" w:hAnsi="Tw Cen MT"/>
        </w:rPr>
        <w:t xml:space="preserve">Afin de faciliter la gestion du site, un compte utilisateur doit permettre à la cliente de gérer certaines tables de la base de données. Il est impératif définir les règles d’accès aux opérations du CRUD afin d’éviter tous risques de mauvaise manipulation de la base. </w:t>
      </w:r>
    </w:p>
    <w:p w:rsidR="004C73DC" w:rsidRDefault="00BD303F" w:rsidP="00421CB4">
      <w:pPr>
        <w:pBdr>
          <w:top w:val="single" w:sz="4" w:space="1" w:color="FF0000"/>
          <w:left w:val="single" w:sz="4" w:space="4" w:color="FF0000"/>
          <w:bottom w:val="single" w:sz="4" w:space="1" w:color="FF0000"/>
          <w:right w:val="single" w:sz="4" w:space="4" w:color="FF0000"/>
        </w:pBdr>
        <w:jc w:val="both"/>
        <w:rPr>
          <w:rFonts w:ascii="Tw Cen MT" w:hAnsi="Tw Cen MT"/>
        </w:rPr>
      </w:pPr>
      <w:r>
        <w:rPr>
          <w:rFonts w:ascii="Tw Cen MT" w:hAnsi="Tw Cen MT"/>
        </w:rPr>
        <w:t>Seront</w:t>
      </w:r>
      <w:r w:rsidR="004C73DC">
        <w:rPr>
          <w:rFonts w:ascii="Tw Cen MT" w:hAnsi="Tw Cen MT"/>
        </w:rPr>
        <w:t xml:space="preserve"> ouvert</w:t>
      </w:r>
      <w:r>
        <w:rPr>
          <w:rFonts w:ascii="Tw Cen MT" w:hAnsi="Tw Cen MT"/>
        </w:rPr>
        <w:t>s,</w:t>
      </w:r>
      <w:r w:rsidR="004C73DC">
        <w:rPr>
          <w:rFonts w:ascii="Tw Cen MT" w:hAnsi="Tw Cen MT"/>
        </w:rPr>
        <w:t xml:space="preserve"> pour le compte administrateur</w:t>
      </w:r>
      <w:r>
        <w:rPr>
          <w:rFonts w:ascii="Tw Cen MT" w:hAnsi="Tw Cen MT"/>
        </w:rPr>
        <w:t>,</w:t>
      </w:r>
      <w:r w:rsidR="004C73DC">
        <w:rPr>
          <w:rFonts w:ascii="Tw Cen MT" w:hAnsi="Tw Cen MT"/>
        </w:rPr>
        <w:t xml:space="preserve"> un droit de Lecture</w:t>
      </w:r>
      <w:r w:rsidR="004842DA">
        <w:rPr>
          <w:rFonts w:ascii="Tw Cen MT" w:hAnsi="Tw Cen MT"/>
        </w:rPr>
        <w:t xml:space="preserve"> sur toutes les tables</w:t>
      </w:r>
      <w:r w:rsidR="004C73DC">
        <w:rPr>
          <w:rFonts w:ascii="Tw Cen MT" w:hAnsi="Tw Cen MT"/>
        </w:rPr>
        <w:t>, Ecr</w:t>
      </w:r>
      <w:r w:rsidR="004842DA">
        <w:rPr>
          <w:rFonts w:ascii="Tw Cen MT" w:hAnsi="Tw Cen MT"/>
        </w:rPr>
        <w:t xml:space="preserve">iture et </w:t>
      </w:r>
      <w:r w:rsidR="004C73DC">
        <w:rPr>
          <w:rFonts w:ascii="Tw Cen MT" w:hAnsi="Tw Cen MT"/>
        </w:rPr>
        <w:t xml:space="preserve"> Modification </w:t>
      </w:r>
      <w:r w:rsidR="004842DA">
        <w:rPr>
          <w:rFonts w:ascii="Tw Cen MT" w:hAnsi="Tw Cen MT"/>
        </w:rPr>
        <w:t xml:space="preserve">uniquement </w:t>
      </w:r>
      <w:r w:rsidR="004C73DC">
        <w:rPr>
          <w:rFonts w:ascii="Tw Cen MT" w:hAnsi="Tw Cen MT"/>
        </w:rPr>
        <w:t>sur les tables Produit et Livraison.</w:t>
      </w:r>
    </w:p>
    <w:p w:rsidR="004842DA" w:rsidRDefault="00BD303F" w:rsidP="00421CB4">
      <w:pPr>
        <w:pBdr>
          <w:top w:val="single" w:sz="4" w:space="1" w:color="FF0000"/>
          <w:left w:val="single" w:sz="4" w:space="4" w:color="FF0000"/>
          <w:bottom w:val="single" w:sz="4" w:space="1" w:color="FF0000"/>
          <w:right w:val="single" w:sz="4" w:space="4" w:color="FF0000"/>
        </w:pBdr>
        <w:jc w:val="both"/>
        <w:rPr>
          <w:rFonts w:ascii="Tw Cen MT" w:hAnsi="Tw Cen MT"/>
        </w:rPr>
      </w:pPr>
      <w:r>
        <w:rPr>
          <w:rFonts w:ascii="Tw Cen MT" w:hAnsi="Tw Cen MT"/>
          <w:noProof/>
          <w:lang w:eastAsia="fr-FR"/>
        </w:rPr>
        <w:drawing>
          <wp:inline distT="0" distB="0" distL="0" distR="0">
            <wp:extent cx="5760720" cy="1910086"/>
            <wp:effectExtent l="19050" t="0" r="0" b="0"/>
            <wp:docPr id="165"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srcRect/>
                    <a:stretch>
                      <a:fillRect/>
                    </a:stretch>
                  </pic:blipFill>
                  <pic:spPr bwMode="auto">
                    <a:xfrm>
                      <a:off x="0" y="0"/>
                      <a:ext cx="5760720" cy="1910086"/>
                    </a:xfrm>
                    <a:prstGeom prst="rect">
                      <a:avLst/>
                    </a:prstGeom>
                    <a:noFill/>
                    <a:ln w="9525">
                      <a:noFill/>
                      <a:miter lim="800000"/>
                      <a:headEnd/>
                      <a:tailEnd/>
                    </a:ln>
                  </pic:spPr>
                </pic:pic>
              </a:graphicData>
            </a:graphic>
          </wp:inline>
        </w:drawing>
      </w:r>
    </w:p>
    <w:p w:rsidR="003B1413" w:rsidRDefault="003B1413" w:rsidP="00421CB4">
      <w:pPr>
        <w:pBdr>
          <w:top w:val="single" w:sz="4" w:space="1" w:color="FF0000"/>
          <w:left w:val="single" w:sz="4" w:space="4" w:color="FF0000"/>
          <w:bottom w:val="single" w:sz="4" w:space="1" w:color="FF0000"/>
          <w:right w:val="single" w:sz="4" w:space="4" w:color="FF0000"/>
        </w:pBdr>
        <w:jc w:val="both"/>
        <w:rPr>
          <w:rFonts w:ascii="Tw Cen MT" w:hAnsi="Tw Cen MT"/>
        </w:rPr>
      </w:pPr>
    </w:p>
    <w:p w:rsidR="00BD303F" w:rsidRDefault="00BD303F" w:rsidP="00421CB4">
      <w:pPr>
        <w:jc w:val="both"/>
        <w:rPr>
          <w:rFonts w:ascii="Tw Cen MT" w:hAnsi="Tw Cen MT"/>
        </w:rPr>
      </w:pPr>
    </w:p>
    <w:p w:rsidR="009A1B48" w:rsidRDefault="003B1413" w:rsidP="00421CB4">
      <w:pPr>
        <w:jc w:val="both"/>
        <w:rPr>
          <w:rFonts w:ascii="Tw Cen MT" w:hAnsi="Tw Cen MT"/>
        </w:rPr>
      </w:pPr>
      <w:r>
        <w:rPr>
          <w:rFonts w:ascii="Tw Cen MT" w:hAnsi="Tw Cen MT"/>
        </w:rPr>
        <w:lastRenderedPageBreak/>
        <w:t xml:space="preserve">Enfin, pour que l’utilisateur puisse </w:t>
      </w:r>
      <w:r w:rsidR="0076211C">
        <w:rPr>
          <w:rFonts w:ascii="Tw Cen MT" w:hAnsi="Tw Cen MT"/>
        </w:rPr>
        <w:t>sélectionner le type de prestation d</w:t>
      </w:r>
      <w:r w:rsidR="00C15FFE">
        <w:rPr>
          <w:rFonts w:ascii="Tw Cen MT" w:hAnsi="Tw Cen MT"/>
        </w:rPr>
        <w:t>epuis le site internet, j’</w:t>
      </w:r>
      <w:r w:rsidR="00BD303F">
        <w:rPr>
          <w:rFonts w:ascii="Tw Cen MT" w:hAnsi="Tw Cen MT"/>
        </w:rPr>
        <w:t>inserts</w:t>
      </w:r>
      <w:r w:rsidR="0076211C">
        <w:rPr>
          <w:rFonts w:ascii="Tw Cen MT" w:hAnsi="Tw Cen MT"/>
        </w:rPr>
        <w:t xml:space="preserve"> des éléments dans la table </w:t>
      </w:r>
      <w:r w:rsidR="00BD303F">
        <w:rPr>
          <w:rFonts w:ascii="Tw Cen MT" w:hAnsi="Tw Cen MT"/>
        </w:rPr>
        <w:t xml:space="preserve">« prestation » </w:t>
      </w:r>
      <w:r w:rsidR="0076211C">
        <w:rPr>
          <w:rFonts w:ascii="Tw Cen MT" w:hAnsi="Tw Cen MT"/>
        </w:rPr>
        <w:t xml:space="preserve">afin que les données puissent être récupérées dans l’application. </w:t>
      </w:r>
    </w:p>
    <w:p w:rsidR="0076211C" w:rsidRDefault="0076211C" w:rsidP="00421CB4">
      <w:pPr>
        <w:jc w:val="both"/>
        <w:rPr>
          <w:rFonts w:ascii="Tw Cen MT" w:hAnsi="Tw Cen MT"/>
        </w:rPr>
      </w:pPr>
      <w:r>
        <w:rPr>
          <w:rFonts w:ascii="Tw Cen MT" w:hAnsi="Tw Cen MT"/>
          <w:noProof/>
          <w:lang w:eastAsia="fr-FR"/>
        </w:rPr>
        <w:drawing>
          <wp:inline distT="0" distB="0" distL="0" distR="0">
            <wp:extent cx="4695825" cy="666750"/>
            <wp:effectExtent l="19050" t="0" r="9525" b="0"/>
            <wp:docPr id="68"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4695825" cy="666750"/>
                    </a:xfrm>
                    <a:prstGeom prst="rect">
                      <a:avLst/>
                    </a:prstGeom>
                    <a:noFill/>
                    <a:ln w="9525">
                      <a:noFill/>
                      <a:miter lim="800000"/>
                      <a:headEnd/>
                      <a:tailEnd/>
                    </a:ln>
                  </pic:spPr>
                </pic:pic>
              </a:graphicData>
            </a:graphic>
          </wp:inline>
        </w:drawing>
      </w:r>
    </w:p>
    <w:p w:rsidR="0076211C" w:rsidRDefault="0076211C" w:rsidP="00421CB4">
      <w:pPr>
        <w:jc w:val="both"/>
        <w:rPr>
          <w:rFonts w:ascii="Tw Cen MT" w:hAnsi="Tw Cen MT"/>
        </w:rPr>
      </w:pPr>
    </w:p>
    <w:p w:rsidR="00D824C8" w:rsidRPr="00146C05" w:rsidRDefault="00D824C8" w:rsidP="00421CB4">
      <w:pPr>
        <w:shd w:val="clear" w:color="auto" w:fill="B4C6E7" w:themeFill="accent1" w:themeFillTint="66"/>
        <w:jc w:val="both"/>
        <w:rPr>
          <w:rFonts w:ascii="Tw Cen MT" w:hAnsi="Tw Cen MT"/>
          <w:b/>
          <w:sz w:val="30"/>
          <w:szCs w:val="30"/>
        </w:rPr>
      </w:pPr>
      <w:r>
        <w:rPr>
          <w:rFonts w:ascii="Tw Cen MT" w:hAnsi="Tw Cen MT"/>
          <w:b/>
          <w:sz w:val="30"/>
          <w:szCs w:val="30"/>
        </w:rPr>
        <w:t>Partie 3</w:t>
      </w:r>
      <w:r w:rsidRPr="00146C05">
        <w:rPr>
          <w:rFonts w:ascii="Tw Cen MT" w:hAnsi="Tw Cen MT"/>
          <w:b/>
          <w:sz w:val="30"/>
          <w:szCs w:val="30"/>
        </w:rPr>
        <w:t xml:space="preserve"> : </w:t>
      </w:r>
      <w:r>
        <w:rPr>
          <w:rFonts w:ascii="Tw Cen MT" w:hAnsi="Tw Cen MT"/>
          <w:b/>
          <w:sz w:val="30"/>
          <w:szCs w:val="30"/>
        </w:rPr>
        <w:t>Développement</w:t>
      </w:r>
    </w:p>
    <w:p w:rsidR="00D824C8" w:rsidRPr="00D824C8" w:rsidRDefault="00D824C8" w:rsidP="00421CB4">
      <w:pPr>
        <w:pStyle w:val="Paragraphedeliste"/>
        <w:numPr>
          <w:ilvl w:val="1"/>
          <w:numId w:val="15"/>
        </w:numPr>
        <w:shd w:val="clear" w:color="auto" w:fill="FFCB37"/>
        <w:jc w:val="both"/>
        <w:rPr>
          <w:rFonts w:ascii="Tw Cen MT" w:hAnsi="Tw Cen MT"/>
          <w:b/>
        </w:rPr>
      </w:pPr>
      <w:r>
        <w:rPr>
          <w:rFonts w:ascii="Tw Cen MT" w:hAnsi="Tw Cen MT"/>
          <w:b/>
        </w:rPr>
        <w:t xml:space="preserve">Réalisation de l’interface utilisateur dynamique </w:t>
      </w:r>
    </w:p>
    <w:p w:rsidR="00C15FFE" w:rsidRDefault="00C15FFE" w:rsidP="00421CB4">
      <w:pPr>
        <w:jc w:val="both"/>
        <w:rPr>
          <w:rFonts w:ascii="Tw Cen MT" w:hAnsi="Tw Cen MT"/>
          <w:b/>
        </w:rPr>
      </w:pPr>
      <w:r w:rsidRPr="00C15FFE">
        <w:rPr>
          <w:rFonts w:ascii="Tw Cen MT" w:hAnsi="Tw Cen MT" w:cs="Segoe UI"/>
          <w:b/>
          <w:color w:val="0D0D0D"/>
          <w:shd w:val="clear" w:color="auto" w:fill="FFFFFF"/>
        </w:rPr>
        <w:t>Après l'étude préliminaire, qui a permis de collecter les informations nécessaires et de réfléchir aux actions à mettre en œuvre pour répondre aux besoins identifiés, nous pouvons maintenant enclencher la phase de développement. Cette phase se décompose en deux volets principaux : la réalisation de l'interface utilisateur (front-end) et la gestion des actions et traitements sur l'application (back-end).</w:t>
      </w:r>
    </w:p>
    <w:p w:rsidR="00D824C8" w:rsidRPr="00C15FFE" w:rsidRDefault="00C15FFE" w:rsidP="00421CB4">
      <w:pPr>
        <w:jc w:val="both"/>
        <w:rPr>
          <w:rFonts w:ascii="Tw Cen MT" w:hAnsi="Tw Cen MT"/>
          <w:b/>
          <w:u w:val="single"/>
        </w:rPr>
      </w:pPr>
      <w:r w:rsidRPr="00C15FFE">
        <w:rPr>
          <w:rFonts w:ascii="Tw Cen MT" w:hAnsi="Tw Cen MT"/>
          <w:b/>
          <w:u w:val="single"/>
        </w:rPr>
        <w:t>L’interface utilisateur :</w:t>
      </w:r>
    </w:p>
    <w:p w:rsidR="00C15FFE" w:rsidRDefault="00C15FFE" w:rsidP="00421CB4">
      <w:pPr>
        <w:jc w:val="both"/>
        <w:rPr>
          <w:rFonts w:ascii="Tw Cen MT" w:hAnsi="Tw Cen MT"/>
        </w:rPr>
      </w:pPr>
      <w:r>
        <w:rPr>
          <w:rFonts w:ascii="Tw Cen MT" w:hAnsi="Tw Cen MT"/>
        </w:rPr>
        <w:t>L’importance d’une UI bien conçue joue un</w:t>
      </w:r>
      <w:r w:rsidR="00043617">
        <w:rPr>
          <w:rFonts w:ascii="Tw Cen MT" w:hAnsi="Tw Cen MT"/>
        </w:rPr>
        <w:t xml:space="preserve"> rôle important</w:t>
      </w:r>
      <w:r>
        <w:rPr>
          <w:rFonts w:ascii="Tw Cen MT" w:hAnsi="Tw Cen MT"/>
        </w:rPr>
        <w:t>. En améliorant la facilité de navigation, elle incite l’utilisateur à passer plus de temps sur l’application et à explorer d’avantage de fonctionnalités.</w:t>
      </w:r>
      <w:r w:rsidR="00043617">
        <w:rPr>
          <w:rFonts w:ascii="Tw Cen MT" w:hAnsi="Tw Cen MT"/>
        </w:rPr>
        <w:t xml:space="preserve"> </w:t>
      </w:r>
    </w:p>
    <w:p w:rsidR="00AA54F5" w:rsidRDefault="00AA54F5" w:rsidP="00421CB4">
      <w:pPr>
        <w:jc w:val="both"/>
        <w:rPr>
          <w:rFonts w:ascii="Tw Cen MT" w:hAnsi="Tw Cen MT"/>
          <w:b/>
          <w:u w:val="single"/>
        </w:rPr>
      </w:pPr>
      <w:r>
        <w:rPr>
          <w:rFonts w:ascii="Tw Cen MT" w:hAnsi="Tw Cen MT"/>
          <w:b/>
          <w:u w:val="single"/>
        </w:rPr>
        <w:t>Exemple :</w:t>
      </w:r>
    </w:p>
    <w:p w:rsidR="00C15FFE" w:rsidRDefault="00AA54F5" w:rsidP="00421CB4">
      <w:pPr>
        <w:jc w:val="both"/>
        <w:rPr>
          <w:rFonts w:ascii="Tw Cen MT" w:hAnsi="Tw Cen MT"/>
          <w:b/>
        </w:rPr>
      </w:pPr>
      <w:r w:rsidRPr="00AA54F5">
        <w:rPr>
          <w:rFonts w:ascii="Tw Cen MT" w:hAnsi="Tw Cen MT"/>
          <w:b/>
        </w:rPr>
        <w:t xml:space="preserve"> </w:t>
      </w:r>
      <w:r w:rsidR="00CA5BB9" w:rsidRPr="00AA54F5">
        <w:rPr>
          <w:rFonts w:ascii="Tw Cen MT" w:hAnsi="Tw Cen MT"/>
          <w:b/>
        </w:rPr>
        <w:t>S</w:t>
      </w:r>
      <w:r w:rsidR="00C15FFE" w:rsidRPr="00AA54F5">
        <w:rPr>
          <w:rFonts w:ascii="Tw Cen MT" w:hAnsi="Tw Cen MT"/>
          <w:b/>
        </w:rPr>
        <w:t>tructure de la page d’Index :</w:t>
      </w:r>
    </w:p>
    <w:p w:rsidR="00AA54F5" w:rsidRPr="00AA54F5" w:rsidRDefault="00AA54F5" w:rsidP="00421CB4">
      <w:pPr>
        <w:jc w:val="both"/>
        <w:rPr>
          <w:rFonts w:ascii="Tw Cen MT" w:hAnsi="Tw Cen MT"/>
        </w:rPr>
      </w:pPr>
      <w:r>
        <w:rPr>
          <w:rFonts w:ascii="Tw Cen MT" w:hAnsi="Tw Cen MT"/>
        </w:rPr>
        <w:t>Dans c</w:t>
      </w:r>
      <w:r w:rsidR="00BD303F">
        <w:rPr>
          <w:rFonts w:ascii="Tw Cen MT" w:hAnsi="Tw Cen MT"/>
        </w:rPr>
        <w:t>e projet</w:t>
      </w:r>
      <w:r>
        <w:rPr>
          <w:rFonts w:ascii="Tw Cen MT" w:hAnsi="Tw Cen MT"/>
        </w:rPr>
        <w:t xml:space="preserve"> le front-end est réalisé en HTML, langage de structuration, pour les éléments contenus dans les pages du site et qui sert, </w:t>
      </w:r>
      <w:r w:rsidR="00BD303F">
        <w:rPr>
          <w:rFonts w:ascii="Tw Cen MT" w:hAnsi="Tw Cen MT"/>
        </w:rPr>
        <w:t>aussi</w:t>
      </w:r>
      <w:r>
        <w:rPr>
          <w:rFonts w:ascii="Tw Cen MT" w:hAnsi="Tw Cen MT"/>
        </w:rPr>
        <w:t>, à définir les liens hypertextes. Toute page HTML est encapsulée dans une balise &lt;html&gt;</w:t>
      </w:r>
      <w:r w:rsidR="00BD303F">
        <w:rPr>
          <w:rFonts w:ascii="Tw Cen MT" w:hAnsi="Tw Cen MT"/>
        </w:rPr>
        <w:t>.</w:t>
      </w:r>
    </w:p>
    <w:p w:rsidR="00C15FFE" w:rsidRDefault="00C15FFE" w:rsidP="00421CB4">
      <w:pPr>
        <w:jc w:val="both"/>
        <w:rPr>
          <w:rFonts w:ascii="Tw Cen MT" w:hAnsi="Tw Cen MT"/>
        </w:rPr>
      </w:pPr>
    </w:p>
    <w:p w:rsidR="00FA1F5A" w:rsidRDefault="00FA1F5A" w:rsidP="00421CB4">
      <w:pPr>
        <w:jc w:val="both"/>
        <w:rPr>
          <w:rFonts w:ascii="Tw Cen MT" w:hAnsi="Tw Cen MT"/>
        </w:rPr>
      </w:pPr>
      <w:r>
        <w:rPr>
          <w:rFonts w:ascii="Tw Cen MT" w:hAnsi="Tw Cen MT"/>
          <w:noProof/>
          <w:lang w:eastAsia="fr-FR"/>
        </w:rPr>
        <w:drawing>
          <wp:anchor distT="0" distB="0" distL="114300" distR="114300" simplePos="0" relativeHeight="251736064" behindDoc="0" locked="0" layoutInCell="1" allowOverlap="1">
            <wp:simplePos x="0" y="0"/>
            <wp:positionH relativeFrom="column">
              <wp:posOffset>24765</wp:posOffset>
            </wp:positionH>
            <wp:positionV relativeFrom="paragraph">
              <wp:posOffset>132715</wp:posOffset>
            </wp:positionV>
            <wp:extent cx="5771515" cy="2413000"/>
            <wp:effectExtent l="19050" t="0" r="635" b="0"/>
            <wp:wrapNone/>
            <wp:docPr id="167"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a:srcRect/>
                    <a:stretch>
                      <a:fillRect/>
                    </a:stretch>
                  </pic:blipFill>
                  <pic:spPr bwMode="auto">
                    <a:xfrm>
                      <a:off x="0" y="0"/>
                      <a:ext cx="5771515" cy="2413000"/>
                    </a:xfrm>
                    <a:prstGeom prst="rect">
                      <a:avLst/>
                    </a:prstGeom>
                    <a:noFill/>
                    <a:ln w="9525">
                      <a:noFill/>
                      <a:miter lim="800000"/>
                      <a:headEnd/>
                      <a:tailEnd/>
                    </a:ln>
                  </pic:spPr>
                </pic:pic>
              </a:graphicData>
            </a:graphic>
          </wp:anchor>
        </w:drawing>
      </w:r>
    </w:p>
    <w:p w:rsidR="00FA1F5A" w:rsidRDefault="00FA1F5A" w:rsidP="00421CB4">
      <w:pPr>
        <w:jc w:val="both"/>
        <w:rPr>
          <w:rFonts w:ascii="Tw Cen MT" w:hAnsi="Tw Cen MT"/>
        </w:rPr>
      </w:pPr>
    </w:p>
    <w:p w:rsidR="00FA1F5A" w:rsidRDefault="00FA1F5A" w:rsidP="00421CB4">
      <w:pPr>
        <w:jc w:val="both"/>
        <w:rPr>
          <w:rFonts w:ascii="Tw Cen MT" w:hAnsi="Tw Cen MT"/>
        </w:rPr>
      </w:pPr>
    </w:p>
    <w:p w:rsidR="00FA1F5A" w:rsidRDefault="00FA1F5A" w:rsidP="00421CB4">
      <w:pPr>
        <w:jc w:val="both"/>
        <w:rPr>
          <w:rFonts w:ascii="Tw Cen MT" w:hAnsi="Tw Cen MT"/>
        </w:rPr>
      </w:pPr>
    </w:p>
    <w:p w:rsidR="00FA1F5A" w:rsidRDefault="00FA1F5A" w:rsidP="00421CB4">
      <w:pPr>
        <w:jc w:val="both"/>
        <w:rPr>
          <w:rFonts w:ascii="Tw Cen MT" w:hAnsi="Tw Cen MT"/>
        </w:rPr>
      </w:pPr>
    </w:p>
    <w:p w:rsidR="00FA1F5A" w:rsidRDefault="00FA1F5A" w:rsidP="00421CB4">
      <w:pPr>
        <w:jc w:val="both"/>
        <w:rPr>
          <w:rFonts w:ascii="Tw Cen MT" w:hAnsi="Tw Cen MT"/>
        </w:rPr>
      </w:pPr>
    </w:p>
    <w:p w:rsidR="00FA1F5A" w:rsidRDefault="00FA1F5A" w:rsidP="00421CB4">
      <w:pPr>
        <w:jc w:val="both"/>
        <w:rPr>
          <w:rFonts w:ascii="Tw Cen MT" w:hAnsi="Tw Cen MT"/>
        </w:rPr>
      </w:pPr>
    </w:p>
    <w:p w:rsidR="00FA1F5A" w:rsidRDefault="00FA1F5A" w:rsidP="00421CB4">
      <w:pPr>
        <w:jc w:val="both"/>
        <w:rPr>
          <w:rFonts w:ascii="Tw Cen MT" w:hAnsi="Tw Cen MT"/>
        </w:rPr>
      </w:pPr>
    </w:p>
    <w:p w:rsidR="00FA1F5A" w:rsidRDefault="00FA1F5A" w:rsidP="00421CB4">
      <w:pPr>
        <w:jc w:val="both"/>
        <w:rPr>
          <w:rFonts w:ascii="Tw Cen MT" w:hAnsi="Tw Cen MT"/>
        </w:rPr>
      </w:pPr>
    </w:p>
    <w:p w:rsidR="00FA1F5A" w:rsidRDefault="00FA1F5A" w:rsidP="00421CB4">
      <w:pPr>
        <w:jc w:val="both"/>
        <w:rPr>
          <w:rFonts w:ascii="Tw Cen MT" w:hAnsi="Tw Cen MT"/>
        </w:rPr>
      </w:pPr>
    </w:p>
    <w:p w:rsidR="00FA1F5A" w:rsidRDefault="00FA1F5A" w:rsidP="00421CB4">
      <w:pPr>
        <w:jc w:val="both"/>
        <w:rPr>
          <w:rFonts w:ascii="Tw Cen MT" w:hAnsi="Tw Cen MT"/>
        </w:rPr>
      </w:pPr>
    </w:p>
    <w:p w:rsidR="00BD303F" w:rsidRDefault="00CA5BB9" w:rsidP="00421CB4">
      <w:pPr>
        <w:jc w:val="both"/>
        <w:rPr>
          <w:rFonts w:ascii="Tw Cen MT" w:hAnsi="Tw Cen MT"/>
        </w:rPr>
      </w:pPr>
      <w:r>
        <w:rPr>
          <w:rFonts w:ascii="Tw Cen MT" w:hAnsi="Tw Cen MT"/>
        </w:rPr>
        <w:t>Le &lt;title&gt; défini le nom de la page qui apparaitra dans la barre de navigation. Les éléments de type &lt;link&gt; sont les liens vers les ressources externes (ici liens du Framework Bootstrap</w:t>
      </w:r>
      <w:r w:rsidR="00BD303F">
        <w:rPr>
          <w:rFonts w:ascii="Tw Cen MT" w:hAnsi="Tw Cen MT"/>
        </w:rPr>
        <w:t>, fichier CSS</w:t>
      </w:r>
      <w:r>
        <w:rPr>
          <w:rFonts w:ascii="Tw Cen MT" w:hAnsi="Tw Cen MT"/>
        </w:rPr>
        <w:t xml:space="preserve">), &lt;script&gt; inclus les fichiers de script devant être exécutés sur la page (ici un fichier JavaScript) et les balises de type &lt;meta&gt; fournissent les métadonnées sur le document. </w:t>
      </w:r>
    </w:p>
    <w:p w:rsidR="00FA1F5A" w:rsidRDefault="00FA1F5A" w:rsidP="00421CB4">
      <w:pPr>
        <w:jc w:val="both"/>
        <w:rPr>
          <w:rFonts w:ascii="Tw Cen MT" w:hAnsi="Tw Cen MT"/>
        </w:rPr>
      </w:pPr>
    </w:p>
    <w:p w:rsidR="00CA5BB9" w:rsidRPr="00013F53" w:rsidRDefault="00CA5BB9" w:rsidP="00421CB4">
      <w:pPr>
        <w:pBdr>
          <w:top w:val="single" w:sz="12" w:space="1" w:color="00B050"/>
          <w:left w:val="single" w:sz="12" w:space="4" w:color="00B050"/>
          <w:bottom w:val="single" w:sz="12" w:space="1" w:color="00B050"/>
          <w:right w:val="single" w:sz="12" w:space="4" w:color="00B050"/>
        </w:pBdr>
        <w:jc w:val="both"/>
        <w:rPr>
          <w:rFonts w:ascii="Tw Cen MT" w:hAnsi="Tw Cen MT"/>
          <w:b/>
          <w:color w:val="00B050"/>
          <w:sz w:val="28"/>
          <w:u w:val="single"/>
        </w:rPr>
      </w:pPr>
      <w:r w:rsidRPr="00013F53">
        <w:rPr>
          <w:rFonts w:ascii="Tw Cen MT" w:hAnsi="Tw Cen MT"/>
          <w:b/>
          <w:color w:val="00B050"/>
          <w:sz w:val="28"/>
          <w:u w:val="single"/>
        </w:rPr>
        <w:t>Point SEO :</w:t>
      </w:r>
      <w:r w:rsidR="00E5068F" w:rsidRPr="00013F53">
        <w:rPr>
          <w:rFonts w:ascii="Tw Cen MT" w:hAnsi="Tw Cen MT"/>
          <w:b/>
          <w:color w:val="00B050"/>
          <w:sz w:val="28"/>
          <w:u w:val="single"/>
        </w:rPr>
        <w:t xml:space="preserve"> </w:t>
      </w:r>
    </w:p>
    <w:p w:rsidR="00CA5BB9" w:rsidRDefault="00CA5BB9" w:rsidP="00421CB4">
      <w:pPr>
        <w:pBdr>
          <w:top w:val="single" w:sz="12" w:space="1" w:color="00B050"/>
          <w:left w:val="single" w:sz="12" w:space="4" w:color="00B050"/>
          <w:bottom w:val="single" w:sz="12" w:space="1" w:color="00B050"/>
          <w:right w:val="single" w:sz="12" w:space="4" w:color="00B050"/>
        </w:pBdr>
        <w:jc w:val="both"/>
        <w:rPr>
          <w:rFonts w:ascii="Tw Cen MT" w:hAnsi="Tw Cen MT"/>
        </w:rPr>
      </w:pPr>
      <w:r>
        <w:rPr>
          <w:rFonts w:ascii="Tw Cen MT" w:hAnsi="Tw Cen MT"/>
        </w:rPr>
        <w:t xml:space="preserve">Les balises &lt;méta&gt; peuvent être utilisées pour </w:t>
      </w:r>
      <w:r w:rsidR="00BD303F">
        <w:rPr>
          <w:rFonts w:ascii="Tw Cen MT" w:hAnsi="Tw Cen MT"/>
        </w:rPr>
        <w:t>l’</w:t>
      </w:r>
      <w:r>
        <w:rPr>
          <w:rFonts w:ascii="Tw Cen MT" w:hAnsi="Tw Cen MT"/>
        </w:rPr>
        <w:t xml:space="preserve">inclusion de mots clés </w:t>
      </w:r>
      <w:r w:rsidR="00FA1F5A">
        <w:rPr>
          <w:rFonts w:ascii="Tw Cen MT" w:hAnsi="Tw Cen MT"/>
        </w:rPr>
        <w:t>pertinents permettant</w:t>
      </w:r>
      <w:r>
        <w:rPr>
          <w:rFonts w:ascii="Tw Cen MT" w:hAnsi="Tw Cen MT"/>
        </w:rPr>
        <w:t xml:space="preserve"> un meilleur référencement de la page par les moteurs de recherches.</w:t>
      </w:r>
      <w:r w:rsidR="00A131CF">
        <w:rPr>
          <w:rFonts w:ascii="Tw Cen MT" w:hAnsi="Tw Cen MT"/>
        </w:rPr>
        <w:t xml:space="preserve"> La propriété « proprerty = ‘’og : …’’ » contient les informations qui seront affichées lors du partage de la page sur les réseaux sociaux.</w:t>
      </w:r>
    </w:p>
    <w:p w:rsidR="00E5068F" w:rsidRDefault="00E5068F" w:rsidP="00421CB4">
      <w:pPr>
        <w:pBdr>
          <w:top w:val="single" w:sz="12" w:space="1" w:color="00B050"/>
          <w:left w:val="single" w:sz="12" w:space="4" w:color="00B050"/>
          <w:bottom w:val="single" w:sz="12" w:space="1" w:color="00B050"/>
          <w:right w:val="single" w:sz="12" w:space="4" w:color="00B050"/>
        </w:pBdr>
        <w:jc w:val="both"/>
        <w:rPr>
          <w:rFonts w:ascii="Tw Cen MT" w:hAnsi="Tw Cen MT"/>
        </w:rPr>
      </w:pPr>
      <w:r>
        <w:rPr>
          <w:rFonts w:ascii="Tw Cen MT" w:hAnsi="Tw Cen MT"/>
        </w:rPr>
        <w:t xml:space="preserve">Une traduction Anglais/Français de la recherche sur la définition de </w:t>
      </w:r>
      <w:r w:rsidRPr="00FA1F5A">
        <w:rPr>
          <w:rFonts w:ascii="Tw Cen MT" w:hAnsi="Tw Cen MT"/>
          <w:b/>
        </w:rPr>
        <w:t>SEO</w:t>
      </w:r>
      <w:r>
        <w:rPr>
          <w:rFonts w:ascii="Tw Cen MT" w:hAnsi="Tw Cen MT"/>
        </w:rPr>
        <w:t xml:space="preserve"> est détaillée en annexe. </w:t>
      </w:r>
    </w:p>
    <w:p w:rsidR="00E5068F" w:rsidRDefault="00E5068F" w:rsidP="00421CB4">
      <w:pPr>
        <w:pStyle w:val="annexe"/>
        <w:pBdr>
          <w:top w:val="single" w:sz="12" w:space="1" w:color="00B050"/>
          <w:left w:val="single" w:sz="12" w:space="4" w:color="00B050"/>
          <w:bottom w:val="single" w:sz="12" w:space="1" w:color="00B050"/>
          <w:right w:val="single" w:sz="12" w:space="4" w:color="00B050"/>
        </w:pBdr>
        <w:jc w:val="both"/>
      </w:pPr>
      <w:r w:rsidRPr="00E5068F">
        <w:t>[conf. Annexe 16 : recherche en anglais]</w:t>
      </w:r>
    </w:p>
    <w:p w:rsidR="00FA1F5A" w:rsidRDefault="00FA1F5A" w:rsidP="00421CB4">
      <w:pPr>
        <w:pStyle w:val="annexe"/>
        <w:pBdr>
          <w:top w:val="single" w:sz="12" w:space="1" w:color="00B050"/>
          <w:left w:val="single" w:sz="12" w:space="4" w:color="00B050"/>
          <w:bottom w:val="single" w:sz="12" w:space="1" w:color="00B050"/>
          <w:right w:val="single" w:sz="12" w:space="4" w:color="00B050"/>
        </w:pBdr>
        <w:jc w:val="both"/>
      </w:pPr>
    </w:p>
    <w:p w:rsidR="00CA5BB9" w:rsidRDefault="00085DA0" w:rsidP="00421CB4">
      <w:pPr>
        <w:jc w:val="both"/>
        <w:rPr>
          <w:rFonts w:ascii="Tw Cen MT" w:hAnsi="Tw Cen MT"/>
        </w:rPr>
      </w:pPr>
      <w:r>
        <w:rPr>
          <w:rFonts w:ascii="Tw Cen MT" w:hAnsi="Tw Cen MT"/>
          <w:noProof/>
          <w:lang w:eastAsia="fr-FR"/>
        </w:rPr>
        <w:pict>
          <v:shape id="_x0000_s2108" type="#_x0000_t202" style="position:absolute;left:0;text-align:left;margin-left:281.6pt;margin-top:1.5pt;width:179.6pt;height:153.85pt;z-index:-251592704" filled="f" stroked="f">
            <v:textbox>
              <w:txbxContent>
                <w:p w:rsidR="00342752" w:rsidRPr="00AA54F5" w:rsidRDefault="00342752" w:rsidP="00AA54F5">
                  <w:pPr>
                    <w:shd w:val="clear" w:color="auto" w:fill="FFFFFF" w:themeFill="background1"/>
                    <w:spacing w:after="0" w:line="288" w:lineRule="atLeast"/>
                    <w:rPr>
                      <w:rFonts w:ascii="Consolas" w:eastAsia="Times New Roman" w:hAnsi="Consolas" w:cs="Times New Roman"/>
                      <w:color w:val="CCCCCC"/>
                      <w:sz w:val="21"/>
                      <w:szCs w:val="21"/>
                      <w:lang w:eastAsia="fr-FR"/>
                    </w:rPr>
                  </w:pPr>
                  <w:r w:rsidRPr="00AA54F5">
                    <w:rPr>
                      <w:rFonts w:ascii="Consolas" w:eastAsia="Times New Roman" w:hAnsi="Consolas" w:cs="Times New Roman"/>
                      <w:color w:val="808080"/>
                      <w:sz w:val="21"/>
                      <w:szCs w:val="21"/>
                      <w:lang w:eastAsia="fr-FR"/>
                    </w:rPr>
                    <w:t>&lt;</w:t>
                  </w:r>
                  <w:r w:rsidRPr="00AA54F5">
                    <w:rPr>
                      <w:rFonts w:ascii="Consolas" w:eastAsia="Times New Roman" w:hAnsi="Consolas" w:cs="Times New Roman"/>
                      <w:color w:val="569CD6"/>
                      <w:sz w:val="21"/>
                      <w:szCs w:val="21"/>
                      <w:lang w:eastAsia="fr-FR"/>
                    </w:rPr>
                    <w:t>body</w:t>
                  </w:r>
                  <w:r w:rsidRPr="00AA54F5">
                    <w:rPr>
                      <w:rFonts w:ascii="Consolas" w:eastAsia="Times New Roman" w:hAnsi="Consolas" w:cs="Times New Roman"/>
                      <w:color w:val="808080"/>
                      <w:sz w:val="21"/>
                      <w:szCs w:val="21"/>
                      <w:lang w:eastAsia="fr-FR"/>
                    </w:rPr>
                    <w:t>&gt;</w:t>
                  </w:r>
                </w:p>
                <w:p w:rsidR="00342752" w:rsidRPr="00AA54F5" w:rsidRDefault="00342752" w:rsidP="00AA54F5">
                  <w:pPr>
                    <w:shd w:val="clear" w:color="auto" w:fill="FFFFFF" w:themeFill="background1"/>
                    <w:spacing w:after="0" w:line="288" w:lineRule="atLeast"/>
                    <w:rPr>
                      <w:rFonts w:ascii="Consolas" w:eastAsia="Times New Roman" w:hAnsi="Consolas" w:cs="Times New Roman"/>
                      <w:color w:val="CCCCCC"/>
                      <w:sz w:val="21"/>
                      <w:szCs w:val="21"/>
                      <w:lang w:eastAsia="fr-FR"/>
                    </w:rPr>
                  </w:pPr>
                  <w:r w:rsidRPr="00AA54F5">
                    <w:rPr>
                      <w:rFonts w:ascii="Consolas" w:eastAsia="Times New Roman" w:hAnsi="Consolas" w:cs="Times New Roman"/>
                      <w:color w:val="CCCCCC"/>
                      <w:sz w:val="21"/>
                      <w:szCs w:val="21"/>
                      <w:lang w:eastAsia="fr-FR"/>
                    </w:rPr>
                    <w:t xml:space="preserve">    </w:t>
                  </w:r>
                  <w:r w:rsidRPr="00AA54F5">
                    <w:rPr>
                      <w:rFonts w:ascii="Consolas" w:eastAsia="Times New Roman" w:hAnsi="Consolas" w:cs="Times New Roman"/>
                      <w:color w:val="808080"/>
                      <w:sz w:val="21"/>
                      <w:szCs w:val="21"/>
                      <w:lang w:eastAsia="fr-FR"/>
                    </w:rPr>
                    <w:t>&lt;</w:t>
                  </w:r>
                  <w:r w:rsidRPr="00AA54F5">
                    <w:rPr>
                      <w:rFonts w:ascii="Consolas" w:eastAsia="Times New Roman" w:hAnsi="Consolas" w:cs="Times New Roman"/>
                      <w:color w:val="569CD6"/>
                      <w:sz w:val="21"/>
                      <w:szCs w:val="21"/>
                      <w:lang w:eastAsia="fr-FR"/>
                    </w:rPr>
                    <w:t>header</w:t>
                  </w:r>
                  <w:r w:rsidRPr="00AA54F5">
                    <w:rPr>
                      <w:rFonts w:ascii="Consolas" w:eastAsia="Times New Roman" w:hAnsi="Consolas" w:cs="Times New Roman"/>
                      <w:color w:val="808080"/>
                      <w:sz w:val="21"/>
                      <w:szCs w:val="21"/>
                      <w:lang w:eastAsia="fr-FR"/>
                    </w:rPr>
                    <w:t>&gt;</w:t>
                  </w:r>
                </w:p>
                <w:p w:rsidR="00342752" w:rsidRDefault="00342752" w:rsidP="00AA54F5">
                  <w:pPr>
                    <w:shd w:val="clear" w:color="auto" w:fill="FFFFFF" w:themeFill="background1"/>
                    <w:spacing w:after="0" w:line="288" w:lineRule="atLeast"/>
                    <w:rPr>
                      <w:rFonts w:ascii="Consolas" w:eastAsia="Times New Roman" w:hAnsi="Consolas" w:cs="Times New Roman"/>
                      <w:color w:val="808080"/>
                      <w:sz w:val="21"/>
                      <w:szCs w:val="21"/>
                      <w:lang w:eastAsia="fr-FR"/>
                    </w:rPr>
                  </w:pPr>
                  <w:r w:rsidRPr="00AA54F5">
                    <w:rPr>
                      <w:rFonts w:ascii="Consolas" w:eastAsia="Times New Roman" w:hAnsi="Consolas" w:cs="Times New Roman"/>
                      <w:color w:val="CCCCCC"/>
                      <w:sz w:val="21"/>
                      <w:szCs w:val="21"/>
                      <w:lang w:eastAsia="fr-FR"/>
                    </w:rPr>
                    <w:t xml:space="preserve">    </w:t>
                  </w:r>
                  <w:r>
                    <w:rPr>
                      <w:rFonts w:ascii="Consolas" w:eastAsia="Times New Roman" w:hAnsi="Consolas" w:cs="Times New Roman"/>
                      <w:color w:val="CCCCCC"/>
                      <w:sz w:val="21"/>
                      <w:szCs w:val="21"/>
                      <w:lang w:eastAsia="fr-FR"/>
                    </w:rPr>
                    <w:tab/>
                  </w:r>
                  <w:r w:rsidRPr="00AA54F5">
                    <w:rPr>
                      <w:rFonts w:ascii="Consolas" w:eastAsia="Times New Roman" w:hAnsi="Consolas" w:cs="Times New Roman"/>
                      <w:color w:val="808080"/>
                      <w:sz w:val="21"/>
                      <w:szCs w:val="21"/>
                      <w:lang w:eastAsia="fr-FR"/>
                    </w:rPr>
                    <w:t>&lt;</w:t>
                  </w:r>
                  <w:r w:rsidRPr="00AA54F5">
                    <w:rPr>
                      <w:rFonts w:ascii="Consolas" w:eastAsia="Times New Roman" w:hAnsi="Consolas" w:cs="Times New Roman"/>
                      <w:color w:val="569CD6"/>
                      <w:sz w:val="21"/>
                      <w:szCs w:val="21"/>
                      <w:lang w:eastAsia="fr-FR"/>
                    </w:rPr>
                    <w:t>nav</w:t>
                  </w:r>
                  <w:r w:rsidRPr="00AA54F5">
                    <w:rPr>
                      <w:rFonts w:ascii="Consolas" w:eastAsia="Times New Roman" w:hAnsi="Consolas" w:cs="Times New Roman"/>
                      <w:color w:val="CCCCCC"/>
                      <w:sz w:val="21"/>
                      <w:szCs w:val="21"/>
                      <w:lang w:eastAsia="fr-FR"/>
                    </w:rPr>
                    <w:t xml:space="preserve"> </w:t>
                  </w:r>
                  <w:r w:rsidRPr="00AA54F5">
                    <w:rPr>
                      <w:rFonts w:ascii="Consolas" w:eastAsia="Times New Roman" w:hAnsi="Consolas" w:cs="Times New Roman"/>
                      <w:color w:val="9CDCFE"/>
                      <w:sz w:val="21"/>
                      <w:szCs w:val="21"/>
                      <w:lang w:eastAsia="fr-FR"/>
                    </w:rPr>
                    <w:t>class</w:t>
                  </w:r>
                  <w:r w:rsidRPr="00AA54F5">
                    <w:rPr>
                      <w:rFonts w:ascii="Consolas" w:eastAsia="Times New Roman" w:hAnsi="Consolas" w:cs="Times New Roman"/>
                      <w:color w:val="CCCCCC"/>
                      <w:sz w:val="21"/>
                      <w:szCs w:val="21"/>
                      <w:lang w:eastAsia="fr-FR"/>
                    </w:rPr>
                    <w:t>=</w:t>
                  </w:r>
                  <w:r w:rsidRPr="00AA54F5">
                    <w:rPr>
                      <w:rFonts w:ascii="Consolas" w:eastAsia="Times New Roman" w:hAnsi="Consolas" w:cs="Times New Roman"/>
                      <w:color w:val="CE9178"/>
                      <w:sz w:val="21"/>
                      <w:szCs w:val="21"/>
                      <w:lang w:eastAsia="fr-FR"/>
                    </w:rPr>
                    <w:t>"navbar"</w:t>
                  </w:r>
                  <w:r w:rsidRPr="00AA54F5">
                    <w:rPr>
                      <w:rFonts w:ascii="Consolas" w:eastAsia="Times New Roman" w:hAnsi="Consolas" w:cs="Times New Roman"/>
                      <w:color w:val="808080"/>
                      <w:sz w:val="21"/>
                      <w:szCs w:val="21"/>
                      <w:lang w:eastAsia="fr-FR"/>
                    </w:rPr>
                    <w:t>&gt;</w:t>
                  </w:r>
                </w:p>
                <w:p w:rsidR="00342752" w:rsidRDefault="00342752" w:rsidP="00AA54F5">
                  <w:pPr>
                    <w:shd w:val="clear" w:color="auto" w:fill="FFFFFF" w:themeFill="background1"/>
                    <w:spacing w:after="0" w:line="288" w:lineRule="atLeast"/>
                    <w:ind w:firstLine="708"/>
                    <w:rPr>
                      <w:rFonts w:ascii="Consolas" w:eastAsia="Times New Roman" w:hAnsi="Consolas" w:cs="Times New Roman"/>
                      <w:color w:val="808080"/>
                      <w:sz w:val="21"/>
                      <w:szCs w:val="21"/>
                      <w:lang w:eastAsia="fr-FR"/>
                    </w:rPr>
                  </w:pPr>
                  <w:r w:rsidRPr="00AA54F5">
                    <w:rPr>
                      <w:rFonts w:ascii="Consolas" w:eastAsia="Times New Roman" w:hAnsi="Consolas" w:cs="Times New Roman"/>
                      <w:color w:val="808080"/>
                      <w:sz w:val="21"/>
                      <w:szCs w:val="21"/>
                      <w:lang w:eastAsia="fr-FR"/>
                    </w:rPr>
                    <w:t>&lt;</w:t>
                  </w:r>
                  <w:r>
                    <w:rPr>
                      <w:rFonts w:ascii="Consolas" w:eastAsia="Times New Roman" w:hAnsi="Consolas" w:cs="Times New Roman"/>
                      <w:color w:val="808080"/>
                      <w:sz w:val="21"/>
                      <w:szCs w:val="21"/>
                      <w:lang w:eastAsia="fr-FR"/>
                    </w:rPr>
                    <w:t>/</w:t>
                  </w:r>
                  <w:r w:rsidRPr="00AA54F5">
                    <w:rPr>
                      <w:rFonts w:ascii="Consolas" w:eastAsia="Times New Roman" w:hAnsi="Consolas" w:cs="Times New Roman"/>
                      <w:color w:val="569CD6"/>
                      <w:sz w:val="21"/>
                      <w:szCs w:val="21"/>
                      <w:lang w:eastAsia="fr-FR"/>
                    </w:rPr>
                    <w:t>nav</w:t>
                  </w:r>
                  <w:r w:rsidRPr="00AA54F5">
                    <w:rPr>
                      <w:rFonts w:ascii="Consolas" w:eastAsia="Times New Roman" w:hAnsi="Consolas" w:cs="Times New Roman"/>
                      <w:color w:val="808080"/>
                      <w:sz w:val="21"/>
                      <w:szCs w:val="21"/>
                      <w:lang w:eastAsia="fr-FR"/>
                    </w:rPr>
                    <w:t>&gt;</w:t>
                  </w:r>
                </w:p>
                <w:p w:rsidR="00342752" w:rsidRPr="00AA54F5" w:rsidRDefault="00342752" w:rsidP="00AA54F5">
                  <w:pPr>
                    <w:shd w:val="clear" w:color="auto" w:fill="FFFFFF" w:themeFill="background1"/>
                    <w:spacing w:after="0" w:line="288" w:lineRule="atLeast"/>
                    <w:ind w:firstLine="708"/>
                    <w:rPr>
                      <w:rFonts w:ascii="Consolas" w:eastAsia="Times New Roman" w:hAnsi="Consolas" w:cs="Times New Roman"/>
                      <w:color w:val="CCCCCC"/>
                      <w:sz w:val="21"/>
                      <w:szCs w:val="21"/>
                      <w:lang w:eastAsia="fr-FR"/>
                    </w:rPr>
                  </w:pPr>
                  <w:r w:rsidRPr="00AA54F5">
                    <w:rPr>
                      <w:rFonts w:ascii="Consolas" w:eastAsia="Times New Roman" w:hAnsi="Consolas" w:cs="Times New Roman"/>
                      <w:color w:val="808080"/>
                      <w:sz w:val="21"/>
                      <w:szCs w:val="21"/>
                      <w:lang w:eastAsia="fr-FR"/>
                    </w:rPr>
                    <w:t>&lt;</w:t>
                  </w:r>
                  <w:r w:rsidRPr="00AA54F5">
                    <w:rPr>
                      <w:rFonts w:ascii="Consolas" w:eastAsia="Times New Roman" w:hAnsi="Consolas" w:cs="Times New Roman"/>
                      <w:color w:val="569CD6"/>
                      <w:sz w:val="21"/>
                      <w:szCs w:val="21"/>
                      <w:lang w:eastAsia="fr-FR"/>
                    </w:rPr>
                    <w:t>header</w:t>
                  </w:r>
                  <w:r w:rsidRPr="00AA54F5">
                    <w:rPr>
                      <w:rFonts w:ascii="Consolas" w:eastAsia="Times New Roman" w:hAnsi="Consolas" w:cs="Times New Roman"/>
                      <w:color w:val="808080"/>
                      <w:sz w:val="21"/>
                      <w:szCs w:val="21"/>
                      <w:lang w:eastAsia="fr-FR"/>
                    </w:rPr>
                    <w:t>&gt;</w:t>
                  </w:r>
                </w:p>
                <w:p w:rsidR="00342752" w:rsidRPr="00AA54F5" w:rsidRDefault="00342752" w:rsidP="00AA54F5">
                  <w:pPr>
                    <w:shd w:val="clear" w:color="auto" w:fill="FFFFFF" w:themeFill="background1"/>
                    <w:spacing w:after="0" w:line="288" w:lineRule="atLeast"/>
                    <w:ind w:firstLine="708"/>
                    <w:rPr>
                      <w:rFonts w:ascii="Consolas" w:eastAsia="Times New Roman" w:hAnsi="Consolas" w:cs="Times New Roman"/>
                      <w:color w:val="CCCCCC"/>
                      <w:sz w:val="21"/>
                      <w:szCs w:val="21"/>
                      <w:lang w:eastAsia="fr-FR"/>
                    </w:rPr>
                  </w:pPr>
                  <w:r w:rsidRPr="00AA54F5">
                    <w:rPr>
                      <w:rFonts w:ascii="Consolas" w:eastAsia="Times New Roman" w:hAnsi="Consolas" w:cs="Times New Roman"/>
                      <w:color w:val="808080"/>
                      <w:sz w:val="21"/>
                      <w:szCs w:val="21"/>
                      <w:lang w:eastAsia="fr-FR"/>
                    </w:rPr>
                    <w:t>&lt;</w:t>
                  </w:r>
                  <w:r w:rsidRPr="00AA54F5">
                    <w:rPr>
                      <w:rFonts w:ascii="Consolas" w:eastAsia="Times New Roman" w:hAnsi="Consolas" w:cs="Times New Roman"/>
                      <w:color w:val="569CD6"/>
                      <w:sz w:val="21"/>
                      <w:szCs w:val="21"/>
                      <w:lang w:eastAsia="fr-FR"/>
                    </w:rPr>
                    <w:t>main</w:t>
                  </w:r>
                  <w:r w:rsidRPr="00AA54F5">
                    <w:rPr>
                      <w:rFonts w:ascii="Consolas" w:eastAsia="Times New Roman" w:hAnsi="Consolas" w:cs="Times New Roman"/>
                      <w:color w:val="808080"/>
                      <w:sz w:val="21"/>
                      <w:szCs w:val="21"/>
                      <w:lang w:eastAsia="fr-FR"/>
                    </w:rPr>
                    <w:t>&gt;</w:t>
                  </w:r>
                </w:p>
                <w:p w:rsidR="00342752" w:rsidRPr="00AA54F5" w:rsidRDefault="00342752" w:rsidP="00AA54F5">
                  <w:pPr>
                    <w:shd w:val="clear" w:color="auto" w:fill="FFFFFF" w:themeFill="background1"/>
                    <w:spacing w:after="0" w:line="288" w:lineRule="atLeast"/>
                    <w:ind w:firstLine="708"/>
                    <w:rPr>
                      <w:rFonts w:ascii="Consolas" w:eastAsia="Times New Roman" w:hAnsi="Consolas" w:cs="Times New Roman"/>
                      <w:color w:val="CCCCCC"/>
                      <w:sz w:val="21"/>
                      <w:szCs w:val="21"/>
                      <w:lang w:eastAsia="fr-FR"/>
                    </w:rPr>
                  </w:pPr>
                  <w:r w:rsidRPr="00AA54F5">
                    <w:rPr>
                      <w:rFonts w:ascii="Consolas" w:eastAsia="Times New Roman" w:hAnsi="Consolas" w:cs="Times New Roman"/>
                      <w:color w:val="808080"/>
                      <w:sz w:val="21"/>
                      <w:szCs w:val="21"/>
                      <w:lang w:eastAsia="fr-FR"/>
                    </w:rPr>
                    <w:t>&lt;/</w:t>
                  </w:r>
                  <w:r w:rsidRPr="00AA54F5">
                    <w:rPr>
                      <w:rFonts w:ascii="Consolas" w:eastAsia="Times New Roman" w:hAnsi="Consolas" w:cs="Times New Roman"/>
                      <w:color w:val="569CD6"/>
                      <w:sz w:val="21"/>
                      <w:szCs w:val="21"/>
                      <w:lang w:eastAsia="fr-FR"/>
                    </w:rPr>
                    <w:t>main</w:t>
                  </w:r>
                  <w:r w:rsidRPr="00AA54F5">
                    <w:rPr>
                      <w:rFonts w:ascii="Consolas" w:eastAsia="Times New Roman" w:hAnsi="Consolas" w:cs="Times New Roman"/>
                      <w:color w:val="808080"/>
                      <w:sz w:val="21"/>
                      <w:szCs w:val="21"/>
                      <w:lang w:eastAsia="fr-FR"/>
                    </w:rPr>
                    <w:t>&gt;</w:t>
                  </w:r>
                </w:p>
                <w:p w:rsidR="00342752" w:rsidRPr="00AA54F5" w:rsidRDefault="00342752" w:rsidP="00AA54F5">
                  <w:pPr>
                    <w:shd w:val="clear" w:color="auto" w:fill="FFFFFF" w:themeFill="background1"/>
                    <w:spacing w:after="0" w:line="288" w:lineRule="atLeast"/>
                    <w:ind w:firstLine="708"/>
                    <w:rPr>
                      <w:rFonts w:ascii="Consolas" w:eastAsia="Times New Roman" w:hAnsi="Consolas" w:cs="Times New Roman"/>
                      <w:color w:val="CCCCCC"/>
                      <w:sz w:val="21"/>
                      <w:szCs w:val="21"/>
                      <w:lang w:eastAsia="fr-FR"/>
                    </w:rPr>
                  </w:pPr>
                  <w:r w:rsidRPr="00AA54F5">
                    <w:rPr>
                      <w:rFonts w:ascii="Consolas" w:eastAsia="Times New Roman" w:hAnsi="Consolas" w:cs="Times New Roman"/>
                      <w:color w:val="808080"/>
                      <w:sz w:val="21"/>
                      <w:szCs w:val="21"/>
                      <w:lang w:eastAsia="fr-FR"/>
                    </w:rPr>
                    <w:t>&lt;</w:t>
                  </w:r>
                  <w:r w:rsidRPr="00AA54F5">
                    <w:rPr>
                      <w:rFonts w:ascii="Consolas" w:eastAsia="Times New Roman" w:hAnsi="Consolas" w:cs="Times New Roman"/>
                      <w:color w:val="569CD6"/>
                      <w:sz w:val="21"/>
                      <w:szCs w:val="21"/>
                      <w:lang w:eastAsia="fr-FR"/>
                    </w:rPr>
                    <w:t>footer</w:t>
                  </w:r>
                  <w:r w:rsidRPr="00AA54F5">
                    <w:rPr>
                      <w:rFonts w:ascii="Consolas" w:eastAsia="Times New Roman" w:hAnsi="Consolas" w:cs="Times New Roman"/>
                      <w:color w:val="808080"/>
                      <w:sz w:val="21"/>
                      <w:szCs w:val="21"/>
                      <w:lang w:eastAsia="fr-FR"/>
                    </w:rPr>
                    <w:t>&gt;</w:t>
                  </w:r>
                </w:p>
                <w:p w:rsidR="00342752" w:rsidRDefault="00342752" w:rsidP="00AA54F5">
                  <w:pPr>
                    <w:shd w:val="clear" w:color="auto" w:fill="FFFFFF" w:themeFill="background1"/>
                    <w:spacing w:after="0" w:line="288" w:lineRule="atLeast"/>
                    <w:ind w:firstLine="708"/>
                    <w:rPr>
                      <w:rFonts w:ascii="Consolas" w:eastAsia="Times New Roman" w:hAnsi="Consolas" w:cs="Times New Roman"/>
                      <w:color w:val="808080"/>
                      <w:sz w:val="21"/>
                      <w:szCs w:val="21"/>
                      <w:lang w:eastAsia="fr-FR"/>
                    </w:rPr>
                  </w:pPr>
                  <w:r w:rsidRPr="00AA54F5">
                    <w:rPr>
                      <w:rFonts w:ascii="Consolas" w:eastAsia="Times New Roman" w:hAnsi="Consolas" w:cs="Times New Roman"/>
                      <w:color w:val="808080"/>
                      <w:sz w:val="21"/>
                      <w:szCs w:val="21"/>
                      <w:lang w:eastAsia="fr-FR"/>
                    </w:rPr>
                    <w:t>&lt;</w:t>
                  </w:r>
                  <w:r>
                    <w:rPr>
                      <w:rFonts w:ascii="Consolas" w:eastAsia="Times New Roman" w:hAnsi="Consolas" w:cs="Times New Roman"/>
                      <w:color w:val="808080"/>
                      <w:sz w:val="21"/>
                      <w:szCs w:val="21"/>
                      <w:lang w:eastAsia="fr-FR"/>
                    </w:rPr>
                    <w:t>/</w:t>
                  </w:r>
                  <w:r w:rsidRPr="00AA54F5">
                    <w:rPr>
                      <w:rFonts w:ascii="Consolas" w:eastAsia="Times New Roman" w:hAnsi="Consolas" w:cs="Times New Roman"/>
                      <w:color w:val="569CD6"/>
                      <w:sz w:val="21"/>
                      <w:szCs w:val="21"/>
                      <w:lang w:eastAsia="fr-FR"/>
                    </w:rPr>
                    <w:t>footer</w:t>
                  </w:r>
                  <w:r w:rsidRPr="00AA54F5">
                    <w:rPr>
                      <w:rFonts w:ascii="Consolas" w:eastAsia="Times New Roman" w:hAnsi="Consolas" w:cs="Times New Roman"/>
                      <w:color w:val="808080"/>
                      <w:sz w:val="21"/>
                      <w:szCs w:val="21"/>
                      <w:lang w:eastAsia="fr-FR"/>
                    </w:rPr>
                    <w:t>&gt;</w:t>
                  </w:r>
                </w:p>
                <w:p w:rsidR="00342752" w:rsidRPr="00AA54F5" w:rsidRDefault="00342752" w:rsidP="00AA54F5">
                  <w:pPr>
                    <w:shd w:val="clear" w:color="auto" w:fill="FFFFFF" w:themeFill="background1"/>
                    <w:spacing w:after="0" w:line="288" w:lineRule="atLeast"/>
                    <w:rPr>
                      <w:rFonts w:ascii="Consolas" w:eastAsia="Times New Roman" w:hAnsi="Consolas" w:cs="Times New Roman"/>
                      <w:color w:val="CCCCCC"/>
                      <w:sz w:val="21"/>
                      <w:szCs w:val="21"/>
                      <w:lang w:eastAsia="fr-FR"/>
                    </w:rPr>
                  </w:pPr>
                  <w:r w:rsidRPr="00AA54F5">
                    <w:rPr>
                      <w:rFonts w:ascii="Consolas" w:eastAsia="Times New Roman" w:hAnsi="Consolas" w:cs="Times New Roman"/>
                      <w:color w:val="808080"/>
                      <w:sz w:val="21"/>
                      <w:szCs w:val="21"/>
                      <w:lang w:eastAsia="fr-FR"/>
                    </w:rPr>
                    <w:t>&lt;</w:t>
                  </w:r>
                  <w:r w:rsidRPr="00AA54F5">
                    <w:rPr>
                      <w:rFonts w:ascii="Consolas" w:eastAsia="Times New Roman" w:hAnsi="Consolas" w:cs="Times New Roman"/>
                      <w:color w:val="569CD6"/>
                      <w:sz w:val="21"/>
                      <w:szCs w:val="21"/>
                      <w:lang w:eastAsia="fr-FR"/>
                    </w:rPr>
                    <w:t>body</w:t>
                  </w:r>
                  <w:r w:rsidRPr="00AA54F5">
                    <w:rPr>
                      <w:rFonts w:ascii="Consolas" w:eastAsia="Times New Roman" w:hAnsi="Consolas" w:cs="Times New Roman"/>
                      <w:color w:val="808080"/>
                      <w:sz w:val="21"/>
                      <w:szCs w:val="21"/>
                      <w:lang w:eastAsia="fr-FR"/>
                    </w:rPr>
                    <w:t>&gt;</w:t>
                  </w:r>
                </w:p>
              </w:txbxContent>
            </v:textbox>
          </v:shape>
        </w:pict>
      </w:r>
      <w:r w:rsidR="00AA54F5">
        <w:rPr>
          <w:rFonts w:ascii="Tw Cen MT" w:hAnsi="Tw Cen MT"/>
        </w:rPr>
        <w:tab/>
      </w:r>
      <w:r w:rsidR="00AA54F5">
        <w:rPr>
          <w:rFonts w:ascii="Tw Cen MT" w:hAnsi="Tw Cen MT"/>
        </w:rPr>
        <w:tab/>
      </w:r>
      <w:r w:rsidR="00AA54F5">
        <w:rPr>
          <w:rFonts w:ascii="Tw Cen MT" w:hAnsi="Tw Cen MT"/>
        </w:rPr>
        <w:tab/>
      </w:r>
    </w:p>
    <w:p w:rsidR="00AA54F5" w:rsidRDefault="00085DA0" w:rsidP="00421CB4">
      <w:pPr>
        <w:jc w:val="both"/>
        <w:rPr>
          <w:rFonts w:ascii="Tw Cen MT" w:hAnsi="Tw Cen MT"/>
        </w:rPr>
      </w:pPr>
      <w:r>
        <w:rPr>
          <w:rFonts w:ascii="Tw Cen MT" w:hAnsi="Tw Cen MT"/>
          <w:noProof/>
          <w:lang w:eastAsia="fr-FR"/>
        </w:rPr>
        <w:pict>
          <v:shape id="_x0000_s2112" type="#_x0000_t202" style="position:absolute;left:0;text-align:left;margin-left:-5.65pt;margin-top:7.45pt;width:239.45pt;height:138.7pt;z-index:251724800" stroked="f">
            <v:textbox>
              <w:txbxContent>
                <w:p w:rsidR="00342752" w:rsidRDefault="00342752" w:rsidP="00AA54F5">
                  <w:pPr>
                    <w:jc w:val="both"/>
                    <w:rPr>
                      <w:rFonts w:ascii="Tw Cen MT" w:hAnsi="Tw Cen MT"/>
                    </w:rPr>
                  </w:pPr>
                  <w:r>
                    <w:rPr>
                      <w:rFonts w:ascii="Tw Cen MT" w:hAnsi="Tw Cen MT"/>
                    </w:rPr>
                    <w:t>La balise &lt;body&gt; gère le contenu</w:t>
                  </w:r>
                  <w:r w:rsidRPr="00CA5BB9">
                    <w:rPr>
                      <w:rFonts w:ascii="Tw Cen MT" w:hAnsi="Tw Cen MT"/>
                    </w:rPr>
                    <w:t xml:space="preserve"> </w:t>
                  </w:r>
                  <w:r>
                    <w:rPr>
                      <w:rFonts w:ascii="Tw Cen MT" w:hAnsi="Tw Cen MT"/>
                    </w:rPr>
                    <w:t>de la page.</w:t>
                  </w:r>
                </w:p>
                <w:p w:rsidR="00342752" w:rsidRDefault="00342752" w:rsidP="00AA54F5">
                  <w:pPr>
                    <w:jc w:val="both"/>
                    <w:rPr>
                      <w:rFonts w:ascii="Tw Cen MT" w:hAnsi="Tw Cen MT"/>
                    </w:rPr>
                  </w:pPr>
                  <w:r>
                    <w:rPr>
                      <w:rFonts w:ascii="Tw Cen MT" w:hAnsi="Tw Cen MT"/>
                    </w:rPr>
                    <w:t>Y sera intégré le &lt;header&gt;,  élément qui, conventionnellement, contient la barre de navigation, le &lt;main&gt; qui englobe le contenu lié au sujet central de la page et enfin le &lt;footer&gt; qui contient les éléments du pied de page.</w:t>
                  </w:r>
                </w:p>
                <w:p w:rsidR="00342752" w:rsidRDefault="00342752"/>
              </w:txbxContent>
            </v:textbox>
          </v:shape>
        </w:pict>
      </w:r>
    </w:p>
    <w:p w:rsidR="00AA54F5" w:rsidRPr="00AA54F5" w:rsidRDefault="00AA54F5" w:rsidP="00421CB4">
      <w:pPr>
        <w:jc w:val="both"/>
        <w:rPr>
          <w:rFonts w:ascii="Tw Cen MT" w:hAnsi="Tw Cen MT"/>
        </w:rPr>
      </w:pPr>
    </w:p>
    <w:p w:rsidR="00AA54F5" w:rsidRPr="00AA54F5" w:rsidRDefault="00AA54F5" w:rsidP="00421CB4">
      <w:pPr>
        <w:jc w:val="both"/>
        <w:rPr>
          <w:rFonts w:ascii="Tw Cen MT" w:hAnsi="Tw Cen MT"/>
        </w:rPr>
      </w:pPr>
    </w:p>
    <w:p w:rsidR="00AA54F5" w:rsidRPr="00AA54F5" w:rsidRDefault="00AA54F5" w:rsidP="00421CB4">
      <w:pPr>
        <w:jc w:val="both"/>
        <w:rPr>
          <w:rFonts w:ascii="Tw Cen MT" w:hAnsi="Tw Cen MT"/>
        </w:rPr>
      </w:pPr>
    </w:p>
    <w:p w:rsidR="00AA54F5" w:rsidRPr="00AA54F5" w:rsidRDefault="00AA54F5" w:rsidP="00421CB4">
      <w:pPr>
        <w:jc w:val="both"/>
        <w:rPr>
          <w:rFonts w:ascii="Tw Cen MT" w:hAnsi="Tw Cen MT"/>
        </w:rPr>
      </w:pPr>
    </w:p>
    <w:p w:rsidR="00AA54F5" w:rsidRPr="00AA54F5" w:rsidRDefault="00AA54F5" w:rsidP="00421CB4">
      <w:pPr>
        <w:jc w:val="both"/>
        <w:rPr>
          <w:rFonts w:ascii="Tw Cen MT" w:hAnsi="Tw Cen MT"/>
        </w:rPr>
      </w:pPr>
    </w:p>
    <w:p w:rsidR="00AA54F5" w:rsidRDefault="00AA54F5" w:rsidP="00421CB4">
      <w:pPr>
        <w:jc w:val="both"/>
        <w:rPr>
          <w:rFonts w:ascii="Tw Cen MT" w:hAnsi="Tw Cen MT"/>
        </w:rPr>
      </w:pPr>
    </w:p>
    <w:p w:rsidR="00AA54F5" w:rsidRDefault="00CC3FD5" w:rsidP="00421CB4">
      <w:pPr>
        <w:jc w:val="both"/>
        <w:rPr>
          <w:rFonts w:ascii="Tw Cen MT" w:hAnsi="Tw Cen MT"/>
          <w:b/>
        </w:rPr>
      </w:pPr>
      <w:r>
        <w:rPr>
          <w:rFonts w:ascii="Tw Cen MT" w:hAnsi="Tw Cen MT"/>
          <w:b/>
          <w:u w:val="single"/>
        </w:rPr>
        <w:t>Exemple </w:t>
      </w:r>
      <w:r w:rsidRPr="00FA1F5A">
        <w:rPr>
          <w:rFonts w:ascii="Tw Cen MT" w:hAnsi="Tw Cen MT"/>
          <w:b/>
        </w:rPr>
        <w:t xml:space="preserve">: </w:t>
      </w:r>
      <w:r w:rsidRPr="00C80C77">
        <w:rPr>
          <w:rFonts w:ascii="Tw Cen MT" w:hAnsi="Tw Cen MT"/>
          <w:b/>
          <w:color w:val="3627C3"/>
        </w:rPr>
        <w:t xml:space="preserve">[conf. Annexe </w:t>
      </w:r>
      <w:r w:rsidR="00A14177">
        <w:rPr>
          <w:rFonts w:ascii="Tw Cen MT" w:hAnsi="Tw Cen MT"/>
          <w:b/>
          <w:color w:val="3627C3"/>
        </w:rPr>
        <w:t>1</w:t>
      </w:r>
      <w:r w:rsidR="00701DAE">
        <w:rPr>
          <w:rFonts w:ascii="Tw Cen MT" w:hAnsi="Tw Cen MT"/>
          <w:b/>
          <w:color w:val="3627C3"/>
        </w:rPr>
        <w:t>7</w:t>
      </w:r>
      <w:r>
        <w:rPr>
          <w:rFonts w:ascii="Tw Cen MT" w:hAnsi="Tw Cen MT"/>
          <w:b/>
          <w:color w:val="3627C3"/>
        </w:rPr>
        <w:t xml:space="preserve"> : Code HTML et CSS </w:t>
      </w:r>
      <w:r w:rsidR="00A14177">
        <w:rPr>
          <w:rFonts w:ascii="Tw Cen MT" w:hAnsi="Tw Cen MT"/>
          <w:b/>
          <w:color w:val="3627C3"/>
        </w:rPr>
        <w:t xml:space="preserve">de la </w:t>
      </w:r>
      <w:r>
        <w:rPr>
          <w:rFonts w:ascii="Tw Cen MT" w:hAnsi="Tw Cen MT"/>
          <w:b/>
          <w:color w:val="3627C3"/>
        </w:rPr>
        <w:t>barre de navigation</w:t>
      </w:r>
      <w:r w:rsidRPr="00C80C77">
        <w:rPr>
          <w:rFonts w:ascii="Tw Cen MT" w:hAnsi="Tw Cen MT"/>
          <w:b/>
          <w:color w:val="3627C3"/>
        </w:rPr>
        <w:t>]</w:t>
      </w:r>
    </w:p>
    <w:p w:rsidR="00AA54F5" w:rsidRDefault="00CC3FD5" w:rsidP="00421CB4">
      <w:pPr>
        <w:jc w:val="both"/>
        <w:rPr>
          <w:rFonts w:ascii="Tw Cen MT" w:hAnsi="Tw Cen MT"/>
          <w:b/>
        </w:rPr>
      </w:pPr>
      <w:r>
        <w:rPr>
          <w:rFonts w:ascii="Tw Cen MT" w:hAnsi="Tw Cen MT"/>
          <w:b/>
        </w:rPr>
        <w:t>Style de la barre de navigation</w:t>
      </w:r>
      <w:r w:rsidR="00AA54F5" w:rsidRPr="00AA54F5">
        <w:rPr>
          <w:rFonts w:ascii="Tw Cen MT" w:hAnsi="Tw Cen MT"/>
          <w:b/>
        </w:rPr>
        <w:t> </w:t>
      </w:r>
      <w:r w:rsidR="00043617">
        <w:rPr>
          <w:rFonts w:ascii="Tw Cen MT" w:hAnsi="Tw Cen MT"/>
          <w:b/>
        </w:rPr>
        <w:t>avec CSS</w:t>
      </w:r>
      <w:r w:rsidR="00AA54F5" w:rsidRPr="00AA54F5">
        <w:rPr>
          <w:rFonts w:ascii="Tw Cen MT" w:hAnsi="Tw Cen MT"/>
          <w:b/>
        </w:rPr>
        <w:t>:</w:t>
      </w:r>
    </w:p>
    <w:p w:rsidR="00AA54F5" w:rsidRDefault="00AA54F5" w:rsidP="00421CB4">
      <w:pPr>
        <w:jc w:val="both"/>
        <w:rPr>
          <w:rFonts w:ascii="Tw Cen MT" w:hAnsi="Tw Cen MT"/>
        </w:rPr>
      </w:pPr>
      <w:r>
        <w:rPr>
          <w:rFonts w:ascii="Tw Cen MT" w:hAnsi="Tw Cen MT"/>
        </w:rPr>
        <w:t>Pour contrôler la mise en page et appliquer le style que nous avons prédéfini avec la cliente</w:t>
      </w:r>
      <w:r w:rsidR="00043617">
        <w:rPr>
          <w:rFonts w:ascii="Tw Cen MT" w:hAnsi="Tw Cen MT"/>
        </w:rPr>
        <w:t xml:space="preserve"> sur le code HTML</w:t>
      </w:r>
      <w:r>
        <w:rPr>
          <w:rFonts w:ascii="Tw Cen MT" w:hAnsi="Tw Cen MT"/>
        </w:rPr>
        <w:t xml:space="preserve">, j’utilise le langage CSS, basé sur des sélecteurs  pour lesquels on peut définir des propriétés. </w:t>
      </w:r>
    </w:p>
    <w:p w:rsidR="00043617" w:rsidRPr="00043617" w:rsidRDefault="00AA54F5" w:rsidP="00421CB4">
      <w:pPr>
        <w:jc w:val="both"/>
        <w:rPr>
          <w:rFonts w:ascii="Tw Cen MT" w:hAnsi="Tw Cen MT"/>
          <w:i/>
        </w:rPr>
      </w:pPr>
      <w:r>
        <w:rPr>
          <w:rFonts w:ascii="Tw Cen MT" w:hAnsi="Tw Cen MT"/>
        </w:rPr>
        <w:t>Le CSS est travaillé sur un fichier qui sera lié au document HTML.</w:t>
      </w:r>
      <w:r w:rsidR="00085DA0">
        <w:rPr>
          <w:rFonts w:ascii="Tw Cen MT" w:hAnsi="Tw Cen MT"/>
        </w:rPr>
        <w:t xml:space="preserve">. </w:t>
      </w:r>
      <w:r w:rsidRPr="00085DA0">
        <w:rPr>
          <w:rFonts w:ascii="Tw Cen MT" w:hAnsi="Tw Cen MT"/>
          <w:i/>
        </w:rPr>
        <w:t xml:space="preserve">Cependant il est possible d’inclure directement du style </w:t>
      </w:r>
      <w:r w:rsidR="00085DA0" w:rsidRPr="00085DA0">
        <w:rPr>
          <w:rFonts w:ascii="Tw Cen MT" w:hAnsi="Tw Cen MT"/>
          <w:i/>
        </w:rPr>
        <w:t>dans le code HTML en utilisant une balise &lt;style&gt;.</w:t>
      </w:r>
    </w:p>
    <w:p w:rsidR="00CC3FD5" w:rsidRDefault="00CC3FD5" w:rsidP="00421CB4">
      <w:pPr>
        <w:jc w:val="both"/>
        <w:rPr>
          <w:rFonts w:ascii="Tw Cen MT" w:hAnsi="Tw Cen MT"/>
        </w:rPr>
      </w:pPr>
      <w:r>
        <w:rPr>
          <w:rFonts w:ascii="Tw Cen MT" w:hAnsi="Tw Cen MT"/>
        </w:rPr>
        <w:t>Les sélecteurs CSS peuvent être soit :</w:t>
      </w:r>
    </w:p>
    <w:p w:rsidR="00CC3FD5" w:rsidRDefault="00CC3FD5" w:rsidP="00421CB4">
      <w:pPr>
        <w:pStyle w:val="Paragraphedeliste"/>
        <w:numPr>
          <w:ilvl w:val="0"/>
          <w:numId w:val="16"/>
        </w:numPr>
        <w:jc w:val="both"/>
        <w:rPr>
          <w:rFonts w:ascii="Tw Cen MT" w:hAnsi="Tw Cen MT"/>
        </w:rPr>
      </w:pPr>
      <w:r w:rsidRPr="00EF60E5">
        <w:rPr>
          <w:rFonts w:ascii="Tw Cen MT" w:hAnsi="Tw Cen MT"/>
        </w:rPr>
        <w:t xml:space="preserve">des balises HTML, auquel cas le style s’appliquera à l’intégralité </w:t>
      </w:r>
      <w:r>
        <w:rPr>
          <w:rFonts w:ascii="Tw Cen MT" w:hAnsi="Tw Cen MT"/>
        </w:rPr>
        <w:t>des balises ciblées.</w:t>
      </w:r>
    </w:p>
    <w:p w:rsidR="00CC3FD5" w:rsidRDefault="00CC3FD5" w:rsidP="00421CB4">
      <w:pPr>
        <w:pStyle w:val="Paragraphedeliste"/>
        <w:numPr>
          <w:ilvl w:val="0"/>
          <w:numId w:val="16"/>
        </w:numPr>
        <w:jc w:val="both"/>
        <w:rPr>
          <w:rFonts w:ascii="Tw Cen MT" w:hAnsi="Tw Cen MT"/>
        </w:rPr>
      </w:pPr>
      <w:r>
        <w:rPr>
          <w:rFonts w:ascii="Tw Cen MT" w:hAnsi="Tw Cen MT"/>
        </w:rPr>
        <w:t>Des « class » (définis dans la balise HTML), ce qui permet de cibler plusieurs éléments portant la même classe.</w:t>
      </w:r>
    </w:p>
    <w:p w:rsidR="00CC3FD5" w:rsidRPr="00CC3FD5" w:rsidRDefault="00CC3FD5" w:rsidP="00421CB4">
      <w:pPr>
        <w:pStyle w:val="Paragraphedeliste"/>
        <w:numPr>
          <w:ilvl w:val="0"/>
          <w:numId w:val="16"/>
        </w:numPr>
        <w:jc w:val="both"/>
        <w:rPr>
          <w:rFonts w:ascii="Tw Cen MT" w:hAnsi="Tw Cen MT"/>
        </w:rPr>
      </w:pPr>
      <w:r>
        <w:rPr>
          <w:rFonts w:ascii="Tw Cen MT" w:hAnsi="Tw Cen MT"/>
        </w:rPr>
        <w:t>Des « Id » (définis dans la balise HTML) qui sont des identifiants unique rattaché à un seul élément.</w:t>
      </w:r>
    </w:p>
    <w:p w:rsidR="00CC3FD5" w:rsidRDefault="00CC3FD5" w:rsidP="00421CB4">
      <w:pPr>
        <w:jc w:val="both"/>
        <w:rPr>
          <w:rFonts w:ascii="Tw Cen MT" w:hAnsi="Tw Cen MT"/>
        </w:rPr>
      </w:pPr>
      <w:r>
        <w:rPr>
          <w:rFonts w:ascii="Tw Cen MT" w:hAnsi="Tw Cen MT"/>
        </w:rPr>
        <w:t xml:space="preserve">Les propriétés CSS sont définies à l’intérieur des accolades et permettent une multitude de possibilité en termes de style. </w:t>
      </w:r>
    </w:p>
    <w:p w:rsidR="00CC3FD5" w:rsidRDefault="0085006D" w:rsidP="00421CB4">
      <w:pPr>
        <w:jc w:val="both"/>
        <w:rPr>
          <w:rFonts w:ascii="Tw Cen MT" w:hAnsi="Tw Cen MT"/>
        </w:rPr>
      </w:pPr>
      <w:r>
        <w:rPr>
          <w:rFonts w:ascii="Tw Cen MT" w:hAnsi="Tw Cen MT"/>
          <w:noProof/>
          <w:lang w:eastAsia="fr-FR"/>
        </w:rPr>
        <w:pict>
          <v:shape id="_x0000_s2116" type="#_x0000_t202" style="position:absolute;left:0;text-align:left;margin-left:231.65pt;margin-top:9.6pt;width:243.75pt;height:184.65pt;z-index:-251587584" filled="f" stroked="f">
            <v:textbox>
              <w:txbxContent>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800000"/>
                      <w:sz w:val="20"/>
                      <w:szCs w:val="24"/>
                      <w:lang w:eastAsia="fr-FR"/>
                    </w:rPr>
                    <w:t>.navbar</w:t>
                  </w:r>
                  <w:r w:rsidRPr="00552330">
                    <w:rPr>
                      <w:rFonts w:ascii="Consolas" w:eastAsia="Times New Roman" w:hAnsi="Consolas" w:cs="Times New Roman"/>
                      <w:color w:val="000000"/>
                      <w:sz w:val="20"/>
                      <w:szCs w:val="24"/>
                      <w:lang w:eastAsia="fr-FR"/>
                    </w:rPr>
                    <w:t>{</w:t>
                  </w:r>
                </w:p>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E50000"/>
                      <w:sz w:val="20"/>
                      <w:szCs w:val="24"/>
                      <w:lang w:eastAsia="fr-FR"/>
                    </w:rPr>
                    <w:t>position</w:t>
                  </w: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0451A5"/>
                      <w:sz w:val="20"/>
                      <w:szCs w:val="24"/>
                      <w:lang w:eastAsia="fr-FR"/>
                    </w:rPr>
                    <w:t>absolute</w:t>
                  </w:r>
                  <w:r w:rsidRPr="00552330">
                    <w:rPr>
                      <w:rFonts w:ascii="Consolas" w:eastAsia="Times New Roman" w:hAnsi="Consolas" w:cs="Times New Roman"/>
                      <w:color w:val="000000"/>
                      <w:sz w:val="20"/>
                      <w:szCs w:val="24"/>
                      <w:lang w:eastAsia="fr-FR"/>
                    </w:rPr>
                    <w:t xml:space="preserve">; </w:t>
                  </w:r>
                </w:p>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E50000"/>
                      <w:sz w:val="20"/>
                      <w:szCs w:val="24"/>
                      <w:lang w:eastAsia="fr-FR"/>
                    </w:rPr>
                    <w:t>padding</w:t>
                  </w:r>
                  <w:r w:rsidRPr="00552330">
                    <w:rPr>
                      <w:rFonts w:ascii="Consolas" w:eastAsia="Times New Roman" w:hAnsi="Consolas" w:cs="Times New Roman"/>
                      <w:color w:val="000000"/>
                      <w:sz w:val="20"/>
                      <w:szCs w:val="24"/>
                      <w:lang w:eastAsia="fr-FR"/>
                    </w:rPr>
                    <w:t>:</w:t>
                  </w:r>
                  <w:r w:rsidRPr="00552330">
                    <w:rPr>
                      <w:rFonts w:ascii="Consolas" w:eastAsia="Times New Roman" w:hAnsi="Consolas" w:cs="Times New Roman"/>
                      <w:color w:val="098658"/>
                      <w:sz w:val="20"/>
                      <w:szCs w:val="24"/>
                      <w:lang w:eastAsia="fr-FR"/>
                    </w:rPr>
                    <w:t>20px</w:t>
                  </w:r>
                  <w:r w:rsidRPr="00552330">
                    <w:rPr>
                      <w:rFonts w:ascii="Consolas" w:eastAsia="Times New Roman" w:hAnsi="Consolas" w:cs="Times New Roman"/>
                      <w:color w:val="000000"/>
                      <w:sz w:val="20"/>
                      <w:szCs w:val="24"/>
                      <w:lang w:eastAsia="fr-FR"/>
                    </w:rPr>
                    <w:t xml:space="preserve">; </w:t>
                  </w:r>
                </w:p>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E50000"/>
                      <w:sz w:val="20"/>
                      <w:szCs w:val="24"/>
                      <w:lang w:eastAsia="fr-FR"/>
                    </w:rPr>
                    <w:t>display</w:t>
                  </w: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0451A5"/>
                      <w:sz w:val="20"/>
                      <w:szCs w:val="24"/>
                      <w:lang w:eastAsia="fr-FR"/>
                    </w:rPr>
                    <w:t>grid</w:t>
                  </w:r>
                  <w:r w:rsidRPr="00552330">
                    <w:rPr>
                      <w:rFonts w:ascii="Consolas" w:eastAsia="Times New Roman" w:hAnsi="Consolas" w:cs="Times New Roman"/>
                      <w:color w:val="000000"/>
                      <w:sz w:val="20"/>
                      <w:szCs w:val="24"/>
                      <w:lang w:eastAsia="fr-FR"/>
                    </w:rPr>
                    <w:t>;</w:t>
                  </w:r>
                </w:p>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E50000"/>
                      <w:sz w:val="20"/>
                      <w:szCs w:val="24"/>
                      <w:lang w:eastAsia="fr-FR"/>
                    </w:rPr>
                    <w:t>grid-template-columns</w:t>
                  </w: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795E26"/>
                      <w:sz w:val="20"/>
                      <w:szCs w:val="24"/>
                      <w:lang w:eastAsia="fr-FR"/>
                    </w:rPr>
                    <w:t>repeat</w:t>
                  </w:r>
                  <w:r w:rsidRPr="00552330">
                    <w:rPr>
                      <w:rFonts w:ascii="Consolas" w:eastAsia="Times New Roman" w:hAnsi="Consolas" w:cs="Times New Roman"/>
                      <w:color w:val="000000"/>
                      <w:sz w:val="20"/>
                      <w:szCs w:val="24"/>
                      <w:lang w:eastAsia="fr-FR"/>
                    </w:rPr>
                    <w:t>(</w:t>
                  </w:r>
                  <w:r w:rsidRPr="00552330">
                    <w:rPr>
                      <w:rFonts w:ascii="Consolas" w:eastAsia="Times New Roman" w:hAnsi="Consolas" w:cs="Times New Roman"/>
                      <w:color w:val="098658"/>
                      <w:sz w:val="20"/>
                      <w:szCs w:val="24"/>
                      <w:lang w:eastAsia="fr-FR"/>
                    </w:rPr>
                    <w:t>4</w:t>
                  </w:r>
                  <w:r w:rsidRPr="00552330">
                    <w:rPr>
                      <w:rFonts w:ascii="Consolas" w:eastAsia="Times New Roman" w:hAnsi="Consolas" w:cs="Times New Roman"/>
                      <w:color w:val="000000"/>
                      <w:sz w:val="20"/>
                      <w:szCs w:val="24"/>
                      <w:lang w:eastAsia="fr-FR"/>
                    </w:rPr>
                    <w:t>,</w:t>
                  </w:r>
                  <w:r w:rsidRPr="00552330">
                    <w:rPr>
                      <w:rFonts w:ascii="Consolas" w:eastAsia="Times New Roman" w:hAnsi="Consolas" w:cs="Times New Roman"/>
                      <w:color w:val="098658"/>
                      <w:sz w:val="20"/>
                      <w:szCs w:val="24"/>
                      <w:lang w:eastAsia="fr-FR"/>
                    </w:rPr>
                    <w:t>1fr</w:t>
                  </w:r>
                  <w:r w:rsidRPr="00552330">
                    <w:rPr>
                      <w:rFonts w:ascii="Consolas" w:eastAsia="Times New Roman" w:hAnsi="Consolas" w:cs="Times New Roman"/>
                      <w:color w:val="000000"/>
                      <w:sz w:val="20"/>
                      <w:szCs w:val="24"/>
                      <w:lang w:eastAsia="fr-FR"/>
                    </w:rPr>
                    <w:t>);</w:t>
                  </w:r>
                </w:p>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E50000"/>
                      <w:sz w:val="20"/>
                      <w:szCs w:val="24"/>
                      <w:lang w:eastAsia="fr-FR"/>
                    </w:rPr>
                    <w:t>width</w:t>
                  </w: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098658"/>
                      <w:sz w:val="20"/>
                      <w:szCs w:val="24"/>
                      <w:lang w:eastAsia="fr-FR"/>
                    </w:rPr>
                    <w:t>100VW</w:t>
                  </w:r>
                  <w:r w:rsidRPr="00552330">
                    <w:rPr>
                      <w:rFonts w:ascii="Consolas" w:eastAsia="Times New Roman" w:hAnsi="Consolas" w:cs="Times New Roman"/>
                      <w:color w:val="000000"/>
                      <w:sz w:val="20"/>
                      <w:szCs w:val="24"/>
                      <w:lang w:eastAsia="fr-FR"/>
                    </w:rPr>
                    <w:t>;</w:t>
                  </w:r>
                </w:p>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E50000"/>
                      <w:sz w:val="20"/>
                      <w:szCs w:val="24"/>
                      <w:lang w:eastAsia="fr-FR"/>
                    </w:rPr>
                    <w:t>box-sizing</w:t>
                  </w: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0451A5"/>
                      <w:sz w:val="20"/>
                      <w:szCs w:val="24"/>
                      <w:lang w:eastAsia="fr-FR"/>
                    </w:rPr>
                    <w:t>border-box</w:t>
                  </w:r>
                  <w:r w:rsidRPr="00552330">
                    <w:rPr>
                      <w:rFonts w:ascii="Consolas" w:eastAsia="Times New Roman" w:hAnsi="Consolas" w:cs="Times New Roman"/>
                      <w:color w:val="000000"/>
                      <w:sz w:val="20"/>
                      <w:szCs w:val="24"/>
                      <w:lang w:eastAsia="fr-FR"/>
                    </w:rPr>
                    <w:t>;</w:t>
                  </w:r>
                </w:p>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000000"/>
                      <w:sz w:val="20"/>
                      <w:szCs w:val="24"/>
                      <w:lang w:eastAsia="fr-FR"/>
                    </w:rPr>
                    <w:t>}</w:t>
                  </w:r>
                </w:p>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800000"/>
                      <w:sz w:val="20"/>
                      <w:szCs w:val="24"/>
                      <w:lang w:eastAsia="fr-FR"/>
                    </w:rPr>
                    <w:t>.navbar</w:t>
                  </w:r>
                  <w:r w:rsidRPr="00552330">
                    <w:rPr>
                      <w:rFonts w:ascii="Consolas" w:eastAsia="Times New Roman" w:hAnsi="Consolas" w:cs="Times New Roman"/>
                      <w:color w:val="000000"/>
                      <w:sz w:val="20"/>
                      <w:szCs w:val="24"/>
                      <w:lang w:eastAsia="fr-FR"/>
                    </w:rPr>
                    <w:t xml:space="preserve"> &gt;</w:t>
                  </w:r>
                  <w:r w:rsidRPr="00552330">
                    <w:rPr>
                      <w:rFonts w:ascii="Consolas" w:eastAsia="Times New Roman" w:hAnsi="Consolas" w:cs="Times New Roman"/>
                      <w:color w:val="800000"/>
                      <w:sz w:val="20"/>
                      <w:szCs w:val="24"/>
                      <w:lang w:eastAsia="fr-FR"/>
                    </w:rPr>
                    <w:t>div</w:t>
                  </w:r>
                  <w:r w:rsidRPr="00552330">
                    <w:rPr>
                      <w:rFonts w:ascii="Consolas" w:eastAsia="Times New Roman" w:hAnsi="Consolas" w:cs="Times New Roman"/>
                      <w:color w:val="000000"/>
                      <w:sz w:val="20"/>
                      <w:szCs w:val="24"/>
                      <w:lang w:eastAsia="fr-FR"/>
                    </w:rPr>
                    <w:t>{</w:t>
                  </w:r>
                </w:p>
                <w:p w:rsidR="00342752" w:rsidRPr="00552330" w:rsidRDefault="00342752" w:rsidP="00552330">
                  <w:pPr>
                    <w:shd w:val="clear" w:color="auto" w:fill="FFFFFF"/>
                    <w:spacing w:after="0" w:line="322" w:lineRule="atLeast"/>
                    <w:rPr>
                      <w:rFonts w:ascii="Consolas" w:eastAsia="Times New Roman" w:hAnsi="Consolas" w:cs="Times New Roman"/>
                      <w:color w:val="000000"/>
                      <w:sz w:val="20"/>
                      <w:szCs w:val="24"/>
                      <w:lang w:eastAsia="fr-FR"/>
                    </w:rPr>
                  </w:pP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E50000"/>
                      <w:sz w:val="20"/>
                      <w:szCs w:val="24"/>
                      <w:lang w:eastAsia="fr-FR"/>
                    </w:rPr>
                    <w:t>grid-column</w:t>
                  </w:r>
                  <w:r w:rsidRPr="00552330">
                    <w:rPr>
                      <w:rFonts w:ascii="Consolas" w:eastAsia="Times New Roman" w:hAnsi="Consolas" w:cs="Times New Roman"/>
                      <w:color w:val="000000"/>
                      <w:sz w:val="20"/>
                      <w:szCs w:val="24"/>
                      <w:lang w:eastAsia="fr-FR"/>
                    </w:rPr>
                    <w:t xml:space="preserve">: </w:t>
                  </w:r>
                  <w:r w:rsidRPr="00552330">
                    <w:rPr>
                      <w:rFonts w:ascii="Consolas" w:eastAsia="Times New Roman" w:hAnsi="Consolas" w:cs="Times New Roman"/>
                      <w:color w:val="098658"/>
                      <w:sz w:val="20"/>
                      <w:szCs w:val="24"/>
                      <w:lang w:eastAsia="fr-FR"/>
                    </w:rPr>
                    <w:t>2</w:t>
                  </w:r>
                  <w:r w:rsidRPr="00552330">
                    <w:rPr>
                      <w:rFonts w:ascii="Consolas" w:eastAsia="Times New Roman" w:hAnsi="Consolas" w:cs="Times New Roman"/>
                      <w:color w:val="000000"/>
                      <w:sz w:val="20"/>
                      <w:szCs w:val="24"/>
                      <w:lang w:eastAsia="fr-FR"/>
                    </w:rPr>
                    <w:t xml:space="preserve"> /span </w:t>
                  </w:r>
                  <w:r w:rsidRPr="00552330">
                    <w:rPr>
                      <w:rFonts w:ascii="Consolas" w:eastAsia="Times New Roman" w:hAnsi="Consolas" w:cs="Times New Roman"/>
                      <w:color w:val="098658"/>
                      <w:sz w:val="20"/>
                      <w:szCs w:val="24"/>
                      <w:lang w:eastAsia="fr-FR"/>
                    </w:rPr>
                    <w:t>4</w:t>
                  </w:r>
                  <w:r w:rsidRPr="00552330">
                    <w:rPr>
                      <w:rFonts w:ascii="Consolas" w:eastAsia="Times New Roman" w:hAnsi="Consolas" w:cs="Times New Roman"/>
                      <w:color w:val="000000"/>
                      <w:sz w:val="20"/>
                      <w:szCs w:val="24"/>
                      <w:lang w:eastAsia="fr-FR"/>
                    </w:rPr>
                    <w:t>;</w:t>
                  </w:r>
                </w:p>
                <w:p w:rsidR="00342752" w:rsidRDefault="00342752"/>
              </w:txbxContent>
            </v:textbox>
          </v:shape>
        </w:pict>
      </w:r>
      <w:r w:rsidR="000529FF">
        <w:rPr>
          <w:rFonts w:ascii="Tw Cen MT" w:hAnsi="Tw Cen MT"/>
          <w:noProof/>
          <w:lang w:eastAsia="fr-FR"/>
        </w:rPr>
        <w:pict>
          <v:shape id="_x0000_s2119" type="#_x0000_t202" style="position:absolute;left:0;text-align:left;margin-left:57.85pt;margin-top:2.85pt;width:71.2pt;height:22.85pt;z-index:251730944">
            <v:textbox>
              <w:txbxContent>
                <w:p w:rsidR="00342752" w:rsidRDefault="00342752">
                  <w:r>
                    <w:t>Code HTML</w:t>
                  </w:r>
                </w:p>
              </w:txbxContent>
            </v:textbox>
          </v:shape>
        </w:pict>
      </w:r>
      <w:r w:rsidR="000529FF">
        <w:rPr>
          <w:rFonts w:ascii="Tw Cen MT" w:hAnsi="Tw Cen MT"/>
          <w:noProof/>
          <w:lang w:eastAsia="fr-FR"/>
        </w:rPr>
        <w:pict>
          <v:shape id="_x0000_s2120" type="#_x0000_t202" style="position:absolute;left:0;text-align:left;margin-left:322.35pt;margin-top:2.85pt;width:66.75pt;height:22.85pt;z-index:251731968">
            <v:textbox>
              <w:txbxContent>
                <w:p w:rsidR="00342752" w:rsidRDefault="00342752" w:rsidP="000529FF">
                  <w:r>
                    <w:t>Code CSS</w:t>
                  </w:r>
                </w:p>
              </w:txbxContent>
            </v:textbox>
          </v:shape>
        </w:pict>
      </w:r>
    </w:p>
    <w:p w:rsidR="00CC3FD5" w:rsidRDefault="000529FF" w:rsidP="00421CB4">
      <w:pPr>
        <w:jc w:val="both"/>
        <w:rPr>
          <w:rFonts w:ascii="Tw Cen MT" w:hAnsi="Tw Cen MT"/>
        </w:rPr>
      </w:pPr>
      <w:r>
        <w:rPr>
          <w:rFonts w:ascii="Tw Cen MT" w:hAnsi="Tw Cen MT"/>
          <w:noProof/>
          <w:lang w:eastAsia="fr-FR"/>
        </w:rPr>
        <w:pict>
          <v:shape id="_x0000_s2118" type="#_x0000_t202" style="position:absolute;left:0;text-align:left;margin-left:-7.35pt;margin-top:17.9pt;width:196.55pt;height:123.7pt;z-index:251729920" stroked="f">
            <v:textbox style="mso-next-textbox:#_x0000_s2118">
              <w:txbxContent>
                <w:p w:rsidR="00342752" w:rsidRPr="0085006D" w:rsidRDefault="00342752" w:rsidP="0085006D">
                  <w:pPr>
                    <w:shd w:val="clear" w:color="auto" w:fill="FFFFFF"/>
                    <w:spacing w:after="0" w:line="263" w:lineRule="atLeast"/>
                    <w:rPr>
                      <w:rFonts w:ascii="Consolas" w:eastAsia="Times New Roman" w:hAnsi="Consolas" w:cs="Times New Roman"/>
                      <w:color w:val="000000"/>
                      <w:sz w:val="19"/>
                      <w:szCs w:val="19"/>
                      <w:lang w:eastAsia="fr-FR"/>
                    </w:rPr>
                  </w:pPr>
                  <w:r w:rsidRPr="0085006D">
                    <w:rPr>
                      <w:rFonts w:ascii="Consolas" w:eastAsia="Times New Roman" w:hAnsi="Consolas" w:cs="Times New Roman"/>
                      <w:color w:val="000000"/>
                      <w:sz w:val="19"/>
                      <w:szCs w:val="19"/>
                      <w:lang w:eastAsia="fr-FR"/>
                    </w:rPr>
                    <w:t> </w:t>
                  </w:r>
                  <w:r w:rsidRPr="0085006D">
                    <w:rPr>
                      <w:rFonts w:ascii="Consolas" w:eastAsia="Times New Roman" w:hAnsi="Consolas" w:cs="Times New Roman"/>
                      <w:color w:val="800000"/>
                      <w:sz w:val="19"/>
                      <w:szCs w:val="19"/>
                      <w:lang w:eastAsia="fr-FR"/>
                    </w:rPr>
                    <w:t>&lt;nav</w:t>
                  </w: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E50000"/>
                      <w:sz w:val="19"/>
                      <w:szCs w:val="19"/>
                      <w:lang w:eastAsia="fr-FR"/>
                    </w:rPr>
                    <w:t>class</w:t>
                  </w:r>
                  <w:r w:rsidRPr="0085006D">
                    <w:rPr>
                      <w:rFonts w:ascii="Consolas" w:eastAsia="Times New Roman" w:hAnsi="Consolas" w:cs="Times New Roman"/>
                      <w:color w:val="000000"/>
                      <w:sz w:val="19"/>
                      <w:szCs w:val="19"/>
                      <w:lang w:eastAsia="fr-FR"/>
                    </w:rPr>
                    <w:t>=</w:t>
                  </w:r>
                  <w:r w:rsidRPr="0085006D">
                    <w:rPr>
                      <w:rFonts w:ascii="Consolas" w:eastAsia="Times New Roman" w:hAnsi="Consolas" w:cs="Times New Roman"/>
                      <w:color w:val="0000FF"/>
                      <w:sz w:val="19"/>
                      <w:szCs w:val="19"/>
                      <w:lang w:eastAsia="fr-FR"/>
                    </w:rPr>
                    <w:t>"navbar"</w:t>
                  </w:r>
                  <w:r w:rsidRPr="0085006D">
                    <w:rPr>
                      <w:rFonts w:ascii="Consolas" w:eastAsia="Times New Roman" w:hAnsi="Consolas" w:cs="Times New Roman"/>
                      <w:color w:val="800000"/>
                      <w:sz w:val="19"/>
                      <w:szCs w:val="19"/>
                      <w:lang w:eastAsia="fr-FR"/>
                    </w:rPr>
                    <w:t>&gt;</w:t>
                  </w:r>
                </w:p>
                <w:p w:rsidR="00342752" w:rsidRPr="0085006D" w:rsidRDefault="00342752" w:rsidP="00FA1F5A">
                  <w:pPr>
                    <w:shd w:val="clear" w:color="auto" w:fill="FFFFFF"/>
                    <w:spacing w:after="0" w:line="263" w:lineRule="atLeast"/>
                    <w:ind w:left="708"/>
                    <w:rPr>
                      <w:rFonts w:ascii="Consolas" w:eastAsia="Times New Roman" w:hAnsi="Consolas" w:cs="Times New Roman"/>
                      <w:color w:val="000000"/>
                      <w:sz w:val="19"/>
                      <w:szCs w:val="19"/>
                      <w:lang w:eastAsia="fr-FR"/>
                    </w:rPr>
                  </w:pP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800000"/>
                      <w:sz w:val="19"/>
                      <w:szCs w:val="19"/>
                      <w:lang w:eastAsia="fr-FR"/>
                    </w:rPr>
                    <w:t>&lt;a</w:t>
                  </w: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E50000"/>
                      <w:sz w:val="19"/>
                      <w:szCs w:val="19"/>
                      <w:lang w:eastAsia="fr-FR"/>
                    </w:rPr>
                    <w:t>href</w:t>
                  </w:r>
                  <w:r w:rsidRPr="0085006D">
                    <w:rPr>
                      <w:rFonts w:ascii="Consolas" w:eastAsia="Times New Roman" w:hAnsi="Consolas" w:cs="Times New Roman"/>
                      <w:color w:val="000000"/>
                      <w:sz w:val="19"/>
                      <w:szCs w:val="19"/>
                      <w:lang w:eastAsia="fr-FR"/>
                    </w:rPr>
                    <w:t>=</w:t>
                  </w:r>
                  <w:r w:rsidRPr="0085006D">
                    <w:rPr>
                      <w:rFonts w:ascii="Consolas" w:eastAsia="Times New Roman" w:hAnsi="Consolas" w:cs="Times New Roman"/>
                      <w:color w:val="0000FF"/>
                      <w:sz w:val="19"/>
                      <w:szCs w:val="19"/>
                      <w:lang w:eastAsia="fr-FR"/>
                    </w:rPr>
                    <w:t>"index.html"</w:t>
                  </w: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E50000"/>
                      <w:sz w:val="19"/>
                      <w:szCs w:val="19"/>
                      <w:lang w:eastAsia="fr-FR"/>
                    </w:rPr>
                    <w:t>class</w:t>
                  </w:r>
                  <w:r w:rsidRPr="0085006D">
                    <w:rPr>
                      <w:rFonts w:ascii="Consolas" w:eastAsia="Times New Roman" w:hAnsi="Consolas" w:cs="Times New Roman"/>
                      <w:color w:val="000000"/>
                      <w:sz w:val="19"/>
                      <w:szCs w:val="19"/>
                      <w:lang w:eastAsia="fr-FR"/>
                    </w:rPr>
                    <w:t>=</w:t>
                  </w:r>
                  <w:r w:rsidRPr="0085006D">
                    <w:rPr>
                      <w:rFonts w:ascii="Consolas" w:eastAsia="Times New Roman" w:hAnsi="Consolas" w:cs="Times New Roman"/>
                      <w:color w:val="0000FF"/>
                      <w:sz w:val="19"/>
                      <w:szCs w:val="19"/>
                      <w:lang w:eastAsia="fr-FR"/>
                    </w:rPr>
                    <w:t>"logo"</w:t>
                  </w:r>
                  <w:r w:rsidRPr="0085006D">
                    <w:rPr>
                      <w:rFonts w:ascii="Consolas" w:eastAsia="Times New Roman" w:hAnsi="Consolas" w:cs="Times New Roman"/>
                      <w:color w:val="800000"/>
                      <w:sz w:val="19"/>
                      <w:szCs w:val="19"/>
                      <w:lang w:eastAsia="fr-FR"/>
                    </w:rPr>
                    <w:t>&gt;&lt;img</w:t>
                  </w: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E50000"/>
                      <w:sz w:val="19"/>
                      <w:szCs w:val="19"/>
                      <w:lang w:eastAsia="fr-FR"/>
                    </w:rPr>
                    <w:t>src</w:t>
                  </w:r>
                  <w:r w:rsidRPr="0085006D">
                    <w:rPr>
                      <w:rFonts w:ascii="Consolas" w:eastAsia="Times New Roman" w:hAnsi="Consolas" w:cs="Times New Roman"/>
                      <w:color w:val="000000"/>
                      <w:sz w:val="19"/>
                      <w:szCs w:val="19"/>
                      <w:lang w:eastAsia="fr-FR"/>
                    </w:rPr>
                    <w:t>=</w:t>
                  </w:r>
                  <w:r w:rsidRPr="0085006D">
                    <w:rPr>
                      <w:rFonts w:ascii="Consolas" w:eastAsia="Times New Roman" w:hAnsi="Consolas" w:cs="Times New Roman"/>
                      <w:color w:val="0000FF"/>
                      <w:sz w:val="19"/>
                      <w:szCs w:val="19"/>
                      <w:lang w:eastAsia="fr-FR"/>
                    </w:rPr>
                    <w:t>"ImagesAjna/LogoAjnaTherapie.svg"</w:t>
                  </w: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E50000"/>
                      <w:sz w:val="19"/>
                      <w:szCs w:val="19"/>
                      <w:lang w:eastAsia="fr-FR"/>
                    </w:rPr>
                    <w:t>width</w:t>
                  </w:r>
                  <w:r w:rsidRPr="0085006D">
                    <w:rPr>
                      <w:rFonts w:ascii="Consolas" w:eastAsia="Times New Roman" w:hAnsi="Consolas" w:cs="Times New Roman"/>
                      <w:color w:val="000000"/>
                      <w:sz w:val="19"/>
                      <w:szCs w:val="19"/>
                      <w:lang w:eastAsia="fr-FR"/>
                    </w:rPr>
                    <w:t>=</w:t>
                  </w:r>
                  <w:r w:rsidRPr="0085006D">
                    <w:rPr>
                      <w:rFonts w:ascii="Consolas" w:eastAsia="Times New Roman" w:hAnsi="Consolas" w:cs="Times New Roman"/>
                      <w:color w:val="0000FF"/>
                      <w:sz w:val="19"/>
                      <w:szCs w:val="19"/>
                      <w:lang w:eastAsia="fr-FR"/>
                    </w:rPr>
                    <w:t>"100vw"</w:t>
                  </w: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E50000"/>
                      <w:sz w:val="19"/>
                      <w:szCs w:val="19"/>
                      <w:lang w:eastAsia="fr-FR"/>
                    </w:rPr>
                    <w:t>height</w:t>
                  </w:r>
                  <w:r w:rsidRPr="0085006D">
                    <w:rPr>
                      <w:rFonts w:ascii="Consolas" w:eastAsia="Times New Roman" w:hAnsi="Consolas" w:cs="Times New Roman"/>
                      <w:color w:val="000000"/>
                      <w:sz w:val="19"/>
                      <w:szCs w:val="19"/>
                      <w:lang w:eastAsia="fr-FR"/>
                    </w:rPr>
                    <w:t>=</w:t>
                  </w:r>
                  <w:r w:rsidRPr="0085006D">
                    <w:rPr>
                      <w:rFonts w:ascii="Consolas" w:eastAsia="Times New Roman" w:hAnsi="Consolas" w:cs="Times New Roman"/>
                      <w:color w:val="0000FF"/>
                      <w:sz w:val="19"/>
                      <w:szCs w:val="19"/>
                      <w:lang w:eastAsia="fr-FR"/>
                    </w:rPr>
                    <w:t>"100vh"</w:t>
                  </w:r>
                  <w:r w:rsidRPr="0085006D">
                    <w:rPr>
                      <w:rFonts w:ascii="Consolas" w:eastAsia="Times New Roman" w:hAnsi="Consolas" w:cs="Times New Roman"/>
                      <w:color w:val="800000"/>
                      <w:sz w:val="19"/>
                      <w:szCs w:val="19"/>
                      <w:lang w:eastAsia="fr-FR"/>
                    </w:rPr>
                    <w:t>&gt;&lt;/a&gt;</w:t>
                  </w:r>
                </w:p>
                <w:p w:rsidR="00342752" w:rsidRPr="0085006D" w:rsidRDefault="00342752" w:rsidP="0085006D">
                  <w:pPr>
                    <w:shd w:val="clear" w:color="auto" w:fill="FFFFFF"/>
                    <w:spacing w:after="0" w:line="263" w:lineRule="atLeast"/>
                    <w:rPr>
                      <w:rFonts w:ascii="Consolas" w:eastAsia="Times New Roman" w:hAnsi="Consolas" w:cs="Times New Roman"/>
                      <w:color w:val="000000"/>
                      <w:sz w:val="19"/>
                      <w:szCs w:val="19"/>
                      <w:lang w:eastAsia="fr-FR"/>
                    </w:rPr>
                  </w:pP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800000"/>
                      <w:sz w:val="19"/>
                      <w:szCs w:val="19"/>
                      <w:lang w:eastAsia="fr-FR"/>
                    </w:rPr>
                    <w:t>&lt;div</w:t>
                  </w: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E50000"/>
                      <w:sz w:val="19"/>
                      <w:szCs w:val="19"/>
                      <w:lang w:eastAsia="fr-FR"/>
                    </w:rPr>
                    <w:t>class</w:t>
                  </w:r>
                  <w:r w:rsidRPr="0085006D">
                    <w:rPr>
                      <w:rFonts w:ascii="Consolas" w:eastAsia="Times New Roman" w:hAnsi="Consolas" w:cs="Times New Roman"/>
                      <w:color w:val="000000"/>
                      <w:sz w:val="19"/>
                      <w:szCs w:val="19"/>
                      <w:lang w:eastAsia="fr-FR"/>
                    </w:rPr>
                    <w:t>=</w:t>
                  </w:r>
                  <w:r w:rsidRPr="0085006D">
                    <w:rPr>
                      <w:rFonts w:ascii="Consolas" w:eastAsia="Times New Roman" w:hAnsi="Consolas" w:cs="Times New Roman"/>
                      <w:color w:val="0000FF"/>
                      <w:sz w:val="19"/>
                      <w:szCs w:val="19"/>
                      <w:lang w:eastAsia="fr-FR"/>
                    </w:rPr>
                    <w:t>"listMenu"</w:t>
                  </w:r>
                  <w:r w:rsidRPr="0085006D">
                    <w:rPr>
                      <w:rFonts w:ascii="Consolas" w:eastAsia="Times New Roman" w:hAnsi="Consolas" w:cs="Times New Roman"/>
                      <w:color w:val="800000"/>
                      <w:sz w:val="19"/>
                      <w:szCs w:val="19"/>
                      <w:lang w:eastAsia="fr-FR"/>
                    </w:rPr>
                    <w:t>&gt;</w:t>
                  </w:r>
                </w:p>
                <w:p w:rsidR="00342752" w:rsidRPr="0085006D" w:rsidRDefault="00342752" w:rsidP="0085006D">
                  <w:pPr>
                    <w:shd w:val="clear" w:color="auto" w:fill="FFFFFF"/>
                    <w:spacing w:after="0" w:line="263" w:lineRule="atLeast"/>
                    <w:rPr>
                      <w:rFonts w:ascii="Consolas" w:eastAsia="Times New Roman" w:hAnsi="Consolas" w:cs="Times New Roman"/>
                      <w:color w:val="000000"/>
                      <w:sz w:val="19"/>
                      <w:szCs w:val="19"/>
                      <w:lang w:eastAsia="fr-FR"/>
                    </w:rPr>
                  </w:pPr>
                  <w:r w:rsidRPr="0085006D">
                    <w:rPr>
                      <w:rFonts w:ascii="Consolas" w:eastAsia="Times New Roman" w:hAnsi="Consolas" w:cs="Times New Roman"/>
                      <w:color w:val="000000"/>
                      <w:sz w:val="19"/>
                      <w:szCs w:val="19"/>
                      <w:lang w:eastAsia="fr-FR"/>
                    </w:rPr>
                    <w:t xml:space="preserve">        </w:t>
                  </w:r>
                  <w:r w:rsidRPr="0085006D">
                    <w:rPr>
                      <w:rFonts w:ascii="Consolas" w:eastAsia="Times New Roman" w:hAnsi="Consolas" w:cs="Times New Roman"/>
                      <w:color w:val="800000"/>
                      <w:sz w:val="19"/>
                      <w:szCs w:val="19"/>
                      <w:lang w:eastAsia="fr-FR"/>
                    </w:rPr>
                    <w:t>&lt;ul&gt;</w:t>
                  </w:r>
                </w:p>
                <w:p w:rsidR="00342752" w:rsidRDefault="00342752"/>
              </w:txbxContent>
            </v:textbox>
          </v:shape>
        </w:pict>
      </w:r>
    </w:p>
    <w:p w:rsidR="000529FF" w:rsidRDefault="000529FF" w:rsidP="00421CB4">
      <w:pPr>
        <w:jc w:val="both"/>
        <w:rPr>
          <w:rFonts w:ascii="Tw Cen MT" w:hAnsi="Tw Cen MT"/>
        </w:rPr>
      </w:pPr>
    </w:p>
    <w:p w:rsidR="000529FF" w:rsidRDefault="000529FF" w:rsidP="00421CB4">
      <w:pPr>
        <w:jc w:val="both"/>
        <w:rPr>
          <w:rFonts w:ascii="Tw Cen MT" w:hAnsi="Tw Cen MT"/>
        </w:rPr>
      </w:pPr>
    </w:p>
    <w:p w:rsidR="000529FF" w:rsidRDefault="000529FF" w:rsidP="00421CB4">
      <w:pPr>
        <w:jc w:val="both"/>
        <w:rPr>
          <w:rFonts w:ascii="Tw Cen MT" w:hAnsi="Tw Cen MT"/>
        </w:rPr>
      </w:pPr>
    </w:p>
    <w:p w:rsidR="00FA1F5A" w:rsidRDefault="00FA1F5A" w:rsidP="00421CB4">
      <w:pPr>
        <w:jc w:val="both"/>
        <w:rPr>
          <w:rFonts w:ascii="Tw Cen MT" w:hAnsi="Tw Cen MT"/>
        </w:rPr>
      </w:pPr>
    </w:p>
    <w:p w:rsidR="00CC3FD5" w:rsidRPr="00CC3FD5" w:rsidRDefault="00CC3FD5" w:rsidP="00421CB4">
      <w:pPr>
        <w:jc w:val="both"/>
        <w:rPr>
          <w:rFonts w:ascii="Tw Cen MT" w:hAnsi="Tw Cen MT"/>
          <w:u w:val="single"/>
        </w:rPr>
      </w:pPr>
      <w:r w:rsidRPr="00CC3FD5">
        <w:rPr>
          <w:rFonts w:ascii="Tw Cen MT" w:hAnsi="Tw Cen MT"/>
          <w:u w:val="single"/>
        </w:rPr>
        <w:lastRenderedPageBreak/>
        <w:t>Exemple</w:t>
      </w:r>
      <w:r w:rsidR="00FA1F5A">
        <w:rPr>
          <w:rFonts w:ascii="Tw Cen MT" w:hAnsi="Tw Cen MT"/>
          <w:u w:val="single"/>
        </w:rPr>
        <w:t xml:space="preserve"> d’utilisation du style pour le positionnement</w:t>
      </w:r>
      <w:r w:rsidRPr="00CC3FD5">
        <w:rPr>
          <w:rFonts w:ascii="Tw Cen MT" w:hAnsi="Tw Cen MT"/>
          <w:u w:val="single"/>
        </w:rPr>
        <w:t xml:space="preserve"> : </w:t>
      </w:r>
    </w:p>
    <w:p w:rsidR="00CC3FD5" w:rsidRPr="0085006D" w:rsidRDefault="00CC3FD5" w:rsidP="00421CB4">
      <w:pPr>
        <w:jc w:val="both"/>
        <w:rPr>
          <w:rFonts w:ascii="Tw Cen MT" w:hAnsi="Tw Cen MT"/>
        </w:rPr>
      </w:pPr>
      <w:r>
        <w:rPr>
          <w:rFonts w:ascii="Tw Cen MT" w:hAnsi="Tw Cen MT"/>
        </w:rPr>
        <w:t xml:space="preserve">Pour gérer le placement de la barre de navigation, la propriété </w:t>
      </w:r>
      <w:r w:rsidRPr="0085006D">
        <w:rPr>
          <w:rFonts w:ascii="Tw Cen MT" w:hAnsi="Tw Cen MT"/>
        </w:rPr>
        <w:t>« </w:t>
      </w:r>
      <w:r w:rsidR="0085006D" w:rsidRPr="00552330">
        <w:rPr>
          <w:rFonts w:ascii="Tw Cen MT" w:eastAsia="Times New Roman" w:hAnsi="Tw Cen MT" w:cs="Times New Roman"/>
          <w:color w:val="E50000"/>
          <w:lang w:eastAsia="fr-FR"/>
        </w:rPr>
        <w:t>display</w:t>
      </w:r>
      <w:r w:rsidR="0085006D" w:rsidRPr="00552330">
        <w:rPr>
          <w:rFonts w:ascii="Tw Cen MT" w:eastAsia="Times New Roman" w:hAnsi="Tw Cen MT" w:cs="Times New Roman"/>
          <w:color w:val="000000"/>
          <w:lang w:eastAsia="fr-FR"/>
        </w:rPr>
        <w:t xml:space="preserve">: </w:t>
      </w:r>
      <w:r w:rsidR="0085006D" w:rsidRPr="00552330">
        <w:rPr>
          <w:rFonts w:ascii="Tw Cen MT" w:eastAsia="Times New Roman" w:hAnsi="Tw Cen MT" w:cs="Times New Roman"/>
          <w:color w:val="0451A5"/>
          <w:lang w:eastAsia="fr-FR"/>
        </w:rPr>
        <w:t>grid</w:t>
      </w:r>
      <w:r w:rsidR="0085006D" w:rsidRPr="00552330">
        <w:rPr>
          <w:rFonts w:ascii="Tw Cen MT" w:eastAsia="Times New Roman" w:hAnsi="Tw Cen MT" w:cs="Times New Roman"/>
          <w:color w:val="000000"/>
          <w:lang w:eastAsia="fr-FR"/>
        </w:rPr>
        <w:t>;</w:t>
      </w:r>
      <w:r w:rsidRPr="0085006D">
        <w:rPr>
          <w:rFonts w:ascii="Tw Cen MT" w:eastAsia="Times New Roman" w:hAnsi="Tw Cen MT" w:cs="Times New Roman"/>
          <w:lang w:eastAsia="fr-FR"/>
        </w:rPr>
        <w:t>» est appliquée sur l’élément parent portant la classe « </w:t>
      </w:r>
      <w:r w:rsidR="0085006D" w:rsidRPr="00552330">
        <w:rPr>
          <w:rFonts w:ascii="Tw Cen MT" w:eastAsia="Times New Roman" w:hAnsi="Tw Cen MT" w:cs="Times New Roman"/>
          <w:color w:val="800000"/>
          <w:lang w:eastAsia="fr-FR"/>
        </w:rPr>
        <w:t>.navbar</w:t>
      </w:r>
      <w:r w:rsidRPr="0085006D">
        <w:rPr>
          <w:rFonts w:ascii="Tw Cen MT" w:eastAsia="Times New Roman" w:hAnsi="Tw Cen MT" w:cs="Times New Roman"/>
          <w:lang w:eastAsia="fr-FR"/>
        </w:rPr>
        <w:t>» ceci permet de le définir comme étant une grille divisé en 4 colonnes «</w:t>
      </w:r>
      <w:r w:rsidR="0085006D" w:rsidRPr="00552330">
        <w:rPr>
          <w:rFonts w:ascii="Tw Cen MT" w:eastAsia="Times New Roman" w:hAnsi="Tw Cen MT" w:cs="Times New Roman"/>
          <w:color w:val="E50000"/>
          <w:lang w:eastAsia="fr-FR"/>
        </w:rPr>
        <w:t>grid-template-columns</w:t>
      </w:r>
      <w:r w:rsidR="0085006D" w:rsidRPr="00552330">
        <w:rPr>
          <w:rFonts w:ascii="Tw Cen MT" w:eastAsia="Times New Roman" w:hAnsi="Tw Cen MT" w:cs="Times New Roman"/>
          <w:color w:val="000000"/>
          <w:lang w:eastAsia="fr-FR"/>
        </w:rPr>
        <w:t xml:space="preserve">: </w:t>
      </w:r>
      <w:r w:rsidR="0085006D" w:rsidRPr="00552330">
        <w:rPr>
          <w:rFonts w:ascii="Tw Cen MT" w:eastAsia="Times New Roman" w:hAnsi="Tw Cen MT" w:cs="Times New Roman"/>
          <w:color w:val="795E26"/>
          <w:lang w:eastAsia="fr-FR"/>
        </w:rPr>
        <w:t>repeat</w:t>
      </w:r>
      <w:r w:rsidR="0085006D" w:rsidRPr="00552330">
        <w:rPr>
          <w:rFonts w:ascii="Tw Cen MT" w:eastAsia="Times New Roman" w:hAnsi="Tw Cen MT" w:cs="Times New Roman"/>
          <w:color w:val="000000"/>
          <w:lang w:eastAsia="fr-FR"/>
        </w:rPr>
        <w:t>(</w:t>
      </w:r>
      <w:r w:rsidR="0085006D" w:rsidRPr="00552330">
        <w:rPr>
          <w:rFonts w:ascii="Tw Cen MT" w:eastAsia="Times New Roman" w:hAnsi="Tw Cen MT" w:cs="Times New Roman"/>
          <w:color w:val="098658"/>
          <w:lang w:eastAsia="fr-FR"/>
        </w:rPr>
        <w:t>4</w:t>
      </w:r>
      <w:r w:rsidR="0085006D" w:rsidRPr="00552330">
        <w:rPr>
          <w:rFonts w:ascii="Tw Cen MT" w:eastAsia="Times New Roman" w:hAnsi="Tw Cen MT" w:cs="Times New Roman"/>
          <w:color w:val="000000"/>
          <w:lang w:eastAsia="fr-FR"/>
        </w:rPr>
        <w:t>,</w:t>
      </w:r>
      <w:r w:rsidR="0085006D" w:rsidRPr="00552330">
        <w:rPr>
          <w:rFonts w:ascii="Tw Cen MT" w:eastAsia="Times New Roman" w:hAnsi="Tw Cen MT" w:cs="Times New Roman"/>
          <w:color w:val="098658"/>
          <w:lang w:eastAsia="fr-FR"/>
        </w:rPr>
        <w:t>1fr</w:t>
      </w:r>
      <w:r w:rsidR="0085006D" w:rsidRPr="00552330">
        <w:rPr>
          <w:rFonts w:ascii="Tw Cen MT" w:eastAsia="Times New Roman" w:hAnsi="Tw Cen MT" w:cs="Times New Roman"/>
          <w:color w:val="000000"/>
          <w:lang w:eastAsia="fr-FR"/>
        </w:rPr>
        <w:t>);</w:t>
      </w:r>
      <w:r w:rsidRPr="0085006D">
        <w:rPr>
          <w:rFonts w:ascii="Tw Cen MT" w:eastAsia="Times New Roman" w:hAnsi="Tw Cen MT" w:cs="Times New Roman"/>
          <w:lang w:eastAsia="fr-FR"/>
        </w:rPr>
        <w:t>»  à l’intérieur desquelles seront manipulé</w:t>
      </w:r>
      <w:r w:rsidR="0085006D" w:rsidRPr="0085006D">
        <w:rPr>
          <w:rFonts w:ascii="Tw Cen MT" w:eastAsia="Times New Roman" w:hAnsi="Tw Cen MT" w:cs="Times New Roman"/>
          <w:lang w:eastAsia="fr-FR"/>
        </w:rPr>
        <w:t>s</w:t>
      </w:r>
      <w:r w:rsidRPr="0085006D">
        <w:rPr>
          <w:rFonts w:ascii="Tw Cen MT" w:eastAsia="Times New Roman" w:hAnsi="Tw Cen MT" w:cs="Times New Roman"/>
          <w:lang w:eastAsia="fr-FR"/>
        </w:rPr>
        <w:t xml:space="preserve"> les éléments enfant</w:t>
      </w:r>
      <w:r w:rsidR="0085006D">
        <w:rPr>
          <w:rFonts w:ascii="Tw Cen MT" w:eastAsia="Times New Roman" w:hAnsi="Tw Cen MT" w:cs="Times New Roman"/>
          <w:lang w:eastAsia="fr-FR"/>
        </w:rPr>
        <w:t xml:space="preserve"> (</w:t>
      </w:r>
      <w:r w:rsidR="0085006D" w:rsidRPr="00552330">
        <w:rPr>
          <w:rFonts w:ascii="Consolas" w:eastAsia="Times New Roman" w:hAnsi="Consolas" w:cs="Times New Roman"/>
          <w:color w:val="800000"/>
          <w:sz w:val="20"/>
          <w:szCs w:val="24"/>
          <w:lang w:eastAsia="fr-FR"/>
        </w:rPr>
        <w:t>.navbar</w:t>
      </w:r>
      <w:r w:rsidR="0085006D" w:rsidRPr="00552330">
        <w:rPr>
          <w:rFonts w:ascii="Consolas" w:eastAsia="Times New Roman" w:hAnsi="Consolas" w:cs="Times New Roman"/>
          <w:color w:val="000000"/>
          <w:sz w:val="20"/>
          <w:szCs w:val="24"/>
          <w:lang w:eastAsia="fr-FR"/>
        </w:rPr>
        <w:t xml:space="preserve"> &gt;</w:t>
      </w:r>
      <w:r w:rsidR="0085006D" w:rsidRPr="00552330">
        <w:rPr>
          <w:rFonts w:ascii="Consolas" w:eastAsia="Times New Roman" w:hAnsi="Consolas" w:cs="Times New Roman"/>
          <w:color w:val="800000"/>
          <w:sz w:val="20"/>
          <w:szCs w:val="24"/>
          <w:lang w:eastAsia="fr-FR"/>
        </w:rPr>
        <w:t>div</w:t>
      </w:r>
      <w:r w:rsidR="0085006D">
        <w:rPr>
          <w:rFonts w:ascii="Consolas" w:eastAsia="Times New Roman" w:hAnsi="Consolas" w:cs="Times New Roman"/>
          <w:color w:val="800000"/>
          <w:sz w:val="20"/>
          <w:szCs w:val="24"/>
          <w:lang w:eastAsia="fr-FR"/>
        </w:rPr>
        <w:t>)</w:t>
      </w:r>
      <w:r w:rsidRPr="0085006D">
        <w:rPr>
          <w:rFonts w:ascii="Tw Cen MT" w:eastAsia="Times New Roman" w:hAnsi="Tw Cen MT" w:cs="Times New Roman"/>
          <w:lang w:eastAsia="fr-FR"/>
        </w:rPr>
        <w:t xml:space="preserve">.  </w:t>
      </w:r>
    </w:p>
    <w:p w:rsidR="00366EE7" w:rsidRDefault="00366EE7" w:rsidP="00421CB4">
      <w:pPr>
        <w:tabs>
          <w:tab w:val="left" w:pos="8267"/>
        </w:tabs>
        <w:jc w:val="both"/>
        <w:rPr>
          <w:rFonts w:ascii="Tw Cen MT" w:hAnsi="Tw Cen MT"/>
        </w:rPr>
      </w:pPr>
    </w:p>
    <w:p w:rsidR="0085006D" w:rsidRDefault="0085006D" w:rsidP="00421CB4">
      <w:pPr>
        <w:jc w:val="both"/>
        <w:rPr>
          <w:rFonts w:ascii="Tw Cen MT" w:hAnsi="Tw Cen MT"/>
          <w:b/>
        </w:rPr>
      </w:pPr>
      <w:r>
        <w:rPr>
          <w:rFonts w:ascii="Tw Cen MT" w:hAnsi="Tw Cen MT"/>
          <w:b/>
        </w:rPr>
        <w:t>Style avec Bootstrap</w:t>
      </w:r>
      <w:r w:rsidRPr="00AA54F5">
        <w:rPr>
          <w:rFonts w:ascii="Tw Cen MT" w:hAnsi="Tw Cen MT"/>
          <w:b/>
        </w:rPr>
        <w:t>:</w:t>
      </w:r>
    </w:p>
    <w:p w:rsidR="00366EE7" w:rsidRDefault="0085006D" w:rsidP="00421CB4">
      <w:pPr>
        <w:jc w:val="both"/>
        <w:rPr>
          <w:rFonts w:ascii="Tw Cen MT" w:hAnsi="Tw Cen MT"/>
        </w:rPr>
      </w:pPr>
      <w:r>
        <w:rPr>
          <w:rFonts w:ascii="Tw Cen MT" w:hAnsi="Tw Cen MT"/>
        </w:rPr>
        <w:t>L’utilisation d’un Framework pour le front peut grandement faciliter la mise en place du style. Bien qu’il soit un peut plus restrictif que CSS, il offre l’avantage d’être rapide et facile d’utilisation. Ici pour la création du carrousel de présentation sur la page d’accueil, j’ai intégré au projet le Framework Bootstrap v5.0 qui me permet l’utilisation de</w:t>
      </w:r>
      <w:r w:rsidR="00FA1F5A">
        <w:rPr>
          <w:rFonts w:ascii="Tw Cen MT" w:hAnsi="Tw Cen MT"/>
        </w:rPr>
        <w:t>s</w:t>
      </w:r>
      <w:r>
        <w:rPr>
          <w:rFonts w:ascii="Tw Cen MT" w:hAnsi="Tw Cen MT"/>
        </w:rPr>
        <w:t xml:space="preserve"> classes </w:t>
      </w:r>
      <w:r w:rsidR="00FA1F5A">
        <w:rPr>
          <w:rFonts w:ascii="Tw Cen MT" w:hAnsi="Tw Cen MT"/>
        </w:rPr>
        <w:t xml:space="preserve">Bootstrap </w:t>
      </w:r>
      <w:r>
        <w:rPr>
          <w:rFonts w:ascii="Tw Cen MT" w:hAnsi="Tw Cen MT"/>
        </w:rPr>
        <w:t>prédéfinies</w:t>
      </w:r>
      <w:r w:rsidR="002E76AD">
        <w:rPr>
          <w:rFonts w:ascii="Tw Cen MT" w:hAnsi="Tw Cen MT"/>
        </w:rPr>
        <w:t xml:space="preserve"> directement dans le code HTML</w:t>
      </w:r>
      <w:r>
        <w:rPr>
          <w:rFonts w:ascii="Tw Cen MT" w:hAnsi="Tw Cen MT"/>
        </w:rPr>
        <w:t>.</w:t>
      </w:r>
    </w:p>
    <w:p w:rsidR="00701DAE" w:rsidRDefault="00701DAE" w:rsidP="00421CB4">
      <w:pPr>
        <w:jc w:val="both"/>
        <w:rPr>
          <w:rFonts w:ascii="Tw Cen MT" w:hAnsi="Tw Cen MT"/>
          <w:b/>
        </w:rPr>
      </w:pPr>
      <w:r w:rsidRPr="00C80C77">
        <w:rPr>
          <w:rFonts w:ascii="Tw Cen MT" w:hAnsi="Tw Cen MT"/>
          <w:b/>
          <w:color w:val="3627C3"/>
        </w:rPr>
        <w:t xml:space="preserve">[conf. Annexe </w:t>
      </w:r>
      <w:r>
        <w:rPr>
          <w:rFonts w:ascii="Tw Cen MT" w:hAnsi="Tw Cen MT"/>
          <w:b/>
          <w:color w:val="3627C3"/>
        </w:rPr>
        <w:t>18 : Carrousel Bootstrap</w:t>
      </w:r>
      <w:r w:rsidRPr="00C80C77">
        <w:rPr>
          <w:rFonts w:ascii="Tw Cen MT" w:hAnsi="Tw Cen MT"/>
          <w:b/>
          <w:color w:val="3627C3"/>
        </w:rPr>
        <w:t>]</w:t>
      </w:r>
    </w:p>
    <w:p w:rsidR="005842D3" w:rsidRDefault="005842D3" w:rsidP="00421CB4">
      <w:pPr>
        <w:jc w:val="both"/>
        <w:rPr>
          <w:rFonts w:ascii="Tw Cen MT" w:hAnsi="Tw Cen MT"/>
        </w:rPr>
      </w:pPr>
    </w:p>
    <w:p w:rsidR="002E76AD" w:rsidRPr="005842D3" w:rsidRDefault="005842D3" w:rsidP="00421CB4">
      <w:pPr>
        <w:jc w:val="both"/>
        <w:rPr>
          <w:rFonts w:ascii="Tw Cen MT" w:hAnsi="Tw Cen MT"/>
          <w:b/>
          <w:u w:val="single"/>
        </w:rPr>
      </w:pPr>
      <w:r>
        <w:rPr>
          <w:rFonts w:ascii="Tw Cen MT" w:hAnsi="Tw Cen MT"/>
          <w:b/>
          <w:u w:val="single"/>
        </w:rPr>
        <w:t xml:space="preserve">Rendre l’interface </w:t>
      </w:r>
      <w:r w:rsidR="002E76AD" w:rsidRPr="005842D3">
        <w:rPr>
          <w:rFonts w:ascii="Tw Cen MT" w:hAnsi="Tw Cen MT"/>
          <w:b/>
          <w:u w:val="single"/>
        </w:rPr>
        <w:t>dynamique:</w:t>
      </w:r>
    </w:p>
    <w:p w:rsidR="002E76AD" w:rsidRDefault="002E76AD" w:rsidP="00421CB4">
      <w:pPr>
        <w:jc w:val="both"/>
        <w:rPr>
          <w:rFonts w:ascii="Tw Cen MT" w:hAnsi="Tw Cen MT"/>
        </w:rPr>
      </w:pPr>
      <w:r>
        <w:rPr>
          <w:rFonts w:ascii="Tw Cen MT" w:hAnsi="Tw Cen MT"/>
        </w:rPr>
        <w:t xml:space="preserve">Pour une bonne interaction entre l’utilisateur et l’application, il est nécessaire de dynamiser le frond-end. Pour cela, j’utilise le langage de programmation JavaScript qui </w:t>
      </w:r>
      <w:r w:rsidR="002A616E">
        <w:rPr>
          <w:rFonts w:ascii="Tw Cen MT" w:hAnsi="Tw Cen MT"/>
        </w:rPr>
        <w:t xml:space="preserve">offre la possibilité de créer des fonctionnalités dynamique côté client. </w:t>
      </w:r>
      <w:r w:rsidR="003108E7">
        <w:rPr>
          <w:rFonts w:ascii="Tw Cen MT" w:hAnsi="Tw Cen MT"/>
        </w:rPr>
        <w:t xml:space="preserve">Le script JavaScript est intégré à la page </w:t>
      </w:r>
      <w:r w:rsidR="005842D3">
        <w:rPr>
          <w:rFonts w:ascii="Tw Cen MT" w:hAnsi="Tw Cen MT"/>
        </w:rPr>
        <w:t>en mode asynchrone afin que son</w:t>
      </w:r>
      <w:r w:rsidR="003108E7">
        <w:rPr>
          <w:rFonts w:ascii="Tw Cen MT" w:hAnsi="Tw Cen MT"/>
        </w:rPr>
        <w:t xml:space="preserve"> </w:t>
      </w:r>
      <w:r w:rsidR="004A5F38">
        <w:rPr>
          <w:rFonts w:ascii="Tw Cen MT" w:hAnsi="Tw Cen MT"/>
        </w:rPr>
        <w:t>exécution</w:t>
      </w:r>
      <w:r w:rsidR="003108E7">
        <w:rPr>
          <w:rFonts w:ascii="Tw Cen MT" w:hAnsi="Tw Cen MT"/>
        </w:rPr>
        <w:t xml:space="preserve"> ne soit pas impacté par le temps de téléchargement de la page. </w:t>
      </w:r>
    </w:p>
    <w:p w:rsidR="002A616E" w:rsidRPr="002A616E" w:rsidRDefault="002A616E" w:rsidP="00421CB4">
      <w:pPr>
        <w:jc w:val="both"/>
        <w:rPr>
          <w:rFonts w:ascii="Tw Cen MT" w:hAnsi="Tw Cen MT"/>
          <w:u w:val="single"/>
        </w:rPr>
      </w:pPr>
      <w:r w:rsidRPr="002A616E">
        <w:rPr>
          <w:rFonts w:ascii="Tw Cen MT" w:hAnsi="Tw Cen MT"/>
          <w:u w:val="single"/>
        </w:rPr>
        <w:t>Exemple Barre de navigation :</w:t>
      </w:r>
    </w:p>
    <w:p w:rsidR="00514FFC" w:rsidRDefault="002A616E" w:rsidP="00421CB4">
      <w:pPr>
        <w:jc w:val="both"/>
        <w:rPr>
          <w:rFonts w:ascii="Tw Cen MT" w:hAnsi="Tw Cen MT"/>
        </w:rPr>
      </w:pPr>
      <w:r>
        <w:rPr>
          <w:rFonts w:ascii="Tw Cen MT" w:hAnsi="Tw Cen MT"/>
        </w:rPr>
        <w:t>Pour une navigation confortable et adaptative, lorsque l’affichage de la page d’accueil est réduite au format Smartphone, la barre de navigation se convertie en menu burger.</w:t>
      </w:r>
      <w:r w:rsidR="00435855">
        <w:rPr>
          <w:rFonts w:ascii="Tw Cen MT" w:hAnsi="Tw Cen MT"/>
        </w:rPr>
        <w:t xml:space="preserve"> Il est donc nécessaire de prévoir le comportement des éléments impliqués.</w:t>
      </w:r>
    </w:p>
    <w:p w:rsidR="002A616E" w:rsidRDefault="002A616E" w:rsidP="00421CB4">
      <w:pPr>
        <w:jc w:val="both"/>
        <w:rPr>
          <w:rFonts w:ascii="Tw Cen MT" w:hAnsi="Tw Cen MT"/>
        </w:rPr>
      </w:pPr>
      <w:r>
        <w:rPr>
          <w:rFonts w:ascii="Tw Cen MT" w:hAnsi="Tw Cen MT"/>
        </w:rPr>
        <w:t>Pour cela, j’ai intégré da</w:t>
      </w:r>
      <w:r w:rsidR="003108E7">
        <w:rPr>
          <w:rFonts w:ascii="Tw Cen MT" w:hAnsi="Tw Cen MT"/>
        </w:rPr>
        <w:t xml:space="preserve">ns la balise &lt;nav&gt; du header une image </w:t>
      </w:r>
      <w:r>
        <w:rPr>
          <w:rFonts w:ascii="Tw Cen MT" w:hAnsi="Tw Cen MT"/>
        </w:rPr>
        <w:t>inclue dans une balise de type &lt;a href=</w:t>
      </w:r>
      <w:r w:rsidR="003108E7">
        <w:rPr>
          <w:rFonts w:ascii="Tw Cen MT" w:hAnsi="Tw Cen MT"/>
        </w:rPr>
        <w:t xml:space="preserve"> </w:t>
      </w:r>
      <w:r>
        <w:rPr>
          <w:rFonts w:ascii="Tw Cen MT" w:hAnsi="Tw Cen MT"/>
        </w:rPr>
        <w:t>&gt; afin qu’</w:t>
      </w:r>
      <w:r w:rsidR="003108E7">
        <w:rPr>
          <w:rFonts w:ascii="Tw Cen MT" w:hAnsi="Tw Cen MT"/>
        </w:rPr>
        <w:t>elle</w:t>
      </w:r>
      <w:r>
        <w:rPr>
          <w:rFonts w:ascii="Tw Cen MT" w:hAnsi="Tw Cen MT"/>
        </w:rPr>
        <w:t xml:space="preserve"> soit cliquable pour accéder à la liste du menu</w:t>
      </w:r>
      <w:r w:rsidR="003108E7">
        <w:rPr>
          <w:rFonts w:ascii="Tw Cen MT" w:hAnsi="Tw Cen MT"/>
        </w:rPr>
        <w:t xml:space="preserve"> burger</w:t>
      </w:r>
      <w:r>
        <w:rPr>
          <w:rFonts w:ascii="Tw Cen MT" w:hAnsi="Tw Cen MT"/>
        </w:rPr>
        <w:t xml:space="preserve">. </w:t>
      </w:r>
    </w:p>
    <w:p w:rsidR="00514FFC" w:rsidRDefault="00514FFC" w:rsidP="00421CB4">
      <w:pPr>
        <w:jc w:val="both"/>
        <w:rPr>
          <w:rFonts w:ascii="Tw Cen MT" w:hAnsi="Tw Cen MT"/>
        </w:rPr>
      </w:pPr>
      <w:r>
        <w:rPr>
          <w:rFonts w:ascii="Tw Cen MT" w:hAnsi="Tw Cen MT"/>
          <w:noProof/>
          <w:lang w:eastAsia="fr-FR"/>
        </w:rPr>
        <w:drawing>
          <wp:anchor distT="0" distB="0" distL="114300" distR="114300" simplePos="0" relativeHeight="251735040" behindDoc="0" locked="0" layoutInCell="1" allowOverlap="1">
            <wp:simplePos x="0" y="0"/>
            <wp:positionH relativeFrom="column">
              <wp:posOffset>-75565</wp:posOffset>
            </wp:positionH>
            <wp:positionV relativeFrom="paragraph">
              <wp:posOffset>36830</wp:posOffset>
            </wp:positionV>
            <wp:extent cx="4726305" cy="620395"/>
            <wp:effectExtent l="19050" t="0" r="0" b="0"/>
            <wp:wrapNone/>
            <wp:docPr id="9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rcRect/>
                    <a:stretch>
                      <a:fillRect/>
                    </a:stretch>
                  </pic:blipFill>
                  <pic:spPr bwMode="auto">
                    <a:xfrm>
                      <a:off x="0" y="0"/>
                      <a:ext cx="4726305" cy="620395"/>
                    </a:xfrm>
                    <a:prstGeom prst="rect">
                      <a:avLst/>
                    </a:prstGeom>
                    <a:noFill/>
                    <a:ln w="9525">
                      <a:noFill/>
                      <a:miter lim="800000"/>
                      <a:headEnd/>
                      <a:tailEnd/>
                    </a:ln>
                  </pic:spPr>
                </pic:pic>
              </a:graphicData>
            </a:graphic>
          </wp:anchor>
        </w:drawing>
      </w:r>
    </w:p>
    <w:p w:rsidR="00514FFC" w:rsidRDefault="00514FFC" w:rsidP="00421CB4">
      <w:pPr>
        <w:jc w:val="both"/>
        <w:rPr>
          <w:rFonts w:ascii="Tw Cen MT" w:hAnsi="Tw Cen MT"/>
        </w:rPr>
      </w:pPr>
    </w:p>
    <w:p w:rsidR="00514FFC" w:rsidRDefault="00514FFC" w:rsidP="00421CB4">
      <w:pPr>
        <w:jc w:val="both"/>
        <w:rPr>
          <w:rFonts w:ascii="Tw Cen MT" w:hAnsi="Tw Cen MT"/>
        </w:rPr>
      </w:pPr>
    </w:p>
    <w:p w:rsidR="00366EE7" w:rsidRDefault="003108E7" w:rsidP="00421CB4">
      <w:pPr>
        <w:jc w:val="both"/>
        <w:rPr>
          <w:rFonts w:ascii="Tw Cen MT" w:hAnsi="Tw Cen MT"/>
        </w:rPr>
      </w:pPr>
      <w:r>
        <w:rPr>
          <w:rFonts w:ascii="Tw Cen MT" w:hAnsi="Tw Cen MT"/>
        </w:rPr>
        <w:t>Ainsi qu’une version supplémentaire de la liste qui sera rattachée au menu burger :</w:t>
      </w:r>
    </w:p>
    <w:p w:rsidR="003108E7" w:rsidRPr="00366EE7" w:rsidRDefault="003108E7" w:rsidP="00421CB4">
      <w:pPr>
        <w:jc w:val="both"/>
        <w:rPr>
          <w:rFonts w:ascii="Tw Cen MT" w:hAnsi="Tw Cen MT"/>
        </w:rPr>
      </w:pPr>
      <w:r>
        <w:rPr>
          <w:rFonts w:ascii="Tw Cen MT" w:hAnsi="Tw Cen MT"/>
          <w:noProof/>
          <w:lang w:eastAsia="fr-FR"/>
        </w:rPr>
        <w:drawing>
          <wp:inline distT="0" distB="0" distL="0" distR="0">
            <wp:extent cx="5417952" cy="2264228"/>
            <wp:effectExtent l="19050" t="0" r="0" b="0"/>
            <wp:docPr id="10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srcRect/>
                    <a:stretch>
                      <a:fillRect/>
                    </a:stretch>
                  </pic:blipFill>
                  <pic:spPr bwMode="auto">
                    <a:xfrm>
                      <a:off x="0" y="0"/>
                      <a:ext cx="5433010" cy="2270521"/>
                    </a:xfrm>
                    <a:prstGeom prst="rect">
                      <a:avLst/>
                    </a:prstGeom>
                    <a:noFill/>
                    <a:ln w="9525">
                      <a:noFill/>
                      <a:miter lim="800000"/>
                      <a:headEnd/>
                      <a:tailEnd/>
                    </a:ln>
                  </pic:spPr>
                </pic:pic>
              </a:graphicData>
            </a:graphic>
          </wp:inline>
        </w:drawing>
      </w:r>
    </w:p>
    <w:p w:rsidR="00013F53" w:rsidRDefault="003108E7" w:rsidP="00421CB4">
      <w:pPr>
        <w:jc w:val="both"/>
        <w:rPr>
          <w:rFonts w:ascii="Tw Cen MT" w:hAnsi="Tw Cen MT"/>
        </w:rPr>
      </w:pPr>
      <w:r>
        <w:rPr>
          <w:rFonts w:ascii="Tw Cen MT" w:hAnsi="Tw Cen MT"/>
        </w:rPr>
        <w:lastRenderedPageBreak/>
        <w:t xml:space="preserve">Ces éléments peuvent, à présent, être manipulés dans </w:t>
      </w:r>
      <w:r w:rsidR="00435855">
        <w:rPr>
          <w:rFonts w:ascii="Tw Cen MT" w:hAnsi="Tw Cen MT"/>
        </w:rPr>
        <w:t>avec</w:t>
      </w:r>
      <w:r>
        <w:rPr>
          <w:rFonts w:ascii="Tw Cen MT" w:hAnsi="Tw Cen MT"/>
        </w:rPr>
        <w:t xml:space="preserve"> JavaScript :</w:t>
      </w:r>
    </w:p>
    <w:p w:rsidR="000D54BA" w:rsidRDefault="000D54BA" w:rsidP="00421CB4">
      <w:pPr>
        <w:jc w:val="both"/>
        <w:rPr>
          <w:rFonts w:ascii="Tw Cen MT" w:hAnsi="Tw Cen MT"/>
        </w:rPr>
      </w:pPr>
      <w:r>
        <w:rPr>
          <w:rFonts w:ascii="Tw Cen MT" w:hAnsi="Tw Cen MT"/>
        </w:rPr>
        <w:t>Déclaration des variables contenant les éléments nécessaires par le biais de la fonction native « getElementById() » qui touche les identifiants des éléments.</w:t>
      </w:r>
    </w:p>
    <w:p w:rsidR="00514FFC" w:rsidRDefault="004A5F38" w:rsidP="00421CB4">
      <w:pPr>
        <w:jc w:val="both"/>
        <w:rPr>
          <w:rFonts w:ascii="Tw Cen MT" w:hAnsi="Tw Cen MT"/>
        </w:rPr>
      </w:pPr>
      <w:r>
        <w:rPr>
          <w:rFonts w:ascii="Tw Cen MT" w:hAnsi="Tw Cen MT"/>
          <w:noProof/>
          <w:lang w:eastAsia="fr-FR"/>
        </w:rPr>
        <w:drawing>
          <wp:inline distT="0" distB="0" distL="0" distR="0">
            <wp:extent cx="4001363" cy="859971"/>
            <wp:effectExtent l="19050" t="0" r="0" b="0"/>
            <wp:docPr id="10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srcRect/>
                    <a:stretch>
                      <a:fillRect/>
                    </a:stretch>
                  </pic:blipFill>
                  <pic:spPr bwMode="auto">
                    <a:xfrm>
                      <a:off x="0" y="0"/>
                      <a:ext cx="4030680" cy="866272"/>
                    </a:xfrm>
                    <a:prstGeom prst="rect">
                      <a:avLst/>
                    </a:prstGeom>
                    <a:noFill/>
                    <a:ln w="9525">
                      <a:noFill/>
                      <a:miter lim="800000"/>
                      <a:headEnd/>
                      <a:tailEnd/>
                    </a:ln>
                  </pic:spPr>
                </pic:pic>
              </a:graphicData>
            </a:graphic>
          </wp:inline>
        </w:drawing>
      </w:r>
    </w:p>
    <w:p w:rsidR="005842D3" w:rsidRDefault="005842D3" w:rsidP="00421CB4">
      <w:pPr>
        <w:jc w:val="both"/>
        <w:rPr>
          <w:rFonts w:ascii="Tw Cen MT" w:hAnsi="Tw Cen MT"/>
        </w:rPr>
      </w:pPr>
    </w:p>
    <w:p w:rsidR="000D54BA" w:rsidRPr="00366EE7" w:rsidRDefault="000D54BA" w:rsidP="00421CB4">
      <w:pPr>
        <w:jc w:val="both"/>
        <w:rPr>
          <w:rFonts w:ascii="Tw Cen MT" w:hAnsi="Tw Cen MT"/>
        </w:rPr>
      </w:pPr>
      <w:r>
        <w:rPr>
          <w:rFonts w:ascii="Tw Cen MT" w:hAnsi="Tw Cen MT"/>
        </w:rPr>
        <w:t xml:space="preserve">Utilisation de la variable « sidenav » puis on applique la propriété du DOM « classList » ainsi que la méthode add() qui permet d’ajouter une classe CSS à un élément HTML. </w:t>
      </w:r>
    </w:p>
    <w:p w:rsidR="00514FFC" w:rsidRPr="005842D3" w:rsidRDefault="00514FFC" w:rsidP="00421CB4">
      <w:pPr>
        <w:jc w:val="both"/>
        <w:rPr>
          <w:rFonts w:ascii="Tw Cen MT" w:hAnsi="Tw Cen MT"/>
        </w:rPr>
      </w:pPr>
      <w:r>
        <w:rPr>
          <w:rFonts w:ascii="Tw Cen MT" w:hAnsi="Tw Cen MT"/>
          <w:noProof/>
          <w:lang w:eastAsia="fr-FR"/>
        </w:rPr>
        <w:drawing>
          <wp:inline distT="0" distB="0" distL="0" distR="0">
            <wp:extent cx="3540579" cy="688054"/>
            <wp:effectExtent l="19050" t="0" r="2721" b="0"/>
            <wp:docPr id="11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srcRect/>
                    <a:stretch>
                      <a:fillRect/>
                    </a:stretch>
                  </pic:blipFill>
                  <pic:spPr bwMode="auto">
                    <a:xfrm>
                      <a:off x="0" y="0"/>
                      <a:ext cx="3544048" cy="688728"/>
                    </a:xfrm>
                    <a:prstGeom prst="rect">
                      <a:avLst/>
                    </a:prstGeom>
                    <a:noFill/>
                    <a:ln w="9525">
                      <a:noFill/>
                      <a:miter lim="800000"/>
                      <a:headEnd/>
                      <a:tailEnd/>
                    </a:ln>
                  </pic:spPr>
                </pic:pic>
              </a:graphicData>
            </a:graphic>
          </wp:inline>
        </w:drawing>
      </w:r>
    </w:p>
    <w:p w:rsidR="00366EE7" w:rsidRPr="00DD525A" w:rsidRDefault="00DD525A" w:rsidP="00421CB4">
      <w:pPr>
        <w:jc w:val="both"/>
        <w:rPr>
          <w:rFonts w:ascii="Tw Cen MT" w:hAnsi="Tw Cen MT"/>
          <w:i/>
        </w:rPr>
      </w:pPr>
      <w:r>
        <w:rPr>
          <w:rFonts w:ascii="Tw Cen MT" w:hAnsi="Tw Cen MT"/>
          <w:i/>
        </w:rPr>
        <w:t>Ici</w:t>
      </w:r>
      <w:r w:rsidRPr="00DD525A">
        <w:rPr>
          <w:rFonts w:ascii="Tw Cen MT" w:hAnsi="Tw Cen MT"/>
          <w:i/>
        </w:rPr>
        <w:t xml:space="preserve"> j</w:t>
      </w:r>
      <w:r w:rsidR="000D54BA">
        <w:rPr>
          <w:rFonts w:ascii="Tw Cen MT" w:hAnsi="Tw Cen MT"/>
          <w:i/>
        </w:rPr>
        <w:t>e définis</w:t>
      </w:r>
      <w:r w:rsidRPr="00DD525A">
        <w:rPr>
          <w:rFonts w:ascii="Tw Cen MT" w:hAnsi="Tw Cen MT"/>
          <w:i/>
        </w:rPr>
        <w:t xml:space="preserve"> la classe « active » de ma feuille de style CSS à l’élément « sidenav » :</w:t>
      </w:r>
    </w:p>
    <w:p w:rsidR="00DD525A" w:rsidRPr="00366EE7" w:rsidRDefault="00DD525A" w:rsidP="00421CB4">
      <w:pPr>
        <w:jc w:val="both"/>
        <w:rPr>
          <w:rFonts w:ascii="Tw Cen MT" w:hAnsi="Tw Cen MT"/>
        </w:rPr>
      </w:pPr>
      <w:r>
        <w:rPr>
          <w:rFonts w:ascii="Tw Cen MT" w:hAnsi="Tw Cen MT"/>
          <w:noProof/>
          <w:lang w:eastAsia="fr-FR"/>
        </w:rPr>
        <w:drawing>
          <wp:inline distT="0" distB="0" distL="0" distR="0">
            <wp:extent cx="1482204" cy="653322"/>
            <wp:effectExtent l="19050" t="0" r="3696" b="0"/>
            <wp:docPr id="10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srcRect/>
                    <a:stretch>
                      <a:fillRect/>
                    </a:stretch>
                  </pic:blipFill>
                  <pic:spPr bwMode="auto">
                    <a:xfrm>
                      <a:off x="0" y="0"/>
                      <a:ext cx="1486725" cy="655315"/>
                    </a:xfrm>
                    <a:prstGeom prst="rect">
                      <a:avLst/>
                    </a:prstGeom>
                    <a:noFill/>
                    <a:ln w="9525">
                      <a:noFill/>
                      <a:miter lim="800000"/>
                      <a:headEnd/>
                      <a:tailEnd/>
                    </a:ln>
                  </pic:spPr>
                </pic:pic>
              </a:graphicData>
            </a:graphic>
          </wp:inline>
        </w:drawing>
      </w:r>
    </w:p>
    <w:p w:rsidR="00366EE7" w:rsidRDefault="009D1386" w:rsidP="00421CB4">
      <w:pPr>
        <w:jc w:val="both"/>
        <w:rPr>
          <w:rFonts w:ascii="Tw Cen MT" w:hAnsi="Tw Cen MT"/>
        </w:rPr>
      </w:pPr>
      <w:r>
        <w:rPr>
          <w:rFonts w:ascii="Tw Cen MT" w:hAnsi="Tw Cen MT"/>
        </w:rPr>
        <w:t>La gestion de la taille d’ouverture du volet se fait également dans le style CSS :</w:t>
      </w:r>
    </w:p>
    <w:p w:rsidR="009D1386" w:rsidRDefault="00435855" w:rsidP="00421CB4">
      <w:pPr>
        <w:jc w:val="both"/>
        <w:rPr>
          <w:rFonts w:ascii="Tw Cen MT" w:hAnsi="Tw Cen MT"/>
        </w:rPr>
      </w:pPr>
      <w:r>
        <w:rPr>
          <w:rFonts w:ascii="Tw Cen MT" w:hAnsi="Tw Cen MT"/>
          <w:noProof/>
          <w:lang w:eastAsia="fr-FR"/>
        </w:rPr>
        <w:drawing>
          <wp:inline distT="0" distB="0" distL="0" distR="0">
            <wp:extent cx="2890863" cy="2006220"/>
            <wp:effectExtent l="19050" t="0" r="4737" b="0"/>
            <wp:docPr id="107"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srcRect/>
                    <a:stretch>
                      <a:fillRect/>
                    </a:stretch>
                  </pic:blipFill>
                  <pic:spPr bwMode="auto">
                    <a:xfrm>
                      <a:off x="0" y="0"/>
                      <a:ext cx="2898309" cy="2011388"/>
                    </a:xfrm>
                    <a:prstGeom prst="rect">
                      <a:avLst/>
                    </a:prstGeom>
                    <a:noFill/>
                    <a:ln w="9525">
                      <a:noFill/>
                      <a:miter lim="800000"/>
                      <a:headEnd/>
                      <a:tailEnd/>
                    </a:ln>
                  </pic:spPr>
                </pic:pic>
              </a:graphicData>
            </a:graphic>
          </wp:inline>
        </w:drawing>
      </w:r>
    </w:p>
    <w:p w:rsidR="009D1386" w:rsidRPr="00366EE7" w:rsidRDefault="009D1386" w:rsidP="00421CB4">
      <w:pPr>
        <w:jc w:val="both"/>
        <w:rPr>
          <w:rFonts w:ascii="Tw Cen MT" w:hAnsi="Tw Cen MT"/>
        </w:rPr>
      </w:pPr>
      <w:r>
        <w:rPr>
          <w:rFonts w:ascii="Tw Cen MT" w:hAnsi="Tw Cen MT"/>
        </w:rPr>
        <w:t>La même méthode est appliquée pour la fermeture du menu, grâce à la fonction « remove()»</w:t>
      </w:r>
      <w:r w:rsidR="00435855">
        <w:rPr>
          <w:rFonts w:ascii="Tw Cen MT" w:hAnsi="Tw Cen MT"/>
        </w:rPr>
        <w:t xml:space="preserve"> du DOM</w:t>
      </w:r>
      <w:r>
        <w:rPr>
          <w:rFonts w:ascii="Tw Cen MT" w:hAnsi="Tw Cen MT"/>
        </w:rPr>
        <w:t> :</w:t>
      </w:r>
    </w:p>
    <w:p w:rsidR="00366EE7" w:rsidRDefault="009D1386" w:rsidP="00421CB4">
      <w:pPr>
        <w:jc w:val="both"/>
        <w:rPr>
          <w:rFonts w:ascii="Tw Cen MT" w:hAnsi="Tw Cen MT"/>
        </w:rPr>
      </w:pPr>
      <w:r>
        <w:rPr>
          <w:rFonts w:ascii="Tw Cen MT" w:hAnsi="Tw Cen MT"/>
          <w:noProof/>
          <w:lang w:eastAsia="fr-FR"/>
        </w:rPr>
        <w:drawing>
          <wp:inline distT="0" distB="0" distL="0" distR="0">
            <wp:extent cx="4162130" cy="740228"/>
            <wp:effectExtent l="19050" t="0" r="0" b="0"/>
            <wp:docPr id="10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srcRect/>
                    <a:stretch>
                      <a:fillRect/>
                    </a:stretch>
                  </pic:blipFill>
                  <pic:spPr bwMode="auto">
                    <a:xfrm>
                      <a:off x="0" y="0"/>
                      <a:ext cx="4155535" cy="739055"/>
                    </a:xfrm>
                    <a:prstGeom prst="rect">
                      <a:avLst/>
                    </a:prstGeom>
                    <a:noFill/>
                    <a:ln w="9525">
                      <a:noFill/>
                      <a:miter lim="800000"/>
                      <a:headEnd/>
                      <a:tailEnd/>
                    </a:ln>
                  </pic:spPr>
                </pic:pic>
              </a:graphicData>
            </a:graphic>
          </wp:inline>
        </w:drawing>
      </w:r>
    </w:p>
    <w:p w:rsidR="009D1386" w:rsidRDefault="009D1386" w:rsidP="00421CB4">
      <w:pPr>
        <w:jc w:val="both"/>
        <w:rPr>
          <w:rFonts w:ascii="Tw Cen MT" w:hAnsi="Tw Cen MT"/>
        </w:rPr>
      </w:pPr>
      <w:r>
        <w:rPr>
          <w:rFonts w:ascii="Tw Cen MT" w:hAnsi="Tw Cen MT"/>
        </w:rPr>
        <w:t>Maintenant, il reste à appeler les méthodes sur des éléments qui serviront de déclencheurs. Pour cela j’ajoute la propriété « oneclick »</w:t>
      </w:r>
      <w:r w:rsidR="00313EDA">
        <w:rPr>
          <w:rFonts w:ascii="Tw Cen MT" w:hAnsi="Tw Cen MT"/>
        </w:rPr>
        <w:t xml:space="preserve"> tiré de l’écouteur d’événements du DOM « click »</w:t>
      </w:r>
      <w:r w:rsidR="00435855">
        <w:rPr>
          <w:rFonts w:ascii="Tw Cen MT" w:hAnsi="Tw Cen MT"/>
        </w:rPr>
        <w:t xml:space="preserve"> sur les balises &lt;a&gt; prévue pour l’ouverture et la fermeture du menu :</w:t>
      </w:r>
    </w:p>
    <w:p w:rsidR="00514FFC" w:rsidRPr="00366EE7" w:rsidRDefault="00435855" w:rsidP="00421CB4">
      <w:pPr>
        <w:jc w:val="both"/>
        <w:rPr>
          <w:rFonts w:ascii="Tw Cen MT" w:hAnsi="Tw Cen MT"/>
        </w:rPr>
      </w:pPr>
      <w:r>
        <w:rPr>
          <w:rFonts w:ascii="Tw Cen MT" w:hAnsi="Tw Cen MT"/>
          <w:noProof/>
          <w:lang w:eastAsia="fr-FR"/>
        </w:rPr>
        <w:drawing>
          <wp:inline distT="0" distB="0" distL="0" distR="0">
            <wp:extent cx="2382956" cy="470174"/>
            <wp:effectExtent l="19050" t="0" r="0" b="0"/>
            <wp:docPr id="106"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srcRect/>
                    <a:stretch>
                      <a:fillRect/>
                    </a:stretch>
                  </pic:blipFill>
                  <pic:spPr bwMode="auto">
                    <a:xfrm>
                      <a:off x="0" y="0"/>
                      <a:ext cx="2385971" cy="470769"/>
                    </a:xfrm>
                    <a:prstGeom prst="rect">
                      <a:avLst/>
                    </a:prstGeom>
                    <a:noFill/>
                    <a:ln w="9525">
                      <a:noFill/>
                      <a:miter lim="800000"/>
                      <a:headEnd/>
                      <a:tailEnd/>
                    </a:ln>
                  </pic:spPr>
                </pic:pic>
              </a:graphicData>
            </a:graphic>
          </wp:inline>
        </w:drawing>
      </w:r>
    </w:p>
    <w:p w:rsidR="00366EE7" w:rsidRPr="00514FFC" w:rsidRDefault="00435855" w:rsidP="00421CB4">
      <w:pPr>
        <w:pBdr>
          <w:top w:val="single" w:sz="18" w:space="1" w:color="00B050"/>
          <w:left w:val="single" w:sz="18" w:space="4" w:color="00B050"/>
          <w:bottom w:val="single" w:sz="18" w:space="1" w:color="00B050"/>
          <w:right w:val="single" w:sz="18" w:space="4" w:color="00B050"/>
        </w:pBdr>
        <w:jc w:val="both"/>
        <w:rPr>
          <w:rFonts w:ascii="Tw Cen MT" w:hAnsi="Tw Cen MT"/>
          <w:b/>
          <w:color w:val="00B050"/>
          <w:sz w:val="28"/>
          <w:u w:val="single"/>
        </w:rPr>
      </w:pPr>
      <w:r w:rsidRPr="00514FFC">
        <w:rPr>
          <w:rFonts w:ascii="Tw Cen MT" w:hAnsi="Tw Cen MT"/>
          <w:b/>
          <w:color w:val="00B050"/>
          <w:sz w:val="28"/>
          <w:u w:val="single"/>
        </w:rPr>
        <w:lastRenderedPageBreak/>
        <w:t xml:space="preserve">Point </w:t>
      </w:r>
      <w:r w:rsidR="00514FFC">
        <w:rPr>
          <w:rFonts w:ascii="Tw Cen MT" w:hAnsi="Tw Cen MT"/>
          <w:b/>
          <w:color w:val="00B050"/>
          <w:sz w:val="28"/>
          <w:u w:val="single"/>
        </w:rPr>
        <w:t xml:space="preserve"> </w:t>
      </w:r>
      <w:r w:rsidR="00F85200" w:rsidRPr="00514FFC">
        <w:rPr>
          <w:rFonts w:ascii="Tw Cen MT" w:hAnsi="Tw Cen MT"/>
          <w:b/>
          <w:color w:val="00B050"/>
          <w:sz w:val="28"/>
          <w:u w:val="single"/>
        </w:rPr>
        <w:t>responsivité</w:t>
      </w:r>
      <w:r w:rsidRPr="00514FFC">
        <w:rPr>
          <w:rFonts w:ascii="Tw Cen MT" w:hAnsi="Tw Cen MT"/>
          <w:b/>
          <w:color w:val="00B050"/>
          <w:sz w:val="28"/>
          <w:u w:val="single"/>
        </w:rPr>
        <w:t> :</w:t>
      </w:r>
    </w:p>
    <w:p w:rsidR="00F85200" w:rsidRDefault="00F85200" w:rsidP="00421CB4">
      <w:pPr>
        <w:pBdr>
          <w:top w:val="single" w:sz="18" w:space="1" w:color="00B050"/>
          <w:left w:val="single" w:sz="18" w:space="4" w:color="00B050"/>
          <w:bottom w:val="single" w:sz="18" w:space="1" w:color="00B050"/>
          <w:right w:val="single" w:sz="18" w:space="4" w:color="00B050"/>
        </w:pBdr>
        <w:jc w:val="both"/>
        <w:rPr>
          <w:rFonts w:ascii="Tw Cen MT" w:hAnsi="Tw Cen MT"/>
        </w:rPr>
      </w:pPr>
      <w:r>
        <w:rPr>
          <w:rFonts w:ascii="Tw Cen MT" w:hAnsi="Tw Cen MT"/>
        </w:rPr>
        <w:t>Le responsive design permet de modifier la mise en page d’un site en fonction de la taille d’écran du terminal utilisé. Ce traitement du style peut se faire par le biais de CSS (</w:t>
      </w:r>
      <w:r w:rsidRPr="00F85200">
        <w:rPr>
          <w:rFonts w:ascii="Tw Cen MT" w:hAnsi="Tw Cen MT"/>
          <w:i/>
        </w:rPr>
        <w:t>ou en utilisant des Framework tels que Bootstrap qui, en règle générale, l’intègre</w:t>
      </w:r>
      <w:r>
        <w:rPr>
          <w:rFonts w:ascii="Tw Cen MT" w:hAnsi="Tw Cen MT"/>
        </w:rPr>
        <w:t>).</w:t>
      </w:r>
    </w:p>
    <w:p w:rsidR="00F85200" w:rsidRPr="003C3D82" w:rsidRDefault="00F85200" w:rsidP="00421CB4">
      <w:pPr>
        <w:pBdr>
          <w:top w:val="single" w:sz="18" w:space="1" w:color="00B050"/>
          <w:left w:val="single" w:sz="18" w:space="4" w:color="00B050"/>
          <w:bottom w:val="single" w:sz="18" w:space="1" w:color="00B050"/>
          <w:right w:val="single" w:sz="18" w:space="4" w:color="00B050"/>
        </w:pBdr>
        <w:jc w:val="both"/>
        <w:rPr>
          <w:rFonts w:ascii="Tw Cen MT" w:hAnsi="Tw Cen MT"/>
          <w:u w:val="single"/>
        </w:rPr>
      </w:pPr>
      <w:r>
        <w:rPr>
          <w:rFonts w:ascii="Tw Cen MT" w:hAnsi="Tw Cen MT"/>
        </w:rPr>
        <w:t xml:space="preserve"> </w:t>
      </w:r>
      <w:r w:rsidRPr="003C3D82">
        <w:rPr>
          <w:rFonts w:ascii="Tw Cen MT" w:hAnsi="Tw Cen MT"/>
          <w:u w:val="single"/>
        </w:rPr>
        <w:t>Cas d’utilisation de la requête média (media query)</w:t>
      </w:r>
      <w:r w:rsidR="00435AE7">
        <w:rPr>
          <w:rFonts w:ascii="Tw Cen MT" w:hAnsi="Tw Cen MT"/>
          <w:u w:val="single"/>
        </w:rPr>
        <w:t>, technique la plus couramment utilisée,</w:t>
      </w:r>
      <w:r w:rsidR="003C3D82" w:rsidRPr="003C3D82">
        <w:rPr>
          <w:rFonts w:ascii="Tw Cen MT" w:hAnsi="Tw Cen MT"/>
          <w:u w:val="single"/>
        </w:rPr>
        <w:t xml:space="preserve"> pour convertir la barre de navigation en menu burger lors du passage au format Smartphone :</w:t>
      </w:r>
    </w:p>
    <w:p w:rsidR="00366EE7" w:rsidRPr="00366EE7" w:rsidRDefault="00E779A1" w:rsidP="00421CB4">
      <w:pPr>
        <w:pBdr>
          <w:top w:val="single" w:sz="18" w:space="1" w:color="00B050"/>
          <w:left w:val="single" w:sz="18" w:space="4" w:color="00B050"/>
          <w:bottom w:val="single" w:sz="18" w:space="1" w:color="00B050"/>
          <w:right w:val="single" w:sz="18" w:space="4" w:color="00B050"/>
        </w:pBdr>
        <w:jc w:val="both"/>
        <w:rPr>
          <w:rFonts w:ascii="Tw Cen MT" w:hAnsi="Tw Cen MT"/>
        </w:rPr>
      </w:pPr>
      <w:r>
        <w:rPr>
          <w:rFonts w:ascii="Tw Cen MT" w:hAnsi="Tw Cen MT"/>
          <w:noProof/>
          <w:lang w:eastAsia="fr-FR"/>
        </w:rPr>
        <w:drawing>
          <wp:inline distT="0" distB="0" distL="0" distR="0">
            <wp:extent cx="2237132" cy="1127561"/>
            <wp:effectExtent l="19050" t="0" r="0" b="0"/>
            <wp:docPr id="169"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srcRect/>
                    <a:stretch>
                      <a:fillRect/>
                    </a:stretch>
                  </pic:blipFill>
                  <pic:spPr bwMode="auto">
                    <a:xfrm>
                      <a:off x="0" y="0"/>
                      <a:ext cx="2239526" cy="1128768"/>
                    </a:xfrm>
                    <a:prstGeom prst="rect">
                      <a:avLst/>
                    </a:prstGeom>
                    <a:noFill/>
                    <a:ln w="9525">
                      <a:noFill/>
                      <a:miter lim="800000"/>
                      <a:headEnd/>
                      <a:tailEnd/>
                    </a:ln>
                  </pic:spPr>
                </pic:pic>
              </a:graphicData>
            </a:graphic>
          </wp:inline>
        </w:drawing>
      </w:r>
    </w:p>
    <w:p w:rsidR="003C3D82" w:rsidRDefault="003C3D82" w:rsidP="00421CB4">
      <w:pPr>
        <w:pBdr>
          <w:top w:val="single" w:sz="18" w:space="1" w:color="00B050"/>
          <w:left w:val="single" w:sz="18" w:space="4" w:color="00B050"/>
          <w:bottom w:val="single" w:sz="18" w:space="1" w:color="00B050"/>
          <w:right w:val="single" w:sz="18" w:space="4" w:color="00B050"/>
        </w:pBdr>
        <w:shd w:val="clear" w:color="auto" w:fill="FFFFFF"/>
        <w:spacing w:line="291" w:lineRule="atLeast"/>
        <w:jc w:val="both"/>
        <w:rPr>
          <w:rFonts w:ascii="Tw Cen MT" w:eastAsia="Times New Roman" w:hAnsi="Tw Cen MT" w:cs="Times New Roman"/>
          <w:color w:val="000000"/>
          <w:lang w:eastAsia="fr-FR"/>
        </w:rPr>
      </w:pPr>
      <w:r w:rsidRPr="00435AE7">
        <w:rPr>
          <w:rFonts w:ascii="Tw Cen MT" w:hAnsi="Tw Cen MT"/>
        </w:rPr>
        <w:t xml:space="preserve">Ici le style est modifié lorsque la largeur de l’écran est inférieure à </w:t>
      </w:r>
      <w:r w:rsidR="00E779A1" w:rsidRPr="00E779A1">
        <w:rPr>
          <w:rFonts w:ascii="Tw Cen MT" w:hAnsi="Tw Cen MT"/>
          <w:bdr w:val="none" w:sz="0" w:space="0" w:color="auto" w:frame="1"/>
        </w:rPr>
        <w:t xml:space="preserve">992px </w:t>
      </w:r>
      <w:r w:rsidR="00E779A1">
        <w:rPr>
          <w:rFonts w:ascii="Tw Cen MT" w:hAnsi="Tw Cen MT"/>
          <w:bdr w:val="none" w:sz="0" w:space="0" w:color="auto" w:frame="1"/>
        </w:rPr>
        <w:t>(</w:t>
      </w:r>
      <w:r w:rsidR="00E779A1" w:rsidRPr="00E779A1">
        <w:rPr>
          <w:rFonts w:ascii="Tw Cen MT" w:hAnsi="Tw Cen MT"/>
          <w:bdr w:val="none" w:sz="0" w:space="0" w:color="auto" w:frame="1"/>
        </w:rPr>
        <w:t>Correspond à la largeur d'un iPad Pro en mode portrait</w:t>
      </w:r>
      <w:r w:rsidR="00E779A1">
        <w:rPr>
          <w:rFonts w:ascii="Tw Cen MT" w:hAnsi="Tw Cen MT"/>
          <w:bdr w:val="none" w:sz="0" w:space="0" w:color="auto" w:frame="1"/>
        </w:rPr>
        <w:t>)</w:t>
      </w:r>
      <w:r w:rsidRPr="00E779A1">
        <w:rPr>
          <w:rFonts w:ascii="Tw Cen MT" w:hAnsi="Tw Cen MT"/>
        </w:rPr>
        <w:t>. L’élément contenant la classe « listMenu</w:t>
      </w:r>
      <w:r w:rsidRPr="00435AE7">
        <w:rPr>
          <w:rFonts w:ascii="Tw Cen MT" w:hAnsi="Tw Cen MT"/>
        </w:rPr>
        <w:t> » est caché grâce à la propriété « </w:t>
      </w:r>
      <w:r w:rsidRPr="00435AE7">
        <w:rPr>
          <w:rFonts w:ascii="Tw Cen MT" w:eastAsia="Times New Roman" w:hAnsi="Tw Cen MT" w:cs="Times New Roman"/>
          <w:color w:val="E50000"/>
          <w:lang w:eastAsia="fr-FR"/>
        </w:rPr>
        <w:t>display</w:t>
      </w:r>
      <w:r w:rsidRPr="00435AE7">
        <w:rPr>
          <w:rFonts w:ascii="Tw Cen MT" w:eastAsia="Times New Roman" w:hAnsi="Tw Cen MT" w:cs="Times New Roman"/>
          <w:color w:val="000000"/>
          <w:lang w:eastAsia="fr-FR"/>
        </w:rPr>
        <w:t xml:space="preserve">: </w:t>
      </w:r>
      <w:r w:rsidRPr="00435AE7">
        <w:rPr>
          <w:rFonts w:ascii="Tw Cen MT" w:eastAsia="Times New Roman" w:hAnsi="Tw Cen MT" w:cs="Times New Roman"/>
          <w:color w:val="0451A5"/>
          <w:lang w:eastAsia="fr-FR"/>
        </w:rPr>
        <w:t>none</w:t>
      </w:r>
      <w:r w:rsidRPr="00435AE7">
        <w:rPr>
          <w:rFonts w:ascii="Tw Cen MT" w:eastAsia="Times New Roman" w:hAnsi="Tw Cen MT" w:cs="Times New Roman"/>
          <w:color w:val="000000"/>
          <w:lang w:eastAsia="fr-FR"/>
        </w:rPr>
        <w:t>; » et l’élément portant la classe « menuBurger » à l’intérieur de l’élément portant la classe « navbar » apparait à l’écran grâce à « </w:t>
      </w:r>
      <w:r w:rsidRPr="00435AE7">
        <w:rPr>
          <w:rFonts w:ascii="Tw Cen MT" w:eastAsia="Times New Roman" w:hAnsi="Tw Cen MT" w:cs="Times New Roman"/>
          <w:color w:val="E50000"/>
          <w:lang w:eastAsia="fr-FR"/>
        </w:rPr>
        <w:t>display</w:t>
      </w:r>
      <w:r w:rsidRPr="00435AE7">
        <w:rPr>
          <w:rFonts w:ascii="Tw Cen MT" w:eastAsia="Times New Roman" w:hAnsi="Tw Cen MT" w:cs="Times New Roman"/>
          <w:color w:val="000000"/>
          <w:lang w:eastAsia="fr-FR"/>
        </w:rPr>
        <w:t xml:space="preserve">: </w:t>
      </w:r>
      <w:r w:rsidRPr="00435AE7">
        <w:rPr>
          <w:rFonts w:ascii="Tw Cen MT" w:eastAsia="Times New Roman" w:hAnsi="Tw Cen MT" w:cs="Times New Roman"/>
          <w:color w:val="0451A5"/>
          <w:lang w:eastAsia="fr-FR"/>
        </w:rPr>
        <w:t>block</w:t>
      </w:r>
      <w:r w:rsidRPr="00435AE7">
        <w:rPr>
          <w:rFonts w:ascii="Tw Cen MT" w:eastAsia="Times New Roman" w:hAnsi="Tw Cen MT" w:cs="Times New Roman"/>
          <w:color w:val="000000"/>
          <w:lang w:eastAsia="fr-FR"/>
        </w:rPr>
        <w:t>; ».</w:t>
      </w:r>
    </w:p>
    <w:p w:rsidR="005842D3" w:rsidRDefault="00E779A1" w:rsidP="00421CB4">
      <w:pPr>
        <w:pBdr>
          <w:top w:val="single" w:sz="18" w:space="1" w:color="00B050"/>
          <w:left w:val="single" w:sz="18" w:space="4" w:color="00B050"/>
          <w:bottom w:val="single" w:sz="18" w:space="1" w:color="00B050"/>
          <w:right w:val="single" w:sz="18" w:space="4" w:color="00B050"/>
        </w:pBdr>
        <w:shd w:val="clear" w:color="auto" w:fill="FFFFFF"/>
        <w:spacing w:line="291" w:lineRule="atLeast"/>
        <w:jc w:val="both"/>
        <w:rPr>
          <w:rFonts w:ascii="Tw Cen MT" w:eastAsia="Times New Roman" w:hAnsi="Tw Cen MT" w:cs="Times New Roman"/>
          <w:color w:val="000000"/>
          <w:lang w:eastAsia="fr-FR"/>
        </w:rPr>
      </w:pPr>
      <w:r>
        <w:rPr>
          <w:rFonts w:ascii="Tw Cen MT" w:eastAsia="Times New Roman" w:hAnsi="Tw Cen MT" w:cs="Times New Roman"/>
          <w:noProof/>
          <w:color w:val="000000"/>
          <w:lang w:eastAsia="fr-FR"/>
        </w:rPr>
        <w:drawing>
          <wp:anchor distT="0" distB="0" distL="114300" distR="114300" simplePos="0" relativeHeight="251737088" behindDoc="0" locked="0" layoutInCell="1" allowOverlap="1">
            <wp:simplePos x="0" y="0"/>
            <wp:positionH relativeFrom="column">
              <wp:posOffset>23717</wp:posOffset>
            </wp:positionH>
            <wp:positionV relativeFrom="paragraph">
              <wp:posOffset>234508</wp:posOffset>
            </wp:positionV>
            <wp:extent cx="2237132" cy="878501"/>
            <wp:effectExtent l="19050" t="0" r="0" b="0"/>
            <wp:wrapNone/>
            <wp:docPr id="170"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5"/>
                    <a:srcRect/>
                    <a:stretch>
                      <a:fillRect/>
                    </a:stretch>
                  </pic:blipFill>
                  <pic:spPr bwMode="auto">
                    <a:xfrm>
                      <a:off x="0" y="0"/>
                      <a:ext cx="2242768" cy="880714"/>
                    </a:xfrm>
                    <a:prstGeom prst="rect">
                      <a:avLst/>
                    </a:prstGeom>
                    <a:noFill/>
                    <a:ln w="9525">
                      <a:noFill/>
                      <a:miter lim="800000"/>
                      <a:headEnd/>
                      <a:tailEnd/>
                    </a:ln>
                  </pic:spPr>
                </pic:pic>
              </a:graphicData>
            </a:graphic>
          </wp:anchor>
        </w:drawing>
      </w:r>
      <w:r w:rsidR="005842D3">
        <w:rPr>
          <w:rFonts w:ascii="Tw Cen MT" w:eastAsia="Times New Roman" w:hAnsi="Tw Cen MT" w:cs="Times New Roman"/>
          <w:color w:val="000000"/>
          <w:lang w:eastAsia="fr-FR"/>
        </w:rPr>
        <w:t>Autre exemple :</w:t>
      </w:r>
    </w:p>
    <w:p w:rsidR="005842D3" w:rsidRDefault="005842D3" w:rsidP="00421CB4">
      <w:pPr>
        <w:pBdr>
          <w:top w:val="single" w:sz="18" w:space="1" w:color="00B050"/>
          <w:left w:val="single" w:sz="18" w:space="4" w:color="00B050"/>
          <w:bottom w:val="single" w:sz="18" w:space="1" w:color="00B050"/>
          <w:right w:val="single" w:sz="18" w:space="4" w:color="00B050"/>
        </w:pBdr>
        <w:shd w:val="clear" w:color="auto" w:fill="FFFFFF"/>
        <w:spacing w:line="291" w:lineRule="atLeast"/>
        <w:jc w:val="both"/>
        <w:rPr>
          <w:rFonts w:ascii="Tw Cen MT" w:eastAsia="Times New Roman" w:hAnsi="Tw Cen MT" w:cs="Times New Roman"/>
          <w:color w:val="000000"/>
          <w:lang w:eastAsia="fr-FR"/>
        </w:rPr>
      </w:pPr>
    </w:p>
    <w:p w:rsidR="005842D3" w:rsidRDefault="005842D3" w:rsidP="00421CB4">
      <w:pPr>
        <w:pBdr>
          <w:top w:val="single" w:sz="18" w:space="1" w:color="00B050"/>
          <w:left w:val="single" w:sz="18" w:space="4" w:color="00B050"/>
          <w:bottom w:val="single" w:sz="18" w:space="1" w:color="00B050"/>
          <w:right w:val="single" w:sz="18" w:space="4" w:color="00B050"/>
        </w:pBdr>
        <w:shd w:val="clear" w:color="auto" w:fill="FFFFFF"/>
        <w:spacing w:line="291" w:lineRule="atLeast"/>
        <w:jc w:val="both"/>
        <w:rPr>
          <w:rFonts w:ascii="Tw Cen MT" w:eastAsia="Times New Roman" w:hAnsi="Tw Cen MT" w:cs="Times New Roman"/>
          <w:color w:val="000000"/>
          <w:lang w:eastAsia="fr-FR"/>
        </w:rPr>
      </w:pPr>
    </w:p>
    <w:p w:rsidR="005842D3" w:rsidRDefault="005842D3" w:rsidP="005842D3">
      <w:pPr>
        <w:pBdr>
          <w:top w:val="single" w:sz="18" w:space="1" w:color="00B050"/>
          <w:left w:val="single" w:sz="18" w:space="4" w:color="00B050"/>
          <w:bottom w:val="single" w:sz="18" w:space="1" w:color="00B050"/>
          <w:right w:val="single" w:sz="18" w:space="4" w:color="00B050"/>
        </w:pBdr>
        <w:shd w:val="clear" w:color="auto" w:fill="FFFFFF"/>
        <w:spacing w:line="291" w:lineRule="atLeast"/>
        <w:jc w:val="both"/>
        <w:rPr>
          <w:rFonts w:ascii="Tw Cen MT" w:eastAsia="Times New Roman" w:hAnsi="Tw Cen MT" w:cs="Times New Roman"/>
          <w:color w:val="000000"/>
          <w:lang w:eastAsia="fr-FR"/>
        </w:rPr>
      </w:pPr>
    </w:p>
    <w:p w:rsidR="005842D3" w:rsidRDefault="005842D3" w:rsidP="005842D3">
      <w:pPr>
        <w:pBdr>
          <w:top w:val="single" w:sz="18" w:space="1" w:color="00B050"/>
          <w:left w:val="single" w:sz="18" w:space="4" w:color="00B050"/>
          <w:bottom w:val="single" w:sz="18" w:space="1" w:color="00B050"/>
          <w:right w:val="single" w:sz="18" w:space="4" w:color="00B050"/>
        </w:pBdr>
        <w:shd w:val="clear" w:color="auto" w:fill="FFFFFF"/>
        <w:spacing w:line="291" w:lineRule="atLeast"/>
        <w:jc w:val="both"/>
        <w:rPr>
          <w:rFonts w:ascii="Tw Cen MT" w:eastAsia="Times New Roman" w:hAnsi="Tw Cen MT" w:cs="Times New Roman"/>
          <w:color w:val="000000"/>
          <w:u w:val="single"/>
          <w:lang w:eastAsia="fr-FR"/>
        </w:rPr>
      </w:pPr>
    </w:p>
    <w:p w:rsidR="00435AE7" w:rsidRPr="005842D3" w:rsidRDefault="00435AE7" w:rsidP="005842D3">
      <w:pPr>
        <w:pBdr>
          <w:top w:val="single" w:sz="18" w:space="1" w:color="00B050"/>
          <w:left w:val="single" w:sz="18" w:space="4" w:color="00B050"/>
          <w:bottom w:val="single" w:sz="18" w:space="1" w:color="00B050"/>
          <w:right w:val="single" w:sz="18" w:space="4" w:color="00B050"/>
        </w:pBdr>
        <w:shd w:val="clear" w:color="auto" w:fill="FFFFFF"/>
        <w:spacing w:line="291" w:lineRule="atLeast"/>
        <w:jc w:val="both"/>
        <w:rPr>
          <w:rFonts w:ascii="Tw Cen MT" w:eastAsia="Times New Roman" w:hAnsi="Tw Cen MT" w:cs="Times New Roman"/>
          <w:color w:val="000000"/>
          <w:lang w:eastAsia="fr-FR"/>
        </w:rPr>
      </w:pPr>
      <w:r w:rsidRPr="00435AE7">
        <w:rPr>
          <w:rFonts w:ascii="Tw Cen MT" w:eastAsia="Times New Roman" w:hAnsi="Tw Cen MT" w:cs="Times New Roman"/>
          <w:color w:val="000000"/>
          <w:u w:val="single"/>
          <w:lang w:eastAsia="fr-FR"/>
        </w:rPr>
        <w:t>Cas d’utilisation de la propriété « </w:t>
      </w:r>
      <w:r w:rsidRPr="00435AE7">
        <w:rPr>
          <w:rFonts w:ascii="Tw Cen MT" w:eastAsia="Times New Roman" w:hAnsi="Tw Cen MT" w:cs="Times New Roman"/>
          <w:color w:val="E50000"/>
          <w:u w:val="single"/>
          <w:lang w:eastAsia="fr-FR"/>
        </w:rPr>
        <w:t>grid-template-columns</w:t>
      </w:r>
      <w:r w:rsidRPr="00435AE7">
        <w:rPr>
          <w:rFonts w:ascii="Tw Cen MT" w:eastAsia="Times New Roman" w:hAnsi="Tw Cen MT" w:cs="Times New Roman"/>
          <w:u w:val="single"/>
          <w:lang w:eastAsia="fr-FR"/>
        </w:rPr>
        <w:t xml:space="preserve">» </w:t>
      </w:r>
      <w:r>
        <w:rPr>
          <w:rFonts w:ascii="Tw Cen MT" w:eastAsia="Times New Roman" w:hAnsi="Tw Cen MT" w:cs="Times New Roman"/>
          <w:u w:val="single"/>
          <w:lang w:eastAsia="fr-FR"/>
        </w:rPr>
        <w:t>pour réorganiser la position</w:t>
      </w:r>
      <w:r w:rsidRPr="00435AE7">
        <w:rPr>
          <w:rFonts w:ascii="Tw Cen MT" w:eastAsia="Times New Roman" w:hAnsi="Tw Cen MT" w:cs="Times New Roman"/>
          <w:u w:val="single"/>
          <w:lang w:eastAsia="fr-FR"/>
        </w:rPr>
        <w:t xml:space="preserve"> des images de la page d’accueil </w:t>
      </w:r>
      <w:r w:rsidRPr="00435AE7">
        <w:rPr>
          <w:rFonts w:ascii="Tw Cen MT" w:hAnsi="Tw Cen MT"/>
          <w:u w:val="single"/>
        </w:rPr>
        <w:t>lors</w:t>
      </w:r>
      <w:r w:rsidR="00013F53">
        <w:rPr>
          <w:rFonts w:ascii="Tw Cen MT" w:hAnsi="Tw Cen MT"/>
          <w:u w:val="single"/>
        </w:rPr>
        <w:t xml:space="preserve"> du changement de taille de l’écran</w:t>
      </w:r>
      <w:r w:rsidRPr="00435AE7">
        <w:rPr>
          <w:rFonts w:ascii="Tw Cen MT" w:hAnsi="Tw Cen MT"/>
          <w:u w:val="single"/>
        </w:rPr>
        <w:t> :</w:t>
      </w:r>
    </w:p>
    <w:p w:rsidR="003C3D82" w:rsidRPr="00435AE7" w:rsidRDefault="00E779A1" w:rsidP="00421CB4">
      <w:pPr>
        <w:pBdr>
          <w:top w:val="single" w:sz="18" w:space="1" w:color="00B050"/>
          <w:left w:val="single" w:sz="18" w:space="4" w:color="00B050"/>
          <w:bottom w:val="single" w:sz="18" w:space="1" w:color="00B050"/>
          <w:right w:val="single" w:sz="18" w:space="4" w:color="00B050"/>
        </w:pBdr>
        <w:shd w:val="clear" w:color="auto" w:fill="FFFFFF"/>
        <w:spacing w:after="0" w:line="291" w:lineRule="atLeast"/>
        <w:jc w:val="both"/>
        <w:rPr>
          <w:rFonts w:ascii="Tw Cen MT" w:eastAsia="Times New Roman" w:hAnsi="Tw Cen MT" w:cs="Times New Roman"/>
          <w:color w:val="000000"/>
          <w:sz w:val="21"/>
          <w:szCs w:val="21"/>
          <w:lang w:eastAsia="fr-FR"/>
        </w:rPr>
      </w:pPr>
      <w:r>
        <w:rPr>
          <w:rFonts w:ascii="Tw Cen MT" w:eastAsia="Times New Roman" w:hAnsi="Tw Cen MT" w:cs="Times New Roman"/>
          <w:noProof/>
          <w:color w:val="000000"/>
          <w:sz w:val="21"/>
          <w:szCs w:val="21"/>
          <w:lang w:eastAsia="fr-FR"/>
        </w:rPr>
        <w:drawing>
          <wp:inline distT="0" distB="0" distL="0" distR="0">
            <wp:extent cx="4142303" cy="1520687"/>
            <wp:effectExtent l="19050" t="0" r="0" b="0"/>
            <wp:docPr id="17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6"/>
                    <a:srcRect/>
                    <a:stretch>
                      <a:fillRect/>
                    </a:stretch>
                  </pic:blipFill>
                  <pic:spPr bwMode="auto">
                    <a:xfrm>
                      <a:off x="0" y="0"/>
                      <a:ext cx="4141857" cy="1520523"/>
                    </a:xfrm>
                    <a:prstGeom prst="rect">
                      <a:avLst/>
                    </a:prstGeom>
                    <a:noFill/>
                    <a:ln w="9525">
                      <a:noFill/>
                      <a:miter lim="800000"/>
                      <a:headEnd/>
                      <a:tailEnd/>
                    </a:ln>
                  </pic:spPr>
                </pic:pic>
              </a:graphicData>
            </a:graphic>
          </wp:inline>
        </w:drawing>
      </w:r>
    </w:p>
    <w:p w:rsidR="00366EE7" w:rsidRPr="007E6F1C" w:rsidRDefault="00435AE7" w:rsidP="00421CB4">
      <w:pPr>
        <w:pBdr>
          <w:top w:val="single" w:sz="18" w:space="1" w:color="00B050"/>
          <w:left w:val="single" w:sz="18" w:space="4" w:color="00B050"/>
          <w:bottom w:val="single" w:sz="18" w:space="1" w:color="00B050"/>
          <w:right w:val="single" w:sz="18" w:space="4" w:color="00B050"/>
        </w:pBdr>
        <w:shd w:val="clear" w:color="auto" w:fill="FFFFFF"/>
        <w:spacing w:line="326" w:lineRule="atLeast"/>
        <w:jc w:val="both"/>
        <w:rPr>
          <w:rFonts w:ascii="Consolas" w:eastAsia="Times New Roman" w:hAnsi="Consolas" w:cs="Times New Roman"/>
          <w:color w:val="000000"/>
          <w:sz w:val="24"/>
          <w:szCs w:val="24"/>
          <w:lang w:eastAsia="fr-FR"/>
        </w:rPr>
      </w:pPr>
      <w:r w:rsidRPr="007E6F1C">
        <w:rPr>
          <w:rFonts w:ascii="Tw Cen MT" w:hAnsi="Tw Cen MT"/>
        </w:rPr>
        <w:t xml:space="preserve">Ici </w:t>
      </w:r>
      <w:r w:rsidR="007E6F1C" w:rsidRPr="007E6F1C">
        <w:rPr>
          <w:rFonts w:ascii="Consolas" w:eastAsia="Times New Roman" w:hAnsi="Consolas" w:cs="Times New Roman"/>
          <w:color w:val="E50000"/>
          <w:sz w:val="18"/>
          <w:szCs w:val="24"/>
          <w:lang w:eastAsia="fr-FR"/>
        </w:rPr>
        <w:t>grid-template-columns</w:t>
      </w:r>
      <w:r w:rsidRPr="007E6F1C">
        <w:rPr>
          <w:rFonts w:ascii="Tw Cen MT" w:hAnsi="Tw Cen MT"/>
        </w:rPr>
        <w:t xml:space="preserve">: pour structurer </w:t>
      </w:r>
      <w:r w:rsidR="007E6F1C" w:rsidRPr="007E6F1C">
        <w:rPr>
          <w:rFonts w:ascii="Tw Cen MT" w:hAnsi="Tw Cen MT"/>
        </w:rPr>
        <w:t>des colonnes dans la grille.</w:t>
      </w:r>
    </w:p>
    <w:p w:rsidR="007E6F1C" w:rsidRPr="007E6F1C" w:rsidRDefault="007E6F1C" w:rsidP="00421CB4">
      <w:pPr>
        <w:pBdr>
          <w:top w:val="single" w:sz="18" w:space="1" w:color="00B050"/>
          <w:left w:val="single" w:sz="18" w:space="4" w:color="00B050"/>
          <w:bottom w:val="single" w:sz="18" w:space="1" w:color="00B050"/>
          <w:right w:val="single" w:sz="18" w:space="4" w:color="00B050"/>
        </w:pBdr>
        <w:shd w:val="clear" w:color="auto" w:fill="FFFFFF"/>
        <w:spacing w:after="0" w:line="326" w:lineRule="atLeast"/>
        <w:jc w:val="both"/>
        <w:rPr>
          <w:rFonts w:ascii="Consolas" w:eastAsia="Times New Roman" w:hAnsi="Consolas" w:cs="Times New Roman"/>
          <w:color w:val="000000"/>
          <w:sz w:val="24"/>
          <w:szCs w:val="24"/>
          <w:lang w:eastAsia="fr-FR"/>
        </w:rPr>
      </w:pPr>
      <w:r w:rsidRPr="007E6F1C">
        <w:rPr>
          <w:rFonts w:ascii="Consolas" w:eastAsia="Times New Roman" w:hAnsi="Consolas" w:cs="Times New Roman"/>
          <w:color w:val="795E26"/>
          <w:szCs w:val="24"/>
          <w:lang w:eastAsia="fr-FR"/>
        </w:rPr>
        <w:t>repeat</w:t>
      </w:r>
      <w:r w:rsidRPr="007E6F1C">
        <w:rPr>
          <w:rFonts w:ascii="Consolas" w:eastAsia="Times New Roman" w:hAnsi="Consolas" w:cs="Times New Roman"/>
          <w:color w:val="000000"/>
          <w:szCs w:val="24"/>
          <w:lang w:eastAsia="fr-FR"/>
        </w:rPr>
        <w:t>()</w:t>
      </w:r>
      <w:r w:rsidRPr="007E6F1C">
        <w:rPr>
          <w:rFonts w:ascii="Tw Cen MT" w:hAnsi="Tw Cen MT"/>
          <w:sz w:val="20"/>
        </w:rPr>
        <w:t xml:space="preserve">: </w:t>
      </w:r>
      <w:r w:rsidRPr="007E6F1C">
        <w:rPr>
          <w:rFonts w:ascii="Tw Cen MT" w:hAnsi="Tw Cen MT"/>
        </w:rPr>
        <w:t>pour répéter les colonne autant de fois que possible en fonction de l’espace disponible.</w:t>
      </w:r>
    </w:p>
    <w:p w:rsidR="007E6F1C" w:rsidRPr="007E6F1C" w:rsidRDefault="007E6F1C" w:rsidP="00421CB4">
      <w:pPr>
        <w:pBdr>
          <w:top w:val="single" w:sz="18" w:space="1" w:color="00B050"/>
          <w:left w:val="single" w:sz="18" w:space="4" w:color="00B050"/>
          <w:bottom w:val="single" w:sz="18" w:space="1" w:color="00B050"/>
          <w:right w:val="single" w:sz="18" w:space="4" w:color="00B050"/>
        </w:pBdr>
        <w:shd w:val="clear" w:color="auto" w:fill="FFFFFF"/>
        <w:spacing w:after="0" w:line="326" w:lineRule="atLeast"/>
        <w:jc w:val="both"/>
        <w:rPr>
          <w:rFonts w:ascii="Consolas" w:eastAsia="Times New Roman" w:hAnsi="Consolas" w:cs="Times New Roman"/>
          <w:color w:val="000000"/>
          <w:szCs w:val="24"/>
          <w:lang w:eastAsia="fr-FR"/>
        </w:rPr>
      </w:pPr>
      <w:r w:rsidRPr="007E6F1C">
        <w:rPr>
          <w:rFonts w:ascii="Consolas" w:eastAsia="Times New Roman" w:hAnsi="Consolas" w:cs="Times New Roman"/>
          <w:color w:val="0451A5"/>
          <w:szCs w:val="24"/>
          <w:lang w:eastAsia="fr-FR"/>
        </w:rPr>
        <w:t>auto-fit</w:t>
      </w:r>
      <w:r w:rsidRPr="007E6F1C">
        <w:rPr>
          <w:rFonts w:ascii="Tw Cen MT" w:hAnsi="Tw Cen MT"/>
        </w:rPr>
        <w:t>: pour remplir l’espace disponible avec autant de colonne que possible.</w:t>
      </w:r>
    </w:p>
    <w:p w:rsidR="007E6F1C" w:rsidRDefault="007E6F1C" w:rsidP="00421CB4">
      <w:pPr>
        <w:pBdr>
          <w:top w:val="single" w:sz="18" w:space="1" w:color="00B050"/>
          <w:left w:val="single" w:sz="18" w:space="4" w:color="00B050"/>
          <w:bottom w:val="single" w:sz="18" w:space="1" w:color="00B050"/>
          <w:right w:val="single" w:sz="18" w:space="4" w:color="00B050"/>
        </w:pBdr>
        <w:shd w:val="clear" w:color="auto" w:fill="FFFFFF"/>
        <w:spacing w:after="0" w:line="326" w:lineRule="atLeast"/>
        <w:jc w:val="both"/>
        <w:rPr>
          <w:rFonts w:ascii="Tw Cen MT" w:hAnsi="Tw Cen MT"/>
        </w:rPr>
      </w:pPr>
      <w:r w:rsidRPr="007E6F1C">
        <w:rPr>
          <w:rFonts w:ascii="Consolas" w:eastAsia="Times New Roman" w:hAnsi="Consolas" w:cs="Times New Roman"/>
          <w:color w:val="795E26"/>
          <w:szCs w:val="24"/>
          <w:lang w:eastAsia="fr-FR"/>
        </w:rPr>
        <w:t>minmax</w:t>
      </w:r>
      <w:r w:rsidRPr="007E6F1C">
        <w:rPr>
          <w:rFonts w:ascii="Consolas" w:eastAsia="Times New Roman" w:hAnsi="Consolas" w:cs="Times New Roman"/>
          <w:color w:val="000000"/>
          <w:szCs w:val="24"/>
          <w:lang w:eastAsia="fr-FR"/>
        </w:rPr>
        <w:t>(</w:t>
      </w:r>
      <w:r w:rsidR="00E779A1">
        <w:rPr>
          <w:rFonts w:ascii="Consolas" w:eastAsia="Times New Roman" w:hAnsi="Consolas" w:cs="Times New Roman"/>
          <w:color w:val="098658"/>
          <w:szCs w:val="24"/>
          <w:lang w:eastAsia="fr-FR"/>
        </w:rPr>
        <w:t>32</w:t>
      </w:r>
      <w:r w:rsidRPr="007E6F1C">
        <w:rPr>
          <w:rFonts w:ascii="Consolas" w:eastAsia="Times New Roman" w:hAnsi="Consolas" w:cs="Times New Roman"/>
          <w:color w:val="098658"/>
          <w:szCs w:val="24"/>
          <w:lang w:eastAsia="fr-FR"/>
        </w:rPr>
        <w:t>0px</w:t>
      </w:r>
      <w:r w:rsidRPr="007E6F1C">
        <w:rPr>
          <w:rFonts w:ascii="Consolas" w:eastAsia="Times New Roman" w:hAnsi="Consolas" w:cs="Times New Roman"/>
          <w:color w:val="000000"/>
          <w:szCs w:val="24"/>
          <w:lang w:eastAsia="fr-FR"/>
        </w:rPr>
        <w:t xml:space="preserve">, </w:t>
      </w:r>
      <w:r w:rsidRPr="007E6F1C">
        <w:rPr>
          <w:rFonts w:ascii="Consolas" w:eastAsia="Times New Roman" w:hAnsi="Consolas" w:cs="Times New Roman"/>
          <w:color w:val="098658"/>
          <w:szCs w:val="24"/>
          <w:lang w:eastAsia="fr-FR"/>
        </w:rPr>
        <w:t>1fr</w:t>
      </w:r>
      <w:r w:rsidRPr="007E6F1C">
        <w:rPr>
          <w:rFonts w:ascii="Consolas" w:eastAsia="Times New Roman" w:hAnsi="Consolas" w:cs="Times New Roman"/>
          <w:color w:val="000000"/>
          <w:szCs w:val="24"/>
          <w:lang w:eastAsia="fr-FR"/>
        </w:rPr>
        <w:t>)</w:t>
      </w:r>
      <w:r w:rsidRPr="007E6F1C">
        <w:rPr>
          <w:rFonts w:ascii="Tw Cen MT" w:hAnsi="Tw Cen MT"/>
        </w:rPr>
        <w:t>: définit la ta</w:t>
      </w:r>
      <w:r w:rsidR="00E779A1">
        <w:rPr>
          <w:rFonts w:ascii="Tw Cen MT" w:hAnsi="Tw Cen MT"/>
        </w:rPr>
        <w:t>ille minimale d’une colonne à 32</w:t>
      </w:r>
      <w:r w:rsidRPr="007E6F1C">
        <w:rPr>
          <w:rFonts w:ascii="Tw Cen MT" w:hAnsi="Tw Cen MT"/>
        </w:rPr>
        <w:t>0px et la taille maximal à 1 fraction de l’espace disponible.</w:t>
      </w:r>
    </w:p>
    <w:p w:rsidR="00013F53" w:rsidRPr="007E6F1C" w:rsidRDefault="00013F53" w:rsidP="00421CB4">
      <w:pPr>
        <w:pBdr>
          <w:top w:val="single" w:sz="18" w:space="1" w:color="00B050"/>
          <w:left w:val="single" w:sz="18" w:space="4" w:color="00B050"/>
          <w:bottom w:val="single" w:sz="18" w:space="1" w:color="00B050"/>
          <w:right w:val="single" w:sz="18" w:space="4" w:color="00B050"/>
        </w:pBdr>
        <w:shd w:val="clear" w:color="auto" w:fill="FFFFFF"/>
        <w:spacing w:after="0" w:line="326" w:lineRule="atLeast"/>
        <w:jc w:val="both"/>
        <w:rPr>
          <w:rFonts w:ascii="Consolas" w:eastAsia="Times New Roman" w:hAnsi="Consolas" w:cs="Times New Roman"/>
          <w:color w:val="000000"/>
          <w:szCs w:val="24"/>
          <w:lang w:eastAsia="fr-FR"/>
        </w:rPr>
      </w:pPr>
    </w:p>
    <w:p w:rsidR="00514FFC" w:rsidRDefault="007E6F1C" w:rsidP="005842D3">
      <w:pPr>
        <w:pBdr>
          <w:top w:val="single" w:sz="18" w:space="1" w:color="00B050"/>
          <w:left w:val="single" w:sz="18" w:space="4" w:color="00B050"/>
          <w:bottom w:val="single" w:sz="18" w:space="1" w:color="00B050"/>
          <w:right w:val="single" w:sz="18" w:space="4" w:color="00B050"/>
        </w:pBdr>
        <w:spacing w:after="0"/>
        <w:jc w:val="both"/>
        <w:rPr>
          <w:rFonts w:ascii="Tw Cen MT" w:hAnsi="Tw Cen MT"/>
        </w:rPr>
      </w:pPr>
      <w:r>
        <w:rPr>
          <w:rFonts w:ascii="Tw Cen MT" w:hAnsi="Tw Cen MT"/>
        </w:rPr>
        <w:t>Ainsi les colonnes</w:t>
      </w:r>
      <w:r w:rsidR="00013F53">
        <w:rPr>
          <w:rFonts w:ascii="Tw Cen MT" w:hAnsi="Tw Cen MT"/>
        </w:rPr>
        <w:t xml:space="preserve"> de la &lt;div&gt; portant la class</w:t>
      </w:r>
      <w:r>
        <w:rPr>
          <w:rFonts w:ascii="Tw Cen MT" w:hAnsi="Tw Cen MT"/>
        </w:rPr>
        <w:t>e « galerie » s’ajustent automatique en fonction de la largeur de l’écran.</w:t>
      </w:r>
    </w:p>
    <w:p w:rsidR="005842D3" w:rsidRPr="00366EE7" w:rsidRDefault="005842D3" w:rsidP="005842D3">
      <w:pPr>
        <w:pBdr>
          <w:top w:val="single" w:sz="18" w:space="1" w:color="00B050"/>
          <w:left w:val="single" w:sz="18" w:space="4" w:color="00B050"/>
          <w:bottom w:val="single" w:sz="18" w:space="1" w:color="00B050"/>
          <w:right w:val="single" w:sz="18" w:space="4" w:color="00B050"/>
        </w:pBdr>
        <w:spacing w:after="0"/>
        <w:jc w:val="both"/>
        <w:rPr>
          <w:rFonts w:ascii="Tw Cen MT" w:hAnsi="Tw Cen MT"/>
        </w:rPr>
      </w:pPr>
    </w:p>
    <w:p w:rsidR="00013F53" w:rsidRPr="00D824C8" w:rsidRDefault="00013F53" w:rsidP="00421CB4">
      <w:pPr>
        <w:pStyle w:val="Paragraphedeliste"/>
        <w:numPr>
          <w:ilvl w:val="1"/>
          <w:numId w:val="15"/>
        </w:numPr>
        <w:shd w:val="clear" w:color="auto" w:fill="FFCB37"/>
        <w:jc w:val="both"/>
        <w:rPr>
          <w:rFonts w:ascii="Tw Cen MT" w:hAnsi="Tw Cen MT"/>
          <w:b/>
        </w:rPr>
      </w:pPr>
      <w:r>
        <w:rPr>
          <w:rFonts w:ascii="Tw Cen MT" w:hAnsi="Tw Cen MT"/>
          <w:b/>
        </w:rPr>
        <w:lastRenderedPageBreak/>
        <w:t>Réalisation de la partie back-end</w:t>
      </w:r>
    </w:p>
    <w:p w:rsidR="00366EE7" w:rsidRPr="00013F53" w:rsidRDefault="00013F53" w:rsidP="00421CB4">
      <w:pPr>
        <w:jc w:val="both"/>
        <w:rPr>
          <w:rFonts w:ascii="Tw Cen MT" w:hAnsi="Tw Cen MT"/>
          <w:b/>
        </w:rPr>
      </w:pPr>
      <w:r w:rsidRPr="00013F53">
        <w:rPr>
          <w:rFonts w:ascii="Tw Cen MT" w:hAnsi="Tw Cen MT"/>
          <w:b/>
        </w:rPr>
        <w:t>Le back-end d’une application correspond au développement de la partie cachée (côté serveur). Elle consiste à élaborer le code logique permettant de générer le contenu qui sera envoyé au navigateur.</w:t>
      </w:r>
    </w:p>
    <w:p w:rsidR="00013F53" w:rsidRDefault="00013F53" w:rsidP="00421CB4">
      <w:pPr>
        <w:jc w:val="both"/>
        <w:rPr>
          <w:rFonts w:ascii="Tw Cen MT" w:hAnsi="Tw Cen MT"/>
        </w:rPr>
      </w:pPr>
      <w:r>
        <w:rPr>
          <w:rFonts w:ascii="Tw Cen MT" w:hAnsi="Tw Cen MT"/>
        </w:rPr>
        <w:t>Dans ce projet, la partie back-end est gérée via le langage de programmation PHP qui permet une interaction avec la base de données MySql.</w:t>
      </w:r>
    </w:p>
    <w:p w:rsidR="00366EE7" w:rsidRDefault="00013F53" w:rsidP="00421CB4">
      <w:pPr>
        <w:jc w:val="both"/>
        <w:rPr>
          <w:rFonts w:ascii="Tw Cen MT" w:hAnsi="Tw Cen MT"/>
        </w:rPr>
      </w:pPr>
      <w:r>
        <w:rPr>
          <w:rFonts w:ascii="Tw Cen MT" w:hAnsi="Tw Cen MT"/>
        </w:rPr>
        <w:t xml:space="preserve"> Le site Ajna Thérapie prévoit une connexion utilisateur pour répondre aux demandes de </w:t>
      </w:r>
      <w:r w:rsidR="00653614">
        <w:rPr>
          <w:rFonts w:ascii="Tw Cen MT" w:hAnsi="Tw Cen MT"/>
        </w:rPr>
        <w:t>prise de rendez-vous, voici la description du code mis en œuvre pour cette fonctionnalité :</w:t>
      </w:r>
    </w:p>
    <w:p w:rsidR="00013F53" w:rsidRPr="00E837B6" w:rsidRDefault="001133C6" w:rsidP="00421CB4">
      <w:pPr>
        <w:jc w:val="both"/>
        <w:rPr>
          <w:rFonts w:ascii="Tw Cen MT" w:hAnsi="Tw Cen MT"/>
          <w:b/>
          <w:u w:val="single"/>
        </w:rPr>
      </w:pPr>
      <w:r>
        <w:rPr>
          <w:rFonts w:ascii="Tw Cen MT" w:hAnsi="Tw Cen MT"/>
          <w:b/>
          <w:u w:val="single"/>
        </w:rPr>
        <w:t>Connexion à</w:t>
      </w:r>
      <w:r w:rsidR="00013F53" w:rsidRPr="00E837B6">
        <w:rPr>
          <w:rFonts w:ascii="Tw Cen MT" w:hAnsi="Tw Cen MT"/>
          <w:b/>
          <w:u w:val="single"/>
        </w:rPr>
        <w:t xml:space="preserve"> la base de données</w:t>
      </w:r>
      <w:r>
        <w:rPr>
          <w:rFonts w:ascii="Tw Cen MT" w:hAnsi="Tw Cen MT"/>
          <w:b/>
          <w:u w:val="single"/>
        </w:rPr>
        <w:t xml:space="preserve"> avec PHP</w:t>
      </w:r>
      <w:r w:rsidR="00013F53" w:rsidRPr="00E837B6">
        <w:rPr>
          <w:rFonts w:ascii="Tw Cen MT" w:hAnsi="Tw Cen MT"/>
          <w:b/>
          <w:u w:val="single"/>
        </w:rPr>
        <w:t> :</w:t>
      </w:r>
    </w:p>
    <w:p w:rsidR="00366EE7" w:rsidRDefault="001133C6" w:rsidP="00421CB4">
      <w:pPr>
        <w:jc w:val="both"/>
        <w:rPr>
          <w:rFonts w:ascii="Tw Cen MT" w:hAnsi="Tw Cen MT"/>
        </w:rPr>
      </w:pPr>
      <w:r>
        <w:rPr>
          <w:rFonts w:ascii="Tw Cen MT" w:hAnsi="Tw Cen MT"/>
        </w:rPr>
        <w:t>Dans le</w:t>
      </w:r>
      <w:r w:rsidR="00013F53">
        <w:rPr>
          <w:rFonts w:ascii="Tw Cen MT" w:hAnsi="Tw Cen MT"/>
        </w:rPr>
        <w:t xml:space="preserve"> fichier</w:t>
      </w:r>
      <w:r>
        <w:rPr>
          <w:rFonts w:ascii="Tw Cen MT" w:hAnsi="Tw Cen MT"/>
        </w:rPr>
        <w:t xml:space="preserve"> de traitement du formulaire</w:t>
      </w:r>
      <w:r w:rsidR="00013F53">
        <w:rPr>
          <w:rFonts w:ascii="Tw Cen MT" w:hAnsi="Tw Cen MT"/>
        </w:rPr>
        <w:t xml:space="preserve">, il </w:t>
      </w:r>
      <w:r>
        <w:rPr>
          <w:rFonts w:ascii="Tw Cen MT" w:hAnsi="Tw Cen MT"/>
        </w:rPr>
        <w:t xml:space="preserve">est nécessaire de </w:t>
      </w:r>
      <w:r w:rsidR="00013F53">
        <w:rPr>
          <w:rFonts w:ascii="Tw Cen MT" w:hAnsi="Tw Cen MT"/>
        </w:rPr>
        <w:t xml:space="preserve">définir une variable contenant </w:t>
      </w:r>
      <w:r w:rsidR="00E837B6">
        <w:rPr>
          <w:rFonts w:ascii="Tw Cen MT" w:hAnsi="Tw Cen MT"/>
        </w:rPr>
        <w:t>une nouvelle instance PDO (PHP Data Objet) spécifiant les paramètres</w:t>
      </w:r>
      <w:r w:rsidR="00013F53">
        <w:rPr>
          <w:rFonts w:ascii="Tw Cen MT" w:hAnsi="Tw Cen MT"/>
        </w:rPr>
        <w:t xml:space="preserve"> permettant la connexion à la base de données</w:t>
      </w:r>
      <w:r w:rsidR="00E837B6">
        <w:rPr>
          <w:rFonts w:ascii="Tw Cen MT" w:hAnsi="Tw Cen MT"/>
        </w:rPr>
        <w:t xml:space="preserve"> (type, localisation, nom</w:t>
      </w:r>
      <w:r>
        <w:rPr>
          <w:rFonts w:ascii="Tw Cen MT" w:hAnsi="Tw Cen MT"/>
        </w:rPr>
        <w:t xml:space="preserve"> de la base et de l’utilisateur</w:t>
      </w:r>
      <w:r w:rsidR="00E837B6">
        <w:rPr>
          <w:rFonts w:ascii="Tw Cen MT" w:hAnsi="Tw Cen MT"/>
        </w:rPr>
        <w:t>, mot de passe) :</w:t>
      </w:r>
    </w:p>
    <w:p w:rsidR="00E837B6" w:rsidRDefault="00E837B6" w:rsidP="00421CB4">
      <w:pPr>
        <w:jc w:val="both"/>
        <w:rPr>
          <w:rFonts w:ascii="Tw Cen MT" w:hAnsi="Tw Cen MT"/>
        </w:rPr>
      </w:pPr>
      <w:r>
        <w:rPr>
          <w:rFonts w:ascii="Tw Cen MT" w:hAnsi="Tw Cen MT"/>
          <w:noProof/>
          <w:lang w:eastAsia="fr-FR"/>
        </w:rPr>
        <w:drawing>
          <wp:inline distT="0" distB="0" distL="0" distR="0">
            <wp:extent cx="3401788" cy="1110342"/>
            <wp:effectExtent l="19050" t="0" r="8162" b="0"/>
            <wp:docPr id="110"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srcRect/>
                    <a:stretch>
                      <a:fillRect/>
                    </a:stretch>
                  </pic:blipFill>
                  <pic:spPr bwMode="auto">
                    <a:xfrm>
                      <a:off x="0" y="0"/>
                      <a:ext cx="3394949" cy="1108110"/>
                    </a:xfrm>
                    <a:prstGeom prst="rect">
                      <a:avLst/>
                    </a:prstGeom>
                    <a:noFill/>
                    <a:ln w="9525">
                      <a:noFill/>
                      <a:miter lim="800000"/>
                      <a:headEnd/>
                      <a:tailEnd/>
                    </a:ln>
                  </pic:spPr>
                </pic:pic>
              </a:graphicData>
            </a:graphic>
          </wp:inline>
        </w:drawing>
      </w:r>
    </w:p>
    <w:p w:rsidR="00E837B6" w:rsidRPr="00E837B6" w:rsidRDefault="00E837B6" w:rsidP="00421CB4">
      <w:pPr>
        <w:shd w:val="clear" w:color="auto" w:fill="FFFFFF"/>
        <w:spacing w:line="291" w:lineRule="atLeast"/>
        <w:jc w:val="both"/>
        <w:rPr>
          <w:rFonts w:ascii="Tw Cen MT" w:eastAsia="Times New Roman" w:hAnsi="Tw Cen MT" w:cs="Times New Roman"/>
          <w:color w:val="000000"/>
          <w:szCs w:val="21"/>
          <w:lang w:eastAsia="fr-FR"/>
        </w:rPr>
      </w:pPr>
      <w:r>
        <w:rPr>
          <w:rFonts w:ascii="Tw Cen MT" w:hAnsi="Tw Cen MT"/>
        </w:rPr>
        <w:t xml:space="preserve">La ligne </w:t>
      </w:r>
      <w:r w:rsidRPr="00E837B6">
        <w:rPr>
          <w:rFonts w:ascii="Consolas" w:eastAsia="Times New Roman" w:hAnsi="Consolas" w:cs="Times New Roman"/>
          <w:color w:val="000000"/>
          <w:sz w:val="20"/>
          <w:szCs w:val="21"/>
          <w:lang w:eastAsia="fr-FR"/>
        </w:rPr>
        <w:t>[</w:t>
      </w:r>
      <w:r w:rsidRPr="00E837B6">
        <w:rPr>
          <w:rFonts w:ascii="Consolas" w:eastAsia="Times New Roman" w:hAnsi="Consolas" w:cs="Times New Roman"/>
          <w:color w:val="267F99"/>
          <w:sz w:val="20"/>
          <w:szCs w:val="21"/>
          <w:lang w:eastAsia="fr-FR"/>
        </w:rPr>
        <w:t>PDO</w:t>
      </w:r>
      <w:r w:rsidRPr="00E837B6">
        <w:rPr>
          <w:rFonts w:ascii="Consolas" w:eastAsia="Times New Roman" w:hAnsi="Consolas" w:cs="Times New Roman"/>
          <w:color w:val="000000"/>
          <w:sz w:val="20"/>
          <w:szCs w:val="21"/>
          <w:lang w:eastAsia="fr-FR"/>
        </w:rPr>
        <w:t xml:space="preserve">::ATTR_ERRMODE =&gt; </w:t>
      </w:r>
      <w:r w:rsidRPr="00E837B6">
        <w:rPr>
          <w:rFonts w:ascii="Consolas" w:eastAsia="Times New Roman" w:hAnsi="Consolas" w:cs="Times New Roman"/>
          <w:color w:val="267F99"/>
          <w:sz w:val="20"/>
          <w:szCs w:val="21"/>
          <w:lang w:eastAsia="fr-FR"/>
        </w:rPr>
        <w:t>PDO</w:t>
      </w:r>
      <w:r w:rsidRPr="00E837B6">
        <w:rPr>
          <w:rFonts w:ascii="Consolas" w:eastAsia="Times New Roman" w:hAnsi="Consolas" w:cs="Times New Roman"/>
          <w:color w:val="000000"/>
          <w:sz w:val="20"/>
          <w:szCs w:val="21"/>
          <w:lang w:eastAsia="fr-FR"/>
        </w:rPr>
        <w:t>::ERRMODE_EXCEPTION]</w:t>
      </w:r>
      <w:r>
        <w:rPr>
          <w:rFonts w:ascii="Consolas" w:eastAsia="Times New Roman" w:hAnsi="Consolas" w:cs="Times New Roman"/>
          <w:color w:val="000000"/>
          <w:sz w:val="20"/>
          <w:szCs w:val="21"/>
          <w:lang w:eastAsia="fr-FR"/>
        </w:rPr>
        <w:t xml:space="preserve"> </w:t>
      </w:r>
      <w:r w:rsidR="001133C6">
        <w:rPr>
          <w:rFonts w:ascii="Tw Cen MT" w:eastAsia="Times New Roman" w:hAnsi="Tw Cen MT" w:cs="Times New Roman"/>
          <w:color w:val="000000"/>
          <w:szCs w:val="21"/>
          <w:lang w:eastAsia="fr-FR"/>
        </w:rPr>
        <w:t xml:space="preserve">est un tableau d’option </w:t>
      </w:r>
      <w:r w:rsidR="00653614">
        <w:rPr>
          <w:rFonts w:ascii="Tw Cen MT" w:eastAsia="Times New Roman" w:hAnsi="Tw Cen MT" w:cs="Times New Roman"/>
          <w:color w:val="000000"/>
          <w:szCs w:val="21"/>
          <w:lang w:eastAsia="fr-FR"/>
        </w:rPr>
        <w:t>qui défini l’attribut de mode erreur « ATTR_ERRMODE » et indique qu’en cas d’erreur une exception doit être lancée.</w:t>
      </w:r>
    </w:p>
    <w:p w:rsidR="00366EE7" w:rsidRDefault="00366EE7" w:rsidP="00421CB4">
      <w:pPr>
        <w:jc w:val="both"/>
        <w:rPr>
          <w:rFonts w:ascii="Tw Cen MT" w:hAnsi="Tw Cen MT"/>
        </w:rPr>
      </w:pPr>
    </w:p>
    <w:p w:rsidR="00E837B6" w:rsidRDefault="00514FFC" w:rsidP="00421CB4">
      <w:pPr>
        <w:jc w:val="both"/>
        <w:rPr>
          <w:rFonts w:ascii="Tw Cen MT" w:hAnsi="Tw Cen MT"/>
          <w:b/>
          <w:u w:val="single"/>
        </w:rPr>
      </w:pPr>
      <w:r>
        <w:rPr>
          <w:rFonts w:ascii="Tw Cen MT" w:hAnsi="Tw Cen MT"/>
          <w:b/>
          <w:u w:val="single"/>
        </w:rPr>
        <w:t>Création du</w:t>
      </w:r>
      <w:r w:rsidR="00E837B6">
        <w:rPr>
          <w:rFonts w:ascii="Tw Cen MT" w:hAnsi="Tw Cen MT"/>
          <w:b/>
          <w:u w:val="single"/>
        </w:rPr>
        <w:t xml:space="preserve"> formulaire HTML :</w:t>
      </w:r>
    </w:p>
    <w:p w:rsidR="005C6A09" w:rsidRDefault="005C6A09" w:rsidP="00421CB4">
      <w:pPr>
        <w:jc w:val="both"/>
        <w:rPr>
          <w:rFonts w:ascii="Tw Cen MT" w:hAnsi="Tw Cen MT"/>
          <w:b/>
          <w:color w:val="3627C3"/>
        </w:rPr>
      </w:pPr>
      <w:r w:rsidRPr="005C6A09">
        <w:rPr>
          <w:rFonts w:ascii="Tw Cen MT" w:hAnsi="Tw Cen MT"/>
        </w:rPr>
        <w:t>U</w:t>
      </w:r>
      <w:r>
        <w:rPr>
          <w:rFonts w:ascii="Tw Cen MT" w:hAnsi="Tw Cen MT"/>
        </w:rPr>
        <w:t xml:space="preserve">n formulaire HTML servira à la saisie des éléments par l’utilisateur. </w:t>
      </w:r>
      <w:r w:rsidRPr="00C80C77">
        <w:rPr>
          <w:rFonts w:ascii="Tw Cen MT" w:hAnsi="Tw Cen MT"/>
          <w:b/>
          <w:color w:val="3627C3"/>
        </w:rPr>
        <w:t xml:space="preserve">[conf. Annexe </w:t>
      </w:r>
      <w:r w:rsidR="00514FFC">
        <w:rPr>
          <w:rFonts w:ascii="Tw Cen MT" w:hAnsi="Tw Cen MT"/>
          <w:b/>
          <w:color w:val="3627C3"/>
        </w:rPr>
        <w:t>19</w:t>
      </w:r>
      <w:r>
        <w:rPr>
          <w:rFonts w:ascii="Tw Cen MT" w:hAnsi="Tw Cen MT"/>
          <w:b/>
          <w:color w:val="3627C3"/>
        </w:rPr>
        <w:t> : Code HTML formulaire de connexion</w:t>
      </w:r>
      <w:r w:rsidRPr="00C80C77">
        <w:rPr>
          <w:rFonts w:ascii="Tw Cen MT" w:hAnsi="Tw Cen MT"/>
          <w:b/>
          <w:color w:val="3627C3"/>
        </w:rPr>
        <w:t>]</w:t>
      </w:r>
    </w:p>
    <w:p w:rsidR="005C6A09" w:rsidRPr="007213CE" w:rsidRDefault="005C6A09" w:rsidP="00421CB4">
      <w:pPr>
        <w:pBdr>
          <w:top w:val="single" w:sz="12" w:space="1" w:color="FF0000"/>
          <w:left w:val="single" w:sz="12" w:space="4" w:color="FF0000"/>
          <w:bottom w:val="single" w:sz="12" w:space="1" w:color="FF0000"/>
          <w:right w:val="single" w:sz="12" w:space="4" w:color="FF0000"/>
        </w:pBdr>
        <w:jc w:val="both"/>
        <w:rPr>
          <w:rFonts w:ascii="Tw Cen MT" w:hAnsi="Tw Cen MT"/>
          <w:b/>
          <w:color w:val="FF0000"/>
          <w:sz w:val="28"/>
          <w:u w:val="single"/>
        </w:rPr>
      </w:pPr>
      <w:r w:rsidRPr="007213CE">
        <w:rPr>
          <w:rFonts w:ascii="Tw Cen MT" w:hAnsi="Tw Cen MT"/>
          <w:b/>
          <w:color w:val="FF0000"/>
          <w:sz w:val="28"/>
          <w:u w:val="single"/>
        </w:rPr>
        <w:t>Point sécurité :</w:t>
      </w:r>
    </w:p>
    <w:p w:rsidR="005C6A09" w:rsidRDefault="005C6A09"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 xml:space="preserve">Bien que je me sois assurée de la sécurisation de la base de données en bloquant les valeurs d’entrée, les champs de formulaires représentent des failles de sécurité pour les injections de codes malveillants. Il est donc préférable de rajouter une couche de sécurité sur la partie front du code. Pour cela il est possible de forcer le type de données autorisées dans les &lt;input&gt; en y précisant le typage : </w:t>
      </w:r>
    </w:p>
    <w:p w:rsidR="005C6A09" w:rsidRPr="005C6A09" w:rsidRDefault="00730B76"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noProof/>
          <w:lang w:eastAsia="fr-FR"/>
        </w:rPr>
        <w:drawing>
          <wp:inline distT="0" distB="0" distL="0" distR="0">
            <wp:extent cx="5760720" cy="157333"/>
            <wp:effectExtent l="19050" t="0" r="0" b="0"/>
            <wp:docPr id="112"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srcRect/>
                    <a:stretch>
                      <a:fillRect/>
                    </a:stretch>
                  </pic:blipFill>
                  <pic:spPr bwMode="auto">
                    <a:xfrm>
                      <a:off x="0" y="0"/>
                      <a:ext cx="5760720" cy="157333"/>
                    </a:xfrm>
                    <a:prstGeom prst="rect">
                      <a:avLst/>
                    </a:prstGeom>
                    <a:noFill/>
                    <a:ln w="9525">
                      <a:noFill/>
                      <a:miter lim="800000"/>
                      <a:headEnd/>
                      <a:tailEnd/>
                    </a:ln>
                  </pic:spPr>
                </pic:pic>
              </a:graphicData>
            </a:graphic>
          </wp:inline>
        </w:drawing>
      </w:r>
    </w:p>
    <w:p w:rsidR="00730B76" w:rsidRDefault="005C6A09"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 xml:space="preserve"> </w:t>
      </w:r>
      <w:r w:rsidR="00730B76">
        <w:rPr>
          <w:rFonts w:ascii="Tw Cen MT" w:hAnsi="Tw Cen MT"/>
        </w:rPr>
        <w:t>Ici ne seront acceptés que les caractères conventionnels d’une adresse mail.</w:t>
      </w:r>
    </w:p>
    <w:p w:rsidR="00730B76" w:rsidRDefault="00730B76"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De plus, l’attribut « required » s’assure que le champ comporte une saisie avant la soumission du formulaire.</w:t>
      </w:r>
    </w:p>
    <w:p w:rsidR="007213CE" w:rsidRDefault="007213CE"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p>
    <w:p w:rsidR="007213CE" w:rsidRDefault="007213CE" w:rsidP="00421CB4">
      <w:pPr>
        <w:jc w:val="both"/>
        <w:rPr>
          <w:rFonts w:ascii="Tw Cen MT" w:hAnsi="Tw Cen MT"/>
        </w:rPr>
      </w:pPr>
    </w:p>
    <w:p w:rsidR="005842D3" w:rsidRDefault="005842D3" w:rsidP="00421CB4">
      <w:pPr>
        <w:jc w:val="both"/>
        <w:rPr>
          <w:rFonts w:ascii="Tw Cen MT" w:hAnsi="Tw Cen MT"/>
          <w:b/>
          <w:u w:val="single"/>
        </w:rPr>
      </w:pPr>
    </w:p>
    <w:p w:rsidR="005842D3" w:rsidRDefault="005842D3" w:rsidP="00421CB4">
      <w:pPr>
        <w:jc w:val="both"/>
        <w:rPr>
          <w:rFonts w:ascii="Tw Cen MT" w:hAnsi="Tw Cen MT"/>
          <w:b/>
          <w:u w:val="single"/>
        </w:rPr>
      </w:pPr>
    </w:p>
    <w:p w:rsidR="005842D3" w:rsidRDefault="005842D3" w:rsidP="00421CB4">
      <w:pPr>
        <w:jc w:val="both"/>
        <w:rPr>
          <w:rFonts w:ascii="Tw Cen MT" w:hAnsi="Tw Cen MT"/>
          <w:b/>
          <w:u w:val="single"/>
        </w:rPr>
      </w:pPr>
    </w:p>
    <w:p w:rsidR="000D54BA" w:rsidRDefault="000D54BA" w:rsidP="00421CB4">
      <w:pPr>
        <w:jc w:val="both"/>
        <w:rPr>
          <w:rFonts w:ascii="Tw Cen MT" w:hAnsi="Tw Cen MT"/>
          <w:b/>
          <w:u w:val="single"/>
        </w:rPr>
      </w:pPr>
      <w:r>
        <w:rPr>
          <w:rFonts w:ascii="Tw Cen MT" w:hAnsi="Tw Cen MT"/>
          <w:b/>
          <w:u w:val="single"/>
        </w:rPr>
        <w:lastRenderedPageBreak/>
        <w:t xml:space="preserve">Création d’une fonction pour </w:t>
      </w:r>
      <w:r w:rsidR="00980034">
        <w:rPr>
          <w:rFonts w:ascii="Tw Cen MT" w:hAnsi="Tw Cen MT"/>
          <w:b/>
          <w:u w:val="single"/>
        </w:rPr>
        <w:t>la récupération</w:t>
      </w:r>
      <w:r>
        <w:rPr>
          <w:rFonts w:ascii="Tw Cen MT" w:hAnsi="Tw Cen MT"/>
          <w:b/>
          <w:u w:val="single"/>
        </w:rPr>
        <w:t xml:space="preserve"> des données utilisateur :</w:t>
      </w:r>
    </w:p>
    <w:p w:rsidR="000D54BA" w:rsidRDefault="000D54BA" w:rsidP="00421CB4">
      <w:pPr>
        <w:jc w:val="both"/>
        <w:rPr>
          <w:rFonts w:ascii="Tw Cen MT" w:hAnsi="Tw Cen MT"/>
        </w:rPr>
      </w:pPr>
      <w:r>
        <w:rPr>
          <w:rFonts w:ascii="Tw Cen MT" w:hAnsi="Tw Cen MT"/>
        </w:rPr>
        <w:t>Pour se connecter, l’</w:t>
      </w:r>
      <w:r w:rsidR="001D5F89">
        <w:rPr>
          <w:rFonts w:ascii="Tw Cen MT" w:hAnsi="Tw Cen MT"/>
        </w:rPr>
        <w:t xml:space="preserve">utilisateur doit renseigner l’adresse mail et le </w:t>
      </w:r>
      <w:r>
        <w:rPr>
          <w:rFonts w:ascii="Tw Cen MT" w:hAnsi="Tw Cen MT"/>
        </w:rPr>
        <w:t>mot de passe</w:t>
      </w:r>
      <w:r w:rsidR="001D5F89">
        <w:rPr>
          <w:rFonts w:ascii="Tw Cen MT" w:hAnsi="Tw Cen MT"/>
        </w:rPr>
        <w:t xml:space="preserve"> enregistrés en base de données lors de son inscription.  Cette fonction vise à récupérer les informations de l’enregistrement en utilisant la colonne mail_utilisateur à qui la contrainte « unique » a été appliquée.</w:t>
      </w:r>
    </w:p>
    <w:p w:rsidR="001D5F89" w:rsidRDefault="001D5F89" w:rsidP="00421CB4">
      <w:pPr>
        <w:jc w:val="both"/>
        <w:rPr>
          <w:rFonts w:ascii="Tw Cen MT" w:hAnsi="Tw Cen MT"/>
        </w:rPr>
      </w:pPr>
      <w:r>
        <w:rPr>
          <w:rFonts w:ascii="Tw Cen MT" w:hAnsi="Tw Cen MT"/>
        </w:rPr>
        <w:t>Définition de la fonction nommée getUtilisateurById() qui p</w:t>
      </w:r>
      <w:r w:rsidR="00B456AA">
        <w:rPr>
          <w:rFonts w:ascii="Tw Cen MT" w:hAnsi="Tw Cen MT"/>
        </w:rPr>
        <w:t>rend en paramètre l’instance de connexion PDO $bdd et une chaine de caractères $mail et définition du bloc d’instruction avec « Try » pour tenter d’exécuter le code à l’intérieur:</w:t>
      </w:r>
      <w:r>
        <w:rPr>
          <w:rFonts w:ascii="Tw Cen MT" w:hAnsi="Tw Cen MT"/>
        </w:rPr>
        <w:t xml:space="preserve"> </w:t>
      </w:r>
    </w:p>
    <w:p w:rsidR="00B456AA" w:rsidRDefault="00B456AA" w:rsidP="00421CB4">
      <w:pPr>
        <w:jc w:val="both"/>
        <w:rPr>
          <w:rFonts w:ascii="Tw Cen MT" w:hAnsi="Tw Cen MT"/>
        </w:rPr>
      </w:pPr>
      <w:r>
        <w:rPr>
          <w:rFonts w:ascii="Tw Cen MT" w:hAnsi="Tw Cen MT"/>
          <w:noProof/>
          <w:lang w:eastAsia="fr-FR"/>
        </w:rPr>
        <w:drawing>
          <wp:inline distT="0" distB="0" distL="0" distR="0">
            <wp:extent cx="4188460" cy="373380"/>
            <wp:effectExtent l="19050" t="0" r="2540" b="0"/>
            <wp:docPr id="122"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9"/>
                    <a:srcRect/>
                    <a:stretch>
                      <a:fillRect/>
                    </a:stretch>
                  </pic:blipFill>
                  <pic:spPr bwMode="auto">
                    <a:xfrm>
                      <a:off x="0" y="0"/>
                      <a:ext cx="4188460" cy="373380"/>
                    </a:xfrm>
                    <a:prstGeom prst="rect">
                      <a:avLst/>
                    </a:prstGeom>
                    <a:noFill/>
                    <a:ln w="9525">
                      <a:noFill/>
                      <a:miter lim="800000"/>
                      <a:headEnd/>
                      <a:tailEnd/>
                    </a:ln>
                  </pic:spPr>
                </pic:pic>
              </a:graphicData>
            </a:graphic>
          </wp:inline>
        </w:drawing>
      </w:r>
    </w:p>
    <w:p w:rsidR="00B456AA" w:rsidRDefault="00B456AA" w:rsidP="00421CB4">
      <w:pPr>
        <w:jc w:val="both"/>
        <w:rPr>
          <w:rFonts w:ascii="Tw Cen MT" w:hAnsi="Tw Cen MT"/>
        </w:rPr>
      </w:pPr>
      <w:r>
        <w:rPr>
          <w:rFonts w:ascii="Tw Cen MT" w:hAnsi="Tw Cen MT"/>
        </w:rPr>
        <w:t>Préparation de la requête SQL pour récupérer les informations de la table l’utilisateur où l’email correspond à celui fourni :</w:t>
      </w:r>
    </w:p>
    <w:p w:rsidR="00B456AA" w:rsidRDefault="00B456AA" w:rsidP="00421CB4">
      <w:pPr>
        <w:jc w:val="both"/>
        <w:rPr>
          <w:rFonts w:ascii="Tw Cen MT" w:hAnsi="Tw Cen MT"/>
        </w:rPr>
      </w:pPr>
      <w:r>
        <w:rPr>
          <w:rFonts w:ascii="Tw Cen MT" w:hAnsi="Tw Cen MT"/>
          <w:noProof/>
          <w:lang w:eastAsia="fr-FR"/>
        </w:rPr>
        <w:drawing>
          <wp:inline distT="0" distB="0" distL="0" distR="0">
            <wp:extent cx="5860351" cy="481594"/>
            <wp:effectExtent l="19050" t="0" r="7049" b="0"/>
            <wp:docPr id="123"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a:srcRect/>
                    <a:stretch>
                      <a:fillRect/>
                    </a:stretch>
                  </pic:blipFill>
                  <pic:spPr bwMode="auto">
                    <a:xfrm>
                      <a:off x="0" y="0"/>
                      <a:ext cx="5878456" cy="483082"/>
                    </a:xfrm>
                    <a:prstGeom prst="rect">
                      <a:avLst/>
                    </a:prstGeom>
                    <a:noFill/>
                    <a:ln w="9525">
                      <a:noFill/>
                      <a:miter lim="800000"/>
                      <a:headEnd/>
                      <a:tailEnd/>
                    </a:ln>
                  </pic:spPr>
                </pic:pic>
              </a:graphicData>
            </a:graphic>
          </wp:inline>
        </w:drawing>
      </w:r>
    </w:p>
    <w:p w:rsidR="000366F4" w:rsidRDefault="000366F4" w:rsidP="00421CB4">
      <w:pPr>
        <w:jc w:val="both"/>
        <w:rPr>
          <w:rFonts w:ascii="Tw Cen MT" w:hAnsi="Tw Cen MT"/>
        </w:rPr>
      </w:pPr>
    </w:p>
    <w:p w:rsidR="00242C3F" w:rsidRPr="00242C3F" w:rsidRDefault="00242C3F" w:rsidP="00421CB4">
      <w:pPr>
        <w:pBdr>
          <w:top w:val="single" w:sz="12" w:space="1" w:color="FF0000"/>
          <w:left w:val="single" w:sz="12" w:space="4" w:color="FF0000"/>
          <w:bottom w:val="single" w:sz="12" w:space="1" w:color="FF0000"/>
          <w:right w:val="single" w:sz="12" w:space="4" w:color="FF0000"/>
        </w:pBdr>
        <w:jc w:val="both"/>
        <w:rPr>
          <w:rFonts w:ascii="Tw Cen MT" w:hAnsi="Tw Cen MT"/>
          <w:b/>
          <w:color w:val="FF0000"/>
          <w:sz w:val="24"/>
          <w:u w:val="single"/>
        </w:rPr>
      </w:pPr>
      <w:r w:rsidRPr="00242C3F">
        <w:rPr>
          <w:rFonts w:ascii="Tw Cen MT" w:hAnsi="Tw Cen MT"/>
          <w:b/>
          <w:color w:val="FF0000"/>
          <w:sz w:val="24"/>
          <w:u w:val="single"/>
        </w:rPr>
        <w:t>Point sécurité :</w:t>
      </w:r>
    </w:p>
    <w:p w:rsidR="00114DFA" w:rsidRDefault="00242C3F"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$requete = $bdd-&gt;pr</w:t>
      </w:r>
      <w:r w:rsidR="00114DFA">
        <w:rPr>
          <w:rFonts w:ascii="Tw Cen MT" w:hAnsi="Tw Cen MT"/>
        </w:rPr>
        <w:t xml:space="preserve">epare est une requête préparée qui se déroule en deux étapes. Elle renforce la sécurité </w:t>
      </w:r>
      <w:r w:rsidR="00556AB2">
        <w:rPr>
          <w:rFonts w:ascii="Tw Cen MT" w:hAnsi="Tw Cen MT"/>
        </w:rPr>
        <w:t>contre les attaques de type Injection SQL</w:t>
      </w:r>
      <w:r w:rsidR="00114DFA">
        <w:rPr>
          <w:rFonts w:ascii="Tw Cen MT" w:hAnsi="Tw Cen MT"/>
        </w:rPr>
        <w:t xml:space="preserve"> en séparant les données du code SQL. </w:t>
      </w:r>
    </w:p>
    <w:p w:rsidR="00556AB2" w:rsidRDefault="00114DFA"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Dans un premier temps la requête est envoyée à la base de données pour être compilée (sans les données). Les données arrivent séparément dans un second temps. L</w:t>
      </w:r>
      <w:r w:rsidR="00556AB2">
        <w:rPr>
          <w:rFonts w:ascii="Tw Cen MT" w:hAnsi="Tw Cen MT"/>
        </w:rPr>
        <w:t>a logique</w:t>
      </w:r>
      <w:r>
        <w:rPr>
          <w:rFonts w:ascii="Tw Cen MT" w:hAnsi="Tw Cen MT"/>
        </w:rPr>
        <w:t xml:space="preserve"> de la requête ne peut donc pas être modifiée en y insérant des données contenant du code SQL. </w:t>
      </w:r>
      <w:r w:rsidR="00556AB2">
        <w:rPr>
          <w:rFonts w:ascii="Tw Cen MT" w:hAnsi="Tw Cen MT"/>
        </w:rPr>
        <w:t>Les paramètres liés indiquent à la base de données que les valeurs doivent être traitées comme des données.</w:t>
      </w:r>
    </w:p>
    <w:p w:rsidR="00556AB2" w:rsidRDefault="00556AB2"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De plus, les paramètres passées sont automatiquement échappés et validés par la bibliothèque PDO ce qui réduit le risque d’injection de caractères spéciaux.</w:t>
      </w:r>
    </w:p>
    <w:p w:rsidR="00556AB2" w:rsidRDefault="00556AB2"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p>
    <w:p w:rsidR="00242C3F" w:rsidRDefault="00242C3F" w:rsidP="00421CB4">
      <w:pPr>
        <w:jc w:val="both"/>
        <w:rPr>
          <w:rFonts w:ascii="Tw Cen MT" w:hAnsi="Tw Cen MT"/>
        </w:rPr>
      </w:pPr>
    </w:p>
    <w:p w:rsidR="0034646A" w:rsidRDefault="0034646A" w:rsidP="00421CB4">
      <w:pPr>
        <w:jc w:val="both"/>
        <w:rPr>
          <w:rFonts w:ascii="Tw Cen MT" w:hAnsi="Tw Cen MT"/>
        </w:rPr>
      </w:pPr>
      <w:r>
        <w:rPr>
          <w:rFonts w:ascii="Tw Cen MT" w:hAnsi="Tw Cen MT"/>
        </w:rPr>
        <w:t>Liaison du paramètre « ? » (Indiqué par 1) avec la variable $mail et la définir en tant que chaine de caractères puis utilisation de execute() pour envoyer la requête en base de données et l’exécuter :</w:t>
      </w:r>
    </w:p>
    <w:p w:rsidR="00242C3F" w:rsidRDefault="00242C3F" w:rsidP="00421CB4">
      <w:pPr>
        <w:jc w:val="both"/>
        <w:rPr>
          <w:rFonts w:ascii="Tw Cen MT" w:hAnsi="Tw Cen MT"/>
        </w:rPr>
      </w:pPr>
      <w:r>
        <w:rPr>
          <w:rFonts w:ascii="Tw Cen MT" w:hAnsi="Tw Cen MT"/>
          <w:noProof/>
          <w:lang w:eastAsia="fr-FR"/>
        </w:rPr>
        <w:drawing>
          <wp:inline distT="0" distB="0" distL="0" distR="0">
            <wp:extent cx="3431540" cy="344170"/>
            <wp:effectExtent l="19050" t="0" r="0" b="0"/>
            <wp:docPr id="124"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1"/>
                    <a:srcRect/>
                    <a:stretch>
                      <a:fillRect/>
                    </a:stretch>
                  </pic:blipFill>
                  <pic:spPr bwMode="auto">
                    <a:xfrm>
                      <a:off x="0" y="0"/>
                      <a:ext cx="3431540" cy="344170"/>
                    </a:xfrm>
                    <a:prstGeom prst="rect">
                      <a:avLst/>
                    </a:prstGeom>
                    <a:noFill/>
                    <a:ln w="9525">
                      <a:noFill/>
                      <a:miter lim="800000"/>
                      <a:headEnd/>
                      <a:tailEnd/>
                    </a:ln>
                  </pic:spPr>
                </pic:pic>
              </a:graphicData>
            </a:graphic>
          </wp:inline>
        </w:drawing>
      </w:r>
    </w:p>
    <w:p w:rsidR="00242C3F" w:rsidRDefault="0034646A" w:rsidP="00421CB4">
      <w:pPr>
        <w:jc w:val="both"/>
        <w:rPr>
          <w:rFonts w:ascii="Tw Cen MT" w:hAnsi="Tw Cen MT"/>
        </w:rPr>
      </w:pPr>
      <w:r>
        <w:rPr>
          <w:rFonts w:ascii="Tw Cen MT" w:hAnsi="Tw Cen MT"/>
        </w:rPr>
        <w:t>Récupération de la requête sous forme d’un tableau associatif où les clés sont les noms de colonnes de la table :</w:t>
      </w:r>
    </w:p>
    <w:p w:rsidR="00242C3F" w:rsidRDefault="00242C3F" w:rsidP="00421CB4">
      <w:pPr>
        <w:jc w:val="both"/>
        <w:rPr>
          <w:rFonts w:ascii="Tw Cen MT" w:hAnsi="Tw Cen MT"/>
        </w:rPr>
      </w:pPr>
      <w:r>
        <w:rPr>
          <w:rFonts w:ascii="Tw Cen MT" w:hAnsi="Tw Cen MT"/>
          <w:noProof/>
          <w:lang w:eastAsia="fr-FR"/>
        </w:rPr>
        <w:drawing>
          <wp:inline distT="0" distB="0" distL="0" distR="0">
            <wp:extent cx="3480435" cy="157480"/>
            <wp:effectExtent l="19050" t="0" r="5715" b="0"/>
            <wp:docPr id="125"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
                    <a:srcRect/>
                    <a:stretch>
                      <a:fillRect/>
                    </a:stretch>
                  </pic:blipFill>
                  <pic:spPr bwMode="auto">
                    <a:xfrm>
                      <a:off x="0" y="0"/>
                      <a:ext cx="3480435" cy="157480"/>
                    </a:xfrm>
                    <a:prstGeom prst="rect">
                      <a:avLst/>
                    </a:prstGeom>
                    <a:noFill/>
                    <a:ln w="9525">
                      <a:noFill/>
                      <a:miter lim="800000"/>
                      <a:headEnd/>
                      <a:tailEnd/>
                    </a:ln>
                  </pic:spPr>
                </pic:pic>
              </a:graphicData>
            </a:graphic>
          </wp:inline>
        </w:drawing>
      </w:r>
    </w:p>
    <w:p w:rsidR="00242C3F" w:rsidRDefault="0034646A" w:rsidP="00421CB4">
      <w:pPr>
        <w:jc w:val="both"/>
        <w:rPr>
          <w:rFonts w:ascii="Tw Cen MT" w:hAnsi="Tw Cen MT"/>
        </w:rPr>
      </w:pPr>
      <w:r>
        <w:rPr>
          <w:rFonts w:ascii="Tw Cen MT" w:hAnsi="Tw Cen MT"/>
        </w:rPr>
        <w:t xml:space="preserve">Si lors de l’exécution du bloc « Try » une </w:t>
      </w:r>
      <w:r w:rsidR="00980034">
        <w:rPr>
          <w:rFonts w:ascii="Tw Cen MT" w:hAnsi="Tw Cen MT"/>
        </w:rPr>
        <w:t>exception</w:t>
      </w:r>
      <w:r>
        <w:rPr>
          <w:rFonts w:ascii="Tw Cen MT" w:hAnsi="Tw Cen MT"/>
        </w:rPr>
        <w:t xml:space="preserve"> est levée, le code du bloc « catch »</w:t>
      </w:r>
      <w:r w:rsidR="00980034">
        <w:rPr>
          <w:rFonts w:ascii="Tw Cen MT" w:hAnsi="Tw Cen MT"/>
        </w:rPr>
        <w:t xml:space="preserve"> sera executé. Dans ce cas l’exécution du scripte s’arrêtera et un message d’erreur sera affiché.</w:t>
      </w:r>
    </w:p>
    <w:p w:rsidR="00242C3F" w:rsidRPr="000D54BA" w:rsidRDefault="00242C3F" w:rsidP="00421CB4">
      <w:pPr>
        <w:jc w:val="both"/>
        <w:rPr>
          <w:rFonts w:ascii="Tw Cen MT" w:hAnsi="Tw Cen MT"/>
        </w:rPr>
      </w:pPr>
      <w:r>
        <w:rPr>
          <w:rFonts w:ascii="Tw Cen MT" w:hAnsi="Tw Cen MT"/>
          <w:noProof/>
          <w:lang w:eastAsia="fr-FR"/>
        </w:rPr>
        <w:drawing>
          <wp:inline distT="0" distB="0" distL="0" distR="0">
            <wp:extent cx="3460750" cy="885190"/>
            <wp:effectExtent l="19050" t="0" r="6350" b="0"/>
            <wp:docPr id="126"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a:srcRect/>
                    <a:stretch>
                      <a:fillRect/>
                    </a:stretch>
                  </pic:blipFill>
                  <pic:spPr bwMode="auto">
                    <a:xfrm>
                      <a:off x="0" y="0"/>
                      <a:ext cx="3460750" cy="885190"/>
                    </a:xfrm>
                    <a:prstGeom prst="rect">
                      <a:avLst/>
                    </a:prstGeom>
                    <a:noFill/>
                    <a:ln w="9525">
                      <a:noFill/>
                      <a:miter lim="800000"/>
                      <a:headEnd/>
                      <a:tailEnd/>
                    </a:ln>
                  </pic:spPr>
                </pic:pic>
              </a:graphicData>
            </a:graphic>
          </wp:inline>
        </w:drawing>
      </w:r>
    </w:p>
    <w:p w:rsidR="00980034" w:rsidRDefault="00980034" w:rsidP="00421CB4">
      <w:pPr>
        <w:jc w:val="both"/>
        <w:rPr>
          <w:rFonts w:ascii="Tw Cen MT" w:hAnsi="Tw Cen MT"/>
          <w:b/>
          <w:u w:val="single"/>
        </w:rPr>
      </w:pPr>
    </w:p>
    <w:p w:rsidR="00E837B6" w:rsidRDefault="00E837B6" w:rsidP="00421CB4">
      <w:pPr>
        <w:jc w:val="both"/>
        <w:rPr>
          <w:rFonts w:ascii="Tw Cen MT" w:hAnsi="Tw Cen MT"/>
          <w:b/>
          <w:u w:val="single"/>
        </w:rPr>
      </w:pPr>
      <w:r>
        <w:rPr>
          <w:rFonts w:ascii="Tw Cen MT" w:hAnsi="Tw Cen MT"/>
          <w:b/>
          <w:u w:val="single"/>
        </w:rPr>
        <w:t>Insertion d’un nouvel utilisateur dans la base de données</w:t>
      </w:r>
      <w:r w:rsidRPr="00E837B6">
        <w:rPr>
          <w:rFonts w:ascii="Tw Cen MT" w:hAnsi="Tw Cen MT"/>
          <w:b/>
          <w:u w:val="single"/>
        </w:rPr>
        <w:t> :</w:t>
      </w:r>
    </w:p>
    <w:p w:rsidR="00E837B6" w:rsidRDefault="00514FFC" w:rsidP="00421CB4">
      <w:pPr>
        <w:jc w:val="both"/>
        <w:rPr>
          <w:rFonts w:ascii="Tw Cen MT" w:hAnsi="Tw Cen MT"/>
        </w:rPr>
      </w:pPr>
      <w:r>
        <w:rPr>
          <w:rFonts w:ascii="Tw Cen MT" w:hAnsi="Tw Cen MT"/>
        </w:rPr>
        <w:t>Un lien vers</w:t>
      </w:r>
      <w:r w:rsidR="00653614">
        <w:rPr>
          <w:rFonts w:ascii="Tw Cen MT" w:hAnsi="Tw Cen MT"/>
        </w:rPr>
        <w:t xml:space="preserve"> le fichier PHP qui contient la</w:t>
      </w:r>
      <w:r>
        <w:rPr>
          <w:rFonts w:ascii="Tw Cen MT" w:hAnsi="Tw Cen MT"/>
        </w:rPr>
        <w:t xml:space="preserve"> méthode </w:t>
      </w:r>
      <w:r w:rsidR="00653614">
        <w:rPr>
          <w:rFonts w:ascii="Tw Cen MT" w:hAnsi="Tw Cen MT"/>
        </w:rPr>
        <w:t xml:space="preserve">de traitement </w:t>
      </w:r>
      <w:r>
        <w:rPr>
          <w:rFonts w:ascii="Tw Cen MT" w:hAnsi="Tw Cen MT"/>
        </w:rPr>
        <w:t>est ajouté</w:t>
      </w:r>
      <w:r w:rsidR="00653614">
        <w:rPr>
          <w:rFonts w:ascii="Tw Cen MT" w:hAnsi="Tw Cen MT"/>
        </w:rPr>
        <w:t>e</w:t>
      </w:r>
      <w:r>
        <w:rPr>
          <w:rFonts w:ascii="Tw Cen MT" w:hAnsi="Tw Cen MT"/>
        </w:rPr>
        <w:t xml:space="preserve"> en haut du formulaire de connexion :</w:t>
      </w:r>
    </w:p>
    <w:p w:rsidR="00514FFC" w:rsidRDefault="00514FFC" w:rsidP="00421CB4">
      <w:pPr>
        <w:jc w:val="both"/>
        <w:rPr>
          <w:rFonts w:ascii="Tw Cen MT" w:hAnsi="Tw Cen MT"/>
        </w:rPr>
      </w:pPr>
      <w:r>
        <w:rPr>
          <w:rFonts w:ascii="Tw Cen MT" w:hAnsi="Tw Cen MT"/>
          <w:noProof/>
          <w:lang w:eastAsia="fr-FR"/>
        </w:rPr>
        <w:drawing>
          <wp:inline distT="0" distB="0" distL="0" distR="0">
            <wp:extent cx="2831465" cy="206375"/>
            <wp:effectExtent l="19050" t="0" r="6985" b="0"/>
            <wp:docPr id="114"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a:srcRect/>
                    <a:stretch>
                      <a:fillRect/>
                    </a:stretch>
                  </pic:blipFill>
                  <pic:spPr bwMode="auto">
                    <a:xfrm>
                      <a:off x="0" y="0"/>
                      <a:ext cx="2831465" cy="206375"/>
                    </a:xfrm>
                    <a:prstGeom prst="rect">
                      <a:avLst/>
                    </a:prstGeom>
                    <a:noFill/>
                    <a:ln w="9525">
                      <a:noFill/>
                      <a:miter lim="800000"/>
                      <a:headEnd/>
                      <a:tailEnd/>
                    </a:ln>
                  </pic:spPr>
                </pic:pic>
              </a:graphicData>
            </a:graphic>
          </wp:inline>
        </w:drawing>
      </w:r>
    </w:p>
    <w:p w:rsidR="007213CE" w:rsidRPr="007213CE" w:rsidRDefault="007213CE" w:rsidP="00421CB4">
      <w:pPr>
        <w:jc w:val="both"/>
        <w:rPr>
          <w:rFonts w:ascii="Tw Cen MT" w:hAnsi="Tw Cen MT"/>
          <w:u w:val="single"/>
        </w:rPr>
      </w:pPr>
      <w:r w:rsidRPr="007213CE">
        <w:rPr>
          <w:rFonts w:ascii="Tw Cen MT" w:hAnsi="Tw Cen MT"/>
          <w:u w:val="single"/>
        </w:rPr>
        <w:t>Méthode du fichier executionForm.PHP :</w:t>
      </w:r>
    </w:p>
    <w:p w:rsidR="007213CE" w:rsidRDefault="007213CE" w:rsidP="00421CB4">
      <w:pPr>
        <w:jc w:val="both"/>
        <w:rPr>
          <w:rFonts w:ascii="Tw Cen MT" w:hAnsi="Tw Cen MT"/>
        </w:rPr>
      </w:pPr>
      <w:r>
        <w:rPr>
          <w:rFonts w:ascii="Tw Cen MT" w:hAnsi="Tw Cen MT"/>
        </w:rPr>
        <w:t>Vérification que le bouton « submit1 » soit bien cliqué </w:t>
      </w:r>
      <w:r w:rsidR="00653614">
        <w:rPr>
          <w:rFonts w:ascii="Tw Cen MT" w:hAnsi="Tw Cen MT"/>
        </w:rPr>
        <w:t>et donc que le formulaire a été soumis</w:t>
      </w:r>
      <w:r>
        <w:rPr>
          <w:rFonts w:ascii="Tw Cen MT" w:hAnsi="Tw Cen MT"/>
        </w:rPr>
        <w:t>:</w:t>
      </w:r>
    </w:p>
    <w:p w:rsidR="007213CE" w:rsidRDefault="007213CE" w:rsidP="00421CB4">
      <w:pPr>
        <w:jc w:val="both"/>
        <w:rPr>
          <w:rFonts w:ascii="Tw Cen MT" w:hAnsi="Tw Cen MT"/>
        </w:rPr>
      </w:pPr>
      <w:r w:rsidRPr="007213CE">
        <w:rPr>
          <w:rFonts w:ascii="Tw Cen MT" w:hAnsi="Tw Cen MT"/>
        </w:rPr>
        <w:drawing>
          <wp:inline distT="0" distB="0" distL="0" distR="0">
            <wp:extent cx="2241550" cy="226060"/>
            <wp:effectExtent l="19050" t="0" r="6350" b="0"/>
            <wp:docPr id="118"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srcRect/>
                    <a:stretch>
                      <a:fillRect/>
                    </a:stretch>
                  </pic:blipFill>
                  <pic:spPr bwMode="auto">
                    <a:xfrm>
                      <a:off x="0" y="0"/>
                      <a:ext cx="2241550" cy="226060"/>
                    </a:xfrm>
                    <a:prstGeom prst="rect">
                      <a:avLst/>
                    </a:prstGeom>
                    <a:noFill/>
                    <a:ln w="9525">
                      <a:noFill/>
                      <a:miter lim="800000"/>
                      <a:headEnd/>
                      <a:tailEnd/>
                    </a:ln>
                  </pic:spPr>
                </pic:pic>
              </a:graphicData>
            </a:graphic>
          </wp:inline>
        </w:drawing>
      </w:r>
    </w:p>
    <w:p w:rsidR="007213CE" w:rsidRDefault="007213CE" w:rsidP="00421CB4">
      <w:pPr>
        <w:jc w:val="both"/>
        <w:rPr>
          <w:rFonts w:ascii="Tw Cen MT" w:hAnsi="Tw Cen MT"/>
        </w:rPr>
      </w:pPr>
      <w:r>
        <w:rPr>
          <w:rFonts w:ascii="Tw Cen MT" w:hAnsi="Tw Cen MT"/>
        </w:rPr>
        <w:t xml:space="preserve">Vérification que les supers globales $_POST </w:t>
      </w:r>
      <w:r w:rsidR="00653614">
        <w:rPr>
          <w:rFonts w:ascii="Tw Cen MT" w:hAnsi="Tw Cen MT"/>
        </w:rPr>
        <w:t xml:space="preserve">qui contiennent les champs email et </w:t>
      </w:r>
      <w:r w:rsidR="000D54BA">
        <w:rPr>
          <w:rFonts w:ascii="Tw Cen MT" w:hAnsi="Tw Cen MT"/>
        </w:rPr>
        <w:t xml:space="preserve">mot de passe </w:t>
      </w:r>
      <w:r w:rsidR="00653614">
        <w:rPr>
          <w:rFonts w:ascii="Tw Cen MT" w:hAnsi="Tw Cen MT"/>
        </w:rPr>
        <w:t>ne sont pas vides</w:t>
      </w:r>
      <w:r w:rsidR="00A00DC3">
        <w:rPr>
          <w:rFonts w:ascii="Tw Cen MT" w:hAnsi="Tw Cen MT"/>
        </w:rPr>
        <w:t> :</w:t>
      </w:r>
    </w:p>
    <w:p w:rsidR="00A00DC3" w:rsidRDefault="00A00DC3" w:rsidP="00421CB4">
      <w:pPr>
        <w:jc w:val="both"/>
        <w:rPr>
          <w:rFonts w:ascii="Tw Cen MT" w:hAnsi="Tw Cen MT"/>
        </w:rPr>
      </w:pPr>
      <w:r>
        <w:rPr>
          <w:rFonts w:ascii="Tw Cen MT" w:hAnsi="Tw Cen MT"/>
          <w:noProof/>
          <w:lang w:eastAsia="fr-FR"/>
        </w:rPr>
        <w:drawing>
          <wp:inline distT="0" distB="0" distL="0" distR="0">
            <wp:extent cx="4155354" cy="344129"/>
            <wp:effectExtent l="19050" t="0" r="0" b="0"/>
            <wp:docPr id="119"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srcRect/>
                    <a:stretch>
                      <a:fillRect/>
                    </a:stretch>
                  </pic:blipFill>
                  <pic:spPr bwMode="auto">
                    <a:xfrm>
                      <a:off x="0" y="0"/>
                      <a:ext cx="4153690" cy="343991"/>
                    </a:xfrm>
                    <a:prstGeom prst="rect">
                      <a:avLst/>
                    </a:prstGeom>
                    <a:noFill/>
                  </pic:spPr>
                </pic:pic>
              </a:graphicData>
            </a:graphic>
          </wp:inline>
        </w:drawing>
      </w:r>
    </w:p>
    <w:p w:rsidR="00A00DC3" w:rsidRDefault="000D54BA" w:rsidP="00421CB4">
      <w:pPr>
        <w:shd w:val="clear" w:color="auto" w:fill="FFFFFF"/>
        <w:spacing w:line="294" w:lineRule="atLeast"/>
        <w:jc w:val="both"/>
        <w:rPr>
          <w:rFonts w:ascii="Tw Cen MT" w:eastAsia="Times New Roman" w:hAnsi="Tw Cen MT" w:cs="Times New Roman"/>
          <w:color w:val="000000"/>
          <w:lang w:eastAsia="fr-FR"/>
        </w:rPr>
      </w:pPr>
      <w:r>
        <w:rPr>
          <w:rFonts w:ascii="Tw Cen MT" w:hAnsi="Tw Cen MT"/>
        </w:rPr>
        <w:t>Nettoyage des données saisies par l’utilisateur et recherche de l’utilisateur en base de données à partir de son mail</w:t>
      </w:r>
      <w:r w:rsidR="00980034">
        <w:rPr>
          <w:rFonts w:ascii="Tw Cen MT" w:hAnsi="Tw Cen MT"/>
        </w:rPr>
        <w:t xml:space="preserve"> en appelant la fonction getUtilisateurById()</w:t>
      </w:r>
      <w:r>
        <w:rPr>
          <w:rFonts w:ascii="Tw Cen MT" w:hAnsi="Tw Cen MT"/>
        </w:rPr>
        <w:t>.</w:t>
      </w:r>
      <w:r w:rsidR="00A00DC3">
        <w:rPr>
          <w:rFonts w:ascii="Tw Cen MT" w:eastAsia="Times New Roman" w:hAnsi="Tw Cen MT" w:cs="Times New Roman"/>
          <w:color w:val="000000"/>
          <w:lang w:eastAsia="fr-FR"/>
        </w:rPr>
        <w:t xml:space="preserve"> </w:t>
      </w:r>
    </w:p>
    <w:p w:rsidR="00A00DC3" w:rsidRDefault="00980034" w:rsidP="00421CB4">
      <w:pPr>
        <w:shd w:val="clear" w:color="auto" w:fill="FFFFFF"/>
        <w:spacing w:line="294" w:lineRule="atLeast"/>
        <w:jc w:val="both"/>
        <w:rPr>
          <w:rFonts w:ascii="Tw Cen MT" w:eastAsia="Times New Roman" w:hAnsi="Tw Cen MT" w:cs="Times New Roman"/>
          <w:color w:val="000000"/>
          <w:lang w:eastAsia="fr-FR"/>
        </w:rPr>
      </w:pPr>
      <w:r>
        <w:rPr>
          <w:rFonts w:ascii="Tw Cen MT" w:eastAsia="Times New Roman" w:hAnsi="Tw Cen MT" w:cs="Times New Roman"/>
          <w:noProof/>
          <w:color w:val="000000"/>
          <w:lang w:eastAsia="fr-FR"/>
        </w:rPr>
        <w:drawing>
          <wp:inline distT="0" distB="0" distL="0" distR="0">
            <wp:extent cx="3836035" cy="356235"/>
            <wp:effectExtent l="19050" t="0" r="0" b="0"/>
            <wp:docPr id="127"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srcRect/>
                    <a:stretch>
                      <a:fillRect/>
                    </a:stretch>
                  </pic:blipFill>
                  <pic:spPr bwMode="auto">
                    <a:xfrm>
                      <a:off x="0" y="0"/>
                      <a:ext cx="3836035" cy="356235"/>
                    </a:xfrm>
                    <a:prstGeom prst="rect">
                      <a:avLst/>
                    </a:prstGeom>
                    <a:noFill/>
                    <a:ln w="9525">
                      <a:noFill/>
                      <a:miter lim="800000"/>
                      <a:headEnd/>
                      <a:tailEnd/>
                    </a:ln>
                  </pic:spPr>
                </pic:pic>
              </a:graphicData>
            </a:graphic>
          </wp:inline>
        </w:drawing>
      </w:r>
    </w:p>
    <w:p w:rsidR="008272D7" w:rsidRPr="00A00DC3" w:rsidRDefault="008272D7" w:rsidP="00421CB4">
      <w:pPr>
        <w:shd w:val="clear" w:color="auto" w:fill="FFFFFF"/>
        <w:spacing w:line="294" w:lineRule="atLeast"/>
        <w:jc w:val="both"/>
        <w:rPr>
          <w:rFonts w:ascii="Tw Cen MT" w:eastAsia="Times New Roman" w:hAnsi="Tw Cen MT" w:cs="Times New Roman"/>
          <w:color w:val="000000"/>
          <w:lang w:eastAsia="fr-FR"/>
        </w:rPr>
      </w:pPr>
    </w:p>
    <w:p w:rsidR="00A00DC3" w:rsidRPr="00A00DC3" w:rsidRDefault="00A00DC3" w:rsidP="00421CB4">
      <w:pPr>
        <w:pBdr>
          <w:top w:val="single" w:sz="12" w:space="1" w:color="FF0000"/>
          <w:left w:val="single" w:sz="12" w:space="4" w:color="FF0000"/>
          <w:bottom w:val="single" w:sz="12" w:space="1" w:color="FF0000"/>
          <w:right w:val="single" w:sz="12" w:space="4" w:color="FF0000"/>
        </w:pBdr>
        <w:jc w:val="both"/>
        <w:rPr>
          <w:rFonts w:ascii="Tw Cen MT" w:hAnsi="Tw Cen MT"/>
          <w:b/>
          <w:color w:val="FF0000"/>
          <w:sz w:val="24"/>
          <w:u w:val="single"/>
        </w:rPr>
      </w:pPr>
      <w:r w:rsidRPr="00A00DC3">
        <w:rPr>
          <w:rFonts w:ascii="Tw Cen MT" w:hAnsi="Tw Cen MT"/>
          <w:b/>
          <w:color w:val="FF0000"/>
          <w:sz w:val="24"/>
          <w:u w:val="single"/>
        </w:rPr>
        <w:t>Point sécurité :</w:t>
      </w:r>
    </w:p>
    <w:p w:rsidR="00A00DC3" w:rsidRDefault="00980034"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Les données</w:t>
      </w:r>
      <w:r w:rsidR="00A00DC3">
        <w:rPr>
          <w:rFonts w:ascii="Tw Cen MT" w:hAnsi="Tw Cen MT"/>
        </w:rPr>
        <w:t xml:space="preserve"> contenue</w:t>
      </w:r>
      <w:r>
        <w:rPr>
          <w:rFonts w:ascii="Tw Cen MT" w:hAnsi="Tw Cen MT"/>
        </w:rPr>
        <w:t>s</w:t>
      </w:r>
      <w:r w:rsidR="00A00DC3">
        <w:rPr>
          <w:rFonts w:ascii="Tw Cen MT" w:hAnsi="Tw Cen MT"/>
        </w:rPr>
        <w:t xml:space="preserve"> dans $</w:t>
      </w:r>
      <w:r>
        <w:rPr>
          <w:rFonts w:ascii="Tw Cen MT" w:hAnsi="Tw Cen MT"/>
        </w:rPr>
        <w:t>_POST sont</w:t>
      </w:r>
      <w:r w:rsidR="00A00DC3">
        <w:rPr>
          <w:rFonts w:ascii="Tw Cen MT" w:hAnsi="Tw Cen MT"/>
        </w:rPr>
        <w:t xml:space="preserve"> nettoyée</w:t>
      </w:r>
      <w:r>
        <w:rPr>
          <w:rFonts w:ascii="Tw Cen MT" w:hAnsi="Tw Cen MT"/>
        </w:rPr>
        <w:t>s et sécurisées avant d’être traitées et stockées en base de données</w:t>
      </w:r>
      <w:r w:rsidR="00A00DC3">
        <w:rPr>
          <w:rFonts w:ascii="Tw Cen MT" w:hAnsi="Tw Cen MT"/>
        </w:rPr>
        <w:t xml:space="preserve"> grâce à la fonction cleanInput()</w:t>
      </w:r>
      <w:r>
        <w:rPr>
          <w:rFonts w:ascii="Tw Cen MT" w:hAnsi="Tw Cen MT"/>
        </w:rPr>
        <w:t> :</w:t>
      </w:r>
    </w:p>
    <w:p w:rsidR="00980034" w:rsidRDefault="00980034"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noProof/>
          <w:lang w:eastAsia="fr-FR"/>
        </w:rPr>
        <w:drawing>
          <wp:inline distT="0" distB="0" distL="0" distR="0">
            <wp:extent cx="4247515" cy="737419"/>
            <wp:effectExtent l="19050" t="0" r="635" b="0"/>
            <wp:docPr id="128"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8"/>
                    <a:srcRect/>
                    <a:stretch>
                      <a:fillRect/>
                    </a:stretch>
                  </pic:blipFill>
                  <pic:spPr bwMode="auto">
                    <a:xfrm>
                      <a:off x="0" y="0"/>
                      <a:ext cx="4247515" cy="737419"/>
                    </a:xfrm>
                    <a:prstGeom prst="rect">
                      <a:avLst/>
                    </a:prstGeom>
                    <a:noFill/>
                    <a:ln w="9525">
                      <a:noFill/>
                      <a:miter lim="800000"/>
                      <a:headEnd/>
                      <a:tailEnd/>
                    </a:ln>
                  </pic:spPr>
                </pic:pic>
              </a:graphicData>
            </a:graphic>
          </wp:inline>
        </w:drawing>
      </w:r>
    </w:p>
    <w:p w:rsidR="00980034" w:rsidRDefault="00980034"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 xml:space="preserve">Cette fonction prend en paramètre </w:t>
      </w:r>
      <w:r w:rsidR="007D2A15">
        <w:rPr>
          <w:rFonts w:ascii="Tw Cen MT" w:hAnsi="Tw Cen MT"/>
        </w:rPr>
        <w:t>$value de type « string » (chaine de caractères) ou « null » (symbolisé par « ? ») et retourne une valeur de type « string » ou  « null ».</w:t>
      </w:r>
    </w:p>
    <w:p w:rsidR="007D2A15" w:rsidRDefault="007D2A15"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La fonction htmlspecialchard() convertit les caractères spéciaux en entités HTML</w:t>
      </w:r>
      <w:r w:rsidR="008272D7">
        <w:rPr>
          <w:rFonts w:ascii="Tw Cen MT" w:hAnsi="Tw Cen MT"/>
        </w:rPr>
        <w:t xml:space="preserve"> (exemple « &gt; » devient « &amp;gt »)</w:t>
      </w:r>
      <w:r>
        <w:rPr>
          <w:rFonts w:ascii="Tw Cen MT" w:hAnsi="Tw Cen MT"/>
        </w:rPr>
        <w:t>. Cependant le paramètre ENT_NOQUOTES précise que les doubles et simples guillemets ne doivent pas être convertis.</w:t>
      </w:r>
    </w:p>
    <w:p w:rsidR="007D2A15" w:rsidRDefault="007D2A15"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 xml:space="preserve">Enfin, la fonction strip_tags() supprime toutes les balises HTML ou PHP et la fonction trim() supprime les espaces </w:t>
      </w:r>
      <w:r w:rsidR="008272D7">
        <w:rPr>
          <w:rFonts w:ascii="Tw Cen MT" w:hAnsi="Tw Cen MT"/>
        </w:rPr>
        <w:t>blancs</w:t>
      </w:r>
      <w:r>
        <w:rPr>
          <w:rFonts w:ascii="Tw Cen MT" w:hAnsi="Tw Cen MT"/>
        </w:rPr>
        <w:t xml:space="preserve"> se trouvant au début de la chaine de caractères</w:t>
      </w:r>
      <w:r w:rsidR="008272D7">
        <w:rPr>
          <w:rFonts w:ascii="Tw Cen MT" w:hAnsi="Tw Cen MT"/>
        </w:rPr>
        <w:t>.</w:t>
      </w:r>
    </w:p>
    <w:p w:rsidR="008272D7" w:rsidRDefault="008272D7"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r>
        <w:rPr>
          <w:rFonts w:ascii="Tw Cen MT" w:hAnsi="Tw Cen MT"/>
        </w:rPr>
        <w:t>Cette fonction est indispensable pour se protéger des attaques de type XSS (Injection de scripts malveillant).</w:t>
      </w:r>
    </w:p>
    <w:p w:rsidR="008272D7" w:rsidRDefault="008272D7" w:rsidP="00421CB4">
      <w:pPr>
        <w:pBdr>
          <w:top w:val="single" w:sz="12" w:space="1" w:color="FF0000"/>
          <w:left w:val="single" w:sz="12" w:space="4" w:color="FF0000"/>
          <w:bottom w:val="single" w:sz="12" w:space="1" w:color="FF0000"/>
          <w:right w:val="single" w:sz="12" w:space="4" w:color="FF0000"/>
        </w:pBdr>
        <w:jc w:val="both"/>
        <w:rPr>
          <w:rFonts w:ascii="Tw Cen MT" w:hAnsi="Tw Cen MT"/>
        </w:rPr>
      </w:pPr>
    </w:p>
    <w:p w:rsidR="00366EE7" w:rsidRDefault="008272D7" w:rsidP="00421CB4">
      <w:pPr>
        <w:jc w:val="both"/>
        <w:rPr>
          <w:rFonts w:ascii="Tw Cen MT" w:hAnsi="Tw Cen MT"/>
        </w:rPr>
      </w:pPr>
      <w:r>
        <w:rPr>
          <w:rFonts w:ascii="Tw Cen MT" w:hAnsi="Tw Cen MT"/>
        </w:rPr>
        <w:t>Vérification que l’adresse mail existe en base de données en s’assurant que $recup n’est pas vide :</w:t>
      </w:r>
    </w:p>
    <w:p w:rsidR="00366EE7" w:rsidRDefault="008272D7" w:rsidP="00421CB4">
      <w:pPr>
        <w:jc w:val="both"/>
        <w:rPr>
          <w:rFonts w:ascii="Tw Cen MT" w:hAnsi="Tw Cen MT"/>
        </w:rPr>
      </w:pPr>
      <w:r>
        <w:rPr>
          <w:rFonts w:ascii="Tw Cen MT" w:hAnsi="Tw Cen MT"/>
          <w:noProof/>
          <w:lang w:eastAsia="fr-FR"/>
        </w:rPr>
        <w:drawing>
          <wp:inline distT="0" distB="0" distL="0" distR="0">
            <wp:extent cx="2084705" cy="157480"/>
            <wp:effectExtent l="19050" t="0" r="0" b="0"/>
            <wp:docPr id="129"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9"/>
                    <a:srcRect/>
                    <a:stretch>
                      <a:fillRect/>
                    </a:stretch>
                  </pic:blipFill>
                  <pic:spPr bwMode="auto">
                    <a:xfrm>
                      <a:off x="0" y="0"/>
                      <a:ext cx="2084705" cy="157480"/>
                    </a:xfrm>
                    <a:prstGeom prst="rect">
                      <a:avLst/>
                    </a:prstGeom>
                    <a:noFill/>
                    <a:ln w="9525">
                      <a:noFill/>
                      <a:miter lim="800000"/>
                      <a:headEnd/>
                      <a:tailEnd/>
                    </a:ln>
                  </pic:spPr>
                </pic:pic>
              </a:graphicData>
            </a:graphic>
          </wp:inline>
        </w:drawing>
      </w:r>
    </w:p>
    <w:p w:rsidR="00FF4017" w:rsidRDefault="00FF4017" w:rsidP="00421CB4">
      <w:pPr>
        <w:jc w:val="both"/>
        <w:rPr>
          <w:rFonts w:ascii="Tw Cen MT" w:hAnsi="Tw Cen MT"/>
        </w:rPr>
      </w:pPr>
    </w:p>
    <w:p w:rsidR="008272D7" w:rsidRDefault="00FF4017" w:rsidP="00421CB4">
      <w:pPr>
        <w:jc w:val="both"/>
        <w:rPr>
          <w:rFonts w:ascii="Tw Cen MT" w:hAnsi="Tw Cen MT"/>
        </w:rPr>
      </w:pPr>
      <w:r>
        <w:rPr>
          <w:rFonts w:ascii="Tw Cen MT" w:hAnsi="Tw Cen MT"/>
        </w:rPr>
        <w:lastRenderedPageBreak/>
        <w:t>Nettoyage du mot de passe saisi par l’utilisateur et comparaison du mot de passe saisi avec le mot de passe haché stocké dans la base de données en utilisant la  fonction password_verify()</w:t>
      </w:r>
    </w:p>
    <w:p w:rsidR="00FF4017" w:rsidRDefault="00FF4017" w:rsidP="00421CB4">
      <w:pPr>
        <w:jc w:val="both"/>
        <w:rPr>
          <w:rFonts w:ascii="Tw Cen MT" w:hAnsi="Tw Cen MT"/>
        </w:rPr>
      </w:pPr>
      <w:r>
        <w:rPr>
          <w:rFonts w:ascii="Tw Cen MT" w:hAnsi="Tw Cen MT"/>
          <w:noProof/>
          <w:lang w:eastAsia="fr-FR"/>
        </w:rPr>
        <w:drawing>
          <wp:inline distT="0" distB="0" distL="0" distR="0">
            <wp:extent cx="4651272" cy="353425"/>
            <wp:effectExtent l="19050" t="0" r="0" b="0"/>
            <wp:docPr id="131"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a:srcRect/>
                    <a:stretch>
                      <a:fillRect/>
                    </a:stretch>
                  </pic:blipFill>
                  <pic:spPr bwMode="auto">
                    <a:xfrm>
                      <a:off x="0" y="0"/>
                      <a:ext cx="4652065" cy="353485"/>
                    </a:xfrm>
                    <a:prstGeom prst="rect">
                      <a:avLst/>
                    </a:prstGeom>
                    <a:noFill/>
                    <a:ln w="9525">
                      <a:noFill/>
                      <a:miter lim="800000"/>
                      <a:headEnd/>
                      <a:tailEnd/>
                    </a:ln>
                  </pic:spPr>
                </pic:pic>
              </a:graphicData>
            </a:graphic>
          </wp:inline>
        </w:drawing>
      </w:r>
    </w:p>
    <w:p w:rsidR="00FF4017" w:rsidRDefault="00FF4017" w:rsidP="00421CB4">
      <w:pPr>
        <w:jc w:val="both"/>
        <w:rPr>
          <w:rFonts w:ascii="Tw Cen MT" w:hAnsi="Tw Cen MT"/>
        </w:rPr>
      </w:pPr>
      <w:r>
        <w:rPr>
          <w:rFonts w:ascii="Tw Cen MT" w:hAnsi="Tw Cen MT"/>
        </w:rPr>
        <w:t>Démarrage et création d’une session utilisateur en stockant les informations dans des variables de session qui pourront être utilisées sur d’autre page du site.</w:t>
      </w:r>
    </w:p>
    <w:p w:rsidR="00FF4017" w:rsidRDefault="00FF4017" w:rsidP="00421CB4">
      <w:pPr>
        <w:jc w:val="both"/>
        <w:rPr>
          <w:rFonts w:ascii="Tw Cen MT" w:hAnsi="Tw Cen MT"/>
        </w:rPr>
      </w:pPr>
      <w:r>
        <w:rPr>
          <w:rFonts w:ascii="Tw Cen MT" w:hAnsi="Tw Cen MT"/>
          <w:noProof/>
          <w:lang w:eastAsia="fr-FR"/>
        </w:rPr>
        <w:drawing>
          <wp:inline distT="0" distB="0" distL="0" distR="0">
            <wp:extent cx="4035322" cy="798228"/>
            <wp:effectExtent l="19050" t="0" r="3278" b="0"/>
            <wp:docPr id="132"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1"/>
                    <a:srcRect/>
                    <a:stretch>
                      <a:fillRect/>
                    </a:stretch>
                  </pic:blipFill>
                  <pic:spPr bwMode="auto">
                    <a:xfrm>
                      <a:off x="0" y="0"/>
                      <a:ext cx="4058159" cy="802745"/>
                    </a:xfrm>
                    <a:prstGeom prst="rect">
                      <a:avLst/>
                    </a:prstGeom>
                    <a:noFill/>
                    <a:ln w="9525">
                      <a:noFill/>
                      <a:miter lim="800000"/>
                      <a:headEnd/>
                      <a:tailEnd/>
                    </a:ln>
                  </pic:spPr>
                </pic:pic>
              </a:graphicData>
            </a:graphic>
          </wp:inline>
        </w:drawing>
      </w:r>
    </w:p>
    <w:p w:rsidR="00FF4017" w:rsidRDefault="00FF4017" w:rsidP="00421CB4">
      <w:pPr>
        <w:jc w:val="both"/>
        <w:rPr>
          <w:rFonts w:ascii="Tw Cen MT" w:hAnsi="Tw Cen MT"/>
        </w:rPr>
      </w:pPr>
      <w:r>
        <w:rPr>
          <w:rFonts w:ascii="Tw Cen MT" w:hAnsi="Tw Cen MT"/>
        </w:rPr>
        <w:t xml:space="preserve">Redirection vers la page profil utilisateur du site </w:t>
      </w:r>
      <w:r w:rsidR="000366F4">
        <w:rPr>
          <w:rFonts w:ascii="Tw Cen MT" w:hAnsi="Tw Cen MT"/>
        </w:rPr>
        <w:t>grâce</w:t>
      </w:r>
      <w:r>
        <w:rPr>
          <w:rFonts w:ascii="Tw Cen MT" w:hAnsi="Tw Cen MT"/>
        </w:rPr>
        <w:t xml:space="preserve"> à header(‘location :</w:t>
      </w:r>
      <w:r w:rsidR="000366F4">
        <w:rPr>
          <w:rFonts w:ascii="Tw Cen MT" w:hAnsi="Tw Cen MT"/>
        </w:rPr>
        <w:t xml:space="preserve"> …</w:t>
      </w:r>
      <w:r>
        <w:rPr>
          <w:rFonts w:ascii="Tw Cen MT" w:hAnsi="Tw Cen MT"/>
        </w:rPr>
        <w:t> ‘)</w:t>
      </w:r>
    </w:p>
    <w:p w:rsidR="00366EE7" w:rsidRDefault="00FF4017" w:rsidP="00421CB4">
      <w:pPr>
        <w:jc w:val="both"/>
        <w:rPr>
          <w:rFonts w:ascii="Tw Cen MT" w:hAnsi="Tw Cen MT"/>
        </w:rPr>
      </w:pPr>
      <w:r>
        <w:rPr>
          <w:rFonts w:ascii="Tw Cen MT" w:hAnsi="Tw Cen MT"/>
          <w:noProof/>
          <w:lang w:eastAsia="fr-FR"/>
        </w:rPr>
        <w:drawing>
          <wp:inline distT="0" distB="0" distL="0" distR="0">
            <wp:extent cx="3917327" cy="314632"/>
            <wp:effectExtent l="19050" t="0" r="6973" b="0"/>
            <wp:docPr id="133"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2"/>
                    <a:srcRect/>
                    <a:stretch>
                      <a:fillRect/>
                    </a:stretch>
                  </pic:blipFill>
                  <pic:spPr bwMode="auto">
                    <a:xfrm>
                      <a:off x="0" y="0"/>
                      <a:ext cx="3916979" cy="314604"/>
                    </a:xfrm>
                    <a:prstGeom prst="rect">
                      <a:avLst/>
                    </a:prstGeom>
                    <a:noFill/>
                    <a:ln w="9525">
                      <a:noFill/>
                      <a:miter lim="800000"/>
                      <a:headEnd/>
                      <a:tailEnd/>
                    </a:ln>
                  </pic:spPr>
                </pic:pic>
              </a:graphicData>
            </a:graphic>
          </wp:inline>
        </w:drawing>
      </w:r>
    </w:p>
    <w:p w:rsidR="000366F4" w:rsidRDefault="000366F4" w:rsidP="00421CB4">
      <w:pPr>
        <w:jc w:val="both"/>
        <w:rPr>
          <w:rFonts w:ascii="Tw Cen MT" w:hAnsi="Tw Cen MT"/>
        </w:rPr>
      </w:pPr>
      <w:r>
        <w:rPr>
          <w:rFonts w:ascii="Tw Cen MT" w:hAnsi="Tw Cen MT"/>
        </w:rPr>
        <w:t>Gestion de l’erreur : si l’utilisateur saisi un mauvais mot de passe, il est redirigé vers la page connexion.php avec un code « error = 1 »</w:t>
      </w:r>
    </w:p>
    <w:p w:rsidR="000366F4" w:rsidRDefault="000366F4" w:rsidP="00421CB4">
      <w:pPr>
        <w:jc w:val="both"/>
        <w:rPr>
          <w:rFonts w:ascii="Tw Cen MT" w:hAnsi="Tw Cen MT"/>
        </w:rPr>
      </w:pPr>
      <w:r>
        <w:rPr>
          <w:rFonts w:ascii="Tw Cen MT" w:hAnsi="Tw Cen MT"/>
          <w:noProof/>
          <w:lang w:eastAsia="fr-FR"/>
        </w:rPr>
        <w:drawing>
          <wp:inline distT="0" distB="0" distL="0" distR="0">
            <wp:extent cx="3500898" cy="668751"/>
            <wp:effectExtent l="19050" t="0" r="4302" b="0"/>
            <wp:docPr id="134"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3"/>
                    <a:srcRect/>
                    <a:stretch>
                      <a:fillRect/>
                    </a:stretch>
                  </pic:blipFill>
                  <pic:spPr bwMode="auto">
                    <a:xfrm>
                      <a:off x="0" y="0"/>
                      <a:ext cx="3501407" cy="668848"/>
                    </a:xfrm>
                    <a:prstGeom prst="rect">
                      <a:avLst/>
                    </a:prstGeom>
                    <a:noFill/>
                    <a:ln w="9525">
                      <a:noFill/>
                      <a:miter lim="800000"/>
                      <a:headEnd/>
                      <a:tailEnd/>
                    </a:ln>
                  </pic:spPr>
                </pic:pic>
              </a:graphicData>
            </a:graphic>
          </wp:inline>
        </w:drawing>
      </w:r>
    </w:p>
    <w:p w:rsidR="000366F4" w:rsidRDefault="000366F4" w:rsidP="00421CB4">
      <w:pPr>
        <w:jc w:val="both"/>
        <w:rPr>
          <w:rFonts w:ascii="Tw Cen MT" w:hAnsi="Tw Cen MT"/>
        </w:rPr>
      </w:pPr>
      <w:r>
        <w:rPr>
          <w:rFonts w:ascii="Tw Cen MT" w:hAnsi="Tw Cen MT"/>
        </w:rPr>
        <w:t>En plus d’avoir sécurisé le code front, il est également prévu, ici, une gestion de l’erreur si l’utilisateur ne rempli pas tous les champs du formulaire :</w:t>
      </w:r>
    </w:p>
    <w:p w:rsidR="000366F4" w:rsidRDefault="00C1248A" w:rsidP="00421CB4">
      <w:pPr>
        <w:jc w:val="both"/>
        <w:rPr>
          <w:rFonts w:ascii="Tw Cen MT" w:hAnsi="Tw Cen MT"/>
        </w:rPr>
      </w:pPr>
      <w:r>
        <w:rPr>
          <w:rFonts w:ascii="Tw Cen MT" w:hAnsi="Tw Cen MT"/>
          <w:noProof/>
          <w:lang w:eastAsia="fr-FR"/>
        </w:rPr>
        <w:drawing>
          <wp:inline distT="0" distB="0" distL="0" distR="0">
            <wp:extent cx="3696476" cy="1248697"/>
            <wp:effectExtent l="19050" t="0" r="0" b="0"/>
            <wp:docPr id="142"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a:srcRect/>
                    <a:stretch>
                      <a:fillRect/>
                    </a:stretch>
                  </pic:blipFill>
                  <pic:spPr bwMode="auto">
                    <a:xfrm>
                      <a:off x="0" y="0"/>
                      <a:ext cx="3697389" cy="1249005"/>
                    </a:xfrm>
                    <a:prstGeom prst="rect">
                      <a:avLst/>
                    </a:prstGeom>
                    <a:noFill/>
                  </pic:spPr>
                </pic:pic>
              </a:graphicData>
            </a:graphic>
          </wp:inline>
        </w:drawing>
      </w:r>
    </w:p>
    <w:p w:rsidR="00C1248A" w:rsidRDefault="00C1248A" w:rsidP="00421CB4">
      <w:pPr>
        <w:jc w:val="both"/>
        <w:rPr>
          <w:rFonts w:ascii="Tw Cen MT" w:hAnsi="Tw Cen MT"/>
        </w:rPr>
      </w:pPr>
    </w:p>
    <w:p w:rsidR="000366F4" w:rsidRPr="00FD173E" w:rsidRDefault="000366F4" w:rsidP="00421CB4">
      <w:pPr>
        <w:pBdr>
          <w:top w:val="single" w:sz="12" w:space="1" w:color="FF0000"/>
          <w:left w:val="single" w:sz="12" w:space="4" w:color="FF0000"/>
          <w:right w:val="single" w:sz="12" w:space="4" w:color="FF0000"/>
        </w:pBdr>
        <w:jc w:val="both"/>
        <w:rPr>
          <w:rFonts w:ascii="Tw Cen MT" w:hAnsi="Tw Cen MT"/>
          <w:b/>
          <w:color w:val="FF0000"/>
          <w:sz w:val="24"/>
          <w:u w:val="single"/>
        </w:rPr>
      </w:pPr>
      <w:r w:rsidRPr="00FD173E">
        <w:rPr>
          <w:rFonts w:ascii="Tw Cen MT" w:hAnsi="Tw Cen MT"/>
          <w:b/>
          <w:color w:val="FF0000"/>
          <w:sz w:val="24"/>
          <w:u w:val="single"/>
        </w:rPr>
        <w:t>Point sécurité :</w:t>
      </w:r>
    </w:p>
    <w:p w:rsidR="00C1248A" w:rsidRDefault="000366F4" w:rsidP="00421CB4">
      <w:pPr>
        <w:pBdr>
          <w:top w:val="single" w:sz="12" w:space="1" w:color="FF0000"/>
          <w:left w:val="single" w:sz="12" w:space="4" w:color="FF0000"/>
          <w:right w:val="single" w:sz="12" w:space="4" w:color="FF0000"/>
        </w:pBdr>
        <w:jc w:val="both"/>
        <w:rPr>
          <w:rFonts w:ascii="Tw Cen MT" w:hAnsi="Tw Cen MT"/>
        </w:rPr>
      </w:pPr>
      <w:r>
        <w:rPr>
          <w:rFonts w:ascii="Tw Cen MT" w:hAnsi="Tw Cen MT"/>
        </w:rPr>
        <w:t xml:space="preserve">En cas d’échec de la soumission du formulaire, </w:t>
      </w:r>
      <w:r w:rsidR="00C1248A">
        <w:rPr>
          <w:rFonts w:ascii="Tw Cen MT" w:hAnsi="Tw Cen MT"/>
        </w:rPr>
        <w:t>une gestion</w:t>
      </w:r>
      <w:r>
        <w:rPr>
          <w:rFonts w:ascii="Tw Cen MT" w:hAnsi="Tw Cen MT"/>
        </w:rPr>
        <w:t xml:space="preserve"> des erreurs à été prévu</w:t>
      </w:r>
      <w:r w:rsidR="00C1248A">
        <w:rPr>
          <w:rFonts w:ascii="Tw Cen MT" w:hAnsi="Tw Cen MT"/>
        </w:rPr>
        <w:t>e</w:t>
      </w:r>
      <w:r>
        <w:rPr>
          <w:rFonts w:ascii="Tw Cen MT" w:hAnsi="Tw Cen MT"/>
        </w:rPr>
        <w:t xml:space="preserve"> pour avertir l’utilisateur. Des conditions sont </w:t>
      </w:r>
      <w:r w:rsidR="00342752">
        <w:rPr>
          <w:rFonts w:ascii="Tw Cen MT" w:hAnsi="Tw Cen MT"/>
        </w:rPr>
        <w:t>intégrées à</w:t>
      </w:r>
      <w:r>
        <w:rPr>
          <w:rFonts w:ascii="Tw Cen MT" w:hAnsi="Tw Cen MT"/>
        </w:rPr>
        <w:t xml:space="preserve"> la méthode qui sert à faire</w:t>
      </w:r>
      <w:r w:rsidR="00C1248A">
        <w:rPr>
          <w:rFonts w:ascii="Tw Cen MT" w:hAnsi="Tw Cen MT"/>
        </w:rPr>
        <w:t xml:space="preserve"> les requêtes dans la page de traitement du formulaire</w:t>
      </w:r>
      <w:r>
        <w:rPr>
          <w:rFonts w:ascii="Tw Cen MT" w:hAnsi="Tw Cen MT"/>
        </w:rPr>
        <w:t>.</w:t>
      </w:r>
    </w:p>
    <w:p w:rsidR="000366F4" w:rsidRPr="00C1248A" w:rsidRDefault="000366F4" w:rsidP="00421CB4">
      <w:pPr>
        <w:pBdr>
          <w:top w:val="single" w:sz="12" w:space="1" w:color="FF0000"/>
          <w:left w:val="single" w:sz="12" w:space="4" w:color="FF0000"/>
          <w:right w:val="single" w:sz="12" w:space="4" w:color="FF0000"/>
        </w:pBdr>
        <w:jc w:val="both"/>
        <w:rPr>
          <w:rFonts w:ascii="Tw Cen MT" w:hAnsi="Tw Cen MT"/>
          <w:u w:val="single"/>
        </w:rPr>
      </w:pPr>
      <w:r w:rsidRPr="00C1248A">
        <w:rPr>
          <w:rFonts w:ascii="Tw Cen MT" w:hAnsi="Tw Cen MT"/>
          <w:u w:val="single"/>
        </w:rPr>
        <w:t>Ces conditions sont définies sur la page du formulaire :</w:t>
      </w:r>
    </w:p>
    <w:p w:rsidR="000366F4" w:rsidRDefault="000366F4" w:rsidP="00421CB4">
      <w:pPr>
        <w:pBdr>
          <w:top w:val="single" w:sz="12" w:space="1" w:color="FF0000"/>
          <w:left w:val="single" w:sz="12" w:space="4" w:color="FF0000"/>
          <w:right w:val="single" w:sz="12" w:space="4" w:color="FF0000"/>
        </w:pBdr>
        <w:jc w:val="both"/>
        <w:rPr>
          <w:rFonts w:ascii="Tw Cen MT" w:hAnsi="Tw Cen MT"/>
        </w:rPr>
      </w:pPr>
      <w:r>
        <w:rPr>
          <w:rFonts w:ascii="Tw Cen MT" w:hAnsi="Tw Cen MT"/>
        </w:rPr>
        <w:t xml:space="preserve">Vérification si la super globale $_GET contient « error », puis utilisation d’un Switch Case pour le traitement des différents cas. </w:t>
      </w:r>
    </w:p>
    <w:p w:rsidR="000366F4" w:rsidRDefault="000366F4" w:rsidP="00421CB4">
      <w:pPr>
        <w:pBdr>
          <w:top w:val="single" w:sz="12" w:space="1" w:color="FF0000"/>
          <w:left w:val="single" w:sz="12" w:space="4" w:color="FF0000"/>
          <w:right w:val="single" w:sz="12" w:space="4" w:color="FF0000"/>
        </w:pBdr>
        <w:jc w:val="both"/>
        <w:rPr>
          <w:rFonts w:ascii="Tw Cen MT" w:hAnsi="Tw Cen MT"/>
        </w:rPr>
      </w:pPr>
      <w:r>
        <w:rPr>
          <w:rFonts w:ascii="Tw Cen MT" w:hAnsi="Tw Cen MT"/>
          <w:noProof/>
          <w:lang w:eastAsia="fr-FR"/>
        </w:rPr>
        <w:drawing>
          <wp:inline distT="0" distB="0" distL="0" distR="0">
            <wp:extent cx="3550059" cy="498295"/>
            <wp:effectExtent l="19050" t="0" r="0" b="0"/>
            <wp:docPr id="13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5"/>
                    <a:srcRect/>
                    <a:stretch>
                      <a:fillRect/>
                    </a:stretch>
                  </pic:blipFill>
                  <pic:spPr bwMode="auto">
                    <a:xfrm>
                      <a:off x="0" y="0"/>
                      <a:ext cx="3551667" cy="498521"/>
                    </a:xfrm>
                    <a:prstGeom prst="rect">
                      <a:avLst/>
                    </a:prstGeom>
                    <a:noFill/>
                    <a:ln w="9525">
                      <a:noFill/>
                      <a:miter lim="800000"/>
                      <a:headEnd/>
                      <a:tailEnd/>
                    </a:ln>
                  </pic:spPr>
                </pic:pic>
              </a:graphicData>
            </a:graphic>
          </wp:inline>
        </w:drawing>
      </w:r>
    </w:p>
    <w:p w:rsidR="005E4403" w:rsidRDefault="005E4403" w:rsidP="00421CB4">
      <w:pPr>
        <w:pBdr>
          <w:top w:val="single" w:sz="12" w:space="1" w:color="FF0000"/>
          <w:left w:val="single" w:sz="12" w:space="4" w:color="FF0000"/>
          <w:right w:val="single" w:sz="12" w:space="4" w:color="FF0000"/>
        </w:pBdr>
        <w:jc w:val="both"/>
        <w:rPr>
          <w:rFonts w:ascii="Tw Cen MT" w:hAnsi="Tw Cen MT"/>
        </w:rPr>
      </w:pPr>
    </w:p>
    <w:p w:rsidR="005E4403" w:rsidRDefault="005E4403" w:rsidP="00421CB4">
      <w:pPr>
        <w:pBdr>
          <w:top w:val="single" w:sz="12" w:space="1" w:color="FF0000"/>
          <w:left w:val="single" w:sz="12" w:space="4" w:color="FF0000"/>
          <w:right w:val="single" w:sz="12" w:space="4" w:color="FF0000"/>
        </w:pBdr>
        <w:jc w:val="both"/>
        <w:rPr>
          <w:rFonts w:ascii="Tw Cen MT" w:hAnsi="Tw Cen MT"/>
        </w:rPr>
      </w:pPr>
    </w:p>
    <w:p w:rsidR="00FD173E" w:rsidRDefault="00FD173E" w:rsidP="00421CB4">
      <w:pPr>
        <w:pBdr>
          <w:top w:val="single" w:sz="12" w:space="1" w:color="FF0000"/>
          <w:left w:val="single" w:sz="12" w:space="4" w:color="FF0000"/>
          <w:right w:val="single" w:sz="12" w:space="4" w:color="FF0000"/>
        </w:pBdr>
        <w:jc w:val="both"/>
        <w:rPr>
          <w:rFonts w:ascii="Tw Cen MT" w:hAnsi="Tw Cen MT"/>
        </w:rPr>
      </w:pPr>
      <w:r>
        <w:rPr>
          <w:rFonts w:ascii="Tw Cen MT" w:hAnsi="Tw Cen MT"/>
        </w:rPr>
        <w:lastRenderedPageBreak/>
        <w:t>Si error = 1 est renvoyé, affichage du message « Informations de connexion invalides »</w:t>
      </w:r>
    </w:p>
    <w:p w:rsidR="00FD173E" w:rsidRDefault="00FD173E" w:rsidP="005842D3">
      <w:pPr>
        <w:pBdr>
          <w:left w:val="single" w:sz="12" w:space="4" w:color="FF0000"/>
          <w:right w:val="single" w:sz="12" w:space="4" w:color="FF0000"/>
        </w:pBdr>
        <w:jc w:val="both"/>
        <w:rPr>
          <w:rFonts w:ascii="Tw Cen MT" w:hAnsi="Tw Cen MT"/>
        </w:rPr>
      </w:pPr>
      <w:r>
        <w:rPr>
          <w:rFonts w:ascii="Tw Cen MT" w:hAnsi="Tw Cen MT"/>
          <w:noProof/>
          <w:lang w:eastAsia="fr-FR"/>
        </w:rPr>
        <w:drawing>
          <wp:inline distT="0" distB="0" distL="0" distR="0">
            <wp:extent cx="3668035" cy="491612"/>
            <wp:effectExtent l="19050" t="0" r="8615" b="0"/>
            <wp:docPr id="140"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6"/>
                    <a:srcRect/>
                    <a:stretch>
                      <a:fillRect/>
                    </a:stretch>
                  </pic:blipFill>
                  <pic:spPr bwMode="auto">
                    <a:xfrm>
                      <a:off x="0" y="0"/>
                      <a:ext cx="3667125" cy="491490"/>
                    </a:xfrm>
                    <a:prstGeom prst="rect">
                      <a:avLst/>
                    </a:prstGeom>
                    <a:noFill/>
                    <a:ln w="9525">
                      <a:noFill/>
                      <a:miter lim="800000"/>
                      <a:headEnd/>
                      <a:tailEnd/>
                    </a:ln>
                  </pic:spPr>
                </pic:pic>
              </a:graphicData>
            </a:graphic>
          </wp:inline>
        </w:drawing>
      </w:r>
    </w:p>
    <w:p w:rsidR="00FD173E" w:rsidRDefault="00FD173E" w:rsidP="005842D3">
      <w:pPr>
        <w:pBdr>
          <w:left w:val="single" w:sz="12" w:space="4" w:color="FF0000"/>
          <w:right w:val="single" w:sz="12" w:space="4" w:color="FF0000"/>
        </w:pBdr>
        <w:jc w:val="both"/>
        <w:rPr>
          <w:rFonts w:ascii="Tw Cen MT" w:hAnsi="Tw Cen MT"/>
        </w:rPr>
      </w:pPr>
    </w:p>
    <w:p w:rsidR="00FD173E" w:rsidRDefault="00FD173E" w:rsidP="005842D3">
      <w:pPr>
        <w:pBdr>
          <w:left w:val="single" w:sz="12" w:space="4" w:color="FF0000"/>
          <w:right w:val="single" w:sz="12" w:space="4" w:color="FF0000"/>
        </w:pBdr>
        <w:jc w:val="both"/>
        <w:rPr>
          <w:rFonts w:ascii="Tw Cen MT" w:hAnsi="Tw Cen MT"/>
        </w:rPr>
      </w:pPr>
    </w:p>
    <w:p w:rsidR="00FD173E" w:rsidRDefault="00FD173E" w:rsidP="005842D3">
      <w:pPr>
        <w:pBdr>
          <w:left w:val="single" w:sz="12" w:space="4" w:color="FF0000"/>
          <w:right w:val="single" w:sz="12" w:space="4" w:color="FF0000"/>
        </w:pBdr>
        <w:jc w:val="both"/>
        <w:rPr>
          <w:rFonts w:ascii="Tw Cen MT" w:hAnsi="Tw Cen MT"/>
        </w:rPr>
      </w:pPr>
    </w:p>
    <w:p w:rsidR="000366F4" w:rsidRDefault="00FD173E" w:rsidP="005842D3">
      <w:pPr>
        <w:pBdr>
          <w:left w:val="single" w:sz="12" w:space="4" w:color="FF0000"/>
          <w:right w:val="single" w:sz="12" w:space="4" w:color="FF0000"/>
        </w:pBdr>
        <w:jc w:val="both"/>
        <w:rPr>
          <w:rFonts w:ascii="Tw Cen MT" w:hAnsi="Tw Cen MT"/>
        </w:rPr>
      </w:pPr>
      <w:r>
        <w:rPr>
          <w:rFonts w:ascii="Tw Cen MT" w:hAnsi="Tw Cen MT"/>
        </w:rPr>
        <w:t>Si error = 2 est renvoyé</w:t>
      </w:r>
      <w:r w:rsidR="00342752">
        <w:rPr>
          <w:rFonts w:ascii="Tw Cen MT" w:hAnsi="Tw Cen MT"/>
        </w:rPr>
        <w:t>, affichage du message « Veuillez remplir les champs du formulaire »</w:t>
      </w:r>
      <w:r>
        <w:rPr>
          <w:rFonts w:ascii="Tw Cen MT" w:hAnsi="Tw Cen MT"/>
        </w:rPr>
        <w:t>:</w:t>
      </w:r>
    </w:p>
    <w:p w:rsidR="00FD173E" w:rsidRDefault="00FD173E" w:rsidP="005842D3">
      <w:pPr>
        <w:pBdr>
          <w:left w:val="single" w:sz="12" w:space="4" w:color="FF0000"/>
          <w:right w:val="single" w:sz="12" w:space="4" w:color="FF0000"/>
        </w:pBdr>
        <w:jc w:val="both"/>
        <w:rPr>
          <w:rFonts w:ascii="Tw Cen MT" w:hAnsi="Tw Cen MT"/>
        </w:rPr>
      </w:pPr>
      <w:r w:rsidRPr="00FD173E">
        <w:rPr>
          <w:rFonts w:ascii="Tw Cen MT" w:hAnsi="Tw Cen MT"/>
        </w:rPr>
        <w:drawing>
          <wp:inline distT="0" distB="0" distL="0" distR="0">
            <wp:extent cx="4464050" cy="1435735"/>
            <wp:effectExtent l="19050" t="0" r="0" b="0"/>
            <wp:docPr id="141"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7"/>
                    <a:srcRect/>
                    <a:stretch>
                      <a:fillRect/>
                    </a:stretch>
                  </pic:blipFill>
                  <pic:spPr bwMode="auto">
                    <a:xfrm>
                      <a:off x="0" y="0"/>
                      <a:ext cx="4464050" cy="1435735"/>
                    </a:xfrm>
                    <a:prstGeom prst="rect">
                      <a:avLst/>
                    </a:prstGeom>
                    <a:noFill/>
                    <a:ln w="9525">
                      <a:noFill/>
                      <a:miter lim="800000"/>
                      <a:headEnd/>
                      <a:tailEnd/>
                    </a:ln>
                  </pic:spPr>
                </pic:pic>
              </a:graphicData>
            </a:graphic>
          </wp:inline>
        </w:drawing>
      </w:r>
    </w:p>
    <w:p w:rsidR="00FD173E" w:rsidRDefault="00FD173E" w:rsidP="005842D3">
      <w:pPr>
        <w:pBdr>
          <w:left w:val="single" w:sz="12" w:space="4" w:color="FF0000"/>
          <w:right w:val="single" w:sz="12" w:space="4" w:color="FF0000"/>
        </w:pBdr>
        <w:jc w:val="both"/>
        <w:rPr>
          <w:rFonts w:ascii="Tw Cen MT" w:hAnsi="Tw Cen MT"/>
        </w:rPr>
      </w:pPr>
      <w:r>
        <w:rPr>
          <w:rFonts w:ascii="Tw Cen MT" w:hAnsi="Tw Cen MT"/>
        </w:rPr>
        <w:t xml:space="preserve">Il </w:t>
      </w:r>
      <w:r w:rsidR="00342752">
        <w:rPr>
          <w:rFonts w:ascii="Tw Cen MT" w:hAnsi="Tw Cen MT"/>
        </w:rPr>
        <w:t>n’est</w:t>
      </w:r>
      <w:r>
        <w:rPr>
          <w:rFonts w:ascii="Tw Cen MT" w:hAnsi="Tw Cen MT"/>
        </w:rPr>
        <w:t xml:space="preserve"> pas préciser dans le cas N°1 quel champ n’a pas été correctement renseigné afin de ne pas délivrer d’information lors d’une tentative </w:t>
      </w:r>
      <w:r w:rsidR="00C1248A">
        <w:rPr>
          <w:rFonts w:ascii="Tw Cen MT" w:hAnsi="Tw Cen MT"/>
        </w:rPr>
        <w:t>de piratage de type « Brute Force Attack ».</w:t>
      </w:r>
    </w:p>
    <w:p w:rsidR="00C1248A" w:rsidRDefault="00C1248A" w:rsidP="00421CB4">
      <w:pPr>
        <w:pBdr>
          <w:left w:val="single" w:sz="12" w:space="4" w:color="FF0000"/>
          <w:bottom w:val="single" w:sz="12" w:space="1" w:color="FF0000"/>
          <w:right w:val="single" w:sz="12" w:space="4" w:color="FF0000"/>
        </w:pBdr>
        <w:jc w:val="both"/>
        <w:rPr>
          <w:rFonts w:ascii="Tw Cen MT" w:hAnsi="Tw Cen MT"/>
        </w:rPr>
      </w:pPr>
    </w:p>
    <w:p w:rsidR="00FD173E" w:rsidRDefault="00FD173E" w:rsidP="00421CB4">
      <w:pPr>
        <w:jc w:val="both"/>
        <w:rPr>
          <w:rFonts w:ascii="Tw Cen MT" w:hAnsi="Tw Cen MT"/>
        </w:rPr>
      </w:pPr>
    </w:p>
    <w:p w:rsidR="000366F4" w:rsidRDefault="000366F4" w:rsidP="00421CB4">
      <w:pPr>
        <w:jc w:val="both"/>
        <w:rPr>
          <w:rFonts w:ascii="Tw Cen MT" w:hAnsi="Tw Cen MT"/>
        </w:rPr>
      </w:pPr>
    </w:p>
    <w:p w:rsidR="00DB06B6" w:rsidRPr="00146C05" w:rsidRDefault="00DB06B6" w:rsidP="00DB06B6">
      <w:pPr>
        <w:shd w:val="clear" w:color="auto" w:fill="B4C6E7" w:themeFill="accent1" w:themeFillTint="66"/>
        <w:jc w:val="both"/>
        <w:rPr>
          <w:rFonts w:ascii="Tw Cen MT" w:hAnsi="Tw Cen MT"/>
          <w:b/>
          <w:sz w:val="30"/>
          <w:szCs w:val="30"/>
        </w:rPr>
      </w:pPr>
      <w:r>
        <w:rPr>
          <w:rFonts w:ascii="Tw Cen MT" w:hAnsi="Tw Cen MT"/>
          <w:b/>
          <w:sz w:val="30"/>
          <w:szCs w:val="30"/>
        </w:rPr>
        <w:t>Partie 4</w:t>
      </w:r>
      <w:r w:rsidRPr="00146C05">
        <w:rPr>
          <w:rFonts w:ascii="Tw Cen MT" w:hAnsi="Tw Cen MT"/>
          <w:b/>
          <w:sz w:val="30"/>
          <w:szCs w:val="30"/>
        </w:rPr>
        <w:t xml:space="preserve"> : </w:t>
      </w:r>
      <w:r>
        <w:rPr>
          <w:rFonts w:ascii="Tw Cen MT" w:hAnsi="Tw Cen MT"/>
          <w:b/>
          <w:sz w:val="30"/>
          <w:szCs w:val="30"/>
        </w:rPr>
        <w:t>Bilan</w:t>
      </w:r>
    </w:p>
    <w:p w:rsidR="00DB06B6" w:rsidRPr="00DB06B6" w:rsidRDefault="00DB06B6" w:rsidP="00DB06B6">
      <w:pPr>
        <w:pStyle w:val="Paragraphedeliste"/>
        <w:numPr>
          <w:ilvl w:val="1"/>
          <w:numId w:val="18"/>
        </w:numPr>
        <w:shd w:val="clear" w:color="auto" w:fill="FFCB37"/>
        <w:jc w:val="both"/>
        <w:rPr>
          <w:rFonts w:ascii="Tw Cen MT" w:hAnsi="Tw Cen MT"/>
          <w:b/>
        </w:rPr>
      </w:pPr>
      <w:r>
        <w:rPr>
          <w:rFonts w:ascii="Tw Cen MT" w:hAnsi="Tw Cen MT"/>
          <w:b/>
        </w:rPr>
        <w:t>Problèmes rencontrés &amp; solutions apportées</w:t>
      </w:r>
    </w:p>
    <w:p w:rsidR="00366EE7" w:rsidRDefault="00CD2046" w:rsidP="00421CB4">
      <w:pPr>
        <w:jc w:val="both"/>
      </w:pPr>
      <w:r>
        <w:rPr>
          <w:rFonts w:ascii="Tw Cen MT" w:hAnsi="Tw Cen MT"/>
        </w:rPr>
        <w:t xml:space="preserve"> </w:t>
      </w:r>
      <w:r>
        <w:t>Pendant le développement du projet Ajna Thérapie, plusieurs défis ont été identifiés et des solutions spécifiques ont été envisagées :</w:t>
      </w:r>
    </w:p>
    <w:p w:rsidR="00CD2046" w:rsidRDefault="00CD2046" w:rsidP="00421CB4">
      <w:pPr>
        <w:jc w:val="both"/>
      </w:pPr>
      <w:r>
        <w:t>Boutique en ligne : Redirection temporaire vers une boutique Shopify afin de conserver les ressources  pour le développement.</w:t>
      </w:r>
    </w:p>
    <w:p w:rsidR="00CD2046" w:rsidRDefault="00CD2046" w:rsidP="00421CB4">
      <w:pPr>
        <w:jc w:val="both"/>
        <w:rPr>
          <w:rFonts w:ascii="Tw Cen MT" w:hAnsi="Tw Cen MT"/>
        </w:rPr>
      </w:pPr>
      <w:r>
        <w:t xml:space="preserve">Prise de rendez-vous en ligne : Développer un calendrier </w:t>
      </w:r>
      <w:r w:rsidR="00395ABD">
        <w:t xml:space="preserve">de prise de rendez-vous en ligne </w:t>
      </w:r>
      <w:r>
        <w:t xml:space="preserve"> consommerait beaucoup de ressource.  </w:t>
      </w:r>
    </w:p>
    <w:p w:rsidR="005E4403" w:rsidRDefault="005E4403" w:rsidP="00421CB4">
      <w:pPr>
        <w:jc w:val="both"/>
        <w:rPr>
          <w:rFonts w:ascii="Tw Cen MT" w:hAnsi="Tw Cen MT"/>
        </w:rPr>
      </w:pPr>
    </w:p>
    <w:p w:rsidR="00366EE7" w:rsidRDefault="00366EE7" w:rsidP="00421CB4">
      <w:pPr>
        <w:jc w:val="both"/>
        <w:rPr>
          <w:rFonts w:ascii="Tw Cen MT" w:hAnsi="Tw Cen MT"/>
        </w:rPr>
      </w:pPr>
    </w:p>
    <w:p w:rsidR="00366EE7" w:rsidRDefault="00366EE7" w:rsidP="00421CB4">
      <w:pPr>
        <w:jc w:val="both"/>
        <w:rPr>
          <w:rFonts w:ascii="Tw Cen MT" w:hAnsi="Tw Cen MT"/>
        </w:rPr>
      </w:pPr>
    </w:p>
    <w:p w:rsidR="00366EE7" w:rsidRDefault="00366EE7" w:rsidP="00421CB4">
      <w:pPr>
        <w:jc w:val="both"/>
        <w:rPr>
          <w:rFonts w:ascii="Tw Cen MT" w:hAnsi="Tw Cen MT"/>
        </w:rPr>
      </w:pPr>
    </w:p>
    <w:p w:rsidR="00366EE7" w:rsidRDefault="00366EE7" w:rsidP="00421CB4">
      <w:pPr>
        <w:jc w:val="both"/>
        <w:rPr>
          <w:rFonts w:ascii="Tw Cen MT" w:hAnsi="Tw Cen MT"/>
        </w:rPr>
      </w:pPr>
    </w:p>
    <w:p w:rsidR="00366EE7" w:rsidRDefault="00366EE7" w:rsidP="00421CB4">
      <w:pPr>
        <w:jc w:val="both"/>
        <w:rPr>
          <w:rFonts w:ascii="Tw Cen MT" w:hAnsi="Tw Cen MT"/>
        </w:rPr>
      </w:pPr>
    </w:p>
    <w:p w:rsidR="00366EE7" w:rsidRDefault="00366EE7" w:rsidP="00421CB4">
      <w:pPr>
        <w:jc w:val="both"/>
        <w:rPr>
          <w:rFonts w:ascii="Tw Cen MT" w:hAnsi="Tw Cen MT"/>
        </w:rPr>
      </w:pPr>
    </w:p>
    <w:p w:rsidR="00366EE7" w:rsidRPr="00366EE7" w:rsidRDefault="00366EE7" w:rsidP="00421CB4">
      <w:pPr>
        <w:jc w:val="both"/>
        <w:rPr>
          <w:rFonts w:ascii="Tw Cen MT" w:hAnsi="Tw Cen MT"/>
        </w:rPr>
      </w:pPr>
    </w:p>
    <w:sectPr w:rsidR="00366EE7" w:rsidRPr="00366EE7" w:rsidSect="00146C05">
      <w:headerReference w:type="first" r:id="rId88"/>
      <w:footerReference w:type="first" r:id="rId8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19A" w:rsidRDefault="0059319A" w:rsidP="00146C05">
      <w:pPr>
        <w:spacing w:after="0" w:line="240" w:lineRule="auto"/>
      </w:pPr>
      <w:r>
        <w:separator/>
      </w:r>
    </w:p>
  </w:endnote>
  <w:endnote w:type="continuationSeparator" w:id="0">
    <w:p w:rsidR="0059319A" w:rsidRDefault="0059319A" w:rsidP="00146C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752" w:rsidRDefault="00342752" w:rsidP="00146C05">
    <w:pPr>
      <w:pStyle w:val="Pieddepage"/>
    </w:pPr>
    <w:r>
      <w:t>Rapport rédigé par : Audrey SIMON</w:t>
    </w:r>
    <w:r>
      <w:tab/>
    </w:r>
    <w:r>
      <w:tab/>
      <w:t>Date 03/04/2024</w:t>
    </w:r>
  </w:p>
  <w:p w:rsidR="00342752" w:rsidRDefault="0034275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19A" w:rsidRDefault="0059319A" w:rsidP="00146C05">
      <w:pPr>
        <w:spacing w:after="0" w:line="240" w:lineRule="auto"/>
      </w:pPr>
      <w:r>
        <w:separator/>
      </w:r>
    </w:p>
  </w:footnote>
  <w:footnote w:type="continuationSeparator" w:id="0">
    <w:p w:rsidR="0059319A" w:rsidRDefault="0059319A" w:rsidP="00146C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752" w:rsidRDefault="00342752">
    <w:pPr>
      <w:pStyle w:val="En-tte"/>
    </w:pPr>
    <w:r>
      <w:rPr>
        <w:noProof/>
        <w:lang w:eastAsia="fr-FR"/>
      </w:rPr>
      <w:drawing>
        <wp:anchor distT="0" distB="0" distL="114300" distR="114300" simplePos="0" relativeHeight="251658240" behindDoc="1" locked="0" layoutInCell="1" allowOverlap="1">
          <wp:simplePos x="0" y="0"/>
          <wp:positionH relativeFrom="column">
            <wp:posOffset>8255</wp:posOffset>
          </wp:positionH>
          <wp:positionV relativeFrom="paragraph">
            <wp:posOffset>-595630</wp:posOffset>
          </wp:positionV>
          <wp:extent cx="1416050" cy="1416050"/>
          <wp:effectExtent l="19050" t="0" r="0" b="0"/>
          <wp:wrapNone/>
          <wp:docPr id="1" name="Image 0" descr="LogoADRAR_APN_ca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DRAR_APN_carre.png"/>
                  <pic:cNvPicPr/>
                </pic:nvPicPr>
                <pic:blipFill>
                  <a:blip r:embed="rId1"/>
                  <a:stretch>
                    <a:fillRect/>
                  </a:stretch>
                </pic:blipFill>
                <pic:spPr>
                  <a:xfrm>
                    <a:off x="0" y="0"/>
                    <a:ext cx="1416050" cy="141605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A366F"/>
    <w:multiLevelType w:val="multilevel"/>
    <w:tmpl w:val="1ECE06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B8349D2"/>
    <w:multiLevelType w:val="hybridMultilevel"/>
    <w:tmpl w:val="879C05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C14545"/>
    <w:multiLevelType w:val="hybridMultilevel"/>
    <w:tmpl w:val="6792A1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7A69B5"/>
    <w:multiLevelType w:val="hybridMultilevel"/>
    <w:tmpl w:val="3048A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5BC5560"/>
    <w:multiLevelType w:val="multilevel"/>
    <w:tmpl w:val="FE64F82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F5758E0"/>
    <w:multiLevelType w:val="hybridMultilevel"/>
    <w:tmpl w:val="95069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54310F7"/>
    <w:multiLevelType w:val="hybridMultilevel"/>
    <w:tmpl w:val="431CED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8961701"/>
    <w:multiLevelType w:val="multilevel"/>
    <w:tmpl w:val="5D701A4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B160580"/>
    <w:multiLevelType w:val="multilevel"/>
    <w:tmpl w:val="53C060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72733C7"/>
    <w:multiLevelType w:val="multilevel"/>
    <w:tmpl w:val="1AD010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8A169FE"/>
    <w:multiLevelType w:val="hybridMultilevel"/>
    <w:tmpl w:val="FC70F7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D7F212D"/>
    <w:multiLevelType w:val="hybridMultilevel"/>
    <w:tmpl w:val="0C9E58E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522599"/>
    <w:multiLevelType w:val="multilevel"/>
    <w:tmpl w:val="2ABCC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620642D5"/>
    <w:multiLevelType w:val="hybridMultilevel"/>
    <w:tmpl w:val="8ECED7DA"/>
    <w:lvl w:ilvl="0" w:tplc="6136E39C">
      <w:start w:val="1"/>
      <w:numFmt w:val="bullet"/>
      <w:lvlText w:val="-"/>
      <w:lvlJc w:val="left"/>
      <w:pPr>
        <w:ind w:left="720" w:hanging="360"/>
      </w:pPr>
      <w:rPr>
        <w:rFonts w:ascii="Tw Cen MT" w:eastAsiaTheme="minorHAnsi" w:hAnsi="Tw Cen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4304D20"/>
    <w:multiLevelType w:val="multilevel"/>
    <w:tmpl w:val="038A1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7F60A0B"/>
    <w:multiLevelType w:val="hybridMultilevel"/>
    <w:tmpl w:val="D1F4FE0C"/>
    <w:lvl w:ilvl="0" w:tplc="19EA9F24">
      <w:numFmt w:val="bullet"/>
      <w:lvlText w:val="-"/>
      <w:lvlJc w:val="left"/>
      <w:pPr>
        <w:ind w:left="720" w:hanging="360"/>
      </w:pPr>
      <w:rPr>
        <w:rFonts w:ascii="Tw Cen MT" w:eastAsiaTheme="minorHAnsi" w:hAnsi="Tw Cen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CB248D8"/>
    <w:multiLevelType w:val="multilevel"/>
    <w:tmpl w:val="BB00964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60D2F47"/>
    <w:multiLevelType w:val="multilevel"/>
    <w:tmpl w:val="DB7CBE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6"/>
  </w:num>
  <w:num w:numId="3">
    <w:abstractNumId w:val="17"/>
  </w:num>
  <w:num w:numId="4">
    <w:abstractNumId w:val="8"/>
  </w:num>
  <w:num w:numId="5">
    <w:abstractNumId w:val="7"/>
  </w:num>
  <w:num w:numId="6">
    <w:abstractNumId w:val="12"/>
  </w:num>
  <w:num w:numId="7">
    <w:abstractNumId w:val="6"/>
  </w:num>
  <w:num w:numId="8">
    <w:abstractNumId w:val="1"/>
  </w:num>
  <w:num w:numId="9">
    <w:abstractNumId w:val="10"/>
  </w:num>
  <w:num w:numId="10">
    <w:abstractNumId w:val="3"/>
  </w:num>
  <w:num w:numId="11">
    <w:abstractNumId w:val="5"/>
  </w:num>
  <w:num w:numId="12">
    <w:abstractNumId w:val="0"/>
  </w:num>
  <w:num w:numId="13">
    <w:abstractNumId w:val="11"/>
  </w:num>
  <w:num w:numId="14">
    <w:abstractNumId w:val="15"/>
  </w:num>
  <w:num w:numId="15">
    <w:abstractNumId w:val="9"/>
  </w:num>
  <w:num w:numId="16">
    <w:abstractNumId w:val="13"/>
  </w:num>
  <w:num w:numId="17">
    <w:abstractNumId w:val="2"/>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efaultTabStop w:val="708"/>
  <w:hyphenationZone w:val="425"/>
  <w:drawingGridHorizontalSpacing w:val="110"/>
  <w:displayHorizontalDrawingGridEvery w:val="2"/>
  <w:characterSpacingControl w:val="doNotCompress"/>
  <w:hdrShapeDefaults>
    <o:shapedefaults v:ext="edit" spidmax="15362">
      <o:colormenu v:ext="edit" fillcolor="none" strokecolor="none"/>
    </o:shapedefaults>
  </w:hdrShapeDefaults>
  <w:footnotePr>
    <w:footnote w:id="-1"/>
    <w:footnote w:id="0"/>
  </w:footnotePr>
  <w:endnotePr>
    <w:endnote w:id="-1"/>
    <w:endnote w:id="0"/>
  </w:endnotePr>
  <w:compat/>
  <w:rsids>
    <w:rsidRoot w:val="00146C05"/>
    <w:rsid w:val="00002E23"/>
    <w:rsid w:val="0000352E"/>
    <w:rsid w:val="0001020C"/>
    <w:rsid w:val="00013F53"/>
    <w:rsid w:val="000366F4"/>
    <w:rsid w:val="00043617"/>
    <w:rsid w:val="00046D2B"/>
    <w:rsid w:val="000529FF"/>
    <w:rsid w:val="00070CCD"/>
    <w:rsid w:val="00084B45"/>
    <w:rsid w:val="00085DA0"/>
    <w:rsid w:val="000C53F8"/>
    <w:rsid w:val="000D54BA"/>
    <w:rsid w:val="000E4058"/>
    <w:rsid w:val="000E407E"/>
    <w:rsid w:val="000F0E31"/>
    <w:rsid w:val="001062FA"/>
    <w:rsid w:val="001133C6"/>
    <w:rsid w:val="00114DFA"/>
    <w:rsid w:val="00116B33"/>
    <w:rsid w:val="001447FA"/>
    <w:rsid w:val="00146C05"/>
    <w:rsid w:val="001511FD"/>
    <w:rsid w:val="0016007F"/>
    <w:rsid w:val="00182EBA"/>
    <w:rsid w:val="001841E7"/>
    <w:rsid w:val="001859E9"/>
    <w:rsid w:val="001A3790"/>
    <w:rsid w:val="001B1521"/>
    <w:rsid w:val="001B776C"/>
    <w:rsid w:val="001D5F89"/>
    <w:rsid w:val="002256A1"/>
    <w:rsid w:val="0023315C"/>
    <w:rsid w:val="00236B5F"/>
    <w:rsid w:val="00242C3F"/>
    <w:rsid w:val="00267578"/>
    <w:rsid w:val="002A616E"/>
    <w:rsid w:val="002B7F06"/>
    <w:rsid w:val="002E76AD"/>
    <w:rsid w:val="002F5541"/>
    <w:rsid w:val="002F5C15"/>
    <w:rsid w:val="003108E7"/>
    <w:rsid w:val="00313EDA"/>
    <w:rsid w:val="00335B6D"/>
    <w:rsid w:val="00342752"/>
    <w:rsid w:val="00343D14"/>
    <w:rsid w:val="0034646A"/>
    <w:rsid w:val="00354107"/>
    <w:rsid w:val="00366EE7"/>
    <w:rsid w:val="00367E1F"/>
    <w:rsid w:val="00370403"/>
    <w:rsid w:val="00380F5D"/>
    <w:rsid w:val="0038446A"/>
    <w:rsid w:val="00384955"/>
    <w:rsid w:val="003867F0"/>
    <w:rsid w:val="00395ABD"/>
    <w:rsid w:val="003A6A57"/>
    <w:rsid w:val="003B1413"/>
    <w:rsid w:val="003C3D82"/>
    <w:rsid w:val="003F1EDE"/>
    <w:rsid w:val="00421815"/>
    <w:rsid w:val="00421CB4"/>
    <w:rsid w:val="004258A6"/>
    <w:rsid w:val="00435855"/>
    <w:rsid w:val="00435AE7"/>
    <w:rsid w:val="00440B23"/>
    <w:rsid w:val="00447E5D"/>
    <w:rsid w:val="00453039"/>
    <w:rsid w:val="00476E8A"/>
    <w:rsid w:val="004842DA"/>
    <w:rsid w:val="004852BA"/>
    <w:rsid w:val="0049075D"/>
    <w:rsid w:val="00496010"/>
    <w:rsid w:val="004A3101"/>
    <w:rsid w:val="004A57CF"/>
    <w:rsid w:val="004A5F38"/>
    <w:rsid w:val="004C73DC"/>
    <w:rsid w:val="004D65B8"/>
    <w:rsid w:val="004D7548"/>
    <w:rsid w:val="004E6AB1"/>
    <w:rsid w:val="00503DB1"/>
    <w:rsid w:val="00514FFC"/>
    <w:rsid w:val="00522C6F"/>
    <w:rsid w:val="00526FFB"/>
    <w:rsid w:val="00547D11"/>
    <w:rsid w:val="00552330"/>
    <w:rsid w:val="00555FA5"/>
    <w:rsid w:val="00556AB2"/>
    <w:rsid w:val="005842D3"/>
    <w:rsid w:val="0059319A"/>
    <w:rsid w:val="005A5324"/>
    <w:rsid w:val="005B7200"/>
    <w:rsid w:val="005C2292"/>
    <w:rsid w:val="005C6A09"/>
    <w:rsid w:val="005E4403"/>
    <w:rsid w:val="00613C0D"/>
    <w:rsid w:val="006201EA"/>
    <w:rsid w:val="00625B31"/>
    <w:rsid w:val="0064734E"/>
    <w:rsid w:val="00653614"/>
    <w:rsid w:val="00674E8B"/>
    <w:rsid w:val="00677331"/>
    <w:rsid w:val="006923E4"/>
    <w:rsid w:val="00694363"/>
    <w:rsid w:val="006A466B"/>
    <w:rsid w:val="006F1617"/>
    <w:rsid w:val="00701DAE"/>
    <w:rsid w:val="00712FE7"/>
    <w:rsid w:val="00717DC4"/>
    <w:rsid w:val="007213CE"/>
    <w:rsid w:val="00730B76"/>
    <w:rsid w:val="00733BDA"/>
    <w:rsid w:val="00755532"/>
    <w:rsid w:val="0076211C"/>
    <w:rsid w:val="007720E9"/>
    <w:rsid w:val="00777BA3"/>
    <w:rsid w:val="0078052E"/>
    <w:rsid w:val="00785C38"/>
    <w:rsid w:val="007A6846"/>
    <w:rsid w:val="007A7255"/>
    <w:rsid w:val="007B29F6"/>
    <w:rsid w:val="007B7045"/>
    <w:rsid w:val="007C1351"/>
    <w:rsid w:val="007D2A15"/>
    <w:rsid w:val="007D4205"/>
    <w:rsid w:val="007E6F1C"/>
    <w:rsid w:val="008028CD"/>
    <w:rsid w:val="008100B0"/>
    <w:rsid w:val="00813F71"/>
    <w:rsid w:val="008259F8"/>
    <w:rsid w:val="008272D7"/>
    <w:rsid w:val="008423F8"/>
    <w:rsid w:val="0084539F"/>
    <w:rsid w:val="0085006D"/>
    <w:rsid w:val="00864616"/>
    <w:rsid w:val="00866772"/>
    <w:rsid w:val="00867871"/>
    <w:rsid w:val="00867A52"/>
    <w:rsid w:val="00867D79"/>
    <w:rsid w:val="008828C9"/>
    <w:rsid w:val="00886655"/>
    <w:rsid w:val="0089754C"/>
    <w:rsid w:val="008A25BB"/>
    <w:rsid w:val="008A448C"/>
    <w:rsid w:val="008C1E5B"/>
    <w:rsid w:val="008C56BB"/>
    <w:rsid w:val="008C6A32"/>
    <w:rsid w:val="008E7741"/>
    <w:rsid w:val="008F293E"/>
    <w:rsid w:val="009056A0"/>
    <w:rsid w:val="0090715C"/>
    <w:rsid w:val="00913251"/>
    <w:rsid w:val="0092719D"/>
    <w:rsid w:val="009528C9"/>
    <w:rsid w:val="009736E0"/>
    <w:rsid w:val="009779F5"/>
    <w:rsid w:val="00980034"/>
    <w:rsid w:val="009855B0"/>
    <w:rsid w:val="009906A7"/>
    <w:rsid w:val="009A02DC"/>
    <w:rsid w:val="009A1B48"/>
    <w:rsid w:val="009B3CE0"/>
    <w:rsid w:val="009B5844"/>
    <w:rsid w:val="009C7D23"/>
    <w:rsid w:val="009D1386"/>
    <w:rsid w:val="009D4661"/>
    <w:rsid w:val="009D47A3"/>
    <w:rsid w:val="00A00DC3"/>
    <w:rsid w:val="00A01822"/>
    <w:rsid w:val="00A131CF"/>
    <w:rsid w:val="00A14177"/>
    <w:rsid w:val="00A1769C"/>
    <w:rsid w:val="00A24D03"/>
    <w:rsid w:val="00A3482C"/>
    <w:rsid w:val="00A43CB5"/>
    <w:rsid w:val="00A45076"/>
    <w:rsid w:val="00A747B8"/>
    <w:rsid w:val="00AA54F5"/>
    <w:rsid w:val="00AB6D27"/>
    <w:rsid w:val="00AC3FDF"/>
    <w:rsid w:val="00AC5746"/>
    <w:rsid w:val="00AD1C92"/>
    <w:rsid w:val="00B456AA"/>
    <w:rsid w:val="00B66E39"/>
    <w:rsid w:val="00B937D6"/>
    <w:rsid w:val="00BA25AC"/>
    <w:rsid w:val="00BA3147"/>
    <w:rsid w:val="00BB45D6"/>
    <w:rsid w:val="00BC31E2"/>
    <w:rsid w:val="00BC5637"/>
    <w:rsid w:val="00BD0D92"/>
    <w:rsid w:val="00BD303F"/>
    <w:rsid w:val="00BE131A"/>
    <w:rsid w:val="00C03F0A"/>
    <w:rsid w:val="00C07A0A"/>
    <w:rsid w:val="00C10F56"/>
    <w:rsid w:val="00C1248A"/>
    <w:rsid w:val="00C14E10"/>
    <w:rsid w:val="00C15D1E"/>
    <w:rsid w:val="00C15FFE"/>
    <w:rsid w:val="00C16E11"/>
    <w:rsid w:val="00C51EB5"/>
    <w:rsid w:val="00C80C77"/>
    <w:rsid w:val="00C8209C"/>
    <w:rsid w:val="00CA5BB9"/>
    <w:rsid w:val="00CC03CC"/>
    <w:rsid w:val="00CC3FD5"/>
    <w:rsid w:val="00CD2046"/>
    <w:rsid w:val="00CF202A"/>
    <w:rsid w:val="00D03292"/>
    <w:rsid w:val="00D07758"/>
    <w:rsid w:val="00D22836"/>
    <w:rsid w:val="00D40071"/>
    <w:rsid w:val="00D40B79"/>
    <w:rsid w:val="00D450D2"/>
    <w:rsid w:val="00D53426"/>
    <w:rsid w:val="00D5781C"/>
    <w:rsid w:val="00D824C8"/>
    <w:rsid w:val="00DB06B6"/>
    <w:rsid w:val="00DD2E4E"/>
    <w:rsid w:val="00DD525A"/>
    <w:rsid w:val="00DE31B8"/>
    <w:rsid w:val="00DE3A16"/>
    <w:rsid w:val="00E07046"/>
    <w:rsid w:val="00E277FC"/>
    <w:rsid w:val="00E335B5"/>
    <w:rsid w:val="00E5068F"/>
    <w:rsid w:val="00E779A1"/>
    <w:rsid w:val="00E837B6"/>
    <w:rsid w:val="00E87C95"/>
    <w:rsid w:val="00EA71AB"/>
    <w:rsid w:val="00EC514F"/>
    <w:rsid w:val="00ED69EF"/>
    <w:rsid w:val="00EE0642"/>
    <w:rsid w:val="00EE4A47"/>
    <w:rsid w:val="00EF0465"/>
    <w:rsid w:val="00EF60E5"/>
    <w:rsid w:val="00F0557C"/>
    <w:rsid w:val="00F05D69"/>
    <w:rsid w:val="00F17613"/>
    <w:rsid w:val="00F17ACF"/>
    <w:rsid w:val="00F36D16"/>
    <w:rsid w:val="00F56521"/>
    <w:rsid w:val="00F611BB"/>
    <w:rsid w:val="00F62469"/>
    <w:rsid w:val="00F76336"/>
    <w:rsid w:val="00F77BAC"/>
    <w:rsid w:val="00F844C5"/>
    <w:rsid w:val="00F85200"/>
    <w:rsid w:val="00FA1F5A"/>
    <w:rsid w:val="00FA7593"/>
    <w:rsid w:val="00FC29AA"/>
    <w:rsid w:val="00FC7F36"/>
    <w:rsid w:val="00FD0779"/>
    <w:rsid w:val="00FD173E"/>
    <w:rsid w:val="00FD30E9"/>
    <w:rsid w:val="00FE39FC"/>
    <w:rsid w:val="00FF4017"/>
    <w:rsid w:val="00FF422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none"/>
    </o:shapedefaults>
    <o:shapelayout v:ext="edit">
      <o:idmap v:ext="edit" data="2"/>
      <o:rules v:ext="edit">
        <o:r id="V:Rule14" type="connector" idref="#_x0000_s2090"/>
        <o:r id="V:Rule15" type="connector" idref="#_x0000_s2060"/>
        <o:r id="V:Rule16" type="connector" idref="#_x0000_s2093"/>
        <o:r id="V:Rule17" type="connector" idref="#_x0000_s2067"/>
        <o:r id="V:Rule18" type="connector" idref="#_x0000_s2096"/>
        <o:r id="V:Rule19" type="connector" idref="#_x0000_s2064"/>
        <o:r id="V:Rule20" type="connector" idref="#_x0000_s2078"/>
        <o:r id="V:Rule21" type="connector" idref="#_x0000_s2099"/>
        <o:r id="V:Rule22" type="connector" idref="#_x0000_s2081"/>
        <o:r id="V:Rule23" type="connector" idref="#_x0000_s2065"/>
        <o:r id="V:Rule24" type="connector" idref="#_x0000_s2084"/>
        <o:r id="V:Rule25" type="connector" idref="#_x0000_s2098"/>
        <o:r id="V:Rule26" type="connector" idref="#_x0000_s2062"/>
        <o:r id="V:Rule28" type="connector" idref="#_x0000_s21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251"/>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46C0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46C05"/>
    <w:rPr>
      <w:rFonts w:ascii="Tahoma" w:hAnsi="Tahoma" w:cs="Tahoma"/>
      <w:sz w:val="16"/>
      <w:szCs w:val="16"/>
    </w:rPr>
  </w:style>
  <w:style w:type="paragraph" w:styleId="En-tte">
    <w:name w:val="header"/>
    <w:basedOn w:val="Normal"/>
    <w:link w:val="En-tteCar"/>
    <w:uiPriority w:val="99"/>
    <w:semiHidden/>
    <w:unhideWhenUsed/>
    <w:rsid w:val="00146C05"/>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46C05"/>
  </w:style>
  <w:style w:type="paragraph" w:styleId="Pieddepage">
    <w:name w:val="footer"/>
    <w:basedOn w:val="Normal"/>
    <w:link w:val="PieddepageCar"/>
    <w:uiPriority w:val="99"/>
    <w:semiHidden/>
    <w:unhideWhenUsed/>
    <w:rsid w:val="00146C05"/>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46C05"/>
  </w:style>
  <w:style w:type="paragraph" w:styleId="Paragraphedeliste">
    <w:name w:val="List Paragraph"/>
    <w:basedOn w:val="Normal"/>
    <w:uiPriority w:val="34"/>
    <w:qFormat/>
    <w:rsid w:val="00146C05"/>
    <w:pPr>
      <w:ind w:left="720"/>
      <w:contextualSpacing/>
    </w:pPr>
  </w:style>
  <w:style w:type="character" w:styleId="Lienhypertexte">
    <w:name w:val="Hyperlink"/>
    <w:basedOn w:val="Policepardfaut"/>
    <w:uiPriority w:val="99"/>
    <w:unhideWhenUsed/>
    <w:rsid w:val="00146C05"/>
    <w:rPr>
      <w:color w:val="0000FF"/>
      <w:u w:val="single"/>
    </w:rPr>
  </w:style>
  <w:style w:type="table" w:styleId="Grilledutableau">
    <w:name w:val="Table Grid"/>
    <w:basedOn w:val="TableauNormal"/>
    <w:uiPriority w:val="39"/>
    <w:rsid w:val="00146C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nnexe">
    <w:name w:val="annexe"/>
    <w:basedOn w:val="Normal"/>
    <w:link w:val="annexeCar"/>
    <w:qFormat/>
    <w:rsid w:val="00E5068F"/>
    <w:rPr>
      <w:rFonts w:ascii="Tw Cen MT" w:hAnsi="Tw Cen MT"/>
      <w:b/>
      <w:color w:val="3627C3"/>
    </w:rPr>
  </w:style>
  <w:style w:type="character" w:customStyle="1" w:styleId="annexeCar">
    <w:name w:val="annexe Car"/>
    <w:basedOn w:val="Policepardfaut"/>
    <w:link w:val="annexe"/>
    <w:rsid w:val="00E5068F"/>
    <w:rPr>
      <w:rFonts w:ascii="Tw Cen MT" w:hAnsi="Tw Cen MT"/>
      <w:b/>
      <w:color w:val="3627C3"/>
    </w:rPr>
  </w:style>
</w:styles>
</file>

<file path=word/webSettings.xml><?xml version="1.0" encoding="utf-8"?>
<w:webSettings xmlns:r="http://schemas.openxmlformats.org/officeDocument/2006/relationships" xmlns:w="http://schemas.openxmlformats.org/wordprocessingml/2006/main">
  <w:divs>
    <w:div w:id="549396">
      <w:bodyDiv w:val="1"/>
      <w:marLeft w:val="0"/>
      <w:marRight w:val="0"/>
      <w:marTop w:val="0"/>
      <w:marBottom w:val="0"/>
      <w:divBdr>
        <w:top w:val="none" w:sz="0" w:space="0" w:color="auto"/>
        <w:left w:val="none" w:sz="0" w:space="0" w:color="auto"/>
        <w:bottom w:val="none" w:sz="0" w:space="0" w:color="auto"/>
        <w:right w:val="none" w:sz="0" w:space="0" w:color="auto"/>
      </w:divBdr>
    </w:div>
    <w:div w:id="17238051">
      <w:bodyDiv w:val="1"/>
      <w:marLeft w:val="0"/>
      <w:marRight w:val="0"/>
      <w:marTop w:val="0"/>
      <w:marBottom w:val="0"/>
      <w:divBdr>
        <w:top w:val="none" w:sz="0" w:space="0" w:color="auto"/>
        <w:left w:val="none" w:sz="0" w:space="0" w:color="auto"/>
        <w:bottom w:val="none" w:sz="0" w:space="0" w:color="auto"/>
        <w:right w:val="none" w:sz="0" w:space="0" w:color="auto"/>
      </w:divBdr>
      <w:divsChild>
        <w:div w:id="453867408">
          <w:marLeft w:val="0"/>
          <w:marRight w:val="0"/>
          <w:marTop w:val="0"/>
          <w:marBottom w:val="0"/>
          <w:divBdr>
            <w:top w:val="none" w:sz="0" w:space="0" w:color="auto"/>
            <w:left w:val="none" w:sz="0" w:space="0" w:color="auto"/>
            <w:bottom w:val="none" w:sz="0" w:space="0" w:color="auto"/>
            <w:right w:val="none" w:sz="0" w:space="0" w:color="auto"/>
          </w:divBdr>
          <w:divsChild>
            <w:div w:id="16041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023">
      <w:bodyDiv w:val="1"/>
      <w:marLeft w:val="0"/>
      <w:marRight w:val="0"/>
      <w:marTop w:val="0"/>
      <w:marBottom w:val="0"/>
      <w:divBdr>
        <w:top w:val="none" w:sz="0" w:space="0" w:color="auto"/>
        <w:left w:val="none" w:sz="0" w:space="0" w:color="auto"/>
        <w:bottom w:val="none" w:sz="0" w:space="0" w:color="auto"/>
        <w:right w:val="none" w:sz="0" w:space="0" w:color="auto"/>
      </w:divBdr>
    </w:div>
    <w:div w:id="107435505">
      <w:bodyDiv w:val="1"/>
      <w:marLeft w:val="0"/>
      <w:marRight w:val="0"/>
      <w:marTop w:val="0"/>
      <w:marBottom w:val="0"/>
      <w:divBdr>
        <w:top w:val="none" w:sz="0" w:space="0" w:color="auto"/>
        <w:left w:val="none" w:sz="0" w:space="0" w:color="auto"/>
        <w:bottom w:val="none" w:sz="0" w:space="0" w:color="auto"/>
        <w:right w:val="none" w:sz="0" w:space="0" w:color="auto"/>
      </w:divBdr>
      <w:divsChild>
        <w:div w:id="1278483601">
          <w:marLeft w:val="0"/>
          <w:marRight w:val="0"/>
          <w:marTop w:val="0"/>
          <w:marBottom w:val="0"/>
          <w:divBdr>
            <w:top w:val="none" w:sz="0" w:space="0" w:color="auto"/>
            <w:left w:val="none" w:sz="0" w:space="0" w:color="auto"/>
            <w:bottom w:val="none" w:sz="0" w:space="0" w:color="auto"/>
            <w:right w:val="none" w:sz="0" w:space="0" w:color="auto"/>
          </w:divBdr>
          <w:divsChild>
            <w:div w:id="4923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1243">
      <w:bodyDiv w:val="1"/>
      <w:marLeft w:val="0"/>
      <w:marRight w:val="0"/>
      <w:marTop w:val="0"/>
      <w:marBottom w:val="0"/>
      <w:divBdr>
        <w:top w:val="none" w:sz="0" w:space="0" w:color="auto"/>
        <w:left w:val="none" w:sz="0" w:space="0" w:color="auto"/>
        <w:bottom w:val="none" w:sz="0" w:space="0" w:color="auto"/>
        <w:right w:val="none" w:sz="0" w:space="0" w:color="auto"/>
      </w:divBdr>
      <w:divsChild>
        <w:div w:id="443113389">
          <w:marLeft w:val="0"/>
          <w:marRight w:val="0"/>
          <w:marTop w:val="0"/>
          <w:marBottom w:val="0"/>
          <w:divBdr>
            <w:top w:val="none" w:sz="0" w:space="0" w:color="auto"/>
            <w:left w:val="none" w:sz="0" w:space="0" w:color="auto"/>
            <w:bottom w:val="none" w:sz="0" w:space="0" w:color="auto"/>
            <w:right w:val="none" w:sz="0" w:space="0" w:color="auto"/>
          </w:divBdr>
          <w:divsChild>
            <w:div w:id="930434112">
              <w:marLeft w:val="0"/>
              <w:marRight w:val="0"/>
              <w:marTop w:val="0"/>
              <w:marBottom w:val="0"/>
              <w:divBdr>
                <w:top w:val="none" w:sz="0" w:space="0" w:color="auto"/>
                <w:left w:val="none" w:sz="0" w:space="0" w:color="auto"/>
                <w:bottom w:val="none" w:sz="0" w:space="0" w:color="auto"/>
                <w:right w:val="none" w:sz="0" w:space="0" w:color="auto"/>
              </w:divBdr>
            </w:div>
            <w:div w:id="1437872717">
              <w:marLeft w:val="0"/>
              <w:marRight w:val="0"/>
              <w:marTop w:val="0"/>
              <w:marBottom w:val="0"/>
              <w:divBdr>
                <w:top w:val="none" w:sz="0" w:space="0" w:color="auto"/>
                <w:left w:val="none" w:sz="0" w:space="0" w:color="auto"/>
                <w:bottom w:val="none" w:sz="0" w:space="0" w:color="auto"/>
                <w:right w:val="none" w:sz="0" w:space="0" w:color="auto"/>
              </w:divBdr>
            </w:div>
            <w:div w:id="1157571748">
              <w:marLeft w:val="0"/>
              <w:marRight w:val="0"/>
              <w:marTop w:val="0"/>
              <w:marBottom w:val="0"/>
              <w:divBdr>
                <w:top w:val="none" w:sz="0" w:space="0" w:color="auto"/>
                <w:left w:val="none" w:sz="0" w:space="0" w:color="auto"/>
                <w:bottom w:val="none" w:sz="0" w:space="0" w:color="auto"/>
                <w:right w:val="none" w:sz="0" w:space="0" w:color="auto"/>
              </w:divBdr>
            </w:div>
            <w:div w:id="1262759606">
              <w:marLeft w:val="0"/>
              <w:marRight w:val="0"/>
              <w:marTop w:val="0"/>
              <w:marBottom w:val="0"/>
              <w:divBdr>
                <w:top w:val="none" w:sz="0" w:space="0" w:color="auto"/>
                <w:left w:val="none" w:sz="0" w:space="0" w:color="auto"/>
                <w:bottom w:val="none" w:sz="0" w:space="0" w:color="auto"/>
                <w:right w:val="none" w:sz="0" w:space="0" w:color="auto"/>
              </w:divBdr>
            </w:div>
            <w:div w:id="352993862">
              <w:marLeft w:val="0"/>
              <w:marRight w:val="0"/>
              <w:marTop w:val="0"/>
              <w:marBottom w:val="0"/>
              <w:divBdr>
                <w:top w:val="none" w:sz="0" w:space="0" w:color="auto"/>
                <w:left w:val="none" w:sz="0" w:space="0" w:color="auto"/>
                <w:bottom w:val="none" w:sz="0" w:space="0" w:color="auto"/>
                <w:right w:val="none" w:sz="0" w:space="0" w:color="auto"/>
              </w:divBdr>
            </w:div>
            <w:div w:id="219243559">
              <w:marLeft w:val="0"/>
              <w:marRight w:val="0"/>
              <w:marTop w:val="0"/>
              <w:marBottom w:val="0"/>
              <w:divBdr>
                <w:top w:val="none" w:sz="0" w:space="0" w:color="auto"/>
                <w:left w:val="none" w:sz="0" w:space="0" w:color="auto"/>
                <w:bottom w:val="none" w:sz="0" w:space="0" w:color="auto"/>
                <w:right w:val="none" w:sz="0" w:space="0" w:color="auto"/>
              </w:divBdr>
            </w:div>
            <w:div w:id="1381903004">
              <w:marLeft w:val="0"/>
              <w:marRight w:val="0"/>
              <w:marTop w:val="0"/>
              <w:marBottom w:val="0"/>
              <w:divBdr>
                <w:top w:val="none" w:sz="0" w:space="0" w:color="auto"/>
                <w:left w:val="none" w:sz="0" w:space="0" w:color="auto"/>
                <w:bottom w:val="none" w:sz="0" w:space="0" w:color="auto"/>
                <w:right w:val="none" w:sz="0" w:space="0" w:color="auto"/>
              </w:divBdr>
            </w:div>
            <w:div w:id="948123848">
              <w:marLeft w:val="0"/>
              <w:marRight w:val="0"/>
              <w:marTop w:val="0"/>
              <w:marBottom w:val="0"/>
              <w:divBdr>
                <w:top w:val="none" w:sz="0" w:space="0" w:color="auto"/>
                <w:left w:val="none" w:sz="0" w:space="0" w:color="auto"/>
                <w:bottom w:val="none" w:sz="0" w:space="0" w:color="auto"/>
                <w:right w:val="none" w:sz="0" w:space="0" w:color="auto"/>
              </w:divBdr>
            </w:div>
            <w:div w:id="1542866737">
              <w:marLeft w:val="0"/>
              <w:marRight w:val="0"/>
              <w:marTop w:val="0"/>
              <w:marBottom w:val="0"/>
              <w:divBdr>
                <w:top w:val="none" w:sz="0" w:space="0" w:color="auto"/>
                <w:left w:val="none" w:sz="0" w:space="0" w:color="auto"/>
                <w:bottom w:val="none" w:sz="0" w:space="0" w:color="auto"/>
                <w:right w:val="none" w:sz="0" w:space="0" w:color="auto"/>
              </w:divBdr>
            </w:div>
            <w:div w:id="11057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14889">
      <w:bodyDiv w:val="1"/>
      <w:marLeft w:val="0"/>
      <w:marRight w:val="0"/>
      <w:marTop w:val="0"/>
      <w:marBottom w:val="0"/>
      <w:divBdr>
        <w:top w:val="none" w:sz="0" w:space="0" w:color="auto"/>
        <w:left w:val="none" w:sz="0" w:space="0" w:color="auto"/>
        <w:bottom w:val="none" w:sz="0" w:space="0" w:color="auto"/>
        <w:right w:val="none" w:sz="0" w:space="0" w:color="auto"/>
      </w:divBdr>
      <w:divsChild>
        <w:div w:id="15665580">
          <w:marLeft w:val="0"/>
          <w:marRight w:val="0"/>
          <w:marTop w:val="0"/>
          <w:marBottom w:val="0"/>
          <w:divBdr>
            <w:top w:val="none" w:sz="0" w:space="0" w:color="auto"/>
            <w:left w:val="none" w:sz="0" w:space="0" w:color="auto"/>
            <w:bottom w:val="none" w:sz="0" w:space="0" w:color="auto"/>
            <w:right w:val="none" w:sz="0" w:space="0" w:color="auto"/>
          </w:divBdr>
          <w:divsChild>
            <w:div w:id="13294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6637">
      <w:bodyDiv w:val="1"/>
      <w:marLeft w:val="0"/>
      <w:marRight w:val="0"/>
      <w:marTop w:val="0"/>
      <w:marBottom w:val="0"/>
      <w:divBdr>
        <w:top w:val="none" w:sz="0" w:space="0" w:color="auto"/>
        <w:left w:val="none" w:sz="0" w:space="0" w:color="auto"/>
        <w:bottom w:val="none" w:sz="0" w:space="0" w:color="auto"/>
        <w:right w:val="none" w:sz="0" w:space="0" w:color="auto"/>
      </w:divBdr>
    </w:div>
    <w:div w:id="368260104">
      <w:bodyDiv w:val="1"/>
      <w:marLeft w:val="0"/>
      <w:marRight w:val="0"/>
      <w:marTop w:val="0"/>
      <w:marBottom w:val="0"/>
      <w:divBdr>
        <w:top w:val="none" w:sz="0" w:space="0" w:color="auto"/>
        <w:left w:val="none" w:sz="0" w:space="0" w:color="auto"/>
        <w:bottom w:val="none" w:sz="0" w:space="0" w:color="auto"/>
        <w:right w:val="none" w:sz="0" w:space="0" w:color="auto"/>
      </w:divBdr>
      <w:divsChild>
        <w:div w:id="1012687316">
          <w:marLeft w:val="0"/>
          <w:marRight w:val="0"/>
          <w:marTop w:val="0"/>
          <w:marBottom w:val="0"/>
          <w:divBdr>
            <w:top w:val="none" w:sz="0" w:space="0" w:color="auto"/>
            <w:left w:val="none" w:sz="0" w:space="0" w:color="auto"/>
            <w:bottom w:val="none" w:sz="0" w:space="0" w:color="auto"/>
            <w:right w:val="none" w:sz="0" w:space="0" w:color="auto"/>
          </w:divBdr>
          <w:divsChild>
            <w:div w:id="419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0528">
      <w:bodyDiv w:val="1"/>
      <w:marLeft w:val="0"/>
      <w:marRight w:val="0"/>
      <w:marTop w:val="0"/>
      <w:marBottom w:val="0"/>
      <w:divBdr>
        <w:top w:val="none" w:sz="0" w:space="0" w:color="auto"/>
        <w:left w:val="none" w:sz="0" w:space="0" w:color="auto"/>
        <w:bottom w:val="none" w:sz="0" w:space="0" w:color="auto"/>
        <w:right w:val="none" w:sz="0" w:space="0" w:color="auto"/>
      </w:divBdr>
    </w:div>
    <w:div w:id="498695886">
      <w:bodyDiv w:val="1"/>
      <w:marLeft w:val="0"/>
      <w:marRight w:val="0"/>
      <w:marTop w:val="0"/>
      <w:marBottom w:val="0"/>
      <w:divBdr>
        <w:top w:val="none" w:sz="0" w:space="0" w:color="auto"/>
        <w:left w:val="none" w:sz="0" w:space="0" w:color="auto"/>
        <w:bottom w:val="none" w:sz="0" w:space="0" w:color="auto"/>
        <w:right w:val="none" w:sz="0" w:space="0" w:color="auto"/>
      </w:divBdr>
      <w:divsChild>
        <w:div w:id="756174020">
          <w:marLeft w:val="0"/>
          <w:marRight w:val="0"/>
          <w:marTop w:val="0"/>
          <w:marBottom w:val="0"/>
          <w:divBdr>
            <w:top w:val="none" w:sz="0" w:space="0" w:color="auto"/>
            <w:left w:val="none" w:sz="0" w:space="0" w:color="auto"/>
            <w:bottom w:val="none" w:sz="0" w:space="0" w:color="auto"/>
            <w:right w:val="none" w:sz="0" w:space="0" w:color="auto"/>
          </w:divBdr>
          <w:divsChild>
            <w:div w:id="1720201718">
              <w:marLeft w:val="0"/>
              <w:marRight w:val="0"/>
              <w:marTop w:val="0"/>
              <w:marBottom w:val="0"/>
              <w:divBdr>
                <w:top w:val="none" w:sz="0" w:space="0" w:color="auto"/>
                <w:left w:val="none" w:sz="0" w:space="0" w:color="auto"/>
                <w:bottom w:val="none" w:sz="0" w:space="0" w:color="auto"/>
                <w:right w:val="none" w:sz="0" w:space="0" w:color="auto"/>
              </w:divBdr>
            </w:div>
            <w:div w:id="1389187849">
              <w:marLeft w:val="0"/>
              <w:marRight w:val="0"/>
              <w:marTop w:val="0"/>
              <w:marBottom w:val="0"/>
              <w:divBdr>
                <w:top w:val="none" w:sz="0" w:space="0" w:color="auto"/>
                <w:left w:val="none" w:sz="0" w:space="0" w:color="auto"/>
                <w:bottom w:val="none" w:sz="0" w:space="0" w:color="auto"/>
                <w:right w:val="none" w:sz="0" w:space="0" w:color="auto"/>
              </w:divBdr>
            </w:div>
            <w:div w:id="744954862">
              <w:marLeft w:val="0"/>
              <w:marRight w:val="0"/>
              <w:marTop w:val="0"/>
              <w:marBottom w:val="0"/>
              <w:divBdr>
                <w:top w:val="none" w:sz="0" w:space="0" w:color="auto"/>
                <w:left w:val="none" w:sz="0" w:space="0" w:color="auto"/>
                <w:bottom w:val="none" w:sz="0" w:space="0" w:color="auto"/>
                <w:right w:val="none" w:sz="0" w:space="0" w:color="auto"/>
              </w:divBdr>
            </w:div>
            <w:div w:id="421221706">
              <w:marLeft w:val="0"/>
              <w:marRight w:val="0"/>
              <w:marTop w:val="0"/>
              <w:marBottom w:val="0"/>
              <w:divBdr>
                <w:top w:val="none" w:sz="0" w:space="0" w:color="auto"/>
                <w:left w:val="none" w:sz="0" w:space="0" w:color="auto"/>
                <w:bottom w:val="none" w:sz="0" w:space="0" w:color="auto"/>
                <w:right w:val="none" w:sz="0" w:space="0" w:color="auto"/>
              </w:divBdr>
            </w:div>
            <w:div w:id="123470789">
              <w:marLeft w:val="0"/>
              <w:marRight w:val="0"/>
              <w:marTop w:val="0"/>
              <w:marBottom w:val="0"/>
              <w:divBdr>
                <w:top w:val="none" w:sz="0" w:space="0" w:color="auto"/>
                <w:left w:val="none" w:sz="0" w:space="0" w:color="auto"/>
                <w:bottom w:val="none" w:sz="0" w:space="0" w:color="auto"/>
                <w:right w:val="none" w:sz="0" w:space="0" w:color="auto"/>
              </w:divBdr>
            </w:div>
            <w:div w:id="658845298">
              <w:marLeft w:val="0"/>
              <w:marRight w:val="0"/>
              <w:marTop w:val="0"/>
              <w:marBottom w:val="0"/>
              <w:divBdr>
                <w:top w:val="none" w:sz="0" w:space="0" w:color="auto"/>
                <w:left w:val="none" w:sz="0" w:space="0" w:color="auto"/>
                <w:bottom w:val="none" w:sz="0" w:space="0" w:color="auto"/>
                <w:right w:val="none" w:sz="0" w:space="0" w:color="auto"/>
              </w:divBdr>
            </w:div>
            <w:div w:id="1476870413">
              <w:marLeft w:val="0"/>
              <w:marRight w:val="0"/>
              <w:marTop w:val="0"/>
              <w:marBottom w:val="0"/>
              <w:divBdr>
                <w:top w:val="none" w:sz="0" w:space="0" w:color="auto"/>
                <w:left w:val="none" w:sz="0" w:space="0" w:color="auto"/>
                <w:bottom w:val="none" w:sz="0" w:space="0" w:color="auto"/>
                <w:right w:val="none" w:sz="0" w:space="0" w:color="auto"/>
              </w:divBdr>
            </w:div>
            <w:div w:id="483550306">
              <w:marLeft w:val="0"/>
              <w:marRight w:val="0"/>
              <w:marTop w:val="0"/>
              <w:marBottom w:val="0"/>
              <w:divBdr>
                <w:top w:val="none" w:sz="0" w:space="0" w:color="auto"/>
                <w:left w:val="none" w:sz="0" w:space="0" w:color="auto"/>
                <w:bottom w:val="none" w:sz="0" w:space="0" w:color="auto"/>
                <w:right w:val="none" w:sz="0" w:space="0" w:color="auto"/>
              </w:divBdr>
            </w:div>
            <w:div w:id="643900226">
              <w:marLeft w:val="0"/>
              <w:marRight w:val="0"/>
              <w:marTop w:val="0"/>
              <w:marBottom w:val="0"/>
              <w:divBdr>
                <w:top w:val="none" w:sz="0" w:space="0" w:color="auto"/>
                <w:left w:val="none" w:sz="0" w:space="0" w:color="auto"/>
                <w:bottom w:val="none" w:sz="0" w:space="0" w:color="auto"/>
                <w:right w:val="none" w:sz="0" w:space="0" w:color="auto"/>
              </w:divBdr>
            </w:div>
            <w:div w:id="997148153">
              <w:marLeft w:val="0"/>
              <w:marRight w:val="0"/>
              <w:marTop w:val="0"/>
              <w:marBottom w:val="0"/>
              <w:divBdr>
                <w:top w:val="none" w:sz="0" w:space="0" w:color="auto"/>
                <w:left w:val="none" w:sz="0" w:space="0" w:color="auto"/>
                <w:bottom w:val="none" w:sz="0" w:space="0" w:color="auto"/>
                <w:right w:val="none" w:sz="0" w:space="0" w:color="auto"/>
              </w:divBdr>
            </w:div>
            <w:div w:id="59603103">
              <w:marLeft w:val="0"/>
              <w:marRight w:val="0"/>
              <w:marTop w:val="0"/>
              <w:marBottom w:val="0"/>
              <w:divBdr>
                <w:top w:val="none" w:sz="0" w:space="0" w:color="auto"/>
                <w:left w:val="none" w:sz="0" w:space="0" w:color="auto"/>
                <w:bottom w:val="none" w:sz="0" w:space="0" w:color="auto"/>
                <w:right w:val="none" w:sz="0" w:space="0" w:color="auto"/>
              </w:divBdr>
            </w:div>
            <w:div w:id="251359221">
              <w:marLeft w:val="0"/>
              <w:marRight w:val="0"/>
              <w:marTop w:val="0"/>
              <w:marBottom w:val="0"/>
              <w:divBdr>
                <w:top w:val="none" w:sz="0" w:space="0" w:color="auto"/>
                <w:left w:val="none" w:sz="0" w:space="0" w:color="auto"/>
                <w:bottom w:val="none" w:sz="0" w:space="0" w:color="auto"/>
                <w:right w:val="none" w:sz="0" w:space="0" w:color="auto"/>
              </w:divBdr>
            </w:div>
            <w:div w:id="647244550">
              <w:marLeft w:val="0"/>
              <w:marRight w:val="0"/>
              <w:marTop w:val="0"/>
              <w:marBottom w:val="0"/>
              <w:divBdr>
                <w:top w:val="none" w:sz="0" w:space="0" w:color="auto"/>
                <w:left w:val="none" w:sz="0" w:space="0" w:color="auto"/>
                <w:bottom w:val="none" w:sz="0" w:space="0" w:color="auto"/>
                <w:right w:val="none" w:sz="0" w:space="0" w:color="auto"/>
              </w:divBdr>
            </w:div>
            <w:div w:id="341976217">
              <w:marLeft w:val="0"/>
              <w:marRight w:val="0"/>
              <w:marTop w:val="0"/>
              <w:marBottom w:val="0"/>
              <w:divBdr>
                <w:top w:val="none" w:sz="0" w:space="0" w:color="auto"/>
                <w:left w:val="none" w:sz="0" w:space="0" w:color="auto"/>
                <w:bottom w:val="none" w:sz="0" w:space="0" w:color="auto"/>
                <w:right w:val="none" w:sz="0" w:space="0" w:color="auto"/>
              </w:divBdr>
            </w:div>
            <w:div w:id="605424089">
              <w:marLeft w:val="0"/>
              <w:marRight w:val="0"/>
              <w:marTop w:val="0"/>
              <w:marBottom w:val="0"/>
              <w:divBdr>
                <w:top w:val="none" w:sz="0" w:space="0" w:color="auto"/>
                <w:left w:val="none" w:sz="0" w:space="0" w:color="auto"/>
                <w:bottom w:val="none" w:sz="0" w:space="0" w:color="auto"/>
                <w:right w:val="none" w:sz="0" w:space="0" w:color="auto"/>
              </w:divBdr>
            </w:div>
            <w:div w:id="1127969755">
              <w:marLeft w:val="0"/>
              <w:marRight w:val="0"/>
              <w:marTop w:val="0"/>
              <w:marBottom w:val="0"/>
              <w:divBdr>
                <w:top w:val="none" w:sz="0" w:space="0" w:color="auto"/>
                <w:left w:val="none" w:sz="0" w:space="0" w:color="auto"/>
                <w:bottom w:val="none" w:sz="0" w:space="0" w:color="auto"/>
                <w:right w:val="none" w:sz="0" w:space="0" w:color="auto"/>
              </w:divBdr>
            </w:div>
            <w:div w:id="10468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31590">
      <w:bodyDiv w:val="1"/>
      <w:marLeft w:val="0"/>
      <w:marRight w:val="0"/>
      <w:marTop w:val="0"/>
      <w:marBottom w:val="0"/>
      <w:divBdr>
        <w:top w:val="none" w:sz="0" w:space="0" w:color="auto"/>
        <w:left w:val="none" w:sz="0" w:space="0" w:color="auto"/>
        <w:bottom w:val="none" w:sz="0" w:space="0" w:color="auto"/>
        <w:right w:val="none" w:sz="0" w:space="0" w:color="auto"/>
      </w:divBdr>
      <w:divsChild>
        <w:div w:id="301346700">
          <w:marLeft w:val="0"/>
          <w:marRight w:val="0"/>
          <w:marTop w:val="0"/>
          <w:marBottom w:val="0"/>
          <w:divBdr>
            <w:top w:val="none" w:sz="0" w:space="0" w:color="auto"/>
            <w:left w:val="none" w:sz="0" w:space="0" w:color="auto"/>
            <w:bottom w:val="none" w:sz="0" w:space="0" w:color="auto"/>
            <w:right w:val="none" w:sz="0" w:space="0" w:color="auto"/>
          </w:divBdr>
          <w:divsChild>
            <w:div w:id="1578057380">
              <w:marLeft w:val="0"/>
              <w:marRight w:val="0"/>
              <w:marTop w:val="0"/>
              <w:marBottom w:val="0"/>
              <w:divBdr>
                <w:top w:val="none" w:sz="0" w:space="0" w:color="auto"/>
                <w:left w:val="none" w:sz="0" w:space="0" w:color="auto"/>
                <w:bottom w:val="none" w:sz="0" w:space="0" w:color="auto"/>
                <w:right w:val="none" w:sz="0" w:space="0" w:color="auto"/>
              </w:divBdr>
            </w:div>
            <w:div w:id="914053245">
              <w:marLeft w:val="0"/>
              <w:marRight w:val="0"/>
              <w:marTop w:val="0"/>
              <w:marBottom w:val="0"/>
              <w:divBdr>
                <w:top w:val="none" w:sz="0" w:space="0" w:color="auto"/>
                <w:left w:val="none" w:sz="0" w:space="0" w:color="auto"/>
                <w:bottom w:val="none" w:sz="0" w:space="0" w:color="auto"/>
                <w:right w:val="none" w:sz="0" w:space="0" w:color="auto"/>
              </w:divBdr>
            </w:div>
            <w:div w:id="1507792781">
              <w:marLeft w:val="0"/>
              <w:marRight w:val="0"/>
              <w:marTop w:val="0"/>
              <w:marBottom w:val="0"/>
              <w:divBdr>
                <w:top w:val="none" w:sz="0" w:space="0" w:color="auto"/>
                <w:left w:val="none" w:sz="0" w:space="0" w:color="auto"/>
                <w:bottom w:val="none" w:sz="0" w:space="0" w:color="auto"/>
                <w:right w:val="none" w:sz="0" w:space="0" w:color="auto"/>
              </w:divBdr>
            </w:div>
            <w:div w:id="396324267">
              <w:marLeft w:val="0"/>
              <w:marRight w:val="0"/>
              <w:marTop w:val="0"/>
              <w:marBottom w:val="0"/>
              <w:divBdr>
                <w:top w:val="none" w:sz="0" w:space="0" w:color="auto"/>
                <w:left w:val="none" w:sz="0" w:space="0" w:color="auto"/>
                <w:bottom w:val="none" w:sz="0" w:space="0" w:color="auto"/>
                <w:right w:val="none" w:sz="0" w:space="0" w:color="auto"/>
              </w:divBdr>
            </w:div>
            <w:div w:id="1338846665">
              <w:marLeft w:val="0"/>
              <w:marRight w:val="0"/>
              <w:marTop w:val="0"/>
              <w:marBottom w:val="0"/>
              <w:divBdr>
                <w:top w:val="none" w:sz="0" w:space="0" w:color="auto"/>
                <w:left w:val="none" w:sz="0" w:space="0" w:color="auto"/>
                <w:bottom w:val="none" w:sz="0" w:space="0" w:color="auto"/>
                <w:right w:val="none" w:sz="0" w:space="0" w:color="auto"/>
              </w:divBdr>
            </w:div>
            <w:div w:id="2136288184">
              <w:marLeft w:val="0"/>
              <w:marRight w:val="0"/>
              <w:marTop w:val="0"/>
              <w:marBottom w:val="0"/>
              <w:divBdr>
                <w:top w:val="none" w:sz="0" w:space="0" w:color="auto"/>
                <w:left w:val="none" w:sz="0" w:space="0" w:color="auto"/>
                <w:bottom w:val="none" w:sz="0" w:space="0" w:color="auto"/>
                <w:right w:val="none" w:sz="0" w:space="0" w:color="auto"/>
              </w:divBdr>
            </w:div>
            <w:div w:id="1449081888">
              <w:marLeft w:val="0"/>
              <w:marRight w:val="0"/>
              <w:marTop w:val="0"/>
              <w:marBottom w:val="0"/>
              <w:divBdr>
                <w:top w:val="none" w:sz="0" w:space="0" w:color="auto"/>
                <w:left w:val="none" w:sz="0" w:space="0" w:color="auto"/>
                <w:bottom w:val="none" w:sz="0" w:space="0" w:color="auto"/>
                <w:right w:val="none" w:sz="0" w:space="0" w:color="auto"/>
              </w:divBdr>
            </w:div>
            <w:div w:id="6013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5108">
      <w:bodyDiv w:val="1"/>
      <w:marLeft w:val="0"/>
      <w:marRight w:val="0"/>
      <w:marTop w:val="0"/>
      <w:marBottom w:val="0"/>
      <w:divBdr>
        <w:top w:val="none" w:sz="0" w:space="0" w:color="auto"/>
        <w:left w:val="none" w:sz="0" w:space="0" w:color="auto"/>
        <w:bottom w:val="none" w:sz="0" w:space="0" w:color="auto"/>
        <w:right w:val="none" w:sz="0" w:space="0" w:color="auto"/>
      </w:divBdr>
      <w:divsChild>
        <w:div w:id="1553076246">
          <w:marLeft w:val="0"/>
          <w:marRight w:val="0"/>
          <w:marTop w:val="0"/>
          <w:marBottom w:val="0"/>
          <w:divBdr>
            <w:top w:val="none" w:sz="0" w:space="0" w:color="auto"/>
            <w:left w:val="none" w:sz="0" w:space="0" w:color="auto"/>
            <w:bottom w:val="none" w:sz="0" w:space="0" w:color="auto"/>
            <w:right w:val="none" w:sz="0" w:space="0" w:color="auto"/>
          </w:divBdr>
          <w:divsChild>
            <w:div w:id="189762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8746">
      <w:bodyDiv w:val="1"/>
      <w:marLeft w:val="0"/>
      <w:marRight w:val="0"/>
      <w:marTop w:val="0"/>
      <w:marBottom w:val="0"/>
      <w:divBdr>
        <w:top w:val="none" w:sz="0" w:space="0" w:color="auto"/>
        <w:left w:val="none" w:sz="0" w:space="0" w:color="auto"/>
        <w:bottom w:val="none" w:sz="0" w:space="0" w:color="auto"/>
        <w:right w:val="none" w:sz="0" w:space="0" w:color="auto"/>
      </w:divBdr>
      <w:divsChild>
        <w:div w:id="475613627">
          <w:marLeft w:val="0"/>
          <w:marRight w:val="0"/>
          <w:marTop w:val="0"/>
          <w:marBottom w:val="0"/>
          <w:divBdr>
            <w:top w:val="none" w:sz="0" w:space="0" w:color="auto"/>
            <w:left w:val="none" w:sz="0" w:space="0" w:color="auto"/>
            <w:bottom w:val="none" w:sz="0" w:space="0" w:color="auto"/>
            <w:right w:val="none" w:sz="0" w:space="0" w:color="auto"/>
          </w:divBdr>
          <w:divsChild>
            <w:div w:id="339434942">
              <w:marLeft w:val="0"/>
              <w:marRight w:val="0"/>
              <w:marTop w:val="0"/>
              <w:marBottom w:val="0"/>
              <w:divBdr>
                <w:top w:val="none" w:sz="0" w:space="0" w:color="auto"/>
                <w:left w:val="none" w:sz="0" w:space="0" w:color="auto"/>
                <w:bottom w:val="none" w:sz="0" w:space="0" w:color="auto"/>
                <w:right w:val="none" w:sz="0" w:space="0" w:color="auto"/>
              </w:divBdr>
            </w:div>
            <w:div w:id="1699965880">
              <w:marLeft w:val="0"/>
              <w:marRight w:val="0"/>
              <w:marTop w:val="0"/>
              <w:marBottom w:val="0"/>
              <w:divBdr>
                <w:top w:val="none" w:sz="0" w:space="0" w:color="auto"/>
                <w:left w:val="none" w:sz="0" w:space="0" w:color="auto"/>
                <w:bottom w:val="none" w:sz="0" w:space="0" w:color="auto"/>
                <w:right w:val="none" w:sz="0" w:space="0" w:color="auto"/>
              </w:divBdr>
            </w:div>
            <w:div w:id="247230825">
              <w:marLeft w:val="0"/>
              <w:marRight w:val="0"/>
              <w:marTop w:val="0"/>
              <w:marBottom w:val="0"/>
              <w:divBdr>
                <w:top w:val="none" w:sz="0" w:space="0" w:color="auto"/>
                <w:left w:val="none" w:sz="0" w:space="0" w:color="auto"/>
                <w:bottom w:val="none" w:sz="0" w:space="0" w:color="auto"/>
                <w:right w:val="none" w:sz="0" w:space="0" w:color="auto"/>
              </w:divBdr>
            </w:div>
            <w:div w:id="1933202758">
              <w:marLeft w:val="0"/>
              <w:marRight w:val="0"/>
              <w:marTop w:val="0"/>
              <w:marBottom w:val="0"/>
              <w:divBdr>
                <w:top w:val="none" w:sz="0" w:space="0" w:color="auto"/>
                <w:left w:val="none" w:sz="0" w:space="0" w:color="auto"/>
                <w:bottom w:val="none" w:sz="0" w:space="0" w:color="auto"/>
                <w:right w:val="none" w:sz="0" w:space="0" w:color="auto"/>
              </w:divBdr>
            </w:div>
            <w:div w:id="2123111264">
              <w:marLeft w:val="0"/>
              <w:marRight w:val="0"/>
              <w:marTop w:val="0"/>
              <w:marBottom w:val="0"/>
              <w:divBdr>
                <w:top w:val="none" w:sz="0" w:space="0" w:color="auto"/>
                <w:left w:val="none" w:sz="0" w:space="0" w:color="auto"/>
                <w:bottom w:val="none" w:sz="0" w:space="0" w:color="auto"/>
                <w:right w:val="none" w:sz="0" w:space="0" w:color="auto"/>
              </w:divBdr>
            </w:div>
            <w:div w:id="1059940101">
              <w:marLeft w:val="0"/>
              <w:marRight w:val="0"/>
              <w:marTop w:val="0"/>
              <w:marBottom w:val="0"/>
              <w:divBdr>
                <w:top w:val="none" w:sz="0" w:space="0" w:color="auto"/>
                <w:left w:val="none" w:sz="0" w:space="0" w:color="auto"/>
                <w:bottom w:val="none" w:sz="0" w:space="0" w:color="auto"/>
                <w:right w:val="none" w:sz="0" w:space="0" w:color="auto"/>
              </w:divBdr>
            </w:div>
            <w:div w:id="1300040526">
              <w:marLeft w:val="0"/>
              <w:marRight w:val="0"/>
              <w:marTop w:val="0"/>
              <w:marBottom w:val="0"/>
              <w:divBdr>
                <w:top w:val="none" w:sz="0" w:space="0" w:color="auto"/>
                <w:left w:val="none" w:sz="0" w:space="0" w:color="auto"/>
                <w:bottom w:val="none" w:sz="0" w:space="0" w:color="auto"/>
                <w:right w:val="none" w:sz="0" w:space="0" w:color="auto"/>
              </w:divBdr>
            </w:div>
            <w:div w:id="767625111">
              <w:marLeft w:val="0"/>
              <w:marRight w:val="0"/>
              <w:marTop w:val="0"/>
              <w:marBottom w:val="0"/>
              <w:divBdr>
                <w:top w:val="none" w:sz="0" w:space="0" w:color="auto"/>
                <w:left w:val="none" w:sz="0" w:space="0" w:color="auto"/>
                <w:bottom w:val="none" w:sz="0" w:space="0" w:color="auto"/>
                <w:right w:val="none" w:sz="0" w:space="0" w:color="auto"/>
              </w:divBdr>
            </w:div>
            <w:div w:id="1115372538">
              <w:marLeft w:val="0"/>
              <w:marRight w:val="0"/>
              <w:marTop w:val="0"/>
              <w:marBottom w:val="0"/>
              <w:divBdr>
                <w:top w:val="none" w:sz="0" w:space="0" w:color="auto"/>
                <w:left w:val="none" w:sz="0" w:space="0" w:color="auto"/>
                <w:bottom w:val="none" w:sz="0" w:space="0" w:color="auto"/>
                <w:right w:val="none" w:sz="0" w:space="0" w:color="auto"/>
              </w:divBdr>
            </w:div>
            <w:div w:id="2088114990">
              <w:marLeft w:val="0"/>
              <w:marRight w:val="0"/>
              <w:marTop w:val="0"/>
              <w:marBottom w:val="0"/>
              <w:divBdr>
                <w:top w:val="none" w:sz="0" w:space="0" w:color="auto"/>
                <w:left w:val="none" w:sz="0" w:space="0" w:color="auto"/>
                <w:bottom w:val="none" w:sz="0" w:space="0" w:color="auto"/>
                <w:right w:val="none" w:sz="0" w:space="0" w:color="auto"/>
              </w:divBdr>
            </w:div>
            <w:div w:id="1414936228">
              <w:marLeft w:val="0"/>
              <w:marRight w:val="0"/>
              <w:marTop w:val="0"/>
              <w:marBottom w:val="0"/>
              <w:divBdr>
                <w:top w:val="none" w:sz="0" w:space="0" w:color="auto"/>
                <w:left w:val="none" w:sz="0" w:space="0" w:color="auto"/>
                <w:bottom w:val="none" w:sz="0" w:space="0" w:color="auto"/>
                <w:right w:val="none" w:sz="0" w:space="0" w:color="auto"/>
              </w:divBdr>
            </w:div>
            <w:div w:id="1132674368">
              <w:marLeft w:val="0"/>
              <w:marRight w:val="0"/>
              <w:marTop w:val="0"/>
              <w:marBottom w:val="0"/>
              <w:divBdr>
                <w:top w:val="none" w:sz="0" w:space="0" w:color="auto"/>
                <w:left w:val="none" w:sz="0" w:space="0" w:color="auto"/>
                <w:bottom w:val="none" w:sz="0" w:space="0" w:color="auto"/>
                <w:right w:val="none" w:sz="0" w:space="0" w:color="auto"/>
              </w:divBdr>
            </w:div>
            <w:div w:id="1830247308">
              <w:marLeft w:val="0"/>
              <w:marRight w:val="0"/>
              <w:marTop w:val="0"/>
              <w:marBottom w:val="0"/>
              <w:divBdr>
                <w:top w:val="none" w:sz="0" w:space="0" w:color="auto"/>
                <w:left w:val="none" w:sz="0" w:space="0" w:color="auto"/>
                <w:bottom w:val="none" w:sz="0" w:space="0" w:color="auto"/>
                <w:right w:val="none" w:sz="0" w:space="0" w:color="auto"/>
              </w:divBdr>
            </w:div>
            <w:div w:id="644550128">
              <w:marLeft w:val="0"/>
              <w:marRight w:val="0"/>
              <w:marTop w:val="0"/>
              <w:marBottom w:val="0"/>
              <w:divBdr>
                <w:top w:val="none" w:sz="0" w:space="0" w:color="auto"/>
                <w:left w:val="none" w:sz="0" w:space="0" w:color="auto"/>
                <w:bottom w:val="none" w:sz="0" w:space="0" w:color="auto"/>
                <w:right w:val="none" w:sz="0" w:space="0" w:color="auto"/>
              </w:divBdr>
            </w:div>
            <w:div w:id="1016611760">
              <w:marLeft w:val="0"/>
              <w:marRight w:val="0"/>
              <w:marTop w:val="0"/>
              <w:marBottom w:val="0"/>
              <w:divBdr>
                <w:top w:val="none" w:sz="0" w:space="0" w:color="auto"/>
                <w:left w:val="none" w:sz="0" w:space="0" w:color="auto"/>
                <w:bottom w:val="none" w:sz="0" w:space="0" w:color="auto"/>
                <w:right w:val="none" w:sz="0" w:space="0" w:color="auto"/>
              </w:divBdr>
            </w:div>
            <w:div w:id="1153915125">
              <w:marLeft w:val="0"/>
              <w:marRight w:val="0"/>
              <w:marTop w:val="0"/>
              <w:marBottom w:val="0"/>
              <w:divBdr>
                <w:top w:val="none" w:sz="0" w:space="0" w:color="auto"/>
                <w:left w:val="none" w:sz="0" w:space="0" w:color="auto"/>
                <w:bottom w:val="none" w:sz="0" w:space="0" w:color="auto"/>
                <w:right w:val="none" w:sz="0" w:space="0" w:color="auto"/>
              </w:divBdr>
            </w:div>
            <w:div w:id="1517116522">
              <w:marLeft w:val="0"/>
              <w:marRight w:val="0"/>
              <w:marTop w:val="0"/>
              <w:marBottom w:val="0"/>
              <w:divBdr>
                <w:top w:val="none" w:sz="0" w:space="0" w:color="auto"/>
                <w:left w:val="none" w:sz="0" w:space="0" w:color="auto"/>
                <w:bottom w:val="none" w:sz="0" w:space="0" w:color="auto"/>
                <w:right w:val="none" w:sz="0" w:space="0" w:color="auto"/>
              </w:divBdr>
            </w:div>
            <w:div w:id="1846557343">
              <w:marLeft w:val="0"/>
              <w:marRight w:val="0"/>
              <w:marTop w:val="0"/>
              <w:marBottom w:val="0"/>
              <w:divBdr>
                <w:top w:val="none" w:sz="0" w:space="0" w:color="auto"/>
                <w:left w:val="none" w:sz="0" w:space="0" w:color="auto"/>
                <w:bottom w:val="none" w:sz="0" w:space="0" w:color="auto"/>
                <w:right w:val="none" w:sz="0" w:space="0" w:color="auto"/>
              </w:divBdr>
            </w:div>
            <w:div w:id="8338344">
              <w:marLeft w:val="0"/>
              <w:marRight w:val="0"/>
              <w:marTop w:val="0"/>
              <w:marBottom w:val="0"/>
              <w:divBdr>
                <w:top w:val="none" w:sz="0" w:space="0" w:color="auto"/>
                <w:left w:val="none" w:sz="0" w:space="0" w:color="auto"/>
                <w:bottom w:val="none" w:sz="0" w:space="0" w:color="auto"/>
                <w:right w:val="none" w:sz="0" w:space="0" w:color="auto"/>
              </w:divBdr>
            </w:div>
            <w:div w:id="1128473822">
              <w:marLeft w:val="0"/>
              <w:marRight w:val="0"/>
              <w:marTop w:val="0"/>
              <w:marBottom w:val="0"/>
              <w:divBdr>
                <w:top w:val="none" w:sz="0" w:space="0" w:color="auto"/>
                <w:left w:val="none" w:sz="0" w:space="0" w:color="auto"/>
                <w:bottom w:val="none" w:sz="0" w:space="0" w:color="auto"/>
                <w:right w:val="none" w:sz="0" w:space="0" w:color="auto"/>
              </w:divBdr>
            </w:div>
            <w:div w:id="1898082048">
              <w:marLeft w:val="0"/>
              <w:marRight w:val="0"/>
              <w:marTop w:val="0"/>
              <w:marBottom w:val="0"/>
              <w:divBdr>
                <w:top w:val="none" w:sz="0" w:space="0" w:color="auto"/>
                <w:left w:val="none" w:sz="0" w:space="0" w:color="auto"/>
                <w:bottom w:val="none" w:sz="0" w:space="0" w:color="auto"/>
                <w:right w:val="none" w:sz="0" w:space="0" w:color="auto"/>
              </w:divBdr>
            </w:div>
            <w:div w:id="2084600514">
              <w:marLeft w:val="0"/>
              <w:marRight w:val="0"/>
              <w:marTop w:val="0"/>
              <w:marBottom w:val="0"/>
              <w:divBdr>
                <w:top w:val="none" w:sz="0" w:space="0" w:color="auto"/>
                <w:left w:val="none" w:sz="0" w:space="0" w:color="auto"/>
                <w:bottom w:val="none" w:sz="0" w:space="0" w:color="auto"/>
                <w:right w:val="none" w:sz="0" w:space="0" w:color="auto"/>
              </w:divBdr>
            </w:div>
            <w:div w:id="249584899">
              <w:marLeft w:val="0"/>
              <w:marRight w:val="0"/>
              <w:marTop w:val="0"/>
              <w:marBottom w:val="0"/>
              <w:divBdr>
                <w:top w:val="none" w:sz="0" w:space="0" w:color="auto"/>
                <w:left w:val="none" w:sz="0" w:space="0" w:color="auto"/>
                <w:bottom w:val="none" w:sz="0" w:space="0" w:color="auto"/>
                <w:right w:val="none" w:sz="0" w:space="0" w:color="auto"/>
              </w:divBdr>
            </w:div>
            <w:div w:id="1771705242">
              <w:marLeft w:val="0"/>
              <w:marRight w:val="0"/>
              <w:marTop w:val="0"/>
              <w:marBottom w:val="0"/>
              <w:divBdr>
                <w:top w:val="none" w:sz="0" w:space="0" w:color="auto"/>
                <w:left w:val="none" w:sz="0" w:space="0" w:color="auto"/>
                <w:bottom w:val="none" w:sz="0" w:space="0" w:color="auto"/>
                <w:right w:val="none" w:sz="0" w:space="0" w:color="auto"/>
              </w:divBdr>
            </w:div>
            <w:div w:id="2080396080">
              <w:marLeft w:val="0"/>
              <w:marRight w:val="0"/>
              <w:marTop w:val="0"/>
              <w:marBottom w:val="0"/>
              <w:divBdr>
                <w:top w:val="none" w:sz="0" w:space="0" w:color="auto"/>
                <w:left w:val="none" w:sz="0" w:space="0" w:color="auto"/>
                <w:bottom w:val="none" w:sz="0" w:space="0" w:color="auto"/>
                <w:right w:val="none" w:sz="0" w:space="0" w:color="auto"/>
              </w:divBdr>
            </w:div>
            <w:div w:id="112479020">
              <w:marLeft w:val="0"/>
              <w:marRight w:val="0"/>
              <w:marTop w:val="0"/>
              <w:marBottom w:val="0"/>
              <w:divBdr>
                <w:top w:val="none" w:sz="0" w:space="0" w:color="auto"/>
                <w:left w:val="none" w:sz="0" w:space="0" w:color="auto"/>
                <w:bottom w:val="none" w:sz="0" w:space="0" w:color="auto"/>
                <w:right w:val="none" w:sz="0" w:space="0" w:color="auto"/>
              </w:divBdr>
            </w:div>
            <w:div w:id="1944727209">
              <w:marLeft w:val="0"/>
              <w:marRight w:val="0"/>
              <w:marTop w:val="0"/>
              <w:marBottom w:val="0"/>
              <w:divBdr>
                <w:top w:val="none" w:sz="0" w:space="0" w:color="auto"/>
                <w:left w:val="none" w:sz="0" w:space="0" w:color="auto"/>
                <w:bottom w:val="none" w:sz="0" w:space="0" w:color="auto"/>
                <w:right w:val="none" w:sz="0" w:space="0" w:color="auto"/>
              </w:divBdr>
            </w:div>
            <w:div w:id="275257825">
              <w:marLeft w:val="0"/>
              <w:marRight w:val="0"/>
              <w:marTop w:val="0"/>
              <w:marBottom w:val="0"/>
              <w:divBdr>
                <w:top w:val="none" w:sz="0" w:space="0" w:color="auto"/>
                <w:left w:val="none" w:sz="0" w:space="0" w:color="auto"/>
                <w:bottom w:val="none" w:sz="0" w:space="0" w:color="auto"/>
                <w:right w:val="none" w:sz="0" w:space="0" w:color="auto"/>
              </w:divBdr>
            </w:div>
            <w:div w:id="1317800518">
              <w:marLeft w:val="0"/>
              <w:marRight w:val="0"/>
              <w:marTop w:val="0"/>
              <w:marBottom w:val="0"/>
              <w:divBdr>
                <w:top w:val="none" w:sz="0" w:space="0" w:color="auto"/>
                <w:left w:val="none" w:sz="0" w:space="0" w:color="auto"/>
                <w:bottom w:val="none" w:sz="0" w:space="0" w:color="auto"/>
                <w:right w:val="none" w:sz="0" w:space="0" w:color="auto"/>
              </w:divBdr>
            </w:div>
            <w:div w:id="902981861">
              <w:marLeft w:val="0"/>
              <w:marRight w:val="0"/>
              <w:marTop w:val="0"/>
              <w:marBottom w:val="0"/>
              <w:divBdr>
                <w:top w:val="none" w:sz="0" w:space="0" w:color="auto"/>
                <w:left w:val="none" w:sz="0" w:space="0" w:color="auto"/>
                <w:bottom w:val="none" w:sz="0" w:space="0" w:color="auto"/>
                <w:right w:val="none" w:sz="0" w:space="0" w:color="auto"/>
              </w:divBdr>
            </w:div>
            <w:div w:id="1391608482">
              <w:marLeft w:val="0"/>
              <w:marRight w:val="0"/>
              <w:marTop w:val="0"/>
              <w:marBottom w:val="0"/>
              <w:divBdr>
                <w:top w:val="none" w:sz="0" w:space="0" w:color="auto"/>
                <w:left w:val="none" w:sz="0" w:space="0" w:color="auto"/>
                <w:bottom w:val="none" w:sz="0" w:space="0" w:color="auto"/>
                <w:right w:val="none" w:sz="0" w:space="0" w:color="auto"/>
              </w:divBdr>
            </w:div>
            <w:div w:id="146770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8236">
      <w:bodyDiv w:val="1"/>
      <w:marLeft w:val="0"/>
      <w:marRight w:val="0"/>
      <w:marTop w:val="0"/>
      <w:marBottom w:val="0"/>
      <w:divBdr>
        <w:top w:val="none" w:sz="0" w:space="0" w:color="auto"/>
        <w:left w:val="none" w:sz="0" w:space="0" w:color="auto"/>
        <w:bottom w:val="none" w:sz="0" w:space="0" w:color="auto"/>
        <w:right w:val="none" w:sz="0" w:space="0" w:color="auto"/>
      </w:divBdr>
      <w:divsChild>
        <w:div w:id="1241476945">
          <w:marLeft w:val="0"/>
          <w:marRight w:val="0"/>
          <w:marTop w:val="0"/>
          <w:marBottom w:val="0"/>
          <w:divBdr>
            <w:top w:val="none" w:sz="0" w:space="0" w:color="auto"/>
            <w:left w:val="none" w:sz="0" w:space="0" w:color="auto"/>
            <w:bottom w:val="none" w:sz="0" w:space="0" w:color="auto"/>
            <w:right w:val="none" w:sz="0" w:space="0" w:color="auto"/>
          </w:divBdr>
          <w:divsChild>
            <w:div w:id="1207059378">
              <w:marLeft w:val="0"/>
              <w:marRight w:val="0"/>
              <w:marTop w:val="0"/>
              <w:marBottom w:val="0"/>
              <w:divBdr>
                <w:top w:val="none" w:sz="0" w:space="0" w:color="auto"/>
                <w:left w:val="none" w:sz="0" w:space="0" w:color="auto"/>
                <w:bottom w:val="none" w:sz="0" w:space="0" w:color="auto"/>
                <w:right w:val="none" w:sz="0" w:space="0" w:color="auto"/>
              </w:divBdr>
            </w:div>
            <w:div w:id="233510024">
              <w:marLeft w:val="0"/>
              <w:marRight w:val="0"/>
              <w:marTop w:val="0"/>
              <w:marBottom w:val="0"/>
              <w:divBdr>
                <w:top w:val="none" w:sz="0" w:space="0" w:color="auto"/>
                <w:left w:val="none" w:sz="0" w:space="0" w:color="auto"/>
                <w:bottom w:val="none" w:sz="0" w:space="0" w:color="auto"/>
                <w:right w:val="none" w:sz="0" w:space="0" w:color="auto"/>
              </w:divBdr>
            </w:div>
            <w:div w:id="8290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9950">
      <w:bodyDiv w:val="1"/>
      <w:marLeft w:val="0"/>
      <w:marRight w:val="0"/>
      <w:marTop w:val="0"/>
      <w:marBottom w:val="0"/>
      <w:divBdr>
        <w:top w:val="none" w:sz="0" w:space="0" w:color="auto"/>
        <w:left w:val="none" w:sz="0" w:space="0" w:color="auto"/>
        <w:bottom w:val="none" w:sz="0" w:space="0" w:color="auto"/>
        <w:right w:val="none" w:sz="0" w:space="0" w:color="auto"/>
      </w:divBdr>
      <w:divsChild>
        <w:div w:id="692613446">
          <w:marLeft w:val="0"/>
          <w:marRight w:val="0"/>
          <w:marTop w:val="0"/>
          <w:marBottom w:val="0"/>
          <w:divBdr>
            <w:top w:val="none" w:sz="0" w:space="0" w:color="auto"/>
            <w:left w:val="none" w:sz="0" w:space="0" w:color="auto"/>
            <w:bottom w:val="none" w:sz="0" w:space="0" w:color="auto"/>
            <w:right w:val="none" w:sz="0" w:space="0" w:color="auto"/>
          </w:divBdr>
          <w:divsChild>
            <w:div w:id="1917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8663">
      <w:bodyDiv w:val="1"/>
      <w:marLeft w:val="0"/>
      <w:marRight w:val="0"/>
      <w:marTop w:val="0"/>
      <w:marBottom w:val="0"/>
      <w:divBdr>
        <w:top w:val="none" w:sz="0" w:space="0" w:color="auto"/>
        <w:left w:val="none" w:sz="0" w:space="0" w:color="auto"/>
        <w:bottom w:val="none" w:sz="0" w:space="0" w:color="auto"/>
        <w:right w:val="none" w:sz="0" w:space="0" w:color="auto"/>
      </w:divBdr>
      <w:divsChild>
        <w:div w:id="853374602">
          <w:marLeft w:val="0"/>
          <w:marRight w:val="0"/>
          <w:marTop w:val="0"/>
          <w:marBottom w:val="0"/>
          <w:divBdr>
            <w:top w:val="none" w:sz="0" w:space="0" w:color="auto"/>
            <w:left w:val="none" w:sz="0" w:space="0" w:color="auto"/>
            <w:bottom w:val="none" w:sz="0" w:space="0" w:color="auto"/>
            <w:right w:val="none" w:sz="0" w:space="0" w:color="auto"/>
          </w:divBdr>
          <w:divsChild>
            <w:div w:id="1748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1445">
      <w:bodyDiv w:val="1"/>
      <w:marLeft w:val="0"/>
      <w:marRight w:val="0"/>
      <w:marTop w:val="0"/>
      <w:marBottom w:val="0"/>
      <w:divBdr>
        <w:top w:val="none" w:sz="0" w:space="0" w:color="auto"/>
        <w:left w:val="none" w:sz="0" w:space="0" w:color="auto"/>
        <w:bottom w:val="none" w:sz="0" w:space="0" w:color="auto"/>
        <w:right w:val="none" w:sz="0" w:space="0" w:color="auto"/>
      </w:divBdr>
      <w:divsChild>
        <w:div w:id="660621212">
          <w:marLeft w:val="0"/>
          <w:marRight w:val="0"/>
          <w:marTop w:val="0"/>
          <w:marBottom w:val="0"/>
          <w:divBdr>
            <w:top w:val="none" w:sz="0" w:space="0" w:color="auto"/>
            <w:left w:val="none" w:sz="0" w:space="0" w:color="auto"/>
            <w:bottom w:val="none" w:sz="0" w:space="0" w:color="auto"/>
            <w:right w:val="none" w:sz="0" w:space="0" w:color="auto"/>
          </w:divBdr>
          <w:divsChild>
            <w:div w:id="19884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3845">
      <w:bodyDiv w:val="1"/>
      <w:marLeft w:val="0"/>
      <w:marRight w:val="0"/>
      <w:marTop w:val="0"/>
      <w:marBottom w:val="0"/>
      <w:divBdr>
        <w:top w:val="none" w:sz="0" w:space="0" w:color="auto"/>
        <w:left w:val="none" w:sz="0" w:space="0" w:color="auto"/>
        <w:bottom w:val="none" w:sz="0" w:space="0" w:color="auto"/>
        <w:right w:val="none" w:sz="0" w:space="0" w:color="auto"/>
      </w:divBdr>
      <w:divsChild>
        <w:div w:id="1033842546">
          <w:marLeft w:val="0"/>
          <w:marRight w:val="0"/>
          <w:marTop w:val="0"/>
          <w:marBottom w:val="0"/>
          <w:divBdr>
            <w:top w:val="none" w:sz="0" w:space="0" w:color="auto"/>
            <w:left w:val="none" w:sz="0" w:space="0" w:color="auto"/>
            <w:bottom w:val="none" w:sz="0" w:space="0" w:color="auto"/>
            <w:right w:val="none" w:sz="0" w:space="0" w:color="auto"/>
          </w:divBdr>
          <w:divsChild>
            <w:div w:id="534125597">
              <w:marLeft w:val="0"/>
              <w:marRight w:val="0"/>
              <w:marTop w:val="0"/>
              <w:marBottom w:val="0"/>
              <w:divBdr>
                <w:top w:val="none" w:sz="0" w:space="0" w:color="auto"/>
                <w:left w:val="none" w:sz="0" w:space="0" w:color="auto"/>
                <w:bottom w:val="none" w:sz="0" w:space="0" w:color="auto"/>
                <w:right w:val="none" w:sz="0" w:space="0" w:color="auto"/>
              </w:divBdr>
            </w:div>
            <w:div w:id="425926131">
              <w:marLeft w:val="0"/>
              <w:marRight w:val="0"/>
              <w:marTop w:val="0"/>
              <w:marBottom w:val="0"/>
              <w:divBdr>
                <w:top w:val="none" w:sz="0" w:space="0" w:color="auto"/>
                <w:left w:val="none" w:sz="0" w:space="0" w:color="auto"/>
                <w:bottom w:val="none" w:sz="0" w:space="0" w:color="auto"/>
                <w:right w:val="none" w:sz="0" w:space="0" w:color="auto"/>
              </w:divBdr>
            </w:div>
            <w:div w:id="41294560">
              <w:marLeft w:val="0"/>
              <w:marRight w:val="0"/>
              <w:marTop w:val="0"/>
              <w:marBottom w:val="0"/>
              <w:divBdr>
                <w:top w:val="none" w:sz="0" w:space="0" w:color="auto"/>
                <w:left w:val="none" w:sz="0" w:space="0" w:color="auto"/>
                <w:bottom w:val="none" w:sz="0" w:space="0" w:color="auto"/>
                <w:right w:val="none" w:sz="0" w:space="0" w:color="auto"/>
              </w:divBdr>
            </w:div>
            <w:div w:id="4485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762">
      <w:bodyDiv w:val="1"/>
      <w:marLeft w:val="0"/>
      <w:marRight w:val="0"/>
      <w:marTop w:val="0"/>
      <w:marBottom w:val="0"/>
      <w:divBdr>
        <w:top w:val="none" w:sz="0" w:space="0" w:color="auto"/>
        <w:left w:val="none" w:sz="0" w:space="0" w:color="auto"/>
        <w:bottom w:val="none" w:sz="0" w:space="0" w:color="auto"/>
        <w:right w:val="none" w:sz="0" w:space="0" w:color="auto"/>
      </w:divBdr>
      <w:divsChild>
        <w:div w:id="44574998">
          <w:marLeft w:val="0"/>
          <w:marRight w:val="0"/>
          <w:marTop w:val="0"/>
          <w:marBottom w:val="0"/>
          <w:divBdr>
            <w:top w:val="none" w:sz="0" w:space="0" w:color="auto"/>
            <w:left w:val="none" w:sz="0" w:space="0" w:color="auto"/>
            <w:bottom w:val="none" w:sz="0" w:space="0" w:color="auto"/>
            <w:right w:val="none" w:sz="0" w:space="0" w:color="auto"/>
          </w:divBdr>
          <w:divsChild>
            <w:div w:id="15072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809">
      <w:bodyDiv w:val="1"/>
      <w:marLeft w:val="0"/>
      <w:marRight w:val="0"/>
      <w:marTop w:val="0"/>
      <w:marBottom w:val="0"/>
      <w:divBdr>
        <w:top w:val="none" w:sz="0" w:space="0" w:color="auto"/>
        <w:left w:val="none" w:sz="0" w:space="0" w:color="auto"/>
        <w:bottom w:val="none" w:sz="0" w:space="0" w:color="auto"/>
        <w:right w:val="none" w:sz="0" w:space="0" w:color="auto"/>
      </w:divBdr>
      <w:divsChild>
        <w:div w:id="84806148">
          <w:marLeft w:val="0"/>
          <w:marRight w:val="0"/>
          <w:marTop w:val="0"/>
          <w:marBottom w:val="0"/>
          <w:divBdr>
            <w:top w:val="none" w:sz="0" w:space="0" w:color="auto"/>
            <w:left w:val="none" w:sz="0" w:space="0" w:color="auto"/>
            <w:bottom w:val="none" w:sz="0" w:space="0" w:color="auto"/>
            <w:right w:val="none" w:sz="0" w:space="0" w:color="auto"/>
          </w:divBdr>
          <w:divsChild>
            <w:div w:id="9846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21670">
      <w:bodyDiv w:val="1"/>
      <w:marLeft w:val="0"/>
      <w:marRight w:val="0"/>
      <w:marTop w:val="0"/>
      <w:marBottom w:val="0"/>
      <w:divBdr>
        <w:top w:val="none" w:sz="0" w:space="0" w:color="auto"/>
        <w:left w:val="none" w:sz="0" w:space="0" w:color="auto"/>
        <w:bottom w:val="none" w:sz="0" w:space="0" w:color="auto"/>
        <w:right w:val="none" w:sz="0" w:space="0" w:color="auto"/>
      </w:divBdr>
      <w:divsChild>
        <w:div w:id="1695032214">
          <w:marLeft w:val="0"/>
          <w:marRight w:val="0"/>
          <w:marTop w:val="0"/>
          <w:marBottom w:val="0"/>
          <w:divBdr>
            <w:top w:val="none" w:sz="0" w:space="0" w:color="auto"/>
            <w:left w:val="none" w:sz="0" w:space="0" w:color="auto"/>
            <w:bottom w:val="none" w:sz="0" w:space="0" w:color="auto"/>
            <w:right w:val="none" w:sz="0" w:space="0" w:color="auto"/>
          </w:divBdr>
          <w:divsChild>
            <w:div w:id="17322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68256">
      <w:bodyDiv w:val="1"/>
      <w:marLeft w:val="0"/>
      <w:marRight w:val="0"/>
      <w:marTop w:val="0"/>
      <w:marBottom w:val="0"/>
      <w:divBdr>
        <w:top w:val="none" w:sz="0" w:space="0" w:color="auto"/>
        <w:left w:val="none" w:sz="0" w:space="0" w:color="auto"/>
        <w:bottom w:val="none" w:sz="0" w:space="0" w:color="auto"/>
        <w:right w:val="none" w:sz="0" w:space="0" w:color="auto"/>
      </w:divBdr>
      <w:divsChild>
        <w:div w:id="1812362754">
          <w:marLeft w:val="0"/>
          <w:marRight w:val="0"/>
          <w:marTop w:val="0"/>
          <w:marBottom w:val="0"/>
          <w:divBdr>
            <w:top w:val="none" w:sz="0" w:space="0" w:color="auto"/>
            <w:left w:val="none" w:sz="0" w:space="0" w:color="auto"/>
            <w:bottom w:val="none" w:sz="0" w:space="0" w:color="auto"/>
            <w:right w:val="none" w:sz="0" w:space="0" w:color="auto"/>
          </w:divBdr>
          <w:divsChild>
            <w:div w:id="1326586530">
              <w:marLeft w:val="0"/>
              <w:marRight w:val="0"/>
              <w:marTop w:val="0"/>
              <w:marBottom w:val="0"/>
              <w:divBdr>
                <w:top w:val="none" w:sz="0" w:space="0" w:color="auto"/>
                <w:left w:val="none" w:sz="0" w:space="0" w:color="auto"/>
                <w:bottom w:val="none" w:sz="0" w:space="0" w:color="auto"/>
                <w:right w:val="none" w:sz="0" w:space="0" w:color="auto"/>
              </w:divBdr>
            </w:div>
            <w:div w:id="1153329170">
              <w:marLeft w:val="0"/>
              <w:marRight w:val="0"/>
              <w:marTop w:val="0"/>
              <w:marBottom w:val="0"/>
              <w:divBdr>
                <w:top w:val="none" w:sz="0" w:space="0" w:color="auto"/>
                <w:left w:val="none" w:sz="0" w:space="0" w:color="auto"/>
                <w:bottom w:val="none" w:sz="0" w:space="0" w:color="auto"/>
                <w:right w:val="none" w:sz="0" w:space="0" w:color="auto"/>
              </w:divBdr>
            </w:div>
            <w:div w:id="449856055">
              <w:marLeft w:val="0"/>
              <w:marRight w:val="0"/>
              <w:marTop w:val="0"/>
              <w:marBottom w:val="0"/>
              <w:divBdr>
                <w:top w:val="none" w:sz="0" w:space="0" w:color="auto"/>
                <w:left w:val="none" w:sz="0" w:space="0" w:color="auto"/>
                <w:bottom w:val="none" w:sz="0" w:space="0" w:color="auto"/>
                <w:right w:val="none" w:sz="0" w:space="0" w:color="auto"/>
              </w:divBdr>
            </w:div>
            <w:div w:id="116786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3584">
      <w:bodyDiv w:val="1"/>
      <w:marLeft w:val="0"/>
      <w:marRight w:val="0"/>
      <w:marTop w:val="0"/>
      <w:marBottom w:val="0"/>
      <w:divBdr>
        <w:top w:val="none" w:sz="0" w:space="0" w:color="auto"/>
        <w:left w:val="none" w:sz="0" w:space="0" w:color="auto"/>
        <w:bottom w:val="none" w:sz="0" w:space="0" w:color="auto"/>
        <w:right w:val="none" w:sz="0" w:space="0" w:color="auto"/>
      </w:divBdr>
      <w:divsChild>
        <w:div w:id="493764171">
          <w:marLeft w:val="0"/>
          <w:marRight w:val="0"/>
          <w:marTop w:val="0"/>
          <w:marBottom w:val="0"/>
          <w:divBdr>
            <w:top w:val="none" w:sz="0" w:space="0" w:color="auto"/>
            <w:left w:val="none" w:sz="0" w:space="0" w:color="auto"/>
            <w:bottom w:val="none" w:sz="0" w:space="0" w:color="auto"/>
            <w:right w:val="none" w:sz="0" w:space="0" w:color="auto"/>
          </w:divBdr>
          <w:divsChild>
            <w:div w:id="1544907514">
              <w:marLeft w:val="0"/>
              <w:marRight w:val="0"/>
              <w:marTop w:val="0"/>
              <w:marBottom w:val="0"/>
              <w:divBdr>
                <w:top w:val="none" w:sz="0" w:space="0" w:color="auto"/>
                <w:left w:val="none" w:sz="0" w:space="0" w:color="auto"/>
                <w:bottom w:val="none" w:sz="0" w:space="0" w:color="auto"/>
                <w:right w:val="none" w:sz="0" w:space="0" w:color="auto"/>
              </w:divBdr>
            </w:div>
            <w:div w:id="603923476">
              <w:marLeft w:val="0"/>
              <w:marRight w:val="0"/>
              <w:marTop w:val="0"/>
              <w:marBottom w:val="0"/>
              <w:divBdr>
                <w:top w:val="none" w:sz="0" w:space="0" w:color="auto"/>
                <w:left w:val="none" w:sz="0" w:space="0" w:color="auto"/>
                <w:bottom w:val="none" w:sz="0" w:space="0" w:color="auto"/>
                <w:right w:val="none" w:sz="0" w:space="0" w:color="auto"/>
              </w:divBdr>
            </w:div>
            <w:div w:id="839739474">
              <w:marLeft w:val="0"/>
              <w:marRight w:val="0"/>
              <w:marTop w:val="0"/>
              <w:marBottom w:val="0"/>
              <w:divBdr>
                <w:top w:val="none" w:sz="0" w:space="0" w:color="auto"/>
                <w:left w:val="none" w:sz="0" w:space="0" w:color="auto"/>
                <w:bottom w:val="none" w:sz="0" w:space="0" w:color="auto"/>
                <w:right w:val="none" w:sz="0" w:space="0" w:color="auto"/>
              </w:divBdr>
            </w:div>
            <w:div w:id="1075399941">
              <w:marLeft w:val="0"/>
              <w:marRight w:val="0"/>
              <w:marTop w:val="0"/>
              <w:marBottom w:val="0"/>
              <w:divBdr>
                <w:top w:val="none" w:sz="0" w:space="0" w:color="auto"/>
                <w:left w:val="none" w:sz="0" w:space="0" w:color="auto"/>
                <w:bottom w:val="none" w:sz="0" w:space="0" w:color="auto"/>
                <w:right w:val="none" w:sz="0" w:space="0" w:color="auto"/>
              </w:divBdr>
            </w:div>
            <w:div w:id="1433742061">
              <w:marLeft w:val="0"/>
              <w:marRight w:val="0"/>
              <w:marTop w:val="0"/>
              <w:marBottom w:val="0"/>
              <w:divBdr>
                <w:top w:val="none" w:sz="0" w:space="0" w:color="auto"/>
                <w:left w:val="none" w:sz="0" w:space="0" w:color="auto"/>
                <w:bottom w:val="none" w:sz="0" w:space="0" w:color="auto"/>
                <w:right w:val="none" w:sz="0" w:space="0" w:color="auto"/>
              </w:divBdr>
            </w:div>
            <w:div w:id="1650086556">
              <w:marLeft w:val="0"/>
              <w:marRight w:val="0"/>
              <w:marTop w:val="0"/>
              <w:marBottom w:val="0"/>
              <w:divBdr>
                <w:top w:val="none" w:sz="0" w:space="0" w:color="auto"/>
                <w:left w:val="none" w:sz="0" w:space="0" w:color="auto"/>
                <w:bottom w:val="none" w:sz="0" w:space="0" w:color="auto"/>
                <w:right w:val="none" w:sz="0" w:space="0" w:color="auto"/>
              </w:divBdr>
            </w:div>
            <w:div w:id="1107122897">
              <w:marLeft w:val="0"/>
              <w:marRight w:val="0"/>
              <w:marTop w:val="0"/>
              <w:marBottom w:val="0"/>
              <w:divBdr>
                <w:top w:val="none" w:sz="0" w:space="0" w:color="auto"/>
                <w:left w:val="none" w:sz="0" w:space="0" w:color="auto"/>
                <w:bottom w:val="none" w:sz="0" w:space="0" w:color="auto"/>
                <w:right w:val="none" w:sz="0" w:space="0" w:color="auto"/>
              </w:divBdr>
            </w:div>
            <w:div w:id="668600404">
              <w:marLeft w:val="0"/>
              <w:marRight w:val="0"/>
              <w:marTop w:val="0"/>
              <w:marBottom w:val="0"/>
              <w:divBdr>
                <w:top w:val="none" w:sz="0" w:space="0" w:color="auto"/>
                <w:left w:val="none" w:sz="0" w:space="0" w:color="auto"/>
                <w:bottom w:val="none" w:sz="0" w:space="0" w:color="auto"/>
                <w:right w:val="none" w:sz="0" w:space="0" w:color="auto"/>
              </w:divBdr>
            </w:div>
            <w:div w:id="421222337">
              <w:marLeft w:val="0"/>
              <w:marRight w:val="0"/>
              <w:marTop w:val="0"/>
              <w:marBottom w:val="0"/>
              <w:divBdr>
                <w:top w:val="none" w:sz="0" w:space="0" w:color="auto"/>
                <w:left w:val="none" w:sz="0" w:space="0" w:color="auto"/>
                <w:bottom w:val="none" w:sz="0" w:space="0" w:color="auto"/>
                <w:right w:val="none" w:sz="0" w:space="0" w:color="auto"/>
              </w:divBdr>
            </w:div>
            <w:div w:id="9916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7354">
      <w:bodyDiv w:val="1"/>
      <w:marLeft w:val="0"/>
      <w:marRight w:val="0"/>
      <w:marTop w:val="0"/>
      <w:marBottom w:val="0"/>
      <w:divBdr>
        <w:top w:val="none" w:sz="0" w:space="0" w:color="auto"/>
        <w:left w:val="none" w:sz="0" w:space="0" w:color="auto"/>
        <w:bottom w:val="none" w:sz="0" w:space="0" w:color="auto"/>
        <w:right w:val="none" w:sz="0" w:space="0" w:color="auto"/>
      </w:divBdr>
      <w:divsChild>
        <w:div w:id="1163549164">
          <w:marLeft w:val="0"/>
          <w:marRight w:val="0"/>
          <w:marTop w:val="0"/>
          <w:marBottom w:val="0"/>
          <w:divBdr>
            <w:top w:val="none" w:sz="0" w:space="0" w:color="auto"/>
            <w:left w:val="none" w:sz="0" w:space="0" w:color="auto"/>
            <w:bottom w:val="none" w:sz="0" w:space="0" w:color="auto"/>
            <w:right w:val="none" w:sz="0" w:space="0" w:color="auto"/>
          </w:divBdr>
          <w:divsChild>
            <w:div w:id="10188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5485">
      <w:bodyDiv w:val="1"/>
      <w:marLeft w:val="0"/>
      <w:marRight w:val="0"/>
      <w:marTop w:val="0"/>
      <w:marBottom w:val="0"/>
      <w:divBdr>
        <w:top w:val="none" w:sz="0" w:space="0" w:color="auto"/>
        <w:left w:val="none" w:sz="0" w:space="0" w:color="auto"/>
        <w:bottom w:val="none" w:sz="0" w:space="0" w:color="auto"/>
        <w:right w:val="none" w:sz="0" w:space="0" w:color="auto"/>
      </w:divBdr>
      <w:divsChild>
        <w:div w:id="2132552866">
          <w:marLeft w:val="0"/>
          <w:marRight w:val="0"/>
          <w:marTop w:val="0"/>
          <w:marBottom w:val="0"/>
          <w:divBdr>
            <w:top w:val="none" w:sz="0" w:space="0" w:color="auto"/>
            <w:left w:val="none" w:sz="0" w:space="0" w:color="auto"/>
            <w:bottom w:val="none" w:sz="0" w:space="0" w:color="auto"/>
            <w:right w:val="none" w:sz="0" w:space="0" w:color="auto"/>
          </w:divBdr>
          <w:divsChild>
            <w:div w:id="111833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22122">
      <w:bodyDiv w:val="1"/>
      <w:marLeft w:val="0"/>
      <w:marRight w:val="0"/>
      <w:marTop w:val="0"/>
      <w:marBottom w:val="0"/>
      <w:divBdr>
        <w:top w:val="none" w:sz="0" w:space="0" w:color="auto"/>
        <w:left w:val="none" w:sz="0" w:space="0" w:color="auto"/>
        <w:bottom w:val="none" w:sz="0" w:space="0" w:color="auto"/>
        <w:right w:val="none" w:sz="0" w:space="0" w:color="auto"/>
      </w:divBdr>
      <w:divsChild>
        <w:div w:id="541478216">
          <w:marLeft w:val="0"/>
          <w:marRight w:val="0"/>
          <w:marTop w:val="0"/>
          <w:marBottom w:val="0"/>
          <w:divBdr>
            <w:top w:val="none" w:sz="0" w:space="0" w:color="auto"/>
            <w:left w:val="none" w:sz="0" w:space="0" w:color="auto"/>
            <w:bottom w:val="none" w:sz="0" w:space="0" w:color="auto"/>
            <w:right w:val="none" w:sz="0" w:space="0" w:color="auto"/>
          </w:divBdr>
          <w:divsChild>
            <w:div w:id="11177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953">
      <w:bodyDiv w:val="1"/>
      <w:marLeft w:val="0"/>
      <w:marRight w:val="0"/>
      <w:marTop w:val="0"/>
      <w:marBottom w:val="0"/>
      <w:divBdr>
        <w:top w:val="none" w:sz="0" w:space="0" w:color="auto"/>
        <w:left w:val="none" w:sz="0" w:space="0" w:color="auto"/>
        <w:bottom w:val="none" w:sz="0" w:space="0" w:color="auto"/>
        <w:right w:val="none" w:sz="0" w:space="0" w:color="auto"/>
      </w:divBdr>
      <w:divsChild>
        <w:div w:id="1849906161">
          <w:marLeft w:val="0"/>
          <w:marRight w:val="0"/>
          <w:marTop w:val="0"/>
          <w:marBottom w:val="0"/>
          <w:divBdr>
            <w:top w:val="none" w:sz="0" w:space="0" w:color="auto"/>
            <w:left w:val="none" w:sz="0" w:space="0" w:color="auto"/>
            <w:bottom w:val="none" w:sz="0" w:space="0" w:color="auto"/>
            <w:right w:val="none" w:sz="0" w:space="0" w:color="auto"/>
          </w:divBdr>
          <w:divsChild>
            <w:div w:id="12343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7325">
      <w:bodyDiv w:val="1"/>
      <w:marLeft w:val="0"/>
      <w:marRight w:val="0"/>
      <w:marTop w:val="0"/>
      <w:marBottom w:val="0"/>
      <w:divBdr>
        <w:top w:val="none" w:sz="0" w:space="0" w:color="auto"/>
        <w:left w:val="none" w:sz="0" w:space="0" w:color="auto"/>
        <w:bottom w:val="none" w:sz="0" w:space="0" w:color="auto"/>
        <w:right w:val="none" w:sz="0" w:space="0" w:color="auto"/>
      </w:divBdr>
      <w:divsChild>
        <w:div w:id="1515991757">
          <w:marLeft w:val="0"/>
          <w:marRight w:val="0"/>
          <w:marTop w:val="0"/>
          <w:marBottom w:val="0"/>
          <w:divBdr>
            <w:top w:val="none" w:sz="0" w:space="0" w:color="auto"/>
            <w:left w:val="none" w:sz="0" w:space="0" w:color="auto"/>
            <w:bottom w:val="none" w:sz="0" w:space="0" w:color="auto"/>
            <w:right w:val="none" w:sz="0" w:space="0" w:color="auto"/>
          </w:divBdr>
          <w:divsChild>
            <w:div w:id="1842500037">
              <w:marLeft w:val="0"/>
              <w:marRight w:val="0"/>
              <w:marTop w:val="0"/>
              <w:marBottom w:val="0"/>
              <w:divBdr>
                <w:top w:val="none" w:sz="0" w:space="0" w:color="auto"/>
                <w:left w:val="none" w:sz="0" w:space="0" w:color="auto"/>
                <w:bottom w:val="none" w:sz="0" w:space="0" w:color="auto"/>
                <w:right w:val="none" w:sz="0" w:space="0" w:color="auto"/>
              </w:divBdr>
            </w:div>
            <w:div w:id="281769907">
              <w:marLeft w:val="0"/>
              <w:marRight w:val="0"/>
              <w:marTop w:val="0"/>
              <w:marBottom w:val="0"/>
              <w:divBdr>
                <w:top w:val="none" w:sz="0" w:space="0" w:color="auto"/>
                <w:left w:val="none" w:sz="0" w:space="0" w:color="auto"/>
                <w:bottom w:val="none" w:sz="0" w:space="0" w:color="auto"/>
                <w:right w:val="none" w:sz="0" w:space="0" w:color="auto"/>
              </w:divBdr>
            </w:div>
            <w:div w:id="1267300851">
              <w:marLeft w:val="0"/>
              <w:marRight w:val="0"/>
              <w:marTop w:val="0"/>
              <w:marBottom w:val="0"/>
              <w:divBdr>
                <w:top w:val="none" w:sz="0" w:space="0" w:color="auto"/>
                <w:left w:val="none" w:sz="0" w:space="0" w:color="auto"/>
                <w:bottom w:val="none" w:sz="0" w:space="0" w:color="auto"/>
                <w:right w:val="none" w:sz="0" w:space="0" w:color="auto"/>
              </w:divBdr>
            </w:div>
            <w:div w:id="80420364">
              <w:marLeft w:val="0"/>
              <w:marRight w:val="0"/>
              <w:marTop w:val="0"/>
              <w:marBottom w:val="0"/>
              <w:divBdr>
                <w:top w:val="none" w:sz="0" w:space="0" w:color="auto"/>
                <w:left w:val="none" w:sz="0" w:space="0" w:color="auto"/>
                <w:bottom w:val="none" w:sz="0" w:space="0" w:color="auto"/>
                <w:right w:val="none" w:sz="0" w:space="0" w:color="auto"/>
              </w:divBdr>
            </w:div>
            <w:div w:id="1273247417">
              <w:marLeft w:val="0"/>
              <w:marRight w:val="0"/>
              <w:marTop w:val="0"/>
              <w:marBottom w:val="0"/>
              <w:divBdr>
                <w:top w:val="none" w:sz="0" w:space="0" w:color="auto"/>
                <w:left w:val="none" w:sz="0" w:space="0" w:color="auto"/>
                <w:bottom w:val="none" w:sz="0" w:space="0" w:color="auto"/>
                <w:right w:val="none" w:sz="0" w:space="0" w:color="auto"/>
              </w:divBdr>
            </w:div>
            <w:div w:id="31662418">
              <w:marLeft w:val="0"/>
              <w:marRight w:val="0"/>
              <w:marTop w:val="0"/>
              <w:marBottom w:val="0"/>
              <w:divBdr>
                <w:top w:val="none" w:sz="0" w:space="0" w:color="auto"/>
                <w:left w:val="none" w:sz="0" w:space="0" w:color="auto"/>
                <w:bottom w:val="none" w:sz="0" w:space="0" w:color="auto"/>
                <w:right w:val="none" w:sz="0" w:space="0" w:color="auto"/>
              </w:divBdr>
            </w:div>
            <w:div w:id="1399941135">
              <w:marLeft w:val="0"/>
              <w:marRight w:val="0"/>
              <w:marTop w:val="0"/>
              <w:marBottom w:val="0"/>
              <w:divBdr>
                <w:top w:val="none" w:sz="0" w:space="0" w:color="auto"/>
                <w:left w:val="none" w:sz="0" w:space="0" w:color="auto"/>
                <w:bottom w:val="none" w:sz="0" w:space="0" w:color="auto"/>
                <w:right w:val="none" w:sz="0" w:space="0" w:color="auto"/>
              </w:divBdr>
            </w:div>
            <w:div w:id="819421799">
              <w:marLeft w:val="0"/>
              <w:marRight w:val="0"/>
              <w:marTop w:val="0"/>
              <w:marBottom w:val="0"/>
              <w:divBdr>
                <w:top w:val="none" w:sz="0" w:space="0" w:color="auto"/>
                <w:left w:val="none" w:sz="0" w:space="0" w:color="auto"/>
                <w:bottom w:val="none" w:sz="0" w:space="0" w:color="auto"/>
                <w:right w:val="none" w:sz="0" w:space="0" w:color="auto"/>
              </w:divBdr>
            </w:div>
            <w:div w:id="662201056">
              <w:marLeft w:val="0"/>
              <w:marRight w:val="0"/>
              <w:marTop w:val="0"/>
              <w:marBottom w:val="0"/>
              <w:divBdr>
                <w:top w:val="none" w:sz="0" w:space="0" w:color="auto"/>
                <w:left w:val="none" w:sz="0" w:space="0" w:color="auto"/>
                <w:bottom w:val="none" w:sz="0" w:space="0" w:color="auto"/>
                <w:right w:val="none" w:sz="0" w:space="0" w:color="auto"/>
              </w:divBdr>
            </w:div>
            <w:div w:id="1376738062">
              <w:marLeft w:val="0"/>
              <w:marRight w:val="0"/>
              <w:marTop w:val="0"/>
              <w:marBottom w:val="0"/>
              <w:divBdr>
                <w:top w:val="none" w:sz="0" w:space="0" w:color="auto"/>
                <w:left w:val="none" w:sz="0" w:space="0" w:color="auto"/>
                <w:bottom w:val="none" w:sz="0" w:space="0" w:color="auto"/>
                <w:right w:val="none" w:sz="0" w:space="0" w:color="auto"/>
              </w:divBdr>
            </w:div>
            <w:div w:id="1540973477">
              <w:marLeft w:val="0"/>
              <w:marRight w:val="0"/>
              <w:marTop w:val="0"/>
              <w:marBottom w:val="0"/>
              <w:divBdr>
                <w:top w:val="none" w:sz="0" w:space="0" w:color="auto"/>
                <w:left w:val="none" w:sz="0" w:space="0" w:color="auto"/>
                <w:bottom w:val="none" w:sz="0" w:space="0" w:color="auto"/>
                <w:right w:val="none" w:sz="0" w:space="0" w:color="auto"/>
              </w:divBdr>
            </w:div>
            <w:div w:id="1173716855">
              <w:marLeft w:val="0"/>
              <w:marRight w:val="0"/>
              <w:marTop w:val="0"/>
              <w:marBottom w:val="0"/>
              <w:divBdr>
                <w:top w:val="none" w:sz="0" w:space="0" w:color="auto"/>
                <w:left w:val="none" w:sz="0" w:space="0" w:color="auto"/>
                <w:bottom w:val="none" w:sz="0" w:space="0" w:color="auto"/>
                <w:right w:val="none" w:sz="0" w:space="0" w:color="auto"/>
              </w:divBdr>
            </w:div>
            <w:div w:id="321785890">
              <w:marLeft w:val="0"/>
              <w:marRight w:val="0"/>
              <w:marTop w:val="0"/>
              <w:marBottom w:val="0"/>
              <w:divBdr>
                <w:top w:val="none" w:sz="0" w:space="0" w:color="auto"/>
                <w:left w:val="none" w:sz="0" w:space="0" w:color="auto"/>
                <w:bottom w:val="none" w:sz="0" w:space="0" w:color="auto"/>
                <w:right w:val="none" w:sz="0" w:space="0" w:color="auto"/>
              </w:divBdr>
            </w:div>
            <w:div w:id="1804107459">
              <w:marLeft w:val="0"/>
              <w:marRight w:val="0"/>
              <w:marTop w:val="0"/>
              <w:marBottom w:val="0"/>
              <w:divBdr>
                <w:top w:val="none" w:sz="0" w:space="0" w:color="auto"/>
                <w:left w:val="none" w:sz="0" w:space="0" w:color="auto"/>
                <w:bottom w:val="none" w:sz="0" w:space="0" w:color="auto"/>
                <w:right w:val="none" w:sz="0" w:space="0" w:color="auto"/>
              </w:divBdr>
            </w:div>
            <w:div w:id="728311620">
              <w:marLeft w:val="0"/>
              <w:marRight w:val="0"/>
              <w:marTop w:val="0"/>
              <w:marBottom w:val="0"/>
              <w:divBdr>
                <w:top w:val="none" w:sz="0" w:space="0" w:color="auto"/>
                <w:left w:val="none" w:sz="0" w:space="0" w:color="auto"/>
                <w:bottom w:val="none" w:sz="0" w:space="0" w:color="auto"/>
                <w:right w:val="none" w:sz="0" w:space="0" w:color="auto"/>
              </w:divBdr>
            </w:div>
            <w:div w:id="1874221472">
              <w:marLeft w:val="0"/>
              <w:marRight w:val="0"/>
              <w:marTop w:val="0"/>
              <w:marBottom w:val="0"/>
              <w:divBdr>
                <w:top w:val="none" w:sz="0" w:space="0" w:color="auto"/>
                <w:left w:val="none" w:sz="0" w:space="0" w:color="auto"/>
                <w:bottom w:val="none" w:sz="0" w:space="0" w:color="auto"/>
                <w:right w:val="none" w:sz="0" w:space="0" w:color="auto"/>
              </w:divBdr>
            </w:div>
            <w:div w:id="2117291570">
              <w:marLeft w:val="0"/>
              <w:marRight w:val="0"/>
              <w:marTop w:val="0"/>
              <w:marBottom w:val="0"/>
              <w:divBdr>
                <w:top w:val="none" w:sz="0" w:space="0" w:color="auto"/>
                <w:left w:val="none" w:sz="0" w:space="0" w:color="auto"/>
                <w:bottom w:val="none" w:sz="0" w:space="0" w:color="auto"/>
                <w:right w:val="none" w:sz="0" w:space="0" w:color="auto"/>
              </w:divBdr>
            </w:div>
            <w:div w:id="1958364282">
              <w:marLeft w:val="0"/>
              <w:marRight w:val="0"/>
              <w:marTop w:val="0"/>
              <w:marBottom w:val="0"/>
              <w:divBdr>
                <w:top w:val="none" w:sz="0" w:space="0" w:color="auto"/>
                <w:left w:val="none" w:sz="0" w:space="0" w:color="auto"/>
                <w:bottom w:val="none" w:sz="0" w:space="0" w:color="auto"/>
                <w:right w:val="none" w:sz="0" w:space="0" w:color="auto"/>
              </w:divBdr>
            </w:div>
            <w:div w:id="733354784">
              <w:marLeft w:val="0"/>
              <w:marRight w:val="0"/>
              <w:marTop w:val="0"/>
              <w:marBottom w:val="0"/>
              <w:divBdr>
                <w:top w:val="none" w:sz="0" w:space="0" w:color="auto"/>
                <w:left w:val="none" w:sz="0" w:space="0" w:color="auto"/>
                <w:bottom w:val="none" w:sz="0" w:space="0" w:color="auto"/>
                <w:right w:val="none" w:sz="0" w:space="0" w:color="auto"/>
              </w:divBdr>
            </w:div>
            <w:div w:id="670379377">
              <w:marLeft w:val="0"/>
              <w:marRight w:val="0"/>
              <w:marTop w:val="0"/>
              <w:marBottom w:val="0"/>
              <w:divBdr>
                <w:top w:val="none" w:sz="0" w:space="0" w:color="auto"/>
                <w:left w:val="none" w:sz="0" w:space="0" w:color="auto"/>
                <w:bottom w:val="none" w:sz="0" w:space="0" w:color="auto"/>
                <w:right w:val="none" w:sz="0" w:space="0" w:color="auto"/>
              </w:divBdr>
            </w:div>
            <w:div w:id="1264604649">
              <w:marLeft w:val="0"/>
              <w:marRight w:val="0"/>
              <w:marTop w:val="0"/>
              <w:marBottom w:val="0"/>
              <w:divBdr>
                <w:top w:val="none" w:sz="0" w:space="0" w:color="auto"/>
                <w:left w:val="none" w:sz="0" w:space="0" w:color="auto"/>
                <w:bottom w:val="none" w:sz="0" w:space="0" w:color="auto"/>
                <w:right w:val="none" w:sz="0" w:space="0" w:color="auto"/>
              </w:divBdr>
            </w:div>
            <w:div w:id="1841505449">
              <w:marLeft w:val="0"/>
              <w:marRight w:val="0"/>
              <w:marTop w:val="0"/>
              <w:marBottom w:val="0"/>
              <w:divBdr>
                <w:top w:val="none" w:sz="0" w:space="0" w:color="auto"/>
                <w:left w:val="none" w:sz="0" w:space="0" w:color="auto"/>
                <w:bottom w:val="none" w:sz="0" w:space="0" w:color="auto"/>
                <w:right w:val="none" w:sz="0" w:space="0" w:color="auto"/>
              </w:divBdr>
            </w:div>
            <w:div w:id="1884831437">
              <w:marLeft w:val="0"/>
              <w:marRight w:val="0"/>
              <w:marTop w:val="0"/>
              <w:marBottom w:val="0"/>
              <w:divBdr>
                <w:top w:val="none" w:sz="0" w:space="0" w:color="auto"/>
                <w:left w:val="none" w:sz="0" w:space="0" w:color="auto"/>
                <w:bottom w:val="none" w:sz="0" w:space="0" w:color="auto"/>
                <w:right w:val="none" w:sz="0" w:space="0" w:color="auto"/>
              </w:divBdr>
            </w:div>
            <w:div w:id="1711421239">
              <w:marLeft w:val="0"/>
              <w:marRight w:val="0"/>
              <w:marTop w:val="0"/>
              <w:marBottom w:val="0"/>
              <w:divBdr>
                <w:top w:val="none" w:sz="0" w:space="0" w:color="auto"/>
                <w:left w:val="none" w:sz="0" w:space="0" w:color="auto"/>
                <w:bottom w:val="none" w:sz="0" w:space="0" w:color="auto"/>
                <w:right w:val="none" w:sz="0" w:space="0" w:color="auto"/>
              </w:divBdr>
            </w:div>
            <w:div w:id="1659268515">
              <w:marLeft w:val="0"/>
              <w:marRight w:val="0"/>
              <w:marTop w:val="0"/>
              <w:marBottom w:val="0"/>
              <w:divBdr>
                <w:top w:val="none" w:sz="0" w:space="0" w:color="auto"/>
                <w:left w:val="none" w:sz="0" w:space="0" w:color="auto"/>
                <w:bottom w:val="none" w:sz="0" w:space="0" w:color="auto"/>
                <w:right w:val="none" w:sz="0" w:space="0" w:color="auto"/>
              </w:divBdr>
            </w:div>
            <w:div w:id="750395622">
              <w:marLeft w:val="0"/>
              <w:marRight w:val="0"/>
              <w:marTop w:val="0"/>
              <w:marBottom w:val="0"/>
              <w:divBdr>
                <w:top w:val="none" w:sz="0" w:space="0" w:color="auto"/>
                <w:left w:val="none" w:sz="0" w:space="0" w:color="auto"/>
                <w:bottom w:val="none" w:sz="0" w:space="0" w:color="auto"/>
                <w:right w:val="none" w:sz="0" w:space="0" w:color="auto"/>
              </w:divBdr>
            </w:div>
            <w:div w:id="939605198">
              <w:marLeft w:val="0"/>
              <w:marRight w:val="0"/>
              <w:marTop w:val="0"/>
              <w:marBottom w:val="0"/>
              <w:divBdr>
                <w:top w:val="none" w:sz="0" w:space="0" w:color="auto"/>
                <w:left w:val="none" w:sz="0" w:space="0" w:color="auto"/>
                <w:bottom w:val="none" w:sz="0" w:space="0" w:color="auto"/>
                <w:right w:val="none" w:sz="0" w:space="0" w:color="auto"/>
              </w:divBdr>
            </w:div>
            <w:div w:id="1378433932">
              <w:marLeft w:val="0"/>
              <w:marRight w:val="0"/>
              <w:marTop w:val="0"/>
              <w:marBottom w:val="0"/>
              <w:divBdr>
                <w:top w:val="none" w:sz="0" w:space="0" w:color="auto"/>
                <w:left w:val="none" w:sz="0" w:space="0" w:color="auto"/>
                <w:bottom w:val="none" w:sz="0" w:space="0" w:color="auto"/>
                <w:right w:val="none" w:sz="0" w:space="0" w:color="auto"/>
              </w:divBdr>
            </w:div>
            <w:div w:id="2023235533">
              <w:marLeft w:val="0"/>
              <w:marRight w:val="0"/>
              <w:marTop w:val="0"/>
              <w:marBottom w:val="0"/>
              <w:divBdr>
                <w:top w:val="none" w:sz="0" w:space="0" w:color="auto"/>
                <w:left w:val="none" w:sz="0" w:space="0" w:color="auto"/>
                <w:bottom w:val="none" w:sz="0" w:space="0" w:color="auto"/>
                <w:right w:val="none" w:sz="0" w:space="0" w:color="auto"/>
              </w:divBdr>
            </w:div>
            <w:div w:id="450318564">
              <w:marLeft w:val="0"/>
              <w:marRight w:val="0"/>
              <w:marTop w:val="0"/>
              <w:marBottom w:val="0"/>
              <w:divBdr>
                <w:top w:val="none" w:sz="0" w:space="0" w:color="auto"/>
                <w:left w:val="none" w:sz="0" w:space="0" w:color="auto"/>
                <w:bottom w:val="none" w:sz="0" w:space="0" w:color="auto"/>
                <w:right w:val="none" w:sz="0" w:space="0" w:color="auto"/>
              </w:divBdr>
            </w:div>
            <w:div w:id="1833402351">
              <w:marLeft w:val="0"/>
              <w:marRight w:val="0"/>
              <w:marTop w:val="0"/>
              <w:marBottom w:val="0"/>
              <w:divBdr>
                <w:top w:val="none" w:sz="0" w:space="0" w:color="auto"/>
                <w:left w:val="none" w:sz="0" w:space="0" w:color="auto"/>
                <w:bottom w:val="none" w:sz="0" w:space="0" w:color="auto"/>
                <w:right w:val="none" w:sz="0" w:space="0" w:color="auto"/>
              </w:divBdr>
            </w:div>
            <w:div w:id="633873429">
              <w:marLeft w:val="0"/>
              <w:marRight w:val="0"/>
              <w:marTop w:val="0"/>
              <w:marBottom w:val="0"/>
              <w:divBdr>
                <w:top w:val="none" w:sz="0" w:space="0" w:color="auto"/>
                <w:left w:val="none" w:sz="0" w:space="0" w:color="auto"/>
                <w:bottom w:val="none" w:sz="0" w:space="0" w:color="auto"/>
                <w:right w:val="none" w:sz="0" w:space="0" w:color="auto"/>
              </w:divBdr>
            </w:div>
            <w:div w:id="1398164184">
              <w:marLeft w:val="0"/>
              <w:marRight w:val="0"/>
              <w:marTop w:val="0"/>
              <w:marBottom w:val="0"/>
              <w:divBdr>
                <w:top w:val="none" w:sz="0" w:space="0" w:color="auto"/>
                <w:left w:val="none" w:sz="0" w:space="0" w:color="auto"/>
                <w:bottom w:val="none" w:sz="0" w:space="0" w:color="auto"/>
                <w:right w:val="none" w:sz="0" w:space="0" w:color="auto"/>
              </w:divBdr>
            </w:div>
            <w:div w:id="1400787723">
              <w:marLeft w:val="0"/>
              <w:marRight w:val="0"/>
              <w:marTop w:val="0"/>
              <w:marBottom w:val="0"/>
              <w:divBdr>
                <w:top w:val="none" w:sz="0" w:space="0" w:color="auto"/>
                <w:left w:val="none" w:sz="0" w:space="0" w:color="auto"/>
                <w:bottom w:val="none" w:sz="0" w:space="0" w:color="auto"/>
                <w:right w:val="none" w:sz="0" w:space="0" w:color="auto"/>
              </w:divBdr>
            </w:div>
            <w:div w:id="1928225040">
              <w:marLeft w:val="0"/>
              <w:marRight w:val="0"/>
              <w:marTop w:val="0"/>
              <w:marBottom w:val="0"/>
              <w:divBdr>
                <w:top w:val="none" w:sz="0" w:space="0" w:color="auto"/>
                <w:left w:val="none" w:sz="0" w:space="0" w:color="auto"/>
                <w:bottom w:val="none" w:sz="0" w:space="0" w:color="auto"/>
                <w:right w:val="none" w:sz="0" w:space="0" w:color="auto"/>
              </w:divBdr>
            </w:div>
            <w:div w:id="1285967583">
              <w:marLeft w:val="0"/>
              <w:marRight w:val="0"/>
              <w:marTop w:val="0"/>
              <w:marBottom w:val="0"/>
              <w:divBdr>
                <w:top w:val="none" w:sz="0" w:space="0" w:color="auto"/>
                <w:left w:val="none" w:sz="0" w:space="0" w:color="auto"/>
                <w:bottom w:val="none" w:sz="0" w:space="0" w:color="auto"/>
                <w:right w:val="none" w:sz="0" w:space="0" w:color="auto"/>
              </w:divBdr>
            </w:div>
            <w:div w:id="1848792391">
              <w:marLeft w:val="0"/>
              <w:marRight w:val="0"/>
              <w:marTop w:val="0"/>
              <w:marBottom w:val="0"/>
              <w:divBdr>
                <w:top w:val="none" w:sz="0" w:space="0" w:color="auto"/>
                <w:left w:val="none" w:sz="0" w:space="0" w:color="auto"/>
                <w:bottom w:val="none" w:sz="0" w:space="0" w:color="auto"/>
                <w:right w:val="none" w:sz="0" w:space="0" w:color="auto"/>
              </w:divBdr>
            </w:div>
            <w:div w:id="785468841">
              <w:marLeft w:val="0"/>
              <w:marRight w:val="0"/>
              <w:marTop w:val="0"/>
              <w:marBottom w:val="0"/>
              <w:divBdr>
                <w:top w:val="none" w:sz="0" w:space="0" w:color="auto"/>
                <w:left w:val="none" w:sz="0" w:space="0" w:color="auto"/>
                <w:bottom w:val="none" w:sz="0" w:space="0" w:color="auto"/>
                <w:right w:val="none" w:sz="0" w:space="0" w:color="auto"/>
              </w:divBdr>
            </w:div>
            <w:div w:id="2026662851">
              <w:marLeft w:val="0"/>
              <w:marRight w:val="0"/>
              <w:marTop w:val="0"/>
              <w:marBottom w:val="0"/>
              <w:divBdr>
                <w:top w:val="none" w:sz="0" w:space="0" w:color="auto"/>
                <w:left w:val="none" w:sz="0" w:space="0" w:color="auto"/>
                <w:bottom w:val="none" w:sz="0" w:space="0" w:color="auto"/>
                <w:right w:val="none" w:sz="0" w:space="0" w:color="auto"/>
              </w:divBdr>
            </w:div>
            <w:div w:id="1017848937">
              <w:marLeft w:val="0"/>
              <w:marRight w:val="0"/>
              <w:marTop w:val="0"/>
              <w:marBottom w:val="0"/>
              <w:divBdr>
                <w:top w:val="none" w:sz="0" w:space="0" w:color="auto"/>
                <w:left w:val="none" w:sz="0" w:space="0" w:color="auto"/>
                <w:bottom w:val="none" w:sz="0" w:space="0" w:color="auto"/>
                <w:right w:val="none" w:sz="0" w:space="0" w:color="auto"/>
              </w:divBdr>
            </w:div>
            <w:div w:id="1882941430">
              <w:marLeft w:val="0"/>
              <w:marRight w:val="0"/>
              <w:marTop w:val="0"/>
              <w:marBottom w:val="0"/>
              <w:divBdr>
                <w:top w:val="none" w:sz="0" w:space="0" w:color="auto"/>
                <w:left w:val="none" w:sz="0" w:space="0" w:color="auto"/>
                <w:bottom w:val="none" w:sz="0" w:space="0" w:color="auto"/>
                <w:right w:val="none" w:sz="0" w:space="0" w:color="auto"/>
              </w:divBdr>
            </w:div>
            <w:div w:id="37903470">
              <w:marLeft w:val="0"/>
              <w:marRight w:val="0"/>
              <w:marTop w:val="0"/>
              <w:marBottom w:val="0"/>
              <w:divBdr>
                <w:top w:val="none" w:sz="0" w:space="0" w:color="auto"/>
                <w:left w:val="none" w:sz="0" w:space="0" w:color="auto"/>
                <w:bottom w:val="none" w:sz="0" w:space="0" w:color="auto"/>
                <w:right w:val="none" w:sz="0" w:space="0" w:color="auto"/>
              </w:divBdr>
            </w:div>
            <w:div w:id="743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7849">
      <w:bodyDiv w:val="1"/>
      <w:marLeft w:val="0"/>
      <w:marRight w:val="0"/>
      <w:marTop w:val="0"/>
      <w:marBottom w:val="0"/>
      <w:divBdr>
        <w:top w:val="none" w:sz="0" w:space="0" w:color="auto"/>
        <w:left w:val="none" w:sz="0" w:space="0" w:color="auto"/>
        <w:bottom w:val="none" w:sz="0" w:space="0" w:color="auto"/>
        <w:right w:val="none" w:sz="0" w:space="0" w:color="auto"/>
      </w:divBdr>
      <w:divsChild>
        <w:div w:id="2060588443">
          <w:marLeft w:val="0"/>
          <w:marRight w:val="0"/>
          <w:marTop w:val="0"/>
          <w:marBottom w:val="0"/>
          <w:divBdr>
            <w:top w:val="none" w:sz="0" w:space="0" w:color="auto"/>
            <w:left w:val="none" w:sz="0" w:space="0" w:color="auto"/>
            <w:bottom w:val="none" w:sz="0" w:space="0" w:color="auto"/>
            <w:right w:val="none" w:sz="0" w:space="0" w:color="auto"/>
          </w:divBdr>
          <w:divsChild>
            <w:div w:id="595600197">
              <w:marLeft w:val="0"/>
              <w:marRight w:val="0"/>
              <w:marTop w:val="0"/>
              <w:marBottom w:val="0"/>
              <w:divBdr>
                <w:top w:val="none" w:sz="0" w:space="0" w:color="auto"/>
                <w:left w:val="none" w:sz="0" w:space="0" w:color="auto"/>
                <w:bottom w:val="none" w:sz="0" w:space="0" w:color="auto"/>
                <w:right w:val="none" w:sz="0" w:space="0" w:color="auto"/>
              </w:divBdr>
            </w:div>
            <w:div w:id="790326418">
              <w:marLeft w:val="0"/>
              <w:marRight w:val="0"/>
              <w:marTop w:val="0"/>
              <w:marBottom w:val="0"/>
              <w:divBdr>
                <w:top w:val="none" w:sz="0" w:space="0" w:color="auto"/>
                <w:left w:val="none" w:sz="0" w:space="0" w:color="auto"/>
                <w:bottom w:val="none" w:sz="0" w:space="0" w:color="auto"/>
                <w:right w:val="none" w:sz="0" w:space="0" w:color="auto"/>
              </w:divBdr>
            </w:div>
            <w:div w:id="102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4558">
      <w:bodyDiv w:val="1"/>
      <w:marLeft w:val="0"/>
      <w:marRight w:val="0"/>
      <w:marTop w:val="0"/>
      <w:marBottom w:val="0"/>
      <w:divBdr>
        <w:top w:val="none" w:sz="0" w:space="0" w:color="auto"/>
        <w:left w:val="none" w:sz="0" w:space="0" w:color="auto"/>
        <w:bottom w:val="none" w:sz="0" w:space="0" w:color="auto"/>
        <w:right w:val="none" w:sz="0" w:space="0" w:color="auto"/>
      </w:divBdr>
    </w:div>
    <w:div w:id="2046371068">
      <w:bodyDiv w:val="1"/>
      <w:marLeft w:val="0"/>
      <w:marRight w:val="0"/>
      <w:marTop w:val="0"/>
      <w:marBottom w:val="0"/>
      <w:divBdr>
        <w:top w:val="none" w:sz="0" w:space="0" w:color="auto"/>
        <w:left w:val="none" w:sz="0" w:space="0" w:color="auto"/>
        <w:bottom w:val="none" w:sz="0" w:space="0" w:color="auto"/>
        <w:right w:val="none" w:sz="0" w:space="0" w:color="auto"/>
      </w:divBdr>
      <w:divsChild>
        <w:div w:id="1339892842">
          <w:marLeft w:val="0"/>
          <w:marRight w:val="0"/>
          <w:marTop w:val="0"/>
          <w:marBottom w:val="0"/>
          <w:divBdr>
            <w:top w:val="none" w:sz="0" w:space="0" w:color="auto"/>
            <w:left w:val="none" w:sz="0" w:space="0" w:color="auto"/>
            <w:bottom w:val="none" w:sz="0" w:space="0" w:color="auto"/>
            <w:right w:val="none" w:sz="0" w:space="0" w:color="auto"/>
          </w:divBdr>
          <w:divsChild>
            <w:div w:id="13111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maxdorvil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mailto:ajnatherapie-relationaide@outlook.fr"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hyperlink" Target="http://www.yannick-alain.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uskale.ch"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hyperlink" Target="http://www.laetitiapelissou.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43951</TotalTime>
  <Pages>33</Pages>
  <Words>10233</Words>
  <Characters>54034</Characters>
  <Application>Microsoft Office Word</Application>
  <DocSecurity>0</DocSecurity>
  <Lines>1228</Lines>
  <Paragraphs>494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Audrey Simon</dc:creator>
  <cp:lastModifiedBy>Audrey Simon</cp:lastModifiedBy>
  <cp:revision>47</cp:revision>
  <cp:lastPrinted>2024-05-30T14:00:00Z</cp:lastPrinted>
  <dcterms:created xsi:type="dcterms:W3CDTF">2024-04-03T08:41:00Z</dcterms:created>
  <dcterms:modified xsi:type="dcterms:W3CDTF">2024-05-30T19:37:00Z</dcterms:modified>
</cp:coreProperties>
</file>