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2516B" w:rsidRDefault="00394666">
      <w:pPr>
        <w:pStyle w:val="Title"/>
        <w:jc w:val="center"/>
        <w:rPr>
          <w:b/>
          <w:sz w:val="20"/>
          <w:szCs w:val="20"/>
        </w:rPr>
      </w:pPr>
      <w:bookmarkStart w:id="0" w:name="_1d81b23tz0c3" w:colFirst="0" w:colLast="0"/>
      <w:bookmarkEnd w:id="0"/>
      <w:r>
        <w:rPr>
          <w:b/>
          <w:sz w:val="20"/>
          <w:szCs w:val="20"/>
        </w:rPr>
        <w:t xml:space="preserve">Plague Doctor Mask’s Website </w:t>
      </w:r>
    </w:p>
    <w:p w14:paraId="00000002" w14:textId="77777777" w:rsidR="0012516B" w:rsidRDefault="00394666">
      <w:pPr>
        <w:pStyle w:val="Subtitle"/>
        <w:spacing w:after="0"/>
        <w:jc w:val="center"/>
        <w:rPr>
          <w:sz w:val="20"/>
          <w:szCs w:val="20"/>
        </w:rPr>
      </w:pPr>
      <w:bookmarkStart w:id="1" w:name="_kd3tfqfabcdy" w:colFirst="0" w:colLast="0"/>
      <w:bookmarkEnd w:id="1"/>
      <w:r>
        <w:rPr>
          <w:sz w:val="20"/>
          <w:szCs w:val="20"/>
        </w:rPr>
        <w:t>Business Case</w:t>
      </w:r>
    </w:p>
    <w:p w14:paraId="00000003" w14:textId="77777777" w:rsidR="0012516B" w:rsidRDefault="00394666">
      <w:pPr>
        <w:rPr>
          <w:b/>
          <w:sz w:val="20"/>
          <w:szCs w:val="20"/>
        </w:rPr>
      </w:pPr>
      <w:r>
        <w:rPr>
          <w:noProof/>
        </w:rPr>
        <w:pict w14:anchorId="68A515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4" w14:textId="77777777" w:rsidR="0012516B" w:rsidRDefault="0012516B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05" w14:textId="77777777" w:rsidR="0012516B" w:rsidRDefault="00394666">
      <w:pPr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Business description</w:t>
      </w:r>
    </w:p>
    <w:p w14:paraId="00000006" w14:textId="77777777" w:rsidR="0012516B" w:rsidRDefault="0012516B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07" w14:textId="77777777" w:rsidR="0012516B" w:rsidRDefault="00394666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Halloween is around the corner, and it would be the perfect time to sell Halloween items. The product is a Plague Doctor’s mask, </w:t>
      </w:r>
      <w:r w:rsidRPr="006E5343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the best product for going out trick or treating without the need of wearing the “boring” regular mask. Parents now can be less</w:t>
      </w:r>
      <w:r w:rsidRPr="006E5343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 worried about having their kids trick or treating since the mask is also considered a type of protection.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00000008" w14:textId="77777777" w:rsidR="0012516B" w:rsidRDefault="0012516B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09" w14:textId="77777777" w:rsidR="0012516B" w:rsidRDefault="00394666">
      <w:pPr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Business goal</w:t>
      </w:r>
    </w:p>
    <w:p w14:paraId="0000000A" w14:textId="77777777" w:rsidR="0012516B" w:rsidRDefault="0012516B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0B" w14:textId="77777777" w:rsidR="0012516B" w:rsidRDefault="00394666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We want to take advantage of the Halloween event that is coming up soon. The website will have not just the mask, but the customers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also have </w:t>
      </w:r>
      <w:r w:rsidRPr="006E5343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the option to choose an entire Plague Doctor’s costume set.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0000000C" w14:textId="77777777" w:rsidR="0012516B" w:rsidRDefault="0012516B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0D" w14:textId="77777777" w:rsidR="0012516B" w:rsidRDefault="00394666">
      <w:pPr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Target Audience</w:t>
      </w:r>
    </w:p>
    <w:p w14:paraId="0000000E" w14:textId="77777777" w:rsidR="0012516B" w:rsidRDefault="0012516B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0F" w14:textId="77777777" w:rsidR="0012516B" w:rsidRDefault="00394666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bookmarkStart w:id="2" w:name="_mli33t2j85m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Plague Doctor Mask’s Website’s audience consists of people who would love to celebrate the Halloween event during a </w:t>
      </w:r>
      <w:r w:rsidRPr="006E5343">
        <w:rPr>
          <w:rFonts w:ascii="Times New Roman" w:eastAsia="Times New Roman" w:hAnsi="Times New Roman" w:cs="Times New Roman"/>
          <w:sz w:val="24"/>
          <w:szCs w:val="24"/>
          <w:highlight w:val="yellow"/>
        </w:rPr>
        <w:t>pandemic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target audience will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massive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but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want to specifically target the </w:t>
      </w:r>
      <w:r w:rsidRPr="006E5343">
        <w:rPr>
          <w:rFonts w:ascii="Times New Roman" w:eastAsia="Times New Roman" w:hAnsi="Times New Roman" w:cs="Times New Roman"/>
          <w:sz w:val="24"/>
          <w:szCs w:val="24"/>
          <w:highlight w:val="yellow"/>
        </w:rPr>
        <w:t>younger generation between the age of 13-30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0" w14:textId="77777777" w:rsidR="0012516B" w:rsidRDefault="0012516B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11" w14:textId="77777777" w:rsidR="0012516B" w:rsidRDefault="0012516B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12" w14:textId="77777777" w:rsidR="0012516B" w:rsidRDefault="00394666">
      <w:pPr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Visitors' Motivations and Goals</w:t>
      </w:r>
    </w:p>
    <w:p w14:paraId="00000013" w14:textId="77777777" w:rsidR="0012516B" w:rsidRDefault="0012516B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14" w14:textId="77777777" w:rsidR="0012516B" w:rsidRDefault="00394666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visitors will be looking for a unique Halloween costume. And most would already know what they have in mind since our main traffic is thr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ough posting advertisements. </w:t>
      </w:r>
      <w:r w:rsidRPr="006E5343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The users also want to see a </w:t>
      </w:r>
      <w:proofErr w:type="spellStart"/>
      <w:r w:rsidRPr="006E5343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halloween</w:t>
      </w:r>
      <w:proofErr w:type="spellEnd"/>
      <w:r w:rsidRPr="006E5343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 xml:space="preserve"> theme store so that they will know that it is indeed a niche store. The website first welcomes the visitors with a dark theme with a red blood accent that screams horror.</w:t>
      </w:r>
    </w:p>
    <w:p w14:paraId="00000015" w14:textId="77777777" w:rsidR="0012516B" w:rsidRDefault="0012516B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16" w14:textId="77777777" w:rsidR="0012516B" w:rsidRDefault="00394666">
      <w:pPr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Information requ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irements</w:t>
      </w:r>
    </w:p>
    <w:p w14:paraId="00000017" w14:textId="77777777" w:rsidR="0012516B" w:rsidRDefault="0012516B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18" w14:textId="77777777" w:rsidR="0012516B" w:rsidRDefault="0012516B">
      <w:p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19" w14:textId="77777777" w:rsidR="0012516B" w:rsidRDefault="003946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website first welcomes the visitors with a dark theme with a red blood accent that screams horror.</w:t>
      </w:r>
    </w:p>
    <w:p w14:paraId="0000001A" w14:textId="77777777" w:rsidR="0012516B" w:rsidRDefault="003946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On the Home page, it will explain to the users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informations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a little </w:t>
      </w:r>
      <w:r w:rsidRPr="006E5343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history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regarding the Plague Doctor. </w:t>
      </w:r>
    </w:p>
    <w:p w14:paraId="0000001B" w14:textId="77777777" w:rsidR="0012516B" w:rsidRDefault="0012516B">
      <w:pPr>
        <w:ind w:left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00001C" w14:textId="77777777" w:rsidR="0012516B" w:rsidRDefault="0012516B">
      <w:pPr>
        <w:ind w:left="720"/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0000001D" w14:textId="77777777" w:rsidR="0012516B" w:rsidRDefault="0012516B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0000001E" w14:textId="77777777" w:rsidR="0012516B" w:rsidRDefault="0012516B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0000001F" w14:textId="77777777" w:rsidR="0012516B" w:rsidRDefault="0012516B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00000020" w14:textId="77777777" w:rsidR="0012516B" w:rsidRDefault="00394666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References</w:t>
      </w:r>
    </w:p>
    <w:p w14:paraId="00000021" w14:textId="77777777" w:rsidR="0012516B" w:rsidRDefault="0012516B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00000022" w14:textId="77777777" w:rsidR="0012516B" w:rsidRDefault="00394666">
      <w:pPr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https://www.livescience.com/plague-doctors.html</w:t>
      </w:r>
    </w:p>
    <w:p w14:paraId="00000023" w14:textId="77777777" w:rsidR="0012516B" w:rsidRDefault="0012516B">
      <w:pPr>
        <w:rPr>
          <w:rFonts w:ascii="Lato" w:eastAsia="Lato" w:hAnsi="Lato" w:cs="Lato"/>
          <w:color w:val="2D3B45"/>
          <w:sz w:val="20"/>
          <w:szCs w:val="20"/>
        </w:rPr>
      </w:pPr>
    </w:p>
    <w:p w14:paraId="00000024" w14:textId="77777777" w:rsidR="0012516B" w:rsidRDefault="00394666">
      <w:pPr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https://www.thetravel.com/why-did-plague-doctors-have-beaks/</w:t>
      </w:r>
    </w:p>
    <w:p w14:paraId="00000025" w14:textId="77777777" w:rsidR="0012516B" w:rsidRDefault="0012516B">
      <w:pPr>
        <w:rPr>
          <w:rFonts w:ascii="Lato" w:eastAsia="Lato" w:hAnsi="Lato" w:cs="Lato"/>
          <w:color w:val="2D3B45"/>
          <w:sz w:val="20"/>
          <w:szCs w:val="20"/>
        </w:rPr>
      </w:pPr>
    </w:p>
    <w:p w14:paraId="00000026" w14:textId="77777777" w:rsidR="0012516B" w:rsidRDefault="0012516B"/>
    <w:sectPr w:rsidR="001251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40B4F"/>
    <w:multiLevelType w:val="multilevel"/>
    <w:tmpl w:val="2FDEA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16B"/>
    <w:rsid w:val="0012516B"/>
    <w:rsid w:val="00394666"/>
    <w:rsid w:val="006E5343"/>
    <w:rsid w:val="00C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3A8616-DF66-E440-BAB9-9D56D836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Zuniga</cp:lastModifiedBy>
  <cp:revision>2</cp:revision>
  <dcterms:created xsi:type="dcterms:W3CDTF">2021-10-17T02:21:00Z</dcterms:created>
  <dcterms:modified xsi:type="dcterms:W3CDTF">2021-10-24T16:44:00Z</dcterms:modified>
</cp:coreProperties>
</file>