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527E" w14:textId="0633038D" w:rsidR="00C34B24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2A2FAB">
        <w:rPr>
          <w:rFonts w:ascii="Times New Roman" w:hAnsi="Times New Roman" w:cs="Times New Roman"/>
          <w:b/>
          <w:sz w:val="28"/>
          <w:szCs w:val="28"/>
        </w:rPr>
        <w:t xml:space="preserve"> Имеются данные о нескольких крупных изданиях и тарифы на размещение рекламы (цена модульного рекламного объявления)</w:t>
      </w:r>
    </w:p>
    <w:p w14:paraId="50A16FC6" w14:textId="1D768EB0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9E7A0" wp14:editId="5E45A2FD">
            <wp:extent cx="3446253" cy="44767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929" cy="44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118B" w14:textId="77777777" w:rsidR="00C34B24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а) постройте диаграмму рассеяния для зависимости тарифа на размещение рекламы от тиража газет</w:t>
      </w:r>
    </w:p>
    <w:p w14:paraId="684CC2A9" w14:textId="308AA9BD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253DB" wp14:editId="0997BC39">
            <wp:extent cx="4991100" cy="323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8BBB" w14:textId="51F2D0C9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</w:rPr>
      </w:pPr>
    </w:p>
    <w:p w14:paraId="7017277D" w14:textId="77777777" w:rsidR="00C34B24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lastRenderedPageBreak/>
        <w:t>б) дайте оценку корреляции тарифа на размещение рекламы и тиража. Можно ли объяснить эту корреляцию с экономической точки зрения?</w:t>
      </w:r>
    </w:p>
    <w:p w14:paraId="6B4088B5" w14:textId="2DB04BFD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4A9117" wp14:editId="07ACF873">
            <wp:extent cx="4343400" cy="102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EA9F" w14:textId="11B47AB2" w:rsidR="00C34B24" w:rsidRPr="002A2FAB" w:rsidRDefault="00F8013C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Первое значение – коэффициент корреляции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2FAB">
        <w:rPr>
          <w:rFonts w:ascii="Times New Roman" w:hAnsi="Times New Roman" w:cs="Times New Roman"/>
          <w:sz w:val="28"/>
          <w:szCs w:val="28"/>
        </w:rPr>
        <w:t xml:space="preserve">. При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2FAB">
        <w:rPr>
          <w:rFonts w:ascii="Times New Roman" w:hAnsi="Times New Roman" w:cs="Times New Roman"/>
          <w:sz w:val="28"/>
          <w:szCs w:val="28"/>
        </w:rPr>
        <w:t xml:space="preserve"> = 0 – корреляции нет, при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2FAB">
        <w:rPr>
          <w:rFonts w:ascii="Times New Roman" w:hAnsi="Times New Roman" w:cs="Times New Roman"/>
          <w:sz w:val="28"/>
          <w:szCs w:val="28"/>
        </w:rPr>
        <w:t xml:space="preserve"> = 1 – переменные линейно зависимы. </w:t>
      </w:r>
    </w:p>
    <w:p w14:paraId="33B4E29E" w14:textId="1A6883B7" w:rsidR="00A64C4E" w:rsidRPr="002A2FAB" w:rsidRDefault="00F8013C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A2FAB">
        <w:rPr>
          <w:rFonts w:ascii="Times New Roman" w:hAnsi="Times New Roman" w:cs="Times New Roman"/>
          <w:sz w:val="28"/>
          <w:szCs w:val="28"/>
        </w:rPr>
        <w:t xml:space="preserve"> = 0.77 – это говорит о том, что связь между переменными есть, но не абсолютная. С экономической точки зрения это логично, поскольку чем больше тираж, тем дороже стоимость рекламы</w:t>
      </w:r>
    </w:p>
    <w:p w14:paraId="123F72EC" w14:textId="5B1D3CB2" w:rsidR="00F8013C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в) найдите уравнение регрессии, позволяющее прогнозировать тариф на размещение рекламы на основании тиража.</w:t>
      </w:r>
    </w:p>
    <w:p w14:paraId="282BFC3A" w14:textId="1BD72F7E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16704" wp14:editId="78A9D2E6">
            <wp:extent cx="489585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1C4E" w14:textId="3ED3269D" w:rsidR="00F8013C" w:rsidRPr="002A2FAB" w:rsidRDefault="00F8013C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sz w:val="28"/>
          <w:szCs w:val="28"/>
        </w:rPr>
        <w:t>Уравнение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A2FAB">
        <w:rPr>
          <w:rFonts w:ascii="Times New Roman" w:hAnsi="Times New Roman" w:cs="Times New Roman"/>
          <w:sz w:val="28"/>
          <w:szCs w:val="28"/>
        </w:rPr>
        <w:t>регрессии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7D3578" w14:textId="0EBF89E9" w:rsidR="00F8013C" w:rsidRPr="002A2FAB" w:rsidRDefault="00F8013C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sz w:val="28"/>
          <w:szCs w:val="28"/>
          <w:lang w:val="en-US"/>
        </w:rPr>
        <w:lastRenderedPageBreak/>
        <w:t>y = ax</w:t>
      </w:r>
      <w:r w:rsidR="001907FD" w:rsidRPr="002A2FAB">
        <w:rPr>
          <w:rFonts w:ascii="Times New Roman" w:hAnsi="Times New Roman" w:cs="Times New Roman"/>
          <w:sz w:val="28"/>
          <w:szCs w:val="28"/>
          <w:lang w:val="en-US"/>
        </w:rPr>
        <w:t xml:space="preserve"> + b</w:t>
      </w:r>
    </w:p>
    <w:p w14:paraId="74752884" w14:textId="7313D69D" w:rsidR="001907FD" w:rsidRPr="002A2FAB" w:rsidRDefault="001907FD" w:rsidP="00C34B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2FAB">
        <w:rPr>
          <w:rFonts w:ascii="Times New Roman" w:hAnsi="Times New Roman" w:cs="Times New Roman"/>
          <w:sz w:val="28"/>
          <w:szCs w:val="28"/>
          <w:lang w:val="en-US"/>
        </w:rPr>
        <w:t xml:space="preserve">intercept – </w:t>
      </w:r>
      <w:r w:rsidRPr="002A2FAB">
        <w:rPr>
          <w:rFonts w:ascii="Times New Roman" w:hAnsi="Times New Roman" w:cs="Times New Roman"/>
          <w:sz w:val="28"/>
          <w:szCs w:val="28"/>
        </w:rPr>
        <w:t>это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 xml:space="preserve"> b (</w:t>
      </w:r>
      <w:r w:rsidRPr="002A2FAB">
        <w:rPr>
          <w:rFonts w:ascii="Times New Roman" w:hAnsi="Times New Roman" w:cs="Times New Roman"/>
          <w:sz w:val="28"/>
          <w:szCs w:val="28"/>
        </w:rPr>
        <w:t>столбец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A2FAB">
        <w:rPr>
          <w:rFonts w:ascii="Times New Roman" w:hAnsi="Times New Roman" w:cs="Times New Roman"/>
          <w:sz w:val="28"/>
          <w:szCs w:val="28"/>
          <w:lang w:val="en-US"/>
        </w:rPr>
        <w:t>coef</w:t>
      </w:r>
      <w:proofErr w:type="spellEnd"/>
      <w:r w:rsidRPr="002A2FA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8484C8" w14:textId="27A3A75B" w:rsidR="001907FD" w:rsidRPr="00CE7AF1" w:rsidRDefault="001907FD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2A2FAB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C5810F8" w14:textId="536F1E13" w:rsidR="002A2FAB" w:rsidRDefault="002A2FAB" w:rsidP="00C34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есть:</w:t>
      </w:r>
    </w:p>
    <w:p w14:paraId="68E1B091" w14:textId="0781FB29" w:rsidR="002A2FAB" w:rsidRPr="002A2FAB" w:rsidRDefault="002A2FAB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>Стоимость рекламы = Тираж (</w:t>
      </w:r>
      <w:proofErr w:type="spellStart"/>
      <w:r w:rsidRPr="002A2FAB">
        <w:rPr>
          <w:rFonts w:ascii="Times New Roman" w:hAnsi="Times New Roman" w:cs="Times New Roman"/>
          <w:sz w:val="28"/>
          <w:szCs w:val="28"/>
        </w:rPr>
        <w:t>тыс.экз</w:t>
      </w:r>
      <w:proofErr w:type="spellEnd"/>
      <w:r w:rsidRPr="002A2FAB">
        <w:rPr>
          <w:rFonts w:ascii="Times New Roman" w:hAnsi="Times New Roman" w:cs="Times New Roman"/>
          <w:sz w:val="28"/>
          <w:szCs w:val="28"/>
        </w:rPr>
        <w:t>.) * 175,68 + 4053,3 руб.</w:t>
      </w:r>
    </w:p>
    <w:p w14:paraId="39D7A1DC" w14:textId="77777777" w:rsidR="001907FD" w:rsidRPr="002A2FAB" w:rsidRDefault="001907FD" w:rsidP="00C34B24">
      <w:pPr>
        <w:rPr>
          <w:rFonts w:ascii="Times New Roman" w:hAnsi="Times New Roman" w:cs="Times New Roman"/>
          <w:sz w:val="28"/>
          <w:szCs w:val="28"/>
        </w:rPr>
      </w:pPr>
    </w:p>
    <w:p w14:paraId="2EEEC2FE" w14:textId="0BDAE684" w:rsidR="00C34B24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г) проверьте, является ли статистически значимой связь между тарифом на размещение рекламы и тиражом;</w:t>
      </w:r>
    </w:p>
    <w:p w14:paraId="57E1C8A2" w14:textId="3998E9E9" w:rsidR="001907FD" w:rsidRPr="002A2FAB" w:rsidRDefault="00612F03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CE7AF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E7AF1" w:rsidRPr="00CE7AF1">
        <w:rPr>
          <w:rFonts w:ascii="Times New Roman" w:hAnsi="Times New Roman" w:cs="Times New Roman"/>
          <w:sz w:val="28"/>
          <w:szCs w:val="28"/>
        </w:rPr>
        <w:t>-</w:t>
      </w:r>
      <w:r w:rsidR="00CE7AF1">
        <w:rPr>
          <w:rFonts w:ascii="Times New Roman" w:hAnsi="Times New Roman" w:cs="Times New Roman"/>
          <w:sz w:val="28"/>
          <w:szCs w:val="28"/>
        </w:rPr>
        <w:t>значение</w:t>
      </w:r>
      <w:r w:rsidRPr="002A2FAB">
        <w:rPr>
          <w:rFonts w:ascii="Times New Roman" w:hAnsi="Times New Roman" w:cs="Times New Roman"/>
          <w:sz w:val="28"/>
          <w:szCs w:val="28"/>
        </w:rPr>
        <w:t xml:space="preserve"> = 0.000 (</w:t>
      </w:r>
      <w:r w:rsidRPr="002A2FA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Это вероятность истинности нуль гипотезы, которая гласит, что независимые переменные не объясняют динамику зависимой переменной.)</w:t>
      </w:r>
      <w:r w:rsidRPr="002A2FAB">
        <w:rPr>
          <w:rFonts w:ascii="Times New Roman" w:hAnsi="Times New Roman" w:cs="Times New Roman"/>
          <w:sz w:val="28"/>
          <w:szCs w:val="28"/>
        </w:rPr>
        <w:t xml:space="preserve">, то отвергаем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A2FAB">
        <w:rPr>
          <w:rFonts w:ascii="Times New Roman" w:hAnsi="Times New Roman" w:cs="Times New Roman"/>
          <w:sz w:val="28"/>
          <w:szCs w:val="28"/>
        </w:rPr>
        <w:t>0 (Она ниже, чем 0.05 - порог), то есть считаем, что связь статистически значима.</w:t>
      </w:r>
    </w:p>
    <w:p w14:paraId="14FBC328" w14:textId="687D61F3" w:rsidR="00612F03" w:rsidRPr="002A2FAB" w:rsidRDefault="00612F03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ab/>
      </w:r>
    </w:p>
    <w:p w14:paraId="66C60C2C" w14:textId="77777777" w:rsidR="00C34B24" w:rsidRPr="002A2FAB" w:rsidRDefault="00C34B24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д) найдите прогнозируемое значение и остаток для газеты Коммерсантъ. Ответьте на вопрос, является ли тариф на размещение одной строки рекламного объявления выше или ниже той величины, которую можно было бы ожидать от газеты с таким тиражом.</w:t>
      </w:r>
    </w:p>
    <w:p w14:paraId="7A97DC63" w14:textId="2D239D5E" w:rsidR="00C34B24" w:rsidRPr="002A2FAB" w:rsidRDefault="00C34B24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D5447" wp14:editId="54AA9151">
            <wp:extent cx="4092813" cy="4000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6691" cy="40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DCD0" w14:textId="4E1C0435" w:rsidR="00612F03" w:rsidRPr="002A2FAB" w:rsidRDefault="00612F03" w:rsidP="00C34B24">
      <w:pPr>
        <w:rPr>
          <w:rFonts w:ascii="Times New Roman" w:hAnsi="Times New Roman" w:cs="Times New Roman"/>
          <w:sz w:val="28"/>
          <w:szCs w:val="28"/>
        </w:rPr>
      </w:pPr>
    </w:p>
    <w:p w14:paraId="23DA4DA2" w14:textId="3CD7F94A" w:rsidR="00612F03" w:rsidRPr="002A2FAB" w:rsidRDefault="00612F03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lastRenderedPageBreak/>
        <w:t>Газета Коммерсантъ – в строке 0.</w:t>
      </w:r>
    </w:p>
    <w:p w14:paraId="44836AE4" w14:textId="3C0BE9D1" w:rsidR="00612F03" w:rsidRPr="002A2FAB" w:rsidRDefault="00612F03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Прогнозируемое значение </w:t>
      </w:r>
      <w:r w:rsidR="00647134" w:rsidRPr="002A2FAB">
        <w:rPr>
          <w:rFonts w:ascii="Times New Roman" w:hAnsi="Times New Roman" w:cs="Times New Roman"/>
          <w:sz w:val="28"/>
          <w:szCs w:val="28"/>
        </w:rPr>
        <w:t xml:space="preserve">– </w:t>
      </w:r>
      <w:r w:rsidR="00647134" w:rsidRPr="002A2FA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="00647134" w:rsidRPr="002A2FAB">
        <w:rPr>
          <w:rFonts w:ascii="Times New Roman" w:hAnsi="Times New Roman" w:cs="Times New Roman"/>
          <w:sz w:val="28"/>
          <w:szCs w:val="28"/>
        </w:rPr>
        <w:t xml:space="preserve"> – 27771</w:t>
      </w:r>
    </w:p>
    <w:p w14:paraId="40BD4272" w14:textId="4238F05C" w:rsidR="00647134" w:rsidRPr="002A2FAB" w:rsidRDefault="00647134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Остаток – 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2A2FAB">
        <w:rPr>
          <w:rFonts w:ascii="Times New Roman" w:hAnsi="Times New Roman" w:cs="Times New Roman"/>
          <w:sz w:val="28"/>
          <w:szCs w:val="28"/>
        </w:rPr>
        <w:t>_</w:t>
      </w:r>
      <w:r w:rsidRPr="002A2FAB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2A2FAB">
        <w:rPr>
          <w:rFonts w:ascii="Times New Roman" w:hAnsi="Times New Roman" w:cs="Times New Roman"/>
          <w:sz w:val="28"/>
          <w:szCs w:val="28"/>
        </w:rPr>
        <w:t xml:space="preserve"> </w:t>
      </w:r>
      <w:r w:rsidR="00AA7D8F" w:rsidRPr="002A2FAB">
        <w:rPr>
          <w:rFonts w:ascii="Times New Roman" w:hAnsi="Times New Roman" w:cs="Times New Roman"/>
          <w:sz w:val="28"/>
          <w:szCs w:val="28"/>
        </w:rPr>
        <w:t>–</w:t>
      </w:r>
      <w:r w:rsidRPr="002A2FAB">
        <w:rPr>
          <w:rFonts w:ascii="Times New Roman" w:hAnsi="Times New Roman" w:cs="Times New Roman"/>
          <w:sz w:val="28"/>
          <w:szCs w:val="28"/>
        </w:rPr>
        <w:t xml:space="preserve"> 2692</w:t>
      </w:r>
    </w:p>
    <w:p w14:paraId="7537F593" w14:textId="6C469ED3" w:rsidR="00AA509F" w:rsidRDefault="00AA7D8F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Тариф на размещение ниже той величины, которую </w:t>
      </w:r>
      <w:r w:rsidR="00AA743B" w:rsidRPr="002A2FAB">
        <w:rPr>
          <w:rFonts w:ascii="Times New Roman" w:hAnsi="Times New Roman" w:cs="Times New Roman"/>
          <w:sz w:val="28"/>
          <w:szCs w:val="28"/>
        </w:rPr>
        <w:t>можно ожидать,</w:t>
      </w:r>
      <w:r w:rsidRPr="002A2FAB">
        <w:rPr>
          <w:rFonts w:ascii="Times New Roman" w:hAnsi="Times New Roman" w:cs="Times New Roman"/>
          <w:sz w:val="28"/>
          <w:szCs w:val="28"/>
        </w:rPr>
        <w:t xml:space="preserve"> судя по построенной модели.</w:t>
      </w:r>
    </w:p>
    <w:p w14:paraId="6C47E2C3" w14:textId="77777777" w:rsidR="002A2FAB" w:rsidRPr="002A2FAB" w:rsidRDefault="002A2FAB">
      <w:pPr>
        <w:rPr>
          <w:rFonts w:ascii="Times New Roman" w:hAnsi="Times New Roman" w:cs="Times New Roman"/>
          <w:sz w:val="28"/>
          <w:szCs w:val="28"/>
        </w:rPr>
      </w:pPr>
    </w:p>
    <w:p w14:paraId="4A201D70" w14:textId="5BF10F92" w:rsidR="00AA509F" w:rsidRPr="002A2FAB" w:rsidRDefault="001B7959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2A2FAB">
        <w:rPr>
          <w:rFonts w:ascii="Times New Roman" w:hAnsi="Times New Roman" w:cs="Times New Roman"/>
          <w:b/>
          <w:sz w:val="28"/>
          <w:szCs w:val="28"/>
        </w:rPr>
        <w:t xml:space="preserve"> По данным предыдущей задачи виден один возможный выброс (Эксперт). Необходимо выяснить, принадлежит ли это значение той же генеральной совокупности, что и остальные. С этой целью рассмотрим это значение как новое наблюдение.</w:t>
      </w:r>
    </w:p>
    <w:p w14:paraId="49EF3452" w14:textId="78B71749" w:rsidR="001B7959" w:rsidRPr="002A2FAB" w:rsidRDefault="001B7959" w:rsidP="00C34B24">
      <w:pPr>
        <w:rPr>
          <w:rFonts w:ascii="Times New Roman" w:hAnsi="Times New Roman" w:cs="Times New Roman"/>
          <w:sz w:val="28"/>
          <w:szCs w:val="28"/>
        </w:rPr>
      </w:pPr>
    </w:p>
    <w:p w14:paraId="1BC6DA83" w14:textId="77777777" w:rsidR="001B7959" w:rsidRPr="002A2FAB" w:rsidRDefault="001B7959" w:rsidP="001B7959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а) Удалите Эксперт из рассматриваемой совокупности данных и найдите уравнение регрессии, позволяющее прогнозировать тариф на размещение рекламы на основании тиража для остальных газет;</w:t>
      </w:r>
    </w:p>
    <w:p w14:paraId="23054222" w14:textId="41704F39" w:rsidR="001B7959" w:rsidRPr="002A2FAB" w:rsidRDefault="001B7959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0A2BC" wp14:editId="064FE0D0">
            <wp:extent cx="442912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1860" w14:textId="667848E4" w:rsidR="001B7959" w:rsidRPr="002A2FAB" w:rsidRDefault="001B7959" w:rsidP="00C34B24">
      <w:pPr>
        <w:rPr>
          <w:rFonts w:ascii="Times New Roman" w:hAnsi="Times New Roman" w:cs="Times New Roman"/>
          <w:sz w:val="28"/>
          <w:szCs w:val="28"/>
        </w:rPr>
      </w:pPr>
    </w:p>
    <w:p w14:paraId="2F9147DE" w14:textId="65380472" w:rsidR="001B7959" w:rsidRPr="002A2FAB" w:rsidRDefault="001B7959" w:rsidP="00C34B24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б) Вычислите двусторонний 95% доверительный интервал для нового наблюдения, когда X</w:t>
      </w:r>
      <w:r w:rsidRPr="002A2FAB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2A2FAB">
        <w:rPr>
          <w:rFonts w:ascii="Times New Roman" w:hAnsi="Times New Roman" w:cs="Times New Roman"/>
          <w:b/>
          <w:sz w:val="28"/>
          <w:szCs w:val="28"/>
        </w:rPr>
        <w:t xml:space="preserve"> является тарифом Эксперт;</w:t>
      </w:r>
    </w:p>
    <w:p w14:paraId="54B57195" w14:textId="0364C5E7" w:rsidR="001B7959" w:rsidRPr="002A2FAB" w:rsidRDefault="001B7959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C19034" wp14:editId="56AB4437">
            <wp:extent cx="5940425" cy="12299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F32D" w14:textId="0CEC0169" w:rsidR="001B7959" w:rsidRPr="002A2FAB" w:rsidRDefault="0041385B" w:rsidP="00C34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Доверительный интервал: </w:t>
      </w:r>
      <w:r>
        <w:rPr>
          <w:rStyle w:val="mjx-char"/>
          <w:rFonts w:ascii="MJXc-TeX-math-Iw" w:hAnsi="MJXc-TeX-math-Iw"/>
          <w:color w:val="333333"/>
          <w:sz w:val="34"/>
          <w:szCs w:val="34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333333"/>
          <w:sz w:val="34"/>
          <w:szCs w:val="34"/>
          <w:shd w:val="clear" w:color="auto" w:fill="FFFFFF"/>
        </w:rPr>
        <w:t>-1.96</w:t>
      </w:r>
      <w:r>
        <w:rPr>
          <w:rStyle w:val="mjx-char"/>
          <w:rFonts w:ascii="MJXc-TeX-math-Iw" w:hAnsi="MJXc-TeX-math-Iw"/>
          <w:color w:val="333333"/>
          <w:sz w:val="34"/>
          <w:szCs w:val="34"/>
          <w:shd w:val="clear" w:color="auto" w:fill="FFFFFF"/>
        </w:rPr>
        <w:t>σ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Style w:val="mjx-char"/>
          <w:rFonts w:ascii="MJXc-TeX-math-Iw" w:hAnsi="MJXc-TeX-math-Iw"/>
          <w:color w:val="333333"/>
          <w:sz w:val="34"/>
          <w:szCs w:val="34"/>
          <w:shd w:val="clear" w:color="auto" w:fill="FFFFFF"/>
        </w:rPr>
        <w:t>X</w:t>
      </w:r>
      <w:r>
        <w:rPr>
          <w:rStyle w:val="mjx-char"/>
          <w:rFonts w:ascii="MJXc-TeX-main-Rw" w:hAnsi="MJXc-TeX-main-Rw"/>
          <w:color w:val="333333"/>
          <w:sz w:val="34"/>
          <w:szCs w:val="34"/>
          <w:shd w:val="clear" w:color="auto" w:fill="FFFFFF"/>
        </w:rPr>
        <w:t>+1.96</w:t>
      </w:r>
      <w:r>
        <w:rPr>
          <w:rStyle w:val="mjx-char"/>
          <w:rFonts w:ascii="MJXc-TeX-math-Iw" w:hAnsi="MJXc-TeX-math-Iw"/>
          <w:color w:val="333333"/>
          <w:sz w:val="34"/>
          <w:szCs w:val="34"/>
          <w:shd w:val="clear" w:color="auto" w:fill="FFFFFF"/>
        </w:rPr>
        <w:t>σ</w:t>
      </w:r>
    </w:p>
    <w:p w14:paraId="26F843A1" w14:textId="4CF73FF5" w:rsidR="001B7959" w:rsidRDefault="001B7959" w:rsidP="00C34B24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>Доверительный интервал: [</w:t>
      </w:r>
      <w:r w:rsidR="00061E94">
        <w:rPr>
          <w:rFonts w:ascii="Times New Roman" w:hAnsi="Times New Roman" w:cs="Times New Roman"/>
          <w:sz w:val="28"/>
          <w:szCs w:val="28"/>
        </w:rPr>
        <w:t>18557</w:t>
      </w:r>
      <w:r w:rsidR="0041385B" w:rsidRPr="0041385B">
        <w:rPr>
          <w:rFonts w:ascii="Times New Roman" w:hAnsi="Times New Roman" w:cs="Times New Roman"/>
          <w:sz w:val="28"/>
          <w:szCs w:val="28"/>
        </w:rPr>
        <w:t>,</w:t>
      </w:r>
      <w:r w:rsidR="00061E94">
        <w:rPr>
          <w:rFonts w:ascii="Times New Roman" w:hAnsi="Times New Roman" w:cs="Times New Roman"/>
          <w:sz w:val="28"/>
          <w:szCs w:val="28"/>
        </w:rPr>
        <w:t>93</w:t>
      </w:r>
      <w:r w:rsidR="0041385B">
        <w:rPr>
          <w:rFonts w:ascii="Times New Roman" w:hAnsi="Times New Roman" w:cs="Times New Roman"/>
          <w:sz w:val="28"/>
          <w:szCs w:val="28"/>
        </w:rPr>
        <w:t xml:space="preserve"> </w:t>
      </w:r>
      <w:r w:rsidR="00061E94">
        <w:rPr>
          <w:rFonts w:ascii="Times New Roman" w:hAnsi="Times New Roman" w:cs="Times New Roman"/>
          <w:sz w:val="28"/>
          <w:szCs w:val="28"/>
        </w:rPr>
        <w:t>25494</w:t>
      </w:r>
      <w:r w:rsidR="0041385B" w:rsidRPr="0041385B">
        <w:rPr>
          <w:rFonts w:ascii="Times New Roman" w:hAnsi="Times New Roman" w:cs="Times New Roman"/>
          <w:sz w:val="28"/>
          <w:szCs w:val="28"/>
        </w:rPr>
        <w:t>,</w:t>
      </w:r>
      <w:r w:rsidR="00061E94">
        <w:rPr>
          <w:rFonts w:ascii="Times New Roman" w:hAnsi="Times New Roman" w:cs="Times New Roman"/>
          <w:sz w:val="28"/>
          <w:szCs w:val="28"/>
        </w:rPr>
        <w:t>43</w:t>
      </w:r>
      <w:r w:rsidRPr="002A2FAB">
        <w:rPr>
          <w:rFonts w:ascii="Times New Roman" w:hAnsi="Times New Roman" w:cs="Times New Roman"/>
          <w:sz w:val="28"/>
          <w:szCs w:val="28"/>
        </w:rPr>
        <w:t>]</w:t>
      </w:r>
    </w:p>
    <w:p w14:paraId="53BDD870" w14:textId="5EB536BE" w:rsidR="0041385B" w:rsidRPr="002A2FAB" w:rsidRDefault="0041385B" w:rsidP="00C34B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с</w:t>
      </w:r>
      <w:r w:rsidRPr="0041385B">
        <w:rPr>
          <w:rFonts w:ascii="Times New Roman" w:hAnsi="Times New Roman" w:cs="Times New Roman"/>
          <w:sz w:val="28"/>
          <w:szCs w:val="28"/>
        </w:rPr>
        <w:t xml:space="preserve"> вероятностью 95% можно утверждать, что ожидаемая стоимость рекламы для журнала "Эксперт" должна составлять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385B">
        <w:rPr>
          <w:rFonts w:ascii="Times New Roman" w:hAnsi="Times New Roman" w:cs="Times New Roman"/>
          <w:sz w:val="28"/>
          <w:szCs w:val="28"/>
        </w:rPr>
        <w:t xml:space="preserve">от </w:t>
      </w:r>
      <w:r w:rsidR="00061E94">
        <w:rPr>
          <w:rFonts w:ascii="Times New Roman" w:hAnsi="Times New Roman" w:cs="Times New Roman"/>
          <w:sz w:val="28"/>
          <w:szCs w:val="28"/>
        </w:rPr>
        <w:t>18557</w:t>
      </w:r>
      <w:r w:rsidR="00061E94" w:rsidRPr="0041385B">
        <w:rPr>
          <w:rFonts w:ascii="Times New Roman" w:hAnsi="Times New Roman" w:cs="Times New Roman"/>
          <w:sz w:val="28"/>
          <w:szCs w:val="28"/>
        </w:rPr>
        <w:t>,</w:t>
      </w:r>
      <w:r w:rsidR="00061E94">
        <w:rPr>
          <w:rFonts w:ascii="Times New Roman" w:hAnsi="Times New Roman" w:cs="Times New Roman"/>
          <w:sz w:val="28"/>
          <w:szCs w:val="28"/>
        </w:rPr>
        <w:t xml:space="preserve">93 </w:t>
      </w:r>
      <w:r w:rsidRPr="0041385B">
        <w:rPr>
          <w:rFonts w:ascii="Times New Roman" w:hAnsi="Times New Roman" w:cs="Times New Roman"/>
          <w:sz w:val="28"/>
          <w:szCs w:val="28"/>
        </w:rPr>
        <w:t xml:space="preserve">руб. до </w:t>
      </w:r>
      <w:r w:rsidR="00061E94">
        <w:rPr>
          <w:rFonts w:ascii="Times New Roman" w:hAnsi="Times New Roman" w:cs="Times New Roman"/>
          <w:sz w:val="28"/>
          <w:szCs w:val="28"/>
        </w:rPr>
        <w:t>25494</w:t>
      </w:r>
      <w:r w:rsidR="00061E94" w:rsidRPr="0041385B">
        <w:rPr>
          <w:rFonts w:ascii="Times New Roman" w:hAnsi="Times New Roman" w:cs="Times New Roman"/>
          <w:sz w:val="28"/>
          <w:szCs w:val="28"/>
        </w:rPr>
        <w:t>,</w:t>
      </w:r>
      <w:r w:rsidR="00061E94">
        <w:rPr>
          <w:rFonts w:ascii="Times New Roman" w:hAnsi="Times New Roman" w:cs="Times New Roman"/>
          <w:sz w:val="28"/>
          <w:szCs w:val="28"/>
        </w:rPr>
        <w:t xml:space="preserve">43 </w:t>
      </w:r>
      <w:r w:rsidRPr="0041385B">
        <w:rPr>
          <w:rFonts w:ascii="Times New Roman" w:hAnsi="Times New Roman" w:cs="Times New Roman"/>
          <w:sz w:val="28"/>
          <w:szCs w:val="28"/>
        </w:rPr>
        <w:t>руб.</w:t>
      </w:r>
      <w:r>
        <w:rPr>
          <w:rFonts w:ascii="Times New Roman" w:hAnsi="Times New Roman" w:cs="Times New Roman"/>
          <w:sz w:val="28"/>
          <w:szCs w:val="28"/>
        </w:rPr>
        <w:t>, но фактическая стоимость – 38230.</w:t>
      </w:r>
    </w:p>
    <w:p w14:paraId="00F43F7E" w14:textId="77777777" w:rsidR="001B7959" w:rsidRPr="002A2FAB" w:rsidRDefault="001B7959" w:rsidP="001B7959">
      <w:pPr>
        <w:rPr>
          <w:rFonts w:ascii="Times New Roman" w:hAnsi="Times New Roman" w:cs="Times New Roman"/>
          <w:b/>
          <w:sz w:val="28"/>
          <w:szCs w:val="28"/>
        </w:rPr>
      </w:pPr>
      <w:r w:rsidRPr="002A2FAB">
        <w:rPr>
          <w:rFonts w:ascii="Times New Roman" w:hAnsi="Times New Roman" w:cs="Times New Roman"/>
          <w:b/>
          <w:sz w:val="28"/>
          <w:szCs w:val="28"/>
        </w:rPr>
        <w:t>в) Проверьте, является ли Эксперт выбросом, выяснив, попадает ли тариф на размещение рекламы в этой газете в построенный доверительный интервал.</w:t>
      </w:r>
    </w:p>
    <w:p w14:paraId="698144DD" w14:textId="5739A005" w:rsidR="001B7959" w:rsidRPr="002A2FAB" w:rsidRDefault="001B7959" w:rsidP="001B7959">
      <w:pPr>
        <w:pStyle w:val="a3"/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lastRenderedPageBreak/>
        <w:t>Тариф – 38230 – не попадает в доверительный интервал</w:t>
      </w:r>
    </w:p>
    <w:p w14:paraId="58BCD00F" w14:textId="00AF08E0" w:rsidR="001B7959" w:rsidRPr="002A2FAB" w:rsidRDefault="001B7959" w:rsidP="001B7959">
      <w:pPr>
        <w:pStyle w:val="a3"/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sz w:val="28"/>
          <w:szCs w:val="28"/>
        </w:rPr>
        <w:t xml:space="preserve">Следовательно, можно сделать вывод, что Эксперт </w:t>
      </w:r>
      <w:r w:rsidR="001E2B80" w:rsidRPr="002A2FAB">
        <w:rPr>
          <w:rFonts w:ascii="Times New Roman" w:hAnsi="Times New Roman" w:cs="Times New Roman"/>
          <w:sz w:val="28"/>
          <w:szCs w:val="28"/>
        </w:rPr>
        <w:t>–</w:t>
      </w:r>
      <w:r w:rsidRPr="002A2FAB">
        <w:rPr>
          <w:rFonts w:ascii="Times New Roman" w:hAnsi="Times New Roman" w:cs="Times New Roman"/>
          <w:sz w:val="28"/>
          <w:szCs w:val="28"/>
        </w:rPr>
        <w:t xml:space="preserve"> выброс</w:t>
      </w:r>
    </w:p>
    <w:p w14:paraId="0C4E0B45" w14:textId="77777777" w:rsidR="00061E94" w:rsidRPr="002A2FAB" w:rsidRDefault="00061E94" w:rsidP="001E2B80">
      <w:pPr>
        <w:rPr>
          <w:rFonts w:ascii="Times New Roman" w:eastAsia="DejaVu Sans Condensed" w:hAnsi="Times New Roman" w:cs="Times New Roman"/>
          <w:kern w:val="1"/>
          <w:sz w:val="28"/>
          <w:szCs w:val="28"/>
          <w:lang w:eastAsia="hi-IN" w:bidi="hi-IN"/>
        </w:rPr>
      </w:pPr>
    </w:p>
    <w:p w14:paraId="1A0FF943" w14:textId="5EC4A097" w:rsidR="001E2B80" w:rsidRPr="00061E94" w:rsidRDefault="001E2B80" w:rsidP="001E2B80">
      <w:pPr>
        <w:rPr>
          <w:rFonts w:ascii="Times New Roman" w:hAnsi="Times New Roman" w:cs="Times New Roman"/>
          <w:b/>
          <w:sz w:val="28"/>
          <w:szCs w:val="28"/>
        </w:rPr>
      </w:pPr>
      <w:r w:rsidRPr="00061E94">
        <w:rPr>
          <w:rFonts w:ascii="Times New Roman" w:hAnsi="Times New Roman" w:cs="Times New Roman"/>
          <w:b/>
          <w:sz w:val="28"/>
          <w:szCs w:val="28"/>
        </w:rPr>
        <w:t>В таблице представлены результаты исследования рынка жилья города. Необходимо построить аналитическую модель оценки стоимости жилья в зависимости от предложенных факторов.</w:t>
      </w:r>
    </w:p>
    <w:p w14:paraId="08ADE9F0" w14:textId="1925D4FB" w:rsidR="001E2B80" w:rsidRPr="00061E94" w:rsidRDefault="001E2B80" w:rsidP="001E2B8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061E94">
        <w:rPr>
          <w:rFonts w:ascii="Times New Roman" w:hAnsi="Times New Roman" w:cs="Times New Roman"/>
          <w:b/>
          <w:sz w:val="28"/>
          <w:szCs w:val="28"/>
        </w:rPr>
        <w:t>Оцените параметры линейного уравнения множественной регрессии с фиктивными переменными.</w:t>
      </w:r>
    </w:p>
    <w:p w14:paraId="44641E9E" w14:textId="7EA5B342" w:rsidR="001E2B80" w:rsidRPr="002A2FAB" w:rsidRDefault="001E2B80" w:rsidP="001E2B80">
      <w:pPr>
        <w:pStyle w:val="a4"/>
        <w:spacing w:after="0"/>
        <w:rPr>
          <w:sz w:val="28"/>
          <w:szCs w:val="28"/>
        </w:rPr>
      </w:pPr>
      <w:r w:rsidRPr="002A2FAB">
        <w:rPr>
          <w:sz w:val="28"/>
          <w:szCs w:val="28"/>
        </w:rPr>
        <w:t>Построение попарных диаграммы рассеяния:</w:t>
      </w:r>
      <w:bookmarkStart w:id="0" w:name="1b3b"/>
      <w:bookmarkEnd w:id="0"/>
    </w:p>
    <w:p w14:paraId="312947FD" w14:textId="77777777" w:rsidR="001E2B80" w:rsidRPr="002A2FAB" w:rsidRDefault="001E2B80" w:rsidP="001E2B80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23B2F997" w14:textId="4CC55EF9" w:rsidR="001E2B80" w:rsidRPr="002A2FAB" w:rsidRDefault="001E2B80" w:rsidP="001B7959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7D867F" wp14:editId="4A4ED16F">
            <wp:extent cx="6376727" cy="7239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7929" cy="72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FA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B23ECB3" w14:textId="2711F92D" w:rsidR="001E2B80" w:rsidRDefault="001E2B80" w:rsidP="001B7959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56A2EE" wp14:editId="1CFD9570">
            <wp:extent cx="5695950" cy="564176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03" cy="56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05D7" w14:textId="77777777" w:rsidR="00061E94" w:rsidRPr="002A2FAB" w:rsidRDefault="00061E94" w:rsidP="001B7959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0D3CF9CC" w14:textId="0D774DA2" w:rsidR="001E2B80" w:rsidRPr="002A2FAB" w:rsidRDefault="001E2B80" w:rsidP="001E2B80">
      <w:pPr>
        <w:pStyle w:val="a4"/>
        <w:spacing w:after="0"/>
        <w:rPr>
          <w:sz w:val="28"/>
          <w:szCs w:val="28"/>
          <w:lang w:val="en-US"/>
        </w:rPr>
      </w:pPr>
      <w:r w:rsidRPr="002A2FAB">
        <w:rPr>
          <w:sz w:val="28"/>
          <w:szCs w:val="28"/>
        </w:rPr>
        <w:lastRenderedPageBreak/>
        <w:t>Построение</w:t>
      </w:r>
      <w:r w:rsidRPr="002A2FAB">
        <w:rPr>
          <w:sz w:val="28"/>
          <w:szCs w:val="28"/>
          <w:lang w:val="en-US"/>
        </w:rPr>
        <w:t xml:space="preserve"> </w:t>
      </w:r>
      <w:r w:rsidRPr="002A2FAB">
        <w:rPr>
          <w:sz w:val="28"/>
          <w:szCs w:val="28"/>
        </w:rPr>
        <w:t>модели</w:t>
      </w:r>
      <w:r w:rsidRPr="002A2FAB">
        <w:rPr>
          <w:sz w:val="28"/>
          <w:szCs w:val="28"/>
          <w:lang w:val="en-US"/>
        </w:rPr>
        <w:t>:</w:t>
      </w:r>
    </w:p>
    <w:p w14:paraId="34E9ED2F" w14:textId="77777777" w:rsidR="001E2B80" w:rsidRPr="002A2FAB" w:rsidRDefault="001E2B80" w:rsidP="001B795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B6E651" w14:textId="7BA23689" w:rsidR="001E2B80" w:rsidRPr="002A2FAB" w:rsidRDefault="001E2B80">
      <w:pPr>
        <w:rPr>
          <w:rFonts w:ascii="Times New Roman" w:hAnsi="Times New Roman" w:cs="Times New Roman"/>
          <w:sz w:val="28"/>
          <w:szCs w:val="28"/>
        </w:rPr>
      </w:pPr>
      <w:r w:rsidRPr="002A2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A09A4" wp14:editId="22BC3299">
            <wp:extent cx="3834817" cy="525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6566" cy="52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78DE" w14:textId="64D1458D" w:rsidR="001E2B80" w:rsidRPr="002A2FAB" w:rsidRDefault="001E2B80" w:rsidP="001E2B80">
      <w:pPr>
        <w:pStyle w:val="a4"/>
        <w:spacing w:after="0"/>
        <w:rPr>
          <w:sz w:val="28"/>
          <w:szCs w:val="28"/>
        </w:rPr>
      </w:pPr>
      <w:r w:rsidRPr="002A2FAB">
        <w:rPr>
          <w:sz w:val="28"/>
          <w:szCs w:val="28"/>
        </w:rPr>
        <w:t>Проверка распределения регрессионных остатков</w:t>
      </w:r>
    </w:p>
    <w:p w14:paraId="4935C62B" w14:textId="7AC95241" w:rsidR="001E2B80" w:rsidRDefault="001E2B80" w:rsidP="00C34B24">
      <w:r>
        <w:rPr>
          <w:noProof/>
        </w:rPr>
        <w:drawing>
          <wp:inline distT="0" distB="0" distL="0" distR="0" wp14:anchorId="0FE7A88D" wp14:editId="5ACDDB06">
            <wp:extent cx="3894187" cy="304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868" cy="310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7E3A" w14:textId="4CC84538" w:rsidR="00CE7AF1" w:rsidRPr="00CE7AF1" w:rsidRDefault="00CE7AF1" w:rsidP="00C34B24">
      <w:pPr>
        <w:rPr>
          <w:sz w:val="28"/>
        </w:rPr>
      </w:pPr>
      <w:r w:rsidRPr="00CE7AF1">
        <w:rPr>
          <w:sz w:val="28"/>
        </w:rPr>
        <w:lastRenderedPageBreak/>
        <w:t xml:space="preserve">Коэффициенты при параметрах говорят о том, что наибольшее влияние оказывают площадь и показатели наличия балкона и ремонта, что логично, поскольку чем больше площадь, тем выше стоимость и если есть ремонт/балкон, то стоимость также возрастает, а этаж показывает отрицательную зависимость, то есть чем выше этаж, тем ниже стоимость квартиры, при этом этот параметр мы не считаем статистически значимым, поскольку </w:t>
      </w:r>
      <w:r w:rsidRPr="00CE7AF1">
        <w:rPr>
          <w:sz w:val="28"/>
          <w:lang w:val="en-US"/>
        </w:rPr>
        <w:t>P</w:t>
      </w:r>
      <w:r w:rsidRPr="00CE7AF1">
        <w:rPr>
          <w:sz w:val="28"/>
        </w:rPr>
        <w:t>-значение при нём превышает поро</w:t>
      </w:r>
      <w:bookmarkStart w:id="1" w:name="_GoBack"/>
      <w:bookmarkEnd w:id="1"/>
      <w:r w:rsidRPr="00CE7AF1">
        <w:rPr>
          <w:sz w:val="28"/>
        </w:rPr>
        <w:t>г – 0.05</w:t>
      </w:r>
    </w:p>
    <w:sectPr w:rsidR="00CE7AF1" w:rsidRPr="00CE7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 Condensed">
    <w:charset w:val="CC"/>
    <w:family w:val="swiss"/>
    <w:pitch w:val="variable"/>
    <w:sig w:usb0="E7002EFF" w:usb1="D200FDFF" w:usb2="0A246029" w:usb3="00000000" w:csb0="000001FF" w:csb1="00000000"/>
  </w:font>
  <w:font w:name="FreeSans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66"/>
    <w:rsid w:val="00061E94"/>
    <w:rsid w:val="001907FD"/>
    <w:rsid w:val="001B7959"/>
    <w:rsid w:val="001E2B80"/>
    <w:rsid w:val="002A2FAB"/>
    <w:rsid w:val="0041385B"/>
    <w:rsid w:val="00612F03"/>
    <w:rsid w:val="00647134"/>
    <w:rsid w:val="006E7BFB"/>
    <w:rsid w:val="00A64C4E"/>
    <w:rsid w:val="00AA509F"/>
    <w:rsid w:val="00AA743B"/>
    <w:rsid w:val="00AA7D8F"/>
    <w:rsid w:val="00C34B24"/>
    <w:rsid w:val="00C4295F"/>
    <w:rsid w:val="00CE7AF1"/>
    <w:rsid w:val="00D95666"/>
    <w:rsid w:val="00E61584"/>
    <w:rsid w:val="00F8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4DE1"/>
  <w15:chartTrackingRefBased/>
  <w15:docId w15:val="{92AD08D6-6172-4BA8-8AC0-19AEF18E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B7959"/>
    <w:pPr>
      <w:widowControl w:val="0"/>
      <w:suppressLineNumbers/>
      <w:suppressAutoHyphens/>
      <w:spacing w:after="0" w:line="240" w:lineRule="auto"/>
    </w:pPr>
    <w:rPr>
      <w:rFonts w:ascii="Liberation Serif" w:eastAsia="DejaVu Sans Condensed" w:hAnsi="Liberation Serif" w:cs="FreeSans"/>
      <w:kern w:val="1"/>
      <w:sz w:val="24"/>
      <w:szCs w:val="24"/>
      <w:lang w:eastAsia="hi-I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E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2B8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1E2B8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41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41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CAD68-114F-498F-A59A-3DDE41E85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5</cp:revision>
  <dcterms:created xsi:type="dcterms:W3CDTF">2020-10-24T13:54:00Z</dcterms:created>
  <dcterms:modified xsi:type="dcterms:W3CDTF">2020-10-26T13:26:00Z</dcterms:modified>
</cp:coreProperties>
</file>