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357" w:rsidRPr="00B15A1A" w:rsidRDefault="00B15A1A" w:rsidP="00B15A1A">
      <w:pPr>
        <w:tabs>
          <w:tab w:val="left" w:pos="820"/>
        </w:tabs>
        <w:spacing w:before="129" w:after="0" w:line="360" w:lineRule="auto"/>
        <w:jc w:val="center"/>
        <w:outlineLvl w:val="0"/>
        <w:rPr>
          <w:rFonts w:ascii="Wide Latin" w:eastAsia="Times New Roman" w:hAnsi="Wide Latin" w:cs="Times New Roman"/>
          <w:b/>
          <w:bCs/>
          <w:color w:val="000000"/>
          <w:kern w:val="36"/>
          <w:sz w:val="52"/>
          <w:szCs w:val="52"/>
          <w:lang w:eastAsia="es-ES"/>
        </w:rPr>
      </w:pPr>
      <w:r w:rsidRPr="00B15A1A">
        <w:rPr>
          <w:rFonts w:ascii="Wide Latin" w:eastAsia="Times New Roman" w:hAnsi="Wide Latin" w:cs="Times New Roman"/>
          <w:b/>
          <w:bCs/>
          <w:color w:val="000000"/>
          <w:kern w:val="36"/>
          <w:sz w:val="52"/>
          <w:szCs w:val="52"/>
          <w:lang w:eastAsia="es-ES"/>
        </w:rPr>
        <w:t>Trabajo Práctico</w:t>
      </w:r>
    </w:p>
    <w:p w:rsidR="00B15A1A" w:rsidRPr="00B15A1A" w:rsidRDefault="00B15A1A" w:rsidP="00B15A1A">
      <w:pPr>
        <w:tabs>
          <w:tab w:val="left" w:pos="820"/>
        </w:tabs>
        <w:spacing w:before="129" w:after="0" w:line="360" w:lineRule="auto"/>
        <w:jc w:val="center"/>
        <w:outlineLvl w:val="0"/>
        <w:rPr>
          <w:rFonts w:ascii="Wide Latin" w:eastAsia="Times New Roman" w:hAnsi="Wide Latin" w:cs="Times New Roman"/>
          <w:b/>
          <w:bCs/>
          <w:color w:val="000000"/>
          <w:kern w:val="36"/>
          <w:sz w:val="52"/>
          <w:szCs w:val="52"/>
          <w:lang w:eastAsia="es-ES"/>
        </w:rPr>
      </w:pPr>
      <w:r w:rsidRPr="00B15A1A">
        <w:rPr>
          <w:rFonts w:ascii="Wide Latin" w:eastAsia="Times New Roman" w:hAnsi="Wide Latin" w:cs="Times New Roman"/>
          <w:b/>
          <w:bCs/>
          <w:color w:val="000000"/>
          <w:kern w:val="36"/>
          <w:sz w:val="52"/>
          <w:szCs w:val="52"/>
          <w:lang w:eastAsia="es-ES"/>
        </w:rPr>
        <w:t>Matemática III</w:t>
      </w:r>
    </w:p>
    <w:p w:rsidR="00B15A1A" w:rsidRDefault="00B15A1A" w:rsidP="00B15A1A">
      <w:pPr>
        <w:rPr>
          <w:rFonts w:ascii="Goudy Stout" w:eastAsia="Times New Roman" w:hAnsi="Goudy Stout" w:cs="Times New Roman"/>
          <w:b/>
          <w:bCs/>
          <w:color w:val="000000"/>
          <w:kern w:val="36"/>
          <w:sz w:val="32"/>
          <w:szCs w:val="32"/>
          <w:lang w:eastAsia="es-ES"/>
        </w:rPr>
      </w:pPr>
    </w:p>
    <w:p w:rsidR="00242238" w:rsidRDefault="00242238" w:rsidP="00B15A1A">
      <w:pPr>
        <w:rPr>
          <w:rFonts w:ascii="Goudy Stout" w:eastAsia="Times New Roman" w:hAnsi="Goudy Stout" w:cs="Times New Roman"/>
          <w:b/>
          <w:bCs/>
          <w:color w:val="000000"/>
          <w:kern w:val="36"/>
          <w:sz w:val="32"/>
          <w:szCs w:val="32"/>
          <w:lang w:eastAsia="es-ES"/>
        </w:rPr>
      </w:pPr>
    </w:p>
    <w:p w:rsidR="00B15A1A" w:rsidRPr="00242238" w:rsidRDefault="00B15A1A" w:rsidP="00B15A1A">
      <w:pPr>
        <w:rPr>
          <w:rFonts w:ascii="Wide Latin" w:eastAsia="Times New Roman" w:hAnsi="Wide Latin" w:cs="Times New Roman"/>
          <w:b/>
          <w:bCs/>
          <w:color w:val="000000"/>
          <w:kern w:val="36"/>
          <w:sz w:val="36"/>
          <w:szCs w:val="36"/>
          <w:lang w:eastAsia="es-ES"/>
        </w:rPr>
      </w:pPr>
      <w:r w:rsidRPr="00242238">
        <w:rPr>
          <w:rFonts w:ascii="Wide Latin" w:eastAsia="Times New Roman" w:hAnsi="Wide Latin" w:cs="Times New Roman"/>
          <w:b/>
          <w:bCs/>
          <w:color w:val="000000"/>
          <w:kern w:val="36"/>
          <w:sz w:val="36"/>
          <w:szCs w:val="36"/>
          <w:lang w:eastAsia="es-ES"/>
        </w:rPr>
        <w:t xml:space="preserve">Curso: </w:t>
      </w:r>
    </w:p>
    <w:p w:rsidR="00B15A1A" w:rsidRPr="00242238" w:rsidRDefault="007A4382" w:rsidP="007A43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15A1A" w:rsidRPr="00242238">
        <w:rPr>
          <w:rFonts w:ascii="Times New Roman" w:hAnsi="Times New Roman" w:cs="Times New Roman"/>
          <w:sz w:val="32"/>
          <w:szCs w:val="32"/>
        </w:rPr>
        <w:t>2° Cuatrimestre 2024 - Turno Noche</w:t>
      </w:r>
    </w:p>
    <w:p w:rsidR="007A4382" w:rsidRDefault="007A4382" w:rsidP="00B15A1A">
      <w:pPr>
        <w:rPr>
          <w:rFonts w:ascii="Times New Roman" w:hAnsi="Times New Roman" w:cs="Times New Roman"/>
          <w:sz w:val="28"/>
          <w:szCs w:val="28"/>
        </w:rPr>
      </w:pPr>
    </w:p>
    <w:p w:rsidR="00242238" w:rsidRDefault="00242238" w:rsidP="00B15A1A">
      <w:pPr>
        <w:rPr>
          <w:rFonts w:ascii="Times New Roman" w:hAnsi="Times New Roman" w:cs="Times New Roman"/>
          <w:sz w:val="28"/>
          <w:szCs w:val="28"/>
        </w:rPr>
      </w:pPr>
    </w:p>
    <w:p w:rsidR="00B15A1A" w:rsidRPr="00242238" w:rsidRDefault="00B15A1A" w:rsidP="00B15A1A">
      <w:pPr>
        <w:rPr>
          <w:rFonts w:ascii="Wide Latin" w:hAnsi="Wide Latin" w:cs="Times New Roman"/>
          <w:sz w:val="36"/>
          <w:szCs w:val="36"/>
        </w:rPr>
      </w:pPr>
      <w:r w:rsidRPr="00242238">
        <w:rPr>
          <w:rFonts w:ascii="Wide Latin" w:hAnsi="Wide Latin" w:cs="Times New Roman"/>
          <w:sz w:val="36"/>
          <w:szCs w:val="36"/>
        </w:rPr>
        <w:t>Profesores:</w:t>
      </w:r>
    </w:p>
    <w:p w:rsidR="00B15A1A" w:rsidRPr="00242238" w:rsidRDefault="007A4382" w:rsidP="00B15A1A">
      <w:pPr>
        <w:rPr>
          <w:rFonts w:ascii="Times New Roman" w:hAnsi="Times New Roman" w:cs="Times New Roman"/>
          <w:sz w:val="32"/>
          <w:szCs w:val="32"/>
        </w:rPr>
      </w:pPr>
      <w:r w:rsidRPr="00242238">
        <w:rPr>
          <w:rFonts w:ascii="Times New Roman" w:hAnsi="Times New Roman" w:cs="Times New Roman"/>
          <w:sz w:val="32"/>
          <w:szCs w:val="32"/>
        </w:rPr>
        <w:t xml:space="preserve">        </w:t>
      </w:r>
      <w:r w:rsidR="00B15A1A" w:rsidRPr="00242238">
        <w:rPr>
          <w:rFonts w:ascii="Times New Roman" w:hAnsi="Times New Roman" w:cs="Times New Roman"/>
          <w:sz w:val="32"/>
          <w:szCs w:val="32"/>
        </w:rPr>
        <w:t>BOMPENSIERI Josefina</w:t>
      </w:r>
    </w:p>
    <w:p w:rsidR="00B15A1A" w:rsidRPr="00242238" w:rsidRDefault="007A4382" w:rsidP="00B15A1A">
      <w:pPr>
        <w:rPr>
          <w:rFonts w:ascii="Times New Roman" w:hAnsi="Times New Roman" w:cs="Times New Roman"/>
          <w:sz w:val="32"/>
          <w:szCs w:val="32"/>
        </w:rPr>
      </w:pPr>
      <w:r w:rsidRPr="00242238">
        <w:rPr>
          <w:rFonts w:ascii="Times New Roman" w:hAnsi="Times New Roman" w:cs="Times New Roman"/>
          <w:sz w:val="32"/>
          <w:szCs w:val="32"/>
        </w:rPr>
        <w:t xml:space="preserve">        </w:t>
      </w:r>
      <w:r w:rsidR="00B15A1A" w:rsidRPr="00242238">
        <w:rPr>
          <w:rFonts w:ascii="Times New Roman" w:hAnsi="Times New Roman" w:cs="Times New Roman"/>
          <w:sz w:val="32"/>
          <w:szCs w:val="32"/>
        </w:rPr>
        <w:t xml:space="preserve">PRUDENTE Tomás </w:t>
      </w:r>
    </w:p>
    <w:p w:rsidR="007A4382" w:rsidRDefault="007A4382" w:rsidP="00B15A1A">
      <w:pPr>
        <w:rPr>
          <w:rFonts w:ascii="Times New Roman" w:hAnsi="Times New Roman" w:cs="Times New Roman"/>
          <w:sz w:val="28"/>
          <w:szCs w:val="28"/>
        </w:rPr>
      </w:pPr>
    </w:p>
    <w:p w:rsidR="00242238" w:rsidRDefault="00242238" w:rsidP="00B15A1A">
      <w:pPr>
        <w:rPr>
          <w:rFonts w:ascii="Times New Roman" w:hAnsi="Times New Roman" w:cs="Times New Roman"/>
          <w:sz w:val="28"/>
          <w:szCs w:val="28"/>
        </w:rPr>
      </w:pPr>
    </w:p>
    <w:p w:rsidR="007A4382" w:rsidRPr="00242238" w:rsidRDefault="007A4382" w:rsidP="00B15A1A">
      <w:pPr>
        <w:rPr>
          <w:rFonts w:ascii="Wide Latin" w:hAnsi="Wide Latin" w:cs="Times New Roman"/>
          <w:sz w:val="36"/>
          <w:szCs w:val="36"/>
        </w:rPr>
      </w:pPr>
      <w:r w:rsidRPr="00242238">
        <w:rPr>
          <w:rFonts w:ascii="Wide Latin" w:hAnsi="Wide Latin" w:cs="Times New Roman"/>
          <w:sz w:val="36"/>
          <w:szCs w:val="36"/>
        </w:rPr>
        <w:t>Alumnos:</w:t>
      </w:r>
    </w:p>
    <w:p w:rsidR="007A4382" w:rsidRPr="00242238" w:rsidRDefault="007A4382" w:rsidP="00B15A1A">
      <w:pPr>
        <w:rPr>
          <w:rFonts w:ascii="Times New Roman" w:hAnsi="Times New Roman" w:cs="Times New Roman"/>
          <w:sz w:val="32"/>
          <w:szCs w:val="32"/>
        </w:rPr>
      </w:pPr>
      <w:r w:rsidRPr="00242238">
        <w:rPr>
          <w:rFonts w:ascii="Times New Roman" w:hAnsi="Times New Roman" w:cs="Times New Roman"/>
          <w:sz w:val="32"/>
          <w:szCs w:val="32"/>
        </w:rPr>
        <w:t xml:space="preserve">        GARCIA Nahuel (nahuelgar567@gmail.com)</w:t>
      </w:r>
    </w:p>
    <w:p w:rsidR="007A4382" w:rsidRPr="00242238" w:rsidRDefault="007A4382" w:rsidP="00B15A1A">
      <w:pPr>
        <w:rPr>
          <w:rFonts w:ascii="Times New Roman" w:hAnsi="Times New Roman" w:cs="Times New Roman"/>
          <w:sz w:val="32"/>
          <w:szCs w:val="32"/>
        </w:rPr>
      </w:pPr>
      <w:r w:rsidRPr="00242238">
        <w:rPr>
          <w:rFonts w:ascii="Times New Roman" w:hAnsi="Times New Roman" w:cs="Times New Roman"/>
          <w:sz w:val="32"/>
          <w:szCs w:val="32"/>
        </w:rPr>
        <w:t xml:space="preserve">        MANQUEZ Víctor (</w:t>
      </w:r>
      <w:hyperlink r:id="rId5" w:history="1">
        <w:r w:rsidR="005A566B" w:rsidRPr="00242238">
          <w:rPr>
            <w:rStyle w:val="Hipervnculo"/>
            <w:rFonts w:ascii="Times New Roman" w:hAnsi="Times New Roman" w:cs="Times New Roman"/>
            <w:color w:val="auto"/>
            <w:sz w:val="32"/>
            <w:szCs w:val="32"/>
            <w:u w:val="none"/>
          </w:rPr>
          <w:t>vmanquez37@gmail.com</w:t>
        </w:r>
      </w:hyperlink>
      <w:r w:rsidRPr="00242238">
        <w:rPr>
          <w:rFonts w:ascii="Times New Roman" w:hAnsi="Times New Roman" w:cs="Times New Roman"/>
          <w:sz w:val="32"/>
          <w:szCs w:val="32"/>
        </w:rPr>
        <w:t>)</w:t>
      </w:r>
    </w:p>
    <w:p w:rsidR="005A566B" w:rsidRDefault="005A566B" w:rsidP="00B15A1A">
      <w:pPr>
        <w:rPr>
          <w:rFonts w:ascii="Times New Roman" w:hAnsi="Times New Roman" w:cs="Times New Roman"/>
          <w:sz w:val="28"/>
          <w:szCs w:val="28"/>
        </w:rPr>
      </w:pPr>
    </w:p>
    <w:p w:rsidR="00242238" w:rsidRDefault="00242238" w:rsidP="00B15A1A">
      <w:pPr>
        <w:rPr>
          <w:rFonts w:ascii="Times New Roman" w:hAnsi="Times New Roman" w:cs="Times New Roman"/>
          <w:sz w:val="28"/>
          <w:szCs w:val="28"/>
        </w:rPr>
      </w:pPr>
    </w:p>
    <w:p w:rsidR="005A566B" w:rsidRPr="00242238" w:rsidRDefault="00242238" w:rsidP="00B15A1A">
      <w:pPr>
        <w:rPr>
          <w:rFonts w:ascii="Wide Latin" w:hAnsi="Wide Latin" w:cs="Times New Roman"/>
          <w:sz w:val="36"/>
          <w:szCs w:val="36"/>
        </w:rPr>
      </w:pPr>
      <w:r w:rsidRPr="00242238">
        <w:rPr>
          <w:rFonts w:ascii="Wide Latin" w:hAnsi="Wide Latin" w:cs="Times New Roman"/>
          <w:sz w:val="36"/>
          <w:szCs w:val="36"/>
        </w:rPr>
        <w:t>Fecha de Entrega:</w:t>
      </w:r>
    </w:p>
    <w:p w:rsidR="00242238" w:rsidRPr="00242238" w:rsidRDefault="00242238" w:rsidP="00B15A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42238">
        <w:rPr>
          <w:rFonts w:ascii="Times New Roman" w:hAnsi="Times New Roman" w:cs="Times New Roman"/>
          <w:sz w:val="32"/>
          <w:szCs w:val="32"/>
        </w:rPr>
        <w:t>01/11/2024</w:t>
      </w:r>
    </w:p>
    <w:p w:rsidR="00710357" w:rsidRPr="00B15A1A" w:rsidRDefault="00710357" w:rsidP="00B15A1A">
      <w:pPr>
        <w:rPr>
          <w:rFonts w:ascii="Wide Latin" w:eastAsia="Times New Roman" w:hAnsi="Wide Latin" w:cs="Times New Roman"/>
          <w:b/>
          <w:bCs/>
          <w:color w:val="000000"/>
          <w:kern w:val="36"/>
          <w:sz w:val="32"/>
          <w:szCs w:val="32"/>
          <w:lang w:eastAsia="es-ES"/>
        </w:rPr>
      </w:pPr>
      <w:r w:rsidRPr="00B15A1A">
        <w:rPr>
          <w:rFonts w:ascii="Wide Latin" w:eastAsia="Times New Roman" w:hAnsi="Wide Latin" w:cs="Times New Roman"/>
          <w:b/>
          <w:bCs/>
          <w:color w:val="000000"/>
          <w:kern w:val="36"/>
          <w:sz w:val="32"/>
          <w:szCs w:val="32"/>
          <w:lang w:eastAsia="es-ES"/>
        </w:rPr>
        <w:br w:type="page"/>
      </w:r>
    </w:p>
    <w:p w:rsidR="0032070C" w:rsidRPr="0032070C" w:rsidRDefault="0032070C" w:rsidP="0032070C">
      <w:pPr>
        <w:spacing w:before="129" w:after="0" w:line="360" w:lineRule="auto"/>
        <w:jc w:val="center"/>
        <w:outlineLvl w:val="0"/>
        <w:rPr>
          <w:rFonts w:ascii="Goudy Stout" w:eastAsia="Times New Roman" w:hAnsi="Goudy Stout" w:cs="Times New Roman"/>
          <w:b/>
          <w:bCs/>
          <w:color w:val="000000"/>
          <w:kern w:val="36"/>
          <w:sz w:val="32"/>
          <w:szCs w:val="32"/>
          <w:lang w:eastAsia="es-ES"/>
        </w:rPr>
      </w:pPr>
      <w:r w:rsidRPr="0032070C">
        <w:rPr>
          <w:rFonts w:ascii="Goudy Stout" w:eastAsia="Times New Roman" w:hAnsi="Goudy Stout" w:cs="Times New Roman"/>
          <w:b/>
          <w:bCs/>
          <w:color w:val="000000"/>
          <w:kern w:val="36"/>
          <w:sz w:val="32"/>
          <w:szCs w:val="32"/>
          <w:lang w:eastAsia="es-ES"/>
        </w:rPr>
        <w:lastRenderedPageBreak/>
        <w:t>Informe</w:t>
      </w:r>
    </w:p>
    <w:p w:rsidR="0032070C" w:rsidRDefault="0032070C" w:rsidP="002A191D">
      <w:pPr>
        <w:spacing w:before="129" w:after="0" w:line="360" w:lineRule="auto"/>
        <w:outlineLvl w:val="0"/>
        <w:rPr>
          <w:rFonts w:ascii="Algerian" w:eastAsia="Times New Roman" w:hAnsi="Algerian" w:cs="Times New Roman"/>
          <w:b/>
          <w:bCs/>
          <w:color w:val="000000"/>
          <w:kern w:val="36"/>
          <w:sz w:val="32"/>
          <w:szCs w:val="32"/>
          <w:lang w:eastAsia="es-ES"/>
        </w:rPr>
      </w:pPr>
    </w:p>
    <w:p w:rsidR="00724E6A" w:rsidRPr="00900F7D" w:rsidRDefault="000B39B6" w:rsidP="002A191D">
      <w:pPr>
        <w:spacing w:before="129" w:after="0" w:line="360" w:lineRule="auto"/>
        <w:outlineLvl w:val="0"/>
        <w:rPr>
          <w:rFonts w:ascii="Algerian" w:eastAsia="Times New Roman" w:hAnsi="Algerian" w:cs="Times New Roman"/>
          <w:b/>
          <w:bCs/>
          <w:color w:val="000000"/>
          <w:kern w:val="36"/>
          <w:sz w:val="32"/>
          <w:szCs w:val="32"/>
          <w:lang w:eastAsia="es-ES"/>
        </w:rPr>
      </w:pPr>
      <w:r w:rsidRPr="00900F7D">
        <w:rPr>
          <w:rFonts w:ascii="Algerian" w:eastAsia="Times New Roman" w:hAnsi="Algerian" w:cs="Times New Roman"/>
          <w:b/>
          <w:bCs/>
          <w:color w:val="000000"/>
          <w:kern w:val="36"/>
          <w:sz w:val="32"/>
          <w:szCs w:val="32"/>
          <w:lang w:eastAsia="es-ES"/>
        </w:rPr>
        <w:t>Parte 1: Análisis de la Base de Datos</w:t>
      </w:r>
    </w:p>
    <w:p w:rsidR="00724E6A" w:rsidRDefault="000B39B6" w:rsidP="00724E6A">
      <w:pPr>
        <w:spacing w:before="153" w:after="0" w:line="36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  <w:lang w:eastAsia="es-ES"/>
        </w:rPr>
      </w:pPr>
      <w:r w:rsidRPr="000B39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ES"/>
        </w:rPr>
        <w:t>1. Describe cada columna del conjunto de datos:</w:t>
      </w:r>
    </w:p>
    <w:p w:rsidR="000B39B6" w:rsidRPr="00724E6A" w:rsidRDefault="000B39B6" w:rsidP="00724E6A">
      <w:pPr>
        <w:spacing w:before="153" w:after="0" w:line="360" w:lineRule="auto"/>
        <w:outlineLvl w:val="1"/>
        <w:rPr>
          <w:rFonts w:ascii="inherit" w:eastAsia="Times New Roman" w:hAnsi="inherit" w:cs="Helvetica"/>
          <w:b/>
          <w:bCs/>
          <w:color w:val="000000"/>
          <w:sz w:val="26"/>
          <w:szCs w:val="26"/>
          <w:lang w:eastAsia="es-ES"/>
        </w:rPr>
      </w:pPr>
      <w:r w:rsidRPr="000B39B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es-ES"/>
        </w:rPr>
        <w:t>¿Qué representa?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 w:rsidRPr="0061750B">
        <w:rPr>
          <w:rFonts w:ascii="Times New Roman" w:eastAsia="Arial Unicode MS" w:hAnsi="Times New Roman" w:cs="Times New Roman"/>
          <w:b/>
          <w:bCs/>
          <w:color w:val="000000"/>
          <w:lang w:eastAsia="es-ES"/>
        </w:rPr>
        <w:t>id</w:t>
      </w:r>
      <w:r w:rsidRPr="0061750B">
        <w:rPr>
          <w:rFonts w:ascii="Times New Roman" w:eastAsia="Arial Unicode MS" w:hAnsi="Times New Roman" w:cs="Times New Roman"/>
          <w:i/>
          <w:color w:val="000000"/>
          <w:lang w:eastAsia="es-ES"/>
        </w:rPr>
        <w:t> </w:t>
      </w:r>
      <w:r w:rsidRPr="0061750B">
        <w:rPr>
          <w:rFonts w:ascii="Times New Roman" w:eastAsia="Arial Unicode MS" w:hAnsi="Times New Roman" w:cs="Times New Roman"/>
          <w:color w:val="000000"/>
          <w:lang w:eastAsia="es-ES"/>
        </w:rPr>
        <w:t>(</w:t>
      </w:r>
      <w:proofErr w:type="spellStart"/>
      <w:r w:rsidRPr="0061750B">
        <w:rPr>
          <w:rFonts w:ascii="Times New Roman" w:eastAsia="Arial Unicode MS" w:hAnsi="Times New Roman" w:cs="Times New Roman"/>
          <w:color w:val="000000"/>
          <w:lang w:eastAsia="es-ES"/>
        </w:rPr>
        <w:t>int</w:t>
      </w:r>
      <w:proofErr w:type="spellEnd"/>
      <w:r w:rsidRPr="0061750B">
        <w:rPr>
          <w:rFonts w:ascii="Times New Roman" w:eastAsia="Arial Unicode MS" w:hAnsi="Times New Roman" w:cs="Times New Roman"/>
          <w:color w:val="000000"/>
          <w:lang w:eastAsia="es-ES"/>
        </w:rPr>
        <w:t>):</w:t>
      </w:r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 xml:space="preserve"> Identificador único del paciente.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 w:rsidRPr="00B515FF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diagnosis</w:t>
      </w:r>
      <w:r w:rsidRPr="00B515FF">
        <w:rPr>
          <w:rFonts w:ascii="Times New Roman" w:eastAsia="Times New Roman" w:hAnsi="Times New Roman" w:cs="Times New Roman"/>
          <w:b/>
          <w:color w:val="000000"/>
          <w:lang w:eastAsia="es-ES"/>
        </w:rPr>
        <w:t> </w:t>
      </w:r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string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Diagnóstico del cáncer, donde M representa maligno y B benigno.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B515FF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radius_mean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del radio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texture_mean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 la textura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perimeter_mean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del perímetro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area_mean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del área ocupada por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smoothness_mean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 la suavidad de la superficie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compactness_mean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 la compacidad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concavity_mean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 la concavidad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concave</w:t>
      </w:r>
      <w:proofErr w:type="spellEnd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 xml:space="preserve"> </w:t>
      </w: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points_mean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 los puntos cóncavos en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symmetry_mean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 la simetría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fractal_dimension_mean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Promedio de la dimensión fractal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radius_se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del radio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texture_se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 la textura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perimeter_se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del perímetro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area_se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del área ocupada por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smoothness_se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 la suavidad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compactness_se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 la compacidad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concavity_se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 la concavidad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concave</w:t>
      </w:r>
      <w:proofErr w:type="spellEnd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 xml:space="preserve"> </w:t>
      </w: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points_se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 los puntos cóncavos en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symmetry_se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 la simetría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fractal_dimension_se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Error estándar de la dimensión fractal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radius_worst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radio registrado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texture_worst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textura registrada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lastRenderedPageBreak/>
        <w:t>perimeter_worst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perímetro registrado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area_worst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área ocupada por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smoothness_worst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suavidad registrada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compactness_worst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compacidad registrada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concavity_worst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concavidad registrada de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concave</w:t>
      </w:r>
      <w:proofErr w:type="spellEnd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 xml:space="preserve"> </w:t>
      </w: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points_worst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cantidad de puntos cóncavos en las células tumorales.</w:t>
      </w:r>
    </w:p>
    <w:p w:rsidR="000B39B6" w:rsidRP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symmetry_worst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simetría registrada de las células tumorales.</w:t>
      </w:r>
    </w:p>
    <w:p w:rsidR="000B39B6" w:rsidRDefault="000B39B6" w:rsidP="00724E6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proofErr w:type="spellStart"/>
      <w:r w:rsidRPr="000B39B6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fractal_dimension_worst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 (</w:t>
      </w:r>
      <w:proofErr w:type="spellStart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float</w:t>
      </w:r>
      <w:proofErr w:type="spellEnd"/>
      <w:r w:rsidRPr="000B39B6">
        <w:rPr>
          <w:rFonts w:ascii="Times New Roman" w:eastAsia="Times New Roman" w:hAnsi="Times New Roman" w:cs="Times New Roman"/>
          <w:color w:val="000000"/>
          <w:lang w:eastAsia="es-ES"/>
        </w:rPr>
        <w:t>): Peor dimensión fractal de las células tumorales.</w:t>
      </w:r>
    </w:p>
    <w:p w:rsidR="00BA600B" w:rsidRPr="00DF543C" w:rsidRDefault="00BA600B" w:rsidP="00FB5735">
      <w:pPr>
        <w:shd w:val="clear" w:color="auto" w:fill="FFFFFF"/>
        <w:spacing w:before="372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DF54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¿Es una variable categórica, continua, discreta, etc.?</w:t>
      </w:r>
    </w:p>
    <w:p w:rsidR="00BA600B" w:rsidRPr="00BA600B" w:rsidRDefault="00BA600B" w:rsidP="00FB57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 w:rsidRPr="00BA600B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Categórica:</w:t>
      </w:r>
      <w:r w:rsidRPr="00BA600B">
        <w:rPr>
          <w:rFonts w:ascii="Times New Roman" w:eastAsia="Times New Roman" w:hAnsi="Times New Roman" w:cs="Times New Roman"/>
          <w:color w:val="000000"/>
          <w:lang w:eastAsia="es-ES"/>
        </w:rPr>
        <w:t> diagnosis.</w:t>
      </w:r>
    </w:p>
    <w:p w:rsidR="00763374" w:rsidRDefault="006D1E2D" w:rsidP="00FB57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C</w:t>
      </w:r>
      <w:r w:rsidR="00BA600B" w:rsidRPr="00BA600B">
        <w:rPr>
          <w:rFonts w:ascii="Times New Roman" w:eastAsia="Times New Roman" w:hAnsi="Times New Roman" w:cs="Times New Roman"/>
          <w:b/>
          <w:bCs/>
          <w:color w:val="000000"/>
          <w:lang w:eastAsia="es-ES"/>
        </w:rPr>
        <w:t>ontinuas:</w:t>
      </w:r>
      <w:r w:rsidR="00BA600B" w:rsidRPr="00BA600B">
        <w:rPr>
          <w:rFonts w:ascii="Times New Roman" w:eastAsia="Times New Roman" w:hAnsi="Times New Roman" w:cs="Times New Roman"/>
          <w:color w:val="000000"/>
          <w:lang w:eastAsia="es-ES"/>
        </w:rPr>
        <w:t> Todas las demás variables (medias, errores estándar y peores medidas).</w:t>
      </w:r>
    </w:p>
    <w:p w:rsidR="00D86A1E" w:rsidRPr="00D86A1E" w:rsidRDefault="00D86A1E" w:rsidP="00D86A1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s-ES"/>
        </w:rPr>
      </w:pPr>
    </w:p>
    <w:p w:rsidR="00763374" w:rsidRPr="00D86A1E" w:rsidRDefault="00763374" w:rsidP="00FB573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s-ES"/>
        </w:rPr>
      </w:pPr>
      <w:r w:rsidRPr="00D86A1E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s-ES"/>
        </w:rPr>
        <w:t>2. Análisis de Correlaciones:</w:t>
      </w:r>
    </w:p>
    <w:p w:rsidR="00763374" w:rsidRPr="00DF543C" w:rsidRDefault="00763374" w:rsidP="00FB573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</w:pPr>
      <w:r w:rsidRPr="00DF54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s-ES"/>
        </w:rPr>
        <w:t>Usa correlaciones para evaluar si las características son relevantes para la tarea de clasificación. Identifica las relaciones entre las características y la columna objetivo. ¿Cuáles parecen ser las más influyentes?</w:t>
      </w:r>
    </w:p>
    <w:p w:rsidR="00763374" w:rsidRDefault="00763374" w:rsidP="00FB573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 w:rsidRPr="00763374">
        <w:rPr>
          <w:rFonts w:ascii="Times New Roman" w:eastAsia="Times New Roman" w:hAnsi="Times New Roman" w:cs="Times New Roman"/>
          <w:color w:val="000000"/>
          <w:lang w:eastAsia="es-ES"/>
        </w:rPr>
        <w:t xml:space="preserve">Al analizar la matriz de correlación, se observa que las variables relacionadas con las características celulares, como el radio promedio y el perímetro promedio, presentan una fuerte correlación positiva con la variable de diagnóstico (diagnosis). Por otro lado, variables como el área de la célula y la suavidad muestran una correlación inversa significativa. </w:t>
      </w:r>
    </w:p>
    <w:p w:rsidR="00763374" w:rsidRDefault="00763374" w:rsidP="00FB573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  <w:r w:rsidRPr="00763374">
        <w:rPr>
          <w:rFonts w:ascii="Times New Roman" w:eastAsia="Times New Roman" w:hAnsi="Times New Roman" w:cs="Times New Roman"/>
          <w:color w:val="000000"/>
          <w:lang w:eastAsia="es-ES"/>
        </w:rPr>
        <w:t>Cabe aclarar que en este análisis no se tuvo en cuenta la columna ID, ya que se considera irrelevante para la evaluación de las características predictivas.</w:t>
      </w:r>
    </w:p>
    <w:p w:rsidR="00FB3F12" w:rsidRDefault="00FB3F12" w:rsidP="000C1F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es-ES"/>
        </w:rPr>
      </w:pPr>
    </w:p>
    <w:p w:rsidR="000C1F3B" w:rsidRPr="000C1F3B" w:rsidRDefault="000C1F3B" w:rsidP="00FB573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C1F3B">
        <w:rPr>
          <w:rFonts w:ascii="Times New Roman" w:hAnsi="Times New Roman" w:cs="Times New Roman"/>
          <w:b/>
          <w:sz w:val="26"/>
          <w:szCs w:val="26"/>
        </w:rPr>
        <w:t>3. Análisis de Factibilidad:</w:t>
      </w:r>
    </w:p>
    <w:p w:rsidR="000C1F3B" w:rsidRPr="00DF543C" w:rsidRDefault="000C1F3B" w:rsidP="00FB573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19C">
        <w:rPr>
          <w:sz w:val="26"/>
          <w:szCs w:val="26"/>
        </w:rPr>
        <w:t xml:space="preserve"> </w:t>
      </w:r>
      <w:r w:rsidRPr="00DF543C">
        <w:rPr>
          <w:rFonts w:ascii="Times New Roman" w:hAnsi="Times New Roman" w:cs="Times New Roman"/>
          <w:b/>
          <w:sz w:val="24"/>
          <w:szCs w:val="24"/>
        </w:rPr>
        <w:t>¿Es esta base de datos adecuada para entrenar una red neuronal de clasificación? Justifica tu respuesta en base a los datos.</w:t>
      </w:r>
    </w:p>
    <w:p w:rsidR="000C1F3B" w:rsidRDefault="000C1F3B" w:rsidP="00FB573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C1F3B">
        <w:rPr>
          <w:rFonts w:ascii="Times New Roman" w:hAnsi="Times New Roman" w:cs="Times New Roman"/>
        </w:rPr>
        <w:t xml:space="preserve">Sí, esta base de datos es adecuada para una red neuronal de clasificación. Contiene suficiente cantidad de datos y características relevantes que están bien correlacionadas con </w:t>
      </w:r>
      <w:proofErr w:type="gramStart"/>
      <w:r w:rsidRPr="000C1F3B">
        <w:rPr>
          <w:rFonts w:ascii="Times New Roman" w:hAnsi="Times New Roman" w:cs="Times New Roman"/>
        </w:rPr>
        <w:t>la</w:t>
      </w:r>
      <w:proofErr w:type="gramEnd"/>
      <w:r w:rsidRPr="000C1F3B">
        <w:rPr>
          <w:rFonts w:ascii="Times New Roman" w:hAnsi="Times New Roman" w:cs="Times New Roman"/>
        </w:rPr>
        <w:t xml:space="preserve"> variable </w:t>
      </w:r>
      <w:r w:rsidRPr="000C1F3B">
        <w:rPr>
          <w:rFonts w:ascii="Times New Roman" w:hAnsi="Times New Roman" w:cs="Times New Roman"/>
        </w:rPr>
        <w:lastRenderedPageBreak/>
        <w:t>objetivo de diagnóstico, lo que ayuda a la red a aprender patrones útiles para clasificar entre casos benignos y malignos.</w:t>
      </w:r>
    </w:p>
    <w:p w:rsidR="0006124D" w:rsidRPr="00DF543C" w:rsidRDefault="0006124D" w:rsidP="005914A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43C">
        <w:rPr>
          <w:rFonts w:ascii="Times New Roman" w:hAnsi="Times New Roman" w:cs="Times New Roman"/>
          <w:b/>
          <w:sz w:val="24"/>
          <w:szCs w:val="24"/>
        </w:rPr>
        <w:t>Explica el propósito de entrenar la red. ¿Qué intentará predecir? ¿Cuál es el objetivo del modelo?</w:t>
      </w:r>
    </w:p>
    <w:p w:rsidR="0006124D" w:rsidRDefault="0006124D" w:rsidP="005914A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u w:val="single"/>
        </w:rPr>
      </w:pPr>
      <w:r w:rsidRPr="00D2449D">
        <w:rPr>
          <w:rFonts w:ascii="Times New Roman" w:hAnsi="Times New Roman" w:cs="Times New Roman"/>
        </w:rPr>
        <w:t xml:space="preserve">El propósito de entrenar esta red neuronal es predecir si </w:t>
      </w:r>
      <w:r w:rsidR="00501B59">
        <w:rPr>
          <w:rFonts w:ascii="Times New Roman" w:hAnsi="Times New Roman" w:cs="Times New Roman"/>
        </w:rPr>
        <w:t>un tumor es benigno o maligno, con</w:t>
      </w:r>
      <w:r w:rsidRPr="00D2449D">
        <w:rPr>
          <w:rFonts w:ascii="Times New Roman" w:hAnsi="Times New Roman" w:cs="Times New Roman"/>
        </w:rPr>
        <w:t xml:space="preserve"> base a características</w:t>
      </w:r>
      <w:r w:rsidR="00FB5735">
        <w:rPr>
          <w:rFonts w:ascii="Times New Roman" w:hAnsi="Times New Roman" w:cs="Times New Roman"/>
        </w:rPr>
        <w:t xml:space="preserve"> celulares obtenidas</w:t>
      </w:r>
      <w:r w:rsidRPr="00D2449D">
        <w:rPr>
          <w:rFonts w:ascii="Times New Roman" w:hAnsi="Times New Roman" w:cs="Times New Roman"/>
        </w:rPr>
        <w:t>. El modelo tiene como objetivo identificar patrones en los datos que permitan clasificar los tumores con precisión.</w:t>
      </w:r>
    </w:p>
    <w:p w:rsidR="0043019C" w:rsidRDefault="0043019C" w:rsidP="000C1F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u w:val="single"/>
        </w:rPr>
      </w:pPr>
    </w:p>
    <w:p w:rsidR="0043019C" w:rsidRPr="00243391" w:rsidRDefault="0043019C" w:rsidP="007F63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43391">
        <w:rPr>
          <w:rFonts w:ascii="Times New Roman" w:hAnsi="Times New Roman" w:cs="Times New Roman"/>
          <w:b/>
          <w:sz w:val="26"/>
          <w:szCs w:val="26"/>
        </w:rPr>
        <w:t>4. Datos Atípicos y Limpieza de Datos:</w:t>
      </w:r>
    </w:p>
    <w:p w:rsidR="00243391" w:rsidRPr="00DF543C" w:rsidRDefault="00243391" w:rsidP="007F63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43C">
        <w:rPr>
          <w:rFonts w:ascii="Times New Roman" w:hAnsi="Times New Roman" w:cs="Times New Roman"/>
          <w:b/>
          <w:sz w:val="24"/>
          <w:szCs w:val="24"/>
        </w:rPr>
        <w:t>¿Es necesario limpiarlos? Si decides hacerlo, justifica tu decisión y describe cómo lo harías. Si no, explica por qué preferís dejarlos.</w:t>
      </w:r>
    </w:p>
    <w:p w:rsidR="0086778C" w:rsidRDefault="00C164F4" w:rsidP="007F63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061BC1">
        <w:rPr>
          <w:rFonts w:ascii="Times New Roman" w:hAnsi="Times New Roman" w:cs="Times New Roman"/>
        </w:rPr>
        <w:t>Sí, es necesario. Al eliminar o ajustar los datos atípicos ayuda a mejorar el funcionamiento de la red neuronal. Al reducir la influencia de valores extremos, se evita que estos desvíen el</w:t>
      </w:r>
      <w:r>
        <w:t xml:space="preserve"> </w:t>
      </w:r>
      <w:r w:rsidRPr="00061BC1">
        <w:rPr>
          <w:rFonts w:ascii="Times New Roman" w:hAnsi="Times New Roman" w:cs="Times New Roman"/>
        </w:rPr>
        <w:t>aprendizaje del modelo y provoquen errores</w:t>
      </w:r>
      <w:r w:rsidR="00747FEE">
        <w:rPr>
          <w:rFonts w:ascii="Times New Roman" w:hAnsi="Times New Roman" w:cs="Times New Roman"/>
        </w:rPr>
        <w:t xml:space="preserve"> o predicciones menos precisas.</w:t>
      </w:r>
    </w:p>
    <w:p w:rsidR="00FA79A6" w:rsidRDefault="005D7EAB" w:rsidP="007F63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517325">
        <w:rPr>
          <w:rFonts w:ascii="Times New Roman" w:hAnsi="Times New Roman" w:cs="Times New Roman"/>
        </w:rPr>
        <w:t xml:space="preserve">Después de limpiar la base de datos, generé un nuevo archivo llamado </w:t>
      </w:r>
      <w:r w:rsidRPr="00517325">
        <w:rPr>
          <w:rStyle w:val="CdigoHTML"/>
          <w:rFonts w:ascii="Times New Roman" w:eastAsiaTheme="minorHAnsi" w:hAnsi="Times New Roman" w:cs="Times New Roman"/>
          <w:sz w:val="22"/>
          <w:szCs w:val="22"/>
        </w:rPr>
        <w:t>cancer_mama_limpio.csv</w:t>
      </w:r>
      <w:r w:rsidRPr="00517325">
        <w:rPr>
          <w:rFonts w:ascii="Times New Roman" w:hAnsi="Times New Roman" w:cs="Times New Roman"/>
        </w:rPr>
        <w:t xml:space="preserve">. Luego, analicé la correlación de las variables y seleccioné las 10 características con mayor correlación respecto a la variable de salida. Con estas variables, creé un mapa de correlación y guardé los datos resultantes en un archivo adicional llamado </w:t>
      </w:r>
      <w:r w:rsidRPr="00517325">
        <w:rPr>
          <w:rStyle w:val="CdigoHTML"/>
          <w:rFonts w:ascii="Times New Roman" w:eastAsiaTheme="minorHAnsi" w:hAnsi="Times New Roman" w:cs="Times New Roman"/>
          <w:sz w:val="22"/>
          <w:szCs w:val="22"/>
        </w:rPr>
        <w:t>cancer_mama_limpio_top10.csv</w:t>
      </w:r>
      <w:r w:rsidRPr="00517325">
        <w:rPr>
          <w:rFonts w:ascii="Times New Roman" w:hAnsi="Times New Roman" w:cs="Times New Roman"/>
        </w:rPr>
        <w:t>. Esta selección optimiza la entrada para el modelo de red neuronal al centrarse en las características más relevantes para la clasificación.</w:t>
      </w:r>
    </w:p>
    <w:p w:rsidR="0079005A" w:rsidRPr="00DF543C" w:rsidRDefault="0079005A" w:rsidP="007F63B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A79A6" w:rsidRPr="00DF543C" w:rsidRDefault="00FA79A6" w:rsidP="0074206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F543C">
        <w:rPr>
          <w:rFonts w:ascii="Times New Roman" w:hAnsi="Times New Roman" w:cs="Times New Roman"/>
          <w:b/>
          <w:sz w:val="26"/>
          <w:szCs w:val="26"/>
        </w:rPr>
        <w:t xml:space="preserve">5. Transformaciones Preliminares: </w:t>
      </w:r>
    </w:p>
    <w:p w:rsidR="00FA79A6" w:rsidRPr="00FA79A6" w:rsidRDefault="00FA79A6" w:rsidP="0074206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79A6">
        <w:rPr>
          <w:rFonts w:ascii="Times New Roman" w:hAnsi="Times New Roman" w:cs="Times New Roman"/>
          <w:b/>
          <w:sz w:val="24"/>
          <w:szCs w:val="24"/>
        </w:rPr>
        <w:t>Explica por qué estas transformaciones son necesarias</w:t>
      </w:r>
    </w:p>
    <w:p w:rsidR="0043019C" w:rsidRDefault="00FA79A6" w:rsidP="0074206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9A6">
        <w:rPr>
          <w:rFonts w:ascii="Times New Roman" w:hAnsi="Times New Roman" w:cs="Times New Roman"/>
          <w:sz w:val="24"/>
          <w:szCs w:val="24"/>
        </w:rPr>
        <w:t xml:space="preserve">Las transformaciones preliminares, </w:t>
      </w:r>
      <w:r w:rsidRPr="00111420">
        <w:rPr>
          <w:rFonts w:ascii="Times New Roman" w:hAnsi="Times New Roman" w:cs="Times New Roman"/>
          <w:sz w:val="24"/>
          <w:szCs w:val="24"/>
        </w:rPr>
        <w:t>como la</w:t>
      </w:r>
      <w:r w:rsidRPr="00111420">
        <w:rPr>
          <w:rFonts w:ascii="Times New Roman" w:hAnsi="Times New Roman" w:cs="Times New Roman"/>
          <w:i/>
          <w:sz w:val="24"/>
          <w:szCs w:val="24"/>
        </w:rPr>
        <w:t xml:space="preserve"> normalización</w:t>
      </w:r>
      <w:r w:rsidRPr="00111420">
        <w:rPr>
          <w:rFonts w:ascii="Times New Roman" w:hAnsi="Times New Roman" w:cs="Times New Roman"/>
          <w:sz w:val="24"/>
          <w:szCs w:val="24"/>
        </w:rPr>
        <w:t xml:space="preserve"> </w:t>
      </w:r>
      <w:r w:rsidRPr="00FA79A6">
        <w:rPr>
          <w:rFonts w:ascii="Times New Roman" w:hAnsi="Times New Roman" w:cs="Times New Roman"/>
          <w:sz w:val="24"/>
          <w:szCs w:val="24"/>
        </w:rPr>
        <w:t xml:space="preserve">y la </w:t>
      </w:r>
      <w:r w:rsidRPr="00111420">
        <w:rPr>
          <w:rFonts w:ascii="Times New Roman" w:hAnsi="Times New Roman" w:cs="Times New Roman"/>
          <w:i/>
          <w:sz w:val="24"/>
          <w:szCs w:val="24"/>
        </w:rPr>
        <w:t>conversión de categorías a valores numéricos</w:t>
      </w:r>
      <w:r w:rsidRPr="00FA79A6">
        <w:rPr>
          <w:rFonts w:ascii="Times New Roman" w:hAnsi="Times New Roman" w:cs="Times New Roman"/>
          <w:sz w:val="24"/>
          <w:szCs w:val="24"/>
        </w:rPr>
        <w:t xml:space="preserve">, son esenciales para mejorar el rendimiento de la red neuronal. </w:t>
      </w:r>
      <w:r w:rsidRPr="00BA4137">
        <w:rPr>
          <w:rFonts w:ascii="Times New Roman" w:hAnsi="Times New Roman" w:cs="Times New Roman"/>
          <w:i/>
          <w:sz w:val="24"/>
          <w:szCs w:val="24"/>
        </w:rPr>
        <w:t>Normalizar</w:t>
      </w:r>
      <w:r w:rsidRPr="00FA79A6">
        <w:rPr>
          <w:rFonts w:ascii="Times New Roman" w:hAnsi="Times New Roman" w:cs="Times New Roman"/>
          <w:sz w:val="24"/>
          <w:szCs w:val="24"/>
        </w:rPr>
        <w:t xml:space="preserve"> asegura que todas las características tengan una escala similar, evitando que valores más grandes dominen el aprendizaje. </w:t>
      </w:r>
      <w:r w:rsidRPr="00111420">
        <w:rPr>
          <w:rFonts w:ascii="Times New Roman" w:hAnsi="Times New Roman" w:cs="Times New Roman"/>
          <w:sz w:val="24"/>
          <w:szCs w:val="24"/>
        </w:rPr>
        <w:t>Convertir</w:t>
      </w:r>
      <w:r w:rsidRPr="00BA4137">
        <w:rPr>
          <w:rFonts w:ascii="Times New Roman" w:hAnsi="Times New Roman" w:cs="Times New Roman"/>
          <w:i/>
          <w:sz w:val="24"/>
          <w:szCs w:val="24"/>
        </w:rPr>
        <w:t xml:space="preserve"> categorías a </w:t>
      </w:r>
      <w:r w:rsidRPr="00BA4137">
        <w:rPr>
          <w:rFonts w:ascii="Times New Roman" w:hAnsi="Times New Roman" w:cs="Times New Roman"/>
          <w:i/>
          <w:sz w:val="24"/>
          <w:szCs w:val="24"/>
        </w:rPr>
        <w:lastRenderedPageBreak/>
        <w:t>valores numéricos</w:t>
      </w:r>
      <w:r w:rsidRPr="00FA79A6">
        <w:rPr>
          <w:rFonts w:ascii="Times New Roman" w:hAnsi="Times New Roman" w:cs="Times New Roman"/>
          <w:sz w:val="24"/>
          <w:szCs w:val="24"/>
        </w:rPr>
        <w:t xml:space="preserve"> permite que la red procese los datos categóricos, ya que las redes neuronales solo trabajan con valores numéricos.</w:t>
      </w:r>
    </w:p>
    <w:p w:rsidR="00742069" w:rsidRDefault="00742069" w:rsidP="000C1F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D77C8" w:rsidRPr="00900F7D" w:rsidRDefault="006143B1" w:rsidP="0074206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lgerian" w:hAnsi="Algerian" w:cs="Times New Roman"/>
          <w:b/>
          <w:sz w:val="32"/>
          <w:szCs w:val="32"/>
        </w:rPr>
      </w:pPr>
      <w:r w:rsidRPr="00900F7D">
        <w:rPr>
          <w:rFonts w:ascii="Algerian" w:hAnsi="Algerian" w:cs="Times New Roman"/>
          <w:b/>
          <w:sz w:val="32"/>
          <w:szCs w:val="32"/>
        </w:rPr>
        <w:t>Parte 2: Desarrollo de la Red Neuronal</w:t>
      </w:r>
    </w:p>
    <w:p w:rsidR="006143B1" w:rsidRPr="00302CF9" w:rsidRDefault="006D77C8" w:rsidP="00742069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CF9">
        <w:rPr>
          <w:rFonts w:ascii="Times New Roman" w:hAnsi="Times New Roman" w:cs="Times New Roman"/>
          <w:b/>
          <w:sz w:val="24"/>
          <w:szCs w:val="24"/>
        </w:rPr>
        <w:t>Arquitectura de la Red: Dibuja la arquitectura de la red neuronal.</w:t>
      </w:r>
    </w:p>
    <w:p w:rsidR="006D77C8" w:rsidRPr="006143B1" w:rsidRDefault="006D77C8" w:rsidP="000C1F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6778C" w:rsidRPr="00FA79A6" w:rsidRDefault="0086778C" w:rsidP="000C1F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226" w:rsidRPr="00302CF9" w:rsidRDefault="00900F7D" w:rsidP="007420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</w:t>
      </w:r>
      <w:r w:rsidR="00072DE7" w:rsidRPr="00302CF9">
        <w:rPr>
          <w:rFonts w:ascii="Times New Roman" w:hAnsi="Times New Roman" w:cs="Times New Roman"/>
          <w:b/>
          <w:sz w:val="24"/>
          <w:szCs w:val="24"/>
        </w:rPr>
        <w:t>Cuántas capas tendrá la red?</w:t>
      </w:r>
    </w:p>
    <w:p w:rsidR="00072DE7" w:rsidRDefault="00072DE7" w:rsidP="00742069">
      <w:pPr>
        <w:spacing w:line="360" w:lineRule="auto"/>
        <w:jc w:val="both"/>
        <w:rPr>
          <w:rFonts w:ascii="Times New Roman" w:hAnsi="Times New Roman" w:cs="Times New Roman"/>
        </w:rPr>
      </w:pPr>
      <w:r w:rsidRPr="00302CF9">
        <w:rPr>
          <w:rFonts w:ascii="Times New Roman" w:hAnsi="Times New Roman" w:cs="Times New Roman"/>
        </w:rPr>
        <w:t xml:space="preserve">La red tendrá </w:t>
      </w:r>
      <w:r w:rsidR="00AA6294">
        <w:rPr>
          <w:rFonts w:ascii="Times New Roman" w:hAnsi="Times New Roman" w:cs="Times New Roman"/>
        </w:rPr>
        <w:t xml:space="preserve">dos capas: </w:t>
      </w:r>
      <w:proofErr w:type="gramStart"/>
      <w:r w:rsidR="00AA6294">
        <w:rPr>
          <w:rFonts w:ascii="Times New Roman" w:hAnsi="Times New Roman" w:cs="Times New Roman"/>
        </w:rPr>
        <w:t>una capa</w:t>
      </w:r>
      <w:r w:rsidRPr="00302CF9">
        <w:rPr>
          <w:rFonts w:ascii="Times New Roman" w:hAnsi="Times New Roman" w:cs="Times New Roman"/>
        </w:rPr>
        <w:t xml:space="preserve"> ocultas</w:t>
      </w:r>
      <w:proofErr w:type="gramEnd"/>
      <w:r w:rsidRPr="00302CF9">
        <w:rPr>
          <w:rFonts w:ascii="Times New Roman" w:hAnsi="Times New Roman" w:cs="Times New Roman"/>
        </w:rPr>
        <w:t xml:space="preserve"> y una</w:t>
      </w:r>
      <w:r w:rsidR="00AA6294">
        <w:rPr>
          <w:rFonts w:ascii="Times New Roman" w:hAnsi="Times New Roman" w:cs="Times New Roman"/>
        </w:rPr>
        <w:t xml:space="preserve"> capa</w:t>
      </w:r>
      <w:r w:rsidRPr="00302CF9">
        <w:rPr>
          <w:rFonts w:ascii="Times New Roman" w:hAnsi="Times New Roman" w:cs="Times New Roman"/>
        </w:rPr>
        <w:t xml:space="preserve"> de salida</w:t>
      </w:r>
    </w:p>
    <w:p w:rsidR="003B1893" w:rsidRPr="00302CF9" w:rsidRDefault="003B1893" w:rsidP="00742069">
      <w:pPr>
        <w:spacing w:line="360" w:lineRule="auto"/>
        <w:jc w:val="both"/>
        <w:rPr>
          <w:rFonts w:ascii="Times New Roman" w:hAnsi="Times New Roman" w:cs="Times New Roman"/>
        </w:rPr>
      </w:pPr>
    </w:p>
    <w:p w:rsidR="00072DE7" w:rsidRPr="00BF6061" w:rsidRDefault="00BF6061" w:rsidP="007420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6061">
        <w:rPr>
          <w:rFonts w:ascii="Times New Roman" w:hAnsi="Times New Roman" w:cs="Times New Roman"/>
          <w:b/>
          <w:sz w:val="24"/>
          <w:szCs w:val="24"/>
        </w:rPr>
        <w:t>¿</w:t>
      </w:r>
      <w:r w:rsidR="00771CB1" w:rsidRPr="00BF6061">
        <w:rPr>
          <w:rFonts w:ascii="Times New Roman" w:hAnsi="Times New Roman" w:cs="Times New Roman"/>
          <w:b/>
          <w:sz w:val="24"/>
          <w:szCs w:val="24"/>
        </w:rPr>
        <w:t>Cuántas neuronas habrá en cada capa?</w:t>
      </w:r>
    </w:p>
    <w:p w:rsidR="00771CB1" w:rsidRPr="007B4275" w:rsidRDefault="00771CB1" w:rsidP="0074206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F606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 de entrada</w:t>
      </w:r>
      <w:r w:rsidRPr="00BF6061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:</w:t>
      </w:r>
      <w:r w:rsidRPr="007B42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9 neuronas</w:t>
      </w:r>
    </w:p>
    <w:p w:rsidR="00771CB1" w:rsidRPr="007B4275" w:rsidRDefault="00CD29BF" w:rsidP="0074206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</w:t>
      </w:r>
      <w:r w:rsidR="00771CB1" w:rsidRPr="007B427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 oculta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3</w:t>
      </w:r>
      <w:r w:rsidR="00771CB1" w:rsidRPr="007B427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neuronas</w:t>
      </w:r>
    </w:p>
    <w:p w:rsidR="00BC318A" w:rsidRPr="003B1893" w:rsidRDefault="00771CB1" w:rsidP="00BC318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7B427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 de salida</w:t>
      </w:r>
      <w:r w:rsidRPr="007B4275">
        <w:rPr>
          <w:rFonts w:ascii="Times New Roman" w:eastAsia="Times New Roman" w:hAnsi="Times New Roman" w:cs="Times New Roman"/>
          <w:sz w:val="24"/>
          <w:szCs w:val="24"/>
          <w:lang w:eastAsia="es-ES"/>
        </w:rPr>
        <w:t>: 1 neuron</w:t>
      </w:r>
      <w:r w:rsidR="007B4275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</w:p>
    <w:p w:rsidR="003B1893" w:rsidRPr="003B1893" w:rsidRDefault="003B1893" w:rsidP="003B1893">
      <w:pPr>
        <w:spacing w:line="360" w:lineRule="auto"/>
        <w:jc w:val="both"/>
        <w:rPr>
          <w:rFonts w:ascii="Times New Roman" w:hAnsi="Times New Roman" w:cs="Times New Roman"/>
        </w:rPr>
      </w:pPr>
    </w:p>
    <w:p w:rsidR="00BC318A" w:rsidRPr="00302CF9" w:rsidRDefault="00526491" w:rsidP="007420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CF9">
        <w:rPr>
          <w:rFonts w:ascii="Times New Roman" w:hAnsi="Times New Roman" w:cs="Times New Roman"/>
          <w:b/>
          <w:sz w:val="24"/>
          <w:szCs w:val="24"/>
        </w:rPr>
        <w:t>¿Qué función de activación utilizará cada capa? Explica por qué elegiste esas funciones de activación.</w:t>
      </w:r>
    </w:p>
    <w:p w:rsidR="00CF06FA" w:rsidRPr="00302CF9" w:rsidRDefault="00526491" w:rsidP="00742069">
      <w:pPr>
        <w:tabs>
          <w:tab w:val="left" w:pos="7241"/>
        </w:tabs>
        <w:jc w:val="both"/>
        <w:rPr>
          <w:rFonts w:ascii="Times New Roman" w:hAnsi="Times New Roman" w:cs="Times New Roman"/>
        </w:rPr>
      </w:pPr>
      <w:r w:rsidRPr="00302CF9">
        <w:rPr>
          <w:rFonts w:ascii="Times New Roman" w:hAnsi="Times New Roman" w:cs="Times New Roman"/>
        </w:rPr>
        <w:t xml:space="preserve">Las dos capas ocultas utilizaran la función </w:t>
      </w:r>
      <w:proofErr w:type="spellStart"/>
      <w:r w:rsidRPr="00302CF9">
        <w:rPr>
          <w:rFonts w:ascii="Times New Roman" w:hAnsi="Times New Roman" w:cs="Times New Roman"/>
        </w:rPr>
        <w:t>ReLu</w:t>
      </w:r>
      <w:proofErr w:type="spellEnd"/>
      <w:r w:rsidRPr="00302CF9">
        <w:rPr>
          <w:rFonts w:ascii="Times New Roman" w:hAnsi="Times New Roman" w:cs="Times New Roman"/>
        </w:rPr>
        <w:t xml:space="preserve"> y la capa de salida </w:t>
      </w:r>
      <w:proofErr w:type="spellStart"/>
      <w:r w:rsidRPr="00302CF9">
        <w:rPr>
          <w:rFonts w:ascii="Times New Roman" w:hAnsi="Times New Roman" w:cs="Times New Roman"/>
        </w:rPr>
        <w:t>sigmoide</w:t>
      </w:r>
      <w:proofErr w:type="spellEnd"/>
      <w:r w:rsidRPr="00302CF9">
        <w:rPr>
          <w:rFonts w:ascii="Times New Roman" w:hAnsi="Times New Roman" w:cs="Times New Roman"/>
        </w:rPr>
        <w:t>.</w:t>
      </w:r>
    </w:p>
    <w:p w:rsidR="00526491" w:rsidRDefault="00035A28" w:rsidP="00742069">
      <w:pPr>
        <w:tabs>
          <w:tab w:val="left" w:pos="7241"/>
        </w:tabs>
        <w:jc w:val="both"/>
      </w:pPr>
      <w:r>
        <w:rPr>
          <w:noProof/>
          <w:lang w:eastAsia="es-ES"/>
        </w:rPr>
        <w:pict>
          <v:rect id="_x0000_s1027" style="position:absolute;left:0;text-align:left;margin-left:348.35pt;margin-top:16.8pt;width:81.8pt;height:19.25pt;z-index:251659264" stroked="f">
            <v:textbox style="mso-next-textbox:#_x0000_s1027">
              <w:txbxContent>
                <w:p w:rsidR="00CF06FA" w:rsidRPr="00302CF9" w:rsidRDefault="00CF06FA">
                  <w:pPr>
                    <w:rPr>
                      <w:rFonts w:ascii="Times New Roman" w:hAnsi="Times New Roman" w:cs="Times New Roman"/>
                      <w:lang w:val="es-MX"/>
                    </w:rPr>
                  </w:pPr>
                  <w:r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X </w:t>
                  </w:r>
                  <w:r w:rsidR="00302CF9">
                    <w:rPr>
                      <w:rFonts w:ascii="Times New Roman" w:hAnsi="Times New Roman" w:cs="Times New Roman"/>
                      <w:lang w:val="es-MX"/>
                    </w:rPr>
                    <w:t xml:space="preserve"> </w:t>
                  </w:r>
                  <w:r w:rsidR="00035A28">
                    <w:rPr>
                      <w:rFonts w:ascii="Times New Roman" w:hAnsi="Times New Roman" w:cs="Times New Roman"/>
                      <w:lang w:val="es-MX"/>
                    </w:rPr>
                    <w:t xml:space="preserve"> </w:t>
                  </w:r>
                  <w:r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si     X </w:t>
                  </w:r>
                  <w:r w:rsidR="00475E73"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 </w:t>
                  </w:r>
                  <w:r w:rsidRPr="00302CF9">
                    <w:rPr>
                      <w:rFonts w:ascii="Times New Roman" w:hAnsi="Times New Roman" w:cs="Times New Roman"/>
                      <w:lang w:val="es-MX"/>
                    </w:rPr>
                    <w:t>&gt;</w:t>
                  </w:r>
                  <w:r w:rsidR="00302CF9">
                    <w:rPr>
                      <w:rFonts w:ascii="Times New Roman" w:hAnsi="Times New Roman" w:cs="Times New Roman"/>
                      <w:lang w:val="es-MX"/>
                    </w:rPr>
                    <w:t xml:space="preserve"> 0</w:t>
                  </w:r>
                  <w:r w:rsidR="00475E73"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 </w:t>
                  </w:r>
                  <w:r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 </w:t>
                  </w:r>
                  <w:proofErr w:type="spellStart"/>
                  <w:r w:rsidRPr="00302CF9">
                    <w:rPr>
                      <w:rFonts w:ascii="Times New Roman" w:hAnsi="Times New Roman" w:cs="Times New Roman"/>
                      <w:lang w:val="es-MX"/>
                    </w:rPr>
                    <w:t>0</w:t>
                  </w:r>
                  <w:proofErr w:type="spellEnd"/>
                </w:p>
              </w:txbxContent>
            </v:textbox>
          </v:rect>
        </w:pict>
      </w:r>
      <w:r w:rsidR="00302CF9">
        <w:rPr>
          <w:noProof/>
          <w:lang w:eastAsia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336.35pt;margin-top:10.1pt;width:12pt;height:45.2pt;z-index:251658240"/>
        </w:pict>
      </w:r>
      <w:r w:rsidR="00CF06FA">
        <w:tab/>
      </w:r>
    </w:p>
    <w:p w:rsidR="00CF06FA" w:rsidRPr="00302CF9" w:rsidRDefault="00CF06FA" w:rsidP="00742069">
      <w:pPr>
        <w:jc w:val="both"/>
        <w:rPr>
          <w:rFonts w:ascii="Times New Roman" w:hAnsi="Times New Roman" w:cs="Times New Roman"/>
        </w:rPr>
      </w:pPr>
      <w:r w:rsidRPr="00302CF9">
        <w:rPr>
          <w:rFonts w:ascii="Times New Roman" w:hAnsi="Times New Roman" w:cs="Times New Roman"/>
          <w:noProof/>
          <w:lang w:eastAsia="es-ES"/>
        </w:rPr>
        <w:pict>
          <v:rect id="_x0000_s1028" style="position:absolute;left:0;text-align:left;margin-left:348.35pt;margin-top:10.6pt;width:102.25pt;height:19.25pt;z-index:251660288" stroked="f">
            <v:textbox style="mso-next-textbox:#_x0000_s1028">
              <w:txbxContent>
                <w:p w:rsidR="00CF06FA" w:rsidRPr="00302CF9" w:rsidRDefault="00CF06FA" w:rsidP="00CF06FA">
                  <w:pPr>
                    <w:rPr>
                      <w:rFonts w:ascii="Times New Roman" w:hAnsi="Times New Roman" w:cs="Times New Roman"/>
                      <w:lang w:val="es-MX"/>
                    </w:rPr>
                  </w:pPr>
                  <w:r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0 </w:t>
                  </w:r>
                  <w:r w:rsidR="00475E73"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 </w:t>
                  </w:r>
                  <w:r w:rsidR="00035A28">
                    <w:rPr>
                      <w:rFonts w:ascii="Times New Roman" w:hAnsi="Times New Roman" w:cs="Times New Roman"/>
                      <w:lang w:val="es-MX"/>
                    </w:rPr>
                    <w:t xml:space="preserve"> </w:t>
                  </w:r>
                  <w:r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si     X </w:t>
                  </w:r>
                  <w:r w:rsidR="00475E73" w:rsidRPr="00302CF9">
                    <w:rPr>
                      <w:rFonts w:ascii="Times New Roman" w:hAnsi="Times New Roman" w:cs="Times New Roman"/>
                      <w:lang w:val="es-MX"/>
                    </w:rPr>
                    <w:t xml:space="preserve"> </w:t>
                  </w:r>
                  <w:r w:rsidRPr="00302CF9">
                    <w:rPr>
                      <w:rFonts w:ascii="Times New Roman" w:hAnsi="Times New Roman" w:cs="Times New Roman"/>
                      <w:lang w:val="es-MX"/>
                    </w:rPr>
                    <w:t>&lt;  0</w:t>
                  </w:r>
                </w:p>
              </w:txbxContent>
            </v:textbox>
          </v:rect>
        </w:pict>
      </w:r>
      <w:proofErr w:type="spellStart"/>
      <w:r w:rsidR="00526491" w:rsidRPr="00302CF9">
        <w:rPr>
          <w:rFonts w:ascii="Times New Roman" w:hAnsi="Times New Roman" w:cs="Times New Roman"/>
        </w:rPr>
        <w:t>ReLu</w:t>
      </w:r>
      <w:proofErr w:type="spellEnd"/>
      <w:r w:rsidR="00526491" w:rsidRPr="00302CF9">
        <w:rPr>
          <w:rFonts w:ascii="Times New Roman" w:hAnsi="Times New Roman" w:cs="Times New Roman"/>
        </w:rPr>
        <w:t>: deja igual los valores de entrada positivos y = 0 y a los negativos</w:t>
      </w:r>
    </w:p>
    <w:p w:rsidR="00CF06FA" w:rsidRPr="00CF06FA" w:rsidRDefault="00CF06FA" w:rsidP="00742069">
      <w:pPr>
        <w:spacing w:line="360" w:lineRule="auto"/>
        <w:jc w:val="both"/>
        <w:rPr>
          <w:rFonts w:ascii="Times New Roman" w:hAnsi="Times New Roman" w:cs="Times New Roman"/>
        </w:rPr>
      </w:pPr>
    </w:p>
    <w:p w:rsidR="00CF06FA" w:rsidRPr="00302CF9" w:rsidRDefault="003D1E7E" w:rsidP="0074206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02CF9">
        <w:rPr>
          <w:rStyle w:val="Textoennegrita"/>
          <w:rFonts w:ascii="Times New Roman" w:hAnsi="Times New Roman" w:cs="Times New Roman"/>
          <w:b w:val="0"/>
        </w:rPr>
        <w:t>Sigmoide</w:t>
      </w:r>
      <w:proofErr w:type="spellEnd"/>
      <w:r w:rsidR="007F7C66" w:rsidRPr="00302CF9">
        <w:rPr>
          <w:rFonts w:ascii="Times New Roman" w:hAnsi="Times New Roman" w:cs="Times New Roman"/>
        </w:rPr>
        <w:t>: transforma la salida en un valor entre 0 y 1, ideal para clasificación binaria.</w:t>
      </w:r>
    </w:p>
    <w:p w:rsidR="00153391" w:rsidRDefault="00153391" w:rsidP="00CF06FA">
      <w:pPr>
        <w:tabs>
          <w:tab w:val="left" w:pos="7017"/>
        </w:tabs>
        <w:rPr>
          <w:rFonts w:ascii="Times New Roman" w:hAnsi="Times New Roman" w:cs="Times New Roman"/>
        </w:rPr>
      </w:pPr>
    </w:p>
    <w:p w:rsidR="00C70920" w:rsidRDefault="00C70920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0920" w:rsidRDefault="00C70920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2C4" w:rsidRDefault="000F12C4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F12C4" w:rsidRDefault="000F12C4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53391" w:rsidRPr="00DF543C" w:rsidRDefault="00153391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F543C">
        <w:rPr>
          <w:rFonts w:ascii="Times New Roman" w:hAnsi="Times New Roman" w:cs="Times New Roman"/>
          <w:b/>
          <w:sz w:val="26"/>
          <w:szCs w:val="26"/>
        </w:rPr>
        <w:t xml:space="preserve">4. Análisis de </w:t>
      </w:r>
      <w:proofErr w:type="spellStart"/>
      <w:r w:rsidRPr="00DF543C">
        <w:rPr>
          <w:rFonts w:ascii="Times New Roman" w:hAnsi="Times New Roman" w:cs="Times New Roman"/>
          <w:b/>
          <w:sz w:val="26"/>
          <w:szCs w:val="26"/>
        </w:rPr>
        <w:t>Overfitting</w:t>
      </w:r>
      <w:proofErr w:type="spellEnd"/>
      <w:r w:rsidRPr="00DF543C">
        <w:rPr>
          <w:rFonts w:ascii="Times New Roman" w:hAnsi="Times New Roman" w:cs="Times New Roman"/>
          <w:b/>
          <w:sz w:val="26"/>
          <w:szCs w:val="26"/>
        </w:rPr>
        <w:t>:</w:t>
      </w:r>
    </w:p>
    <w:p w:rsidR="008C76CF" w:rsidRPr="00DF543C" w:rsidRDefault="00153391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Pr="00DF543C">
        <w:rPr>
          <w:rFonts w:ascii="Times New Roman" w:hAnsi="Times New Roman" w:cs="Times New Roman"/>
          <w:b/>
          <w:sz w:val="24"/>
          <w:szCs w:val="24"/>
        </w:rPr>
        <w:t xml:space="preserve">Analiza si tu modelo presenta </w:t>
      </w:r>
      <w:proofErr w:type="spellStart"/>
      <w:r w:rsidRPr="00DF543C">
        <w:rPr>
          <w:rFonts w:ascii="Times New Roman" w:hAnsi="Times New Roman" w:cs="Times New Roman"/>
          <w:b/>
          <w:sz w:val="24"/>
          <w:szCs w:val="24"/>
        </w:rPr>
        <w:t>overfitting</w:t>
      </w:r>
      <w:proofErr w:type="spellEnd"/>
      <w:r w:rsidRPr="00DF543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26491" w:rsidRPr="00DF543C" w:rsidRDefault="00153391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43C">
        <w:rPr>
          <w:rFonts w:ascii="Times New Roman" w:hAnsi="Times New Roman" w:cs="Times New Roman"/>
          <w:b/>
          <w:sz w:val="24"/>
          <w:szCs w:val="24"/>
        </w:rPr>
        <w:t xml:space="preserve">¿Cómo se puede identificar el punto en el que el modelo empieza a </w:t>
      </w:r>
      <w:proofErr w:type="spellStart"/>
      <w:r w:rsidRPr="00DF543C">
        <w:rPr>
          <w:rFonts w:ascii="Times New Roman" w:hAnsi="Times New Roman" w:cs="Times New Roman"/>
          <w:b/>
          <w:sz w:val="24"/>
          <w:szCs w:val="24"/>
        </w:rPr>
        <w:t>sobreajustarse</w:t>
      </w:r>
      <w:proofErr w:type="spellEnd"/>
      <w:r w:rsidRPr="00DF543C">
        <w:rPr>
          <w:rFonts w:ascii="Times New Roman" w:hAnsi="Times New Roman" w:cs="Times New Roman"/>
          <w:b/>
          <w:sz w:val="24"/>
          <w:szCs w:val="24"/>
        </w:rPr>
        <w:t xml:space="preserve"> a los datos de entrenamiento? ¿Cómo lo manejarías?</w:t>
      </w:r>
    </w:p>
    <w:p w:rsidR="008C76CF" w:rsidRPr="00964AC9" w:rsidRDefault="008C76CF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</w:rPr>
      </w:pPr>
      <w:r w:rsidRPr="00964AC9">
        <w:rPr>
          <w:rFonts w:ascii="Times New Roman" w:hAnsi="Times New Roman" w:cs="Times New Roman"/>
        </w:rPr>
        <w:t>El gráfico muestra una ligera brecha entre la precisión de entrenamiento y la de prueba que indica un grado de sobreajuste, aproximadamente a partir de las 2.000 iteraciones. Lo manejaría  deteniendo  el entrenamiento alrededor de</w:t>
      </w:r>
      <w:r w:rsidR="00341FE1" w:rsidRPr="00964AC9">
        <w:rPr>
          <w:rFonts w:ascii="Times New Roman" w:hAnsi="Times New Roman" w:cs="Times New Roman"/>
        </w:rPr>
        <w:t xml:space="preserve"> las 10,000-15,000 iteraciones </w:t>
      </w:r>
      <w:r w:rsidRPr="00964AC9">
        <w:rPr>
          <w:rFonts w:ascii="Times New Roman" w:hAnsi="Times New Roman" w:cs="Times New Roman"/>
        </w:rPr>
        <w:t>o simplificar el modelo podrían ser soluciones efectivas para mejorar la generalización.</w:t>
      </w:r>
    </w:p>
    <w:p w:rsidR="00656E31" w:rsidRDefault="00656E31" w:rsidP="008C76CF">
      <w:pPr>
        <w:tabs>
          <w:tab w:val="left" w:pos="7017"/>
        </w:tabs>
      </w:pPr>
    </w:p>
    <w:p w:rsidR="00656E31" w:rsidRPr="00BF6061" w:rsidRDefault="00656E31" w:rsidP="00302CF9">
      <w:pPr>
        <w:tabs>
          <w:tab w:val="left" w:pos="7017"/>
        </w:tabs>
        <w:spacing w:line="360" w:lineRule="auto"/>
        <w:jc w:val="both"/>
        <w:rPr>
          <w:rFonts w:ascii="Algerian" w:hAnsi="Algerian" w:cs="Times New Roman"/>
          <w:b/>
          <w:sz w:val="28"/>
          <w:szCs w:val="28"/>
        </w:rPr>
      </w:pPr>
      <w:r w:rsidRPr="00BF6061">
        <w:rPr>
          <w:rFonts w:ascii="Algerian" w:hAnsi="Algerian" w:cs="Times New Roman"/>
          <w:b/>
          <w:sz w:val="28"/>
          <w:szCs w:val="28"/>
        </w:rPr>
        <w:t xml:space="preserve">Parte 3: Comparación con </w:t>
      </w:r>
      <w:proofErr w:type="spellStart"/>
      <w:r w:rsidRPr="00BF6061">
        <w:rPr>
          <w:rFonts w:ascii="Algerian" w:hAnsi="Algerian" w:cs="Times New Roman"/>
          <w:b/>
          <w:sz w:val="28"/>
          <w:szCs w:val="28"/>
        </w:rPr>
        <w:t>scikit-learn</w:t>
      </w:r>
      <w:proofErr w:type="spellEnd"/>
    </w:p>
    <w:p w:rsidR="00656E31" w:rsidRPr="00964AC9" w:rsidRDefault="00656E31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4AC9">
        <w:rPr>
          <w:rFonts w:ascii="Times New Roman" w:hAnsi="Times New Roman" w:cs="Times New Roman"/>
          <w:b/>
          <w:sz w:val="24"/>
          <w:szCs w:val="24"/>
        </w:rPr>
        <w:t xml:space="preserve">2. Comparación de Rendimiento: Compara el rendimiento de la red neuronal implementada en </w:t>
      </w:r>
      <w:proofErr w:type="spellStart"/>
      <w:r w:rsidRPr="00964AC9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964AC9">
        <w:rPr>
          <w:rFonts w:ascii="Times New Roman" w:hAnsi="Times New Roman" w:cs="Times New Roman"/>
          <w:b/>
          <w:sz w:val="24"/>
          <w:szCs w:val="24"/>
        </w:rPr>
        <w:t xml:space="preserve"> con la que implementaste en </w:t>
      </w:r>
      <w:proofErr w:type="spellStart"/>
      <w:r w:rsidRPr="00964AC9">
        <w:rPr>
          <w:rFonts w:ascii="Times New Roman" w:hAnsi="Times New Roman" w:cs="Times New Roman"/>
          <w:b/>
          <w:sz w:val="24"/>
          <w:szCs w:val="24"/>
        </w:rPr>
        <w:t>scikit-learn</w:t>
      </w:r>
      <w:proofErr w:type="spellEnd"/>
      <w:r w:rsidRPr="00964AC9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56E31" w:rsidRPr="00EE1587" w:rsidRDefault="00656E31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87">
        <w:rPr>
          <w:rFonts w:ascii="Times New Roman" w:hAnsi="Times New Roman" w:cs="Times New Roman"/>
          <w:b/>
          <w:sz w:val="24"/>
          <w:szCs w:val="24"/>
        </w:rPr>
        <w:t xml:space="preserve">¿En qué aspectos los resultados son similares? </w:t>
      </w:r>
    </w:p>
    <w:p w:rsidR="003642B0" w:rsidRPr="00EE1587" w:rsidRDefault="000F5DF3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La red ne</w:t>
      </w:r>
      <w:r w:rsidR="00C11A2E">
        <w:t>uronal manual</w:t>
      </w:r>
      <w:r>
        <w:t xml:space="preserve"> y la de </w:t>
      </w:r>
      <w:proofErr w:type="spellStart"/>
      <w:r>
        <w:t>scikit-learn</w:t>
      </w:r>
      <w:proofErr w:type="spellEnd"/>
      <w:r>
        <w:t xml:space="preserve"> mostraron un rendimiento muy similar, con una precisión del 95-96% en ambos conjuntos de Test y Train.</w:t>
      </w:r>
    </w:p>
    <w:p w:rsidR="00656E31" w:rsidRDefault="00656E31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1587">
        <w:rPr>
          <w:rFonts w:ascii="Times New Roman" w:hAnsi="Times New Roman" w:cs="Times New Roman"/>
          <w:b/>
          <w:sz w:val="24"/>
          <w:szCs w:val="24"/>
        </w:rPr>
        <w:t>¿En qué aspectos son diferentes? Compara las curvas de entrenamiento y validación, el tiempo de ejecución, y cualquier otro aspecto relevante.</w:t>
      </w:r>
    </w:p>
    <w:p w:rsidR="002A7707" w:rsidRDefault="002A7707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7707" w:rsidRDefault="002A7707" w:rsidP="00302CF9">
      <w:pPr>
        <w:tabs>
          <w:tab w:val="left" w:pos="7017"/>
        </w:tabs>
        <w:spacing w:line="360" w:lineRule="auto"/>
        <w:jc w:val="both"/>
        <w:rPr>
          <w:rFonts w:ascii="Algerian" w:hAnsi="Algerian"/>
          <w:b/>
          <w:sz w:val="32"/>
          <w:szCs w:val="32"/>
        </w:rPr>
      </w:pPr>
      <w:r w:rsidRPr="002A7707">
        <w:rPr>
          <w:rFonts w:ascii="Algerian" w:hAnsi="Algerian"/>
          <w:b/>
          <w:sz w:val="32"/>
          <w:szCs w:val="32"/>
        </w:rPr>
        <w:t>Parte 4: Conclusión Final</w:t>
      </w:r>
    </w:p>
    <w:p w:rsidR="00471760" w:rsidRDefault="00471760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</w:rPr>
      </w:pPr>
      <w:r w:rsidRPr="00F506D5">
        <w:rPr>
          <w:rFonts w:ascii="Times New Roman" w:hAnsi="Times New Roman" w:cs="Times New Roman"/>
        </w:rPr>
        <w:t xml:space="preserve">Desarrollar una red neuronal desde </w:t>
      </w:r>
      <w:r w:rsidR="00F506D5">
        <w:rPr>
          <w:rFonts w:ascii="Times New Roman" w:hAnsi="Times New Roman" w:cs="Times New Roman"/>
        </w:rPr>
        <w:t>cero nos</w:t>
      </w:r>
      <w:r w:rsidRPr="00F506D5">
        <w:rPr>
          <w:rFonts w:ascii="Times New Roman" w:hAnsi="Times New Roman" w:cs="Times New Roman"/>
        </w:rPr>
        <w:t xml:space="preserve"> permitió entender en profundidad cómo funcionan las redes neuronales en cada paso del proceso, desde la inicialización de pesos y sesgos hasta el forward y el </w:t>
      </w:r>
      <w:proofErr w:type="spellStart"/>
      <w:r w:rsidRPr="00F506D5">
        <w:rPr>
          <w:rFonts w:ascii="Times New Roman" w:hAnsi="Times New Roman" w:cs="Times New Roman"/>
        </w:rPr>
        <w:t>backward</w:t>
      </w:r>
      <w:proofErr w:type="spellEnd"/>
      <w:r w:rsidRPr="00F506D5">
        <w:rPr>
          <w:rFonts w:ascii="Times New Roman" w:hAnsi="Times New Roman" w:cs="Times New Roman"/>
        </w:rPr>
        <w:t xml:space="preserve">. Al construir manualmente cada función de activación y sus derivadas, </w:t>
      </w:r>
      <w:r w:rsidRPr="00F506D5">
        <w:rPr>
          <w:rFonts w:ascii="Times New Roman" w:hAnsi="Times New Roman" w:cs="Times New Roman"/>
        </w:rPr>
        <w:lastRenderedPageBreak/>
        <w:t>adquirí una comprensión mucho más detallada de cómo los gradientes afectan el ajuste de los pesos y de cómo se optimizan los modelos de aprendizaje.</w:t>
      </w:r>
    </w:p>
    <w:p w:rsidR="00C11A2E" w:rsidRPr="003D6562" w:rsidRDefault="00C11A2E" w:rsidP="00302CF9">
      <w:pPr>
        <w:tabs>
          <w:tab w:val="left" w:pos="7017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D6562">
        <w:rPr>
          <w:rFonts w:ascii="Times New Roman" w:hAnsi="Times New Roman" w:cs="Times New Roman"/>
        </w:rPr>
        <w:t xml:space="preserve">Comparado con el uso la  librería de </w:t>
      </w:r>
      <w:proofErr w:type="spellStart"/>
      <w:r w:rsidRPr="003D6562">
        <w:rPr>
          <w:rFonts w:ascii="Times New Roman" w:hAnsi="Times New Roman" w:cs="Times New Roman"/>
        </w:rPr>
        <w:t>scikit-learn</w:t>
      </w:r>
      <w:proofErr w:type="spellEnd"/>
      <w:r w:rsidRPr="003D6562">
        <w:rPr>
          <w:rFonts w:ascii="Times New Roman" w:hAnsi="Times New Roman" w:cs="Times New Roman"/>
        </w:rPr>
        <w:t xml:space="preserve">, crear una red neuronal manualmente ofrece </w:t>
      </w:r>
      <w:proofErr w:type="gramStart"/>
      <w:r w:rsidRPr="003D6562">
        <w:rPr>
          <w:rFonts w:ascii="Times New Roman" w:hAnsi="Times New Roman" w:cs="Times New Roman"/>
        </w:rPr>
        <w:t>ventajas</w:t>
      </w:r>
      <w:proofErr w:type="gramEnd"/>
      <w:r w:rsidRPr="003D6562">
        <w:rPr>
          <w:rFonts w:ascii="Times New Roman" w:hAnsi="Times New Roman" w:cs="Times New Roman"/>
        </w:rPr>
        <w:t xml:space="preserve"> significativas en términos de aprendizaje. Trabajar desde cero ayuda a entender mejor las matemáticas y la lógica detrás del entrenamiento de los modelos</w:t>
      </w:r>
      <w:r w:rsidR="00050DCA" w:rsidRPr="003D6562">
        <w:rPr>
          <w:rFonts w:ascii="Times New Roman" w:hAnsi="Times New Roman" w:cs="Times New Roman"/>
        </w:rPr>
        <w:t xml:space="preserve">. </w:t>
      </w:r>
      <w:r w:rsidR="002927A3" w:rsidRPr="003D6562">
        <w:rPr>
          <w:rFonts w:ascii="Times New Roman" w:hAnsi="Times New Roman" w:cs="Times New Roman"/>
        </w:rPr>
        <w:t>La principal desventaja de este enfoque es que resulta mucho más laborioso y es muy propenso a errores, ya que requiere gestionar manualmente cada cálculo y ajuste de parámetros.</w:t>
      </w:r>
    </w:p>
    <w:p w:rsidR="008C76CF" w:rsidRDefault="008C76CF" w:rsidP="008C76CF">
      <w:pPr>
        <w:tabs>
          <w:tab w:val="left" w:pos="7017"/>
        </w:tabs>
      </w:pPr>
    </w:p>
    <w:p w:rsidR="008C76CF" w:rsidRPr="008C76CF" w:rsidRDefault="008C76CF" w:rsidP="00CF06FA">
      <w:pPr>
        <w:tabs>
          <w:tab w:val="left" w:pos="7017"/>
        </w:tabs>
      </w:pPr>
    </w:p>
    <w:p w:rsidR="008C76CF" w:rsidRDefault="008C76CF" w:rsidP="00CF06FA">
      <w:pPr>
        <w:tabs>
          <w:tab w:val="left" w:pos="7017"/>
        </w:tabs>
        <w:rPr>
          <w:rFonts w:ascii="Times New Roman" w:hAnsi="Times New Roman" w:cs="Times New Roman"/>
        </w:rPr>
      </w:pPr>
    </w:p>
    <w:p w:rsidR="00153391" w:rsidRPr="00CF06FA" w:rsidRDefault="00153391" w:rsidP="00CF06FA">
      <w:pPr>
        <w:tabs>
          <w:tab w:val="left" w:pos="7017"/>
        </w:tabs>
        <w:rPr>
          <w:rFonts w:ascii="Times New Roman" w:hAnsi="Times New Roman" w:cs="Times New Roman"/>
        </w:rPr>
      </w:pPr>
    </w:p>
    <w:sectPr w:rsidR="00153391" w:rsidRPr="00CF06FA" w:rsidSect="00511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0079"/>
    <w:multiLevelType w:val="multilevel"/>
    <w:tmpl w:val="C76AC0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4F15F6"/>
    <w:multiLevelType w:val="hybridMultilevel"/>
    <w:tmpl w:val="7FEE6B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6551E"/>
    <w:multiLevelType w:val="multilevel"/>
    <w:tmpl w:val="37786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E37E9"/>
    <w:rsid w:val="00035A28"/>
    <w:rsid w:val="00050DCA"/>
    <w:rsid w:val="0006124D"/>
    <w:rsid w:val="00061BC1"/>
    <w:rsid w:val="00072DE7"/>
    <w:rsid w:val="000B39B6"/>
    <w:rsid w:val="000C1F3B"/>
    <w:rsid w:val="000E758C"/>
    <w:rsid w:val="000F12C4"/>
    <w:rsid w:val="000F5DF3"/>
    <w:rsid w:val="00111420"/>
    <w:rsid w:val="0011255A"/>
    <w:rsid w:val="00153391"/>
    <w:rsid w:val="00242238"/>
    <w:rsid w:val="00243391"/>
    <w:rsid w:val="002927A3"/>
    <w:rsid w:val="002A191D"/>
    <w:rsid w:val="002A7707"/>
    <w:rsid w:val="00302CF9"/>
    <w:rsid w:val="0032070C"/>
    <w:rsid w:val="00322629"/>
    <w:rsid w:val="00330465"/>
    <w:rsid w:val="00341381"/>
    <w:rsid w:val="00341FE1"/>
    <w:rsid w:val="003642B0"/>
    <w:rsid w:val="003B1893"/>
    <w:rsid w:val="003C488F"/>
    <w:rsid w:val="003D1E7E"/>
    <w:rsid w:val="003D6562"/>
    <w:rsid w:val="0042426C"/>
    <w:rsid w:val="0043019C"/>
    <w:rsid w:val="00471760"/>
    <w:rsid w:val="00475E73"/>
    <w:rsid w:val="004974A8"/>
    <w:rsid w:val="00501B59"/>
    <w:rsid w:val="00511226"/>
    <w:rsid w:val="00517325"/>
    <w:rsid w:val="00526491"/>
    <w:rsid w:val="005504FB"/>
    <w:rsid w:val="005914A5"/>
    <w:rsid w:val="005A566B"/>
    <w:rsid w:val="005D7EAB"/>
    <w:rsid w:val="00611BD2"/>
    <w:rsid w:val="006143B1"/>
    <w:rsid w:val="0061750B"/>
    <w:rsid w:val="0062376D"/>
    <w:rsid w:val="00656E31"/>
    <w:rsid w:val="006D1E2D"/>
    <w:rsid w:val="006D77C8"/>
    <w:rsid w:val="00710357"/>
    <w:rsid w:val="00724E6A"/>
    <w:rsid w:val="00742069"/>
    <w:rsid w:val="00747FEE"/>
    <w:rsid w:val="00763374"/>
    <w:rsid w:val="00771CB1"/>
    <w:rsid w:val="0079005A"/>
    <w:rsid w:val="007A4382"/>
    <w:rsid w:val="007B4275"/>
    <w:rsid w:val="007F63B4"/>
    <w:rsid w:val="007F7C66"/>
    <w:rsid w:val="0086778C"/>
    <w:rsid w:val="008C76CF"/>
    <w:rsid w:val="00900F7D"/>
    <w:rsid w:val="00941604"/>
    <w:rsid w:val="00964AC9"/>
    <w:rsid w:val="009C4193"/>
    <w:rsid w:val="009E6F3F"/>
    <w:rsid w:val="00AA6294"/>
    <w:rsid w:val="00AE67D8"/>
    <w:rsid w:val="00AF5C38"/>
    <w:rsid w:val="00B15A1A"/>
    <w:rsid w:val="00B515FF"/>
    <w:rsid w:val="00B75621"/>
    <w:rsid w:val="00B933A2"/>
    <w:rsid w:val="00BA0D4A"/>
    <w:rsid w:val="00BA4137"/>
    <w:rsid w:val="00BA600B"/>
    <w:rsid w:val="00BC318A"/>
    <w:rsid w:val="00BF6061"/>
    <w:rsid w:val="00C11A2E"/>
    <w:rsid w:val="00C164F4"/>
    <w:rsid w:val="00C4134E"/>
    <w:rsid w:val="00C70920"/>
    <w:rsid w:val="00CA399A"/>
    <w:rsid w:val="00CD29BF"/>
    <w:rsid w:val="00CD6471"/>
    <w:rsid w:val="00CE2119"/>
    <w:rsid w:val="00CE37E9"/>
    <w:rsid w:val="00CF06FA"/>
    <w:rsid w:val="00D2449D"/>
    <w:rsid w:val="00D86A1E"/>
    <w:rsid w:val="00DF543C"/>
    <w:rsid w:val="00EC2D11"/>
    <w:rsid w:val="00EE1587"/>
    <w:rsid w:val="00F506D5"/>
    <w:rsid w:val="00F52DF2"/>
    <w:rsid w:val="00FA79A6"/>
    <w:rsid w:val="00FB3F12"/>
    <w:rsid w:val="00FB5735"/>
    <w:rsid w:val="00FD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26"/>
  </w:style>
  <w:style w:type="paragraph" w:styleId="Ttulo1">
    <w:name w:val="heading 1"/>
    <w:basedOn w:val="Normal"/>
    <w:link w:val="Ttulo1Car"/>
    <w:uiPriority w:val="9"/>
    <w:qFormat/>
    <w:rsid w:val="000B3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B3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B39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9B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39B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B39B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B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B39B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B39B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B39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56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31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2094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8735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3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4122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5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manquez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1357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8808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97</cp:revision>
  <dcterms:created xsi:type="dcterms:W3CDTF">2024-10-29T19:36:00Z</dcterms:created>
  <dcterms:modified xsi:type="dcterms:W3CDTF">2024-10-30T20:15:00Z</dcterms:modified>
</cp:coreProperties>
</file>