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C6DF05" w14:textId="297299BB" w:rsidR="00964EE6" w:rsidRDefault="00964EE6" w:rsidP="00D114F1">
      <w:pPr>
        <w:pStyle w:val="Signature"/>
        <w:spacing w:before="360"/>
        <w:jc w:val="both"/>
        <w:rPr>
          <w:rFonts w:ascii="Times New Roman" w:hAnsi="Times New Roman" w:cs="Times New Roman"/>
          <w:color w:val="auto"/>
          <w:kern w:val="0"/>
          <w:sz w:val="22"/>
          <w:szCs w:val="22"/>
          <w:lang w:eastAsia="en-US"/>
        </w:rPr>
      </w:pPr>
      <w:r>
        <w:rPr>
          <w:rFonts w:ascii="Roboto" w:hAnsi="Roboto"/>
          <w:b/>
          <w:bCs/>
        </w:rPr>
        <w:t xml:space="preserve"> </w:t>
      </w:r>
      <w:r w:rsidR="006346C0" w:rsidRPr="00964EE6">
        <w:rPr>
          <w:rFonts w:ascii="Times New Roman" w:hAnsi="Times New Roman" w:cs="Times New Roman"/>
          <w:color w:val="auto"/>
          <w:kern w:val="0"/>
          <w:sz w:val="22"/>
          <w:szCs w:val="22"/>
          <w:lang w:eastAsia="en-US"/>
        </w:rPr>
        <w:t xml:space="preserve">Design the </w:t>
      </w:r>
      <w:r w:rsidR="008C1E62">
        <w:rPr>
          <w:rFonts w:ascii="Times New Roman" w:hAnsi="Times New Roman" w:cs="Times New Roman"/>
          <w:color w:val="auto"/>
          <w:kern w:val="0"/>
          <w:sz w:val="22"/>
          <w:szCs w:val="22"/>
          <w:lang w:eastAsia="en-US"/>
        </w:rPr>
        <w:t>PDA</w:t>
      </w:r>
      <w:r w:rsidR="006346C0" w:rsidRPr="00964EE6">
        <w:rPr>
          <w:rFonts w:ascii="Times New Roman" w:hAnsi="Times New Roman" w:cs="Times New Roman"/>
          <w:color w:val="auto"/>
          <w:kern w:val="0"/>
          <w:sz w:val="22"/>
          <w:szCs w:val="22"/>
          <w:lang w:eastAsia="en-US"/>
        </w:rPr>
        <w:t xml:space="preserve"> for the following Languages.</w:t>
      </w:r>
      <w:r>
        <w:rPr>
          <w:rFonts w:ascii="Times New Roman" w:hAnsi="Times New Roman" w:cs="Times New Roman"/>
          <w:color w:val="auto"/>
          <w:kern w:val="0"/>
          <w:sz w:val="22"/>
          <w:szCs w:val="22"/>
          <w:lang w:eastAsia="en-US"/>
        </w:rPr>
        <w:t xml:space="preserve"> Also write the first ten strings of each language.</w:t>
      </w:r>
    </w:p>
    <w:p w14:paraId="2291A778" w14:textId="4778B989" w:rsidR="00523D2E" w:rsidRPr="00523D2E" w:rsidRDefault="00523D2E" w:rsidP="008C1E62">
      <w:pPr>
        <w:pStyle w:val="ListParagraph"/>
        <w:numPr>
          <w:ilvl w:val="0"/>
          <w:numId w:val="13"/>
        </w:numPr>
        <w:spacing w:after="200" w:line="276" w:lineRule="auto"/>
        <w:jc w:val="left"/>
      </w:pPr>
      <w:r w:rsidRPr="00964EE6">
        <w:rPr>
          <w:rFonts w:ascii="Times New Roman" w:hAnsi="Times New Roman" w:cs="Times New Roman"/>
        </w:rPr>
        <w:t>John C Martin</w:t>
      </w:r>
      <w:r>
        <w:rPr>
          <w:rFonts w:ascii="Times New Roman" w:hAnsi="Times New Roman" w:cs="Times New Roman"/>
        </w:rPr>
        <w:t xml:space="preserve"> </w:t>
      </w:r>
      <w:r w:rsidRPr="00964EE6">
        <w:rPr>
          <w:rFonts w:ascii="Times New Roman" w:hAnsi="Times New Roman" w:cs="Times New Roman"/>
        </w:rPr>
        <w:t xml:space="preserve">Exercise </w:t>
      </w:r>
      <w:r w:rsidR="009E7FD1">
        <w:rPr>
          <w:rFonts w:ascii="Times New Roman" w:hAnsi="Times New Roman" w:cs="Times New Roman"/>
        </w:rPr>
        <w:t xml:space="preserve">5.25; </w:t>
      </w:r>
      <w:r>
        <w:rPr>
          <w:rFonts w:ascii="Times New Roman" w:hAnsi="Times New Roman" w:cs="Times New Roman"/>
        </w:rPr>
        <w:t>5.5, 5.8, 5.18, 4.10, 4.13</w:t>
      </w:r>
    </w:p>
    <w:p w14:paraId="6BE38DC6" w14:textId="781A4338" w:rsidR="008C1E62" w:rsidRPr="00603350" w:rsidRDefault="00000000" w:rsidP="008C1E62">
      <w:pPr>
        <w:pStyle w:val="ListParagraph"/>
        <w:numPr>
          <w:ilvl w:val="0"/>
          <w:numId w:val="13"/>
        </w:numPr>
        <w:spacing w:after="200" w:line="276" w:lineRule="auto"/>
        <w:jc w:val="left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 </m:t>
        </m:r>
        <m:d>
          <m:dPr>
            <m:begChr m:val="{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l</m:t>
                    </m:r>
                  </m:sup>
                </m:sSup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m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m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d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l</m:t>
                </m:r>
              </m:sup>
            </m:sSup>
            <m:r>
              <w:rPr>
                <w:rFonts w:ascii="Cambria Math" w:hAnsi="Cambria Math"/>
              </w:rPr>
              <m:t xml:space="preserve"> </m:t>
            </m:r>
          </m:e>
        </m:d>
        <m:r>
          <w:rPr>
            <w:rFonts w:ascii="Cambria Math" w:hAnsi="Cambria Math"/>
          </w:rPr>
          <m:t>l,n, m≥0}</m:t>
        </m:r>
      </m:oMath>
    </w:p>
    <w:p w14:paraId="13C2D58D" w14:textId="77777777" w:rsidR="008C1E62" w:rsidRPr="00116ABC" w:rsidRDefault="00000000" w:rsidP="008C1E62">
      <w:pPr>
        <w:pStyle w:val="ListParagraph"/>
        <w:numPr>
          <w:ilvl w:val="0"/>
          <w:numId w:val="13"/>
        </w:numPr>
        <w:spacing w:after="200" w:line="276" w:lineRule="auto"/>
        <w:jc w:val="left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= </m:t>
        </m:r>
        <m:d>
          <m:dPr>
            <m:begChr m:val="{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l+n</m:t>
                    </m:r>
                  </m:sup>
                </m:sSup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m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m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d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l</m:t>
                </m:r>
              </m:sup>
            </m:sSup>
            <m:r>
              <w:rPr>
                <w:rFonts w:ascii="Cambria Math" w:hAnsi="Cambria Math"/>
              </w:rPr>
              <m:t xml:space="preserve"> </m:t>
            </m:r>
          </m:e>
        </m:d>
        <m:r>
          <w:rPr>
            <w:rFonts w:ascii="Cambria Math" w:hAnsi="Cambria Math"/>
          </w:rPr>
          <m:t>l,n, m≥0}</m:t>
        </m:r>
      </m:oMath>
    </w:p>
    <w:p w14:paraId="34873600" w14:textId="77777777" w:rsidR="008C1E62" w:rsidRDefault="00000000" w:rsidP="008C1E62">
      <w:pPr>
        <w:pStyle w:val="ListParagraph"/>
        <w:numPr>
          <w:ilvl w:val="0"/>
          <w:numId w:val="13"/>
        </w:numPr>
        <w:spacing w:after="200" w:line="276" w:lineRule="auto"/>
        <w:jc w:val="left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= </m:t>
        </m:r>
        <m:d>
          <m:dPr>
            <m:begChr m:val="{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l+n</m:t>
                    </m:r>
                  </m:sup>
                </m:sSup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m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o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m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d</m:t>
                </m:r>
              </m:e>
              <m:sup>
                <m:r>
                  <w:rPr>
                    <w:rFonts w:ascii="Cambria Math" w:hAnsi="Cambria Math"/>
                  </w:rPr>
                  <m:t>n+l</m:t>
                </m:r>
              </m:sup>
            </m:sSup>
            <m:r>
              <w:rPr>
                <w:rFonts w:ascii="Cambria Math" w:hAnsi="Cambria Math"/>
              </w:rPr>
              <m:t xml:space="preserve"> </m:t>
            </m:r>
          </m:e>
        </m:d>
        <m:r>
          <w:rPr>
            <w:rFonts w:ascii="Cambria Math" w:hAnsi="Cambria Math"/>
          </w:rPr>
          <m:t>l,n, m,o≥0}</m:t>
        </m:r>
      </m:oMath>
    </w:p>
    <w:p w14:paraId="422F652F" w14:textId="77777777" w:rsidR="008C1E62" w:rsidRPr="00AF1952" w:rsidRDefault="00000000" w:rsidP="008C1E62">
      <w:pPr>
        <w:pStyle w:val="ListParagraph"/>
        <w:numPr>
          <w:ilvl w:val="0"/>
          <w:numId w:val="13"/>
        </w:numPr>
        <w:spacing w:after="200" w:line="276" w:lineRule="auto"/>
        <w:jc w:val="left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= </m:t>
        </m:r>
        <m:d>
          <m:dPr>
            <m:begChr m:val="{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l+n</m:t>
                    </m:r>
                  </m:sup>
                </m:sSup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ba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m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o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cd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m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d</m:t>
                </m:r>
              </m:e>
              <m:sup>
                <m:r>
                  <w:rPr>
                    <w:rFonts w:ascii="Cambria Math" w:hAnsi="Cambria Math"/>
                  </w:rPr>
                  <m:t>n+l</m:t>
                </m:r>
              </m:sup>
            </m:sSup>
            <m:r>
              <w:rPr>
                <w:rFonts w:ascii="Cambria Math" w:hAnsi="Cambria Math"/>
              </w:rPr>
              <m:t xml:space="preserve"> </m:t>
            </m:r>
          </m:e>
        </m:d>
        <m:r>
          <w:rPr>
            <w:rFonts w:ascii="Cambria Math" w:hAnsi="Cambria Math"/>
          </w:rPr>
          <m:t>l,n, m,o≥0}</m:t>
        </m:r>
      </m:oMath>
    </w:p>
    <w:p w14:paraId="2F4984FB" w14:textId="77777777" w:rsidR="008C1E62" w:rsidRPr="003D138E" w:rsidRDefault="00000000" w:rsidP="008C1E62">
      <w:pPr>
        <w:pStyle w:val="ListParagraph"/>
        <w:numPr>
          <w:ilvl w:val="0"/>
          <w:numId w:val="13"/>
        </w:numPr>
        <w:spacing w:after="200" w:line="276" w:lineRule="auto"/>
        <w:jc w:val="left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{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m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2n</m:t>
                </m:r>
              </m:sup>
            </m:sSup>
            <m:r>
              <w:rPr>
                <w:rFonts w:ascii="Cambria Math" w:hAnsi="Cambria Math"/>
              </w:rPr>
              <m:t xml:space="preserve"> </m:t>
            </m:r>
          </m:e>
        </m:d>
        <m:r>
          <w:rPr>
            <w:rFonts w:ascii="Cambria Math" w:hAnsi="Cambria Math"/>
          </w:rPr>
          <m:t>n, m≥0 }</m:t>
        </m:r>
      </m:oMath>
    </w:p>
    <w:p w14:paraId="327F60E9" w14:textId="77777777" w:rsidR="008C1E62" w:rsidRPr="0037391A" w:rsidRDefault="00000000" w:rsidP="008C1E62">
      <w:pPr>
        <w:pStyle w:val="ListParagraph"/>
        <w:numPr>
          <w:ilvl w:val="0"/>
          <w:numId w:val="13"/>
        </w:numPr>
        <w:spacing w:after="200" w:line="276" w:lineRule="auto"/>
        <w:jc w:val="left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={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 xml:space="preserve"> b</m:t>
            </m:r>
          </m:e>
          <m:sup>
            <m:r>
              <w:rPr>
                <w:rFonts w:ascii="Cambria Math" w:hAnsi="Cambria Math"/>
              </w:rPr>
              <m:t>j</m:t>
            </m:r>
          </m:sup>
        </m:sSup>
        <m:r>
          <w:rPr>
            <w:rFonts w:ascii="Cambria Math" w:hAnsi="Cambria Math"/>
          </w:rPr>
          <m:t>;i=3j+2}</m:t>
        </m:r>
      </m:oMath>
    </w:p>
    <w:p w14:paraId="5BB5884F" w14:textId="77777777" w:rsidR="008C1E62" w:rsidRPr="0037391A" w:rsidRDefault="008C1E62" w:rsidP="008C1E62">
      <w:pPr>
        <w:pStyle w:val="ListParagraph"/>
        <w:numPr>
          <w:ilvl w:val="0"/>
          <w:numId w:val="13"/>
        </w:numPr>
        <w:spacing w:after="200" w:line="276" w:lineRule="auto"/>
        <w:jc w:val="left"/>
      </w:pPr>
      <w:r>
        <w:rPr>
          <w:rFonts w:ascii="CMR10" w:hAnsi="CMR10" w:cs="CMR10"/>
        </w:rPr>
        <w:t xml:space="preserve">All nonempty strings that start and end with the same symbol. </w:t>
      </w:r>
    </w:p>
    <w:p w14:paraId="5E3B2B58" w14:textId="77777777" w:rsidR="008C1E62" w:rsidRPr="005C299F" w:rsidRDefault="008C1E62" w:rsidP="008C1E62">
      <w:pPr>
        <w:pStyle w:val="ListParagraph"/>
        <w:numPr>
          <w:ilvl w:val="0"/>
          <w:numId w:val="13"/>
        </w:numPr>
        <w:spacing w:after="200" w:line="276" w:lineRule="auto"/>
        <w:jc w:val="left"/>
      </w:pPr>
      <w:r>
        <w:rPr>
          <w:rFonts w:ascii="CMR10" w:hAnsi="CMR10" w:cs="CMR10"/>
        </w:rPr>
        <w:t>All strings with more a's than b's.</w:t>
      </w:r>
    </w:p>
    <w:p w14:paraId="135885C9" w14:textId="65454467" w:rsidR="008C1E62" w:rsidRPr="008C1E62" w:rsidRDefault="008C1E62" w:rsidP="008E7948">
      <w:pPr>
        <w:pStyle w:val="ListParagraph"/>
        <w:numPr>
          <w:ilvl w:val="0"/>
          <w:numId w:val="13"/>
        </w:numPr>
        <w:spacing w:after="200" w:line="276" w:lineRule="auto"/>
        <w:jc w:val="left"/>
      </w:pPr>
      <w:r w:rsidRPr="008C1E62">
        <w:rPr>
          <w:rFonts w:ascii="CMR10" w:hAnsi="CMR10" w:cs="CMR10"/>
        </w:rPr>
        <w:t>All strings with twice a's than b's.</w:t>
      </w:r>
    </w:p>
    <w:p w14:paraId="1C5B3D07" w14:textId="5B3C0288" w:rsidR="008C1E62" w:rsidRPr="008C1E62" w:rsidRDefault="008C1E62" w:rsidP="008C1E62">
      <w:pPr>
        <w:pStyle w:val="ListParagraph"/>
        <w:numPr>
          <w:ilvl w:val="0"/>
          <w:numId w:val="13"/>
        </w:numPr>
        <w:spacing w:after="200" w:line="276" w:lineRule="auto"/>
        <w:jc w:val="left"/>
        <w:rPr>
          <w:rFonts w:ascii="CMR10" w:hAnsi="CMR10" w:cs="CMR10"/>
        </w:rPr>
      </w:pPr>
      <w:r w:rsidRPr="008C1E62">
        <w:rPr>
          <w:rFonts w:ascii="CMR10" w:hAnsi="CMR10" w:cs="CMR10"/>
        </w:rPr>
        <w:t>L={(ab)</w:t>
      </w:r>
      <w:r w:rsidRPr="008C1E62">
        <w:rPr>
          <w:rFonts w:ascii="CMR10" w:hAnsi="CMR10" w:cs="CMR10"/>
          <w:vertAlign w:val="superscript"/>
        </w:rPr>
        <w:t>m</w:t>
      </w:r>
      <w:r w:rsidRPr="008C1E62">
        <w:rPr>
          <w:rFonts w:ascii="CMR10" w:hAnsi="CMR10" w:cs="CMR10"/>
        </w:rPr>
        <w:t xml:space="preserve"> c</w:t>
      </w:r>
      <w:r w:rsidRPr="008C1E62">
        <w:rPr>
          <w:rFonts w:ascii="CMR10" w:hAnsi="CMR10" w:cs="CMR10"/>
          <w:vertAlign w:val="superscript"/>
        </w:rPr>
        <w:t>n</w:t>
      </w:r>
      <w:r w:rsidRPr="008C1E62">
        <w:rPr>
          <w:rFonts w:ascii="CMR10" w:hAnsi="CMR10" w:cs="CMR10"/>
        </w:rPr>
        <w:t xml:space="preserve"> d</w:t>
      </w:r>
      <w:r w:rsidRPr="008C1E62">
        <w:rPr>
          <w:rFonts w:ascii="CMR10" w:hAnsi="CMR10" w:cs="CMR10"/>
          <w:vertAlign w:val="superscript"/>
        </w:rPr>
        <w:t>n</w:t>
      </w:r>
      <w:r w:rsidRPr="008C1E62">
        <w:rPr>
          <w:rFonts w:ascii="CMR10" w:hAnsi="CMR10" w:cs="CMR10"/>
        </w:rPr>
        <w:t xml:space="preserve"> (c)</w:t>
      </w:r>
      <w:proofErr w:type="gramStart"/>
      <w:r w:rsidRPr="008C1E62">
        <w:rPr>
          <w:rFonts w:ascii="CMR10" w:hAnsi="CMR10" w:cs="CMR10"/>
          <w:vertAlign w:val="superscript"/>
        </w:rPr>
        <w:t>m</w:t>
      </w:r>
      <w:r w:rsidRPr="008C1E62">
        <w:rPr>
          <w:rFonts w:ascii="CMR10" w:hAnsi="CMR10" w:cs="CMR10"/>
        </w:rPr>
        <w:t xml:space="preserve"> ;m</w:t>
      </w:r>
      <w:proofErr w:type="gramEnd"/>
      <w:r w:rsidRPr="008C1E62">
        <w:rPr>
          <w:rFonts w:ascii="CMR10" w:hAnsi="CMR10" w:cs="CMR10"/>
        </w:rPr>
        <w:t>,n&gt;</w:t>
      </w:r>
      <w:proofErr w:type="gramStart"/>
      <w:r w:rsidRPr="008C1E62">
        <w:rPr>
          <w:rFonts w:ascii="CMR10" w:hAnsi="CMR10" w:cs="CMR10"/>
        </w:rPr>
        <w:t>0 }</w:t>
      </w:r>
      <w:proofErr w:type="gramEnd"/>
    </w:p>
    <w:p w14:paraId="7341002B" w14:textId="554563BE" w:rsidR="008C1E62" w:rsidRPr="008C1E62" w:rsidRDefault="008C1E62" w:rsidP="008C1E62">
      <w:pPr>
        <w:pStyle w:val="ListParagraph"/>
        <w:numPr>
          <w:ilvl w:val="0"/>
          <w:numId w:val="13"/>
        </w:numPr>
        <w:spacing w:after="200" w:line="276" w:lineRule="auto"/>
        <w:jc w:val="left"/>
        <w:rPr>
          <w:rFonts w:ascii="CMR10" w:hAnsi="CMR10" w:cs="CMR10"/>
        </w:rPr>
      </w:pPr>
      <w:r w:rsidRPr="008C1E62">
        <w:rPr>
          <w:rFonts w:ascii="CMR10" w:hAnsi="CMR10" w:cs="CMR10"/>
        </w:rPr>
        <w:t>L</w:t>
      </w:r>
      <w:proofErr w:type="gramStart"/>
      <w:r w:rsidRPr="008C1E62">
        <w:rPr>
          <w:rFonts w:ascii="CMR10" w:hAnsi="CMR10" w:cs="CMR10"/>
        </w:rPr>
        <w:t>={</w:t>
      </w:r>
      <w:proofErr w:type="gramEnd"/>
      <w:r w:rsidRPr="008C1E62">
        <w:rPr>
          <w:rFonts w:ascii="CMR10" w:hAnsi="CMR10" w:cs="CMR10"/>
        </w:rPr>
        <w:t>a</w:t>
      </w:r>
      <w:r w:rsidRPr="008C1E62">
        <w:rPr>
          <w:rFonts w:ascii="CMR10" w:hAnsi="CMR10" w:cs="CMR10"/>
          <w:vertAlign w:val="superscript"/>
        </w:rPr>
        <w:t>i</w:t>
      </w:r>
      <w:r w:rsidRPr="008C1E62">
        <w:rPr>
          <w:rFonts w:ascii="CMR10" w:hAnsi="CMR10" w:cs="CMR10"/>
        </w:rPr>
        <w:t xml:space="preserve"> b</w:t>
      </w:r>
      <w:r w:rsidRPr="008C1E62">
        <w:rPr>
          <w:rFonts w:ascii="CMR10" w:hAnsi="CMR10" w:cs="CMR10"/>
          <w:vertAlign w:val="superscript"/>
        </w:rPr>
        <w:t xml:space="preserve">i </w:t>
      </w:r>
      <w:r w:rsidRPr="008C1E62">
        <w:rPr>
          <w:rFonts w:ascii="CMR10" w:hAnsi="CMR10" w:cs="CMR10"/>
        </w:rPr>
        <w:t>c</w:t>
      </w:r>
      <w:r w:rsidRPr="008C1E62">
        <w:rPr>
          <w:rFonts w:ascii="CMR10" w:hAnsi="CMR10" w:cs="CMR10"/>
          <w:vertAlign w:val="superscript"/>
        </w:rPr>
        <w:t>j</w:t>
      </w:r>
      <w:r w:rsidRPr="008C1E62">
        <w:rPr>
          <w:rFonts w:ascii="CMR10" w:hAnsi="CMR10" w:cs="CMR10"/>
        </w:rPr>
        <w:t xml:space="preserve"> </w:t>
      </w:r>
      <w:proofErr w:type="gramStart"/>
      <w:r w:rsidRPr="008C1E62">
        <w:rPr>
          <w:rFonts w:ascii="CMR10" w:hAnsi="CMR10" w:cs="CMR10"/>
        </w:rPr>
        <w:t>d</w:t>
      </w:r>
      <w:r w:rsidRPr="008C1E62">
        <w:rPr>
          <w:rFonts w:ascii="CMR10" w:hAnsi="CMR10" w:cs="CMR10"/>
          <w:vertAlign w:val="superscript"/>
        </w:rPr>
        <w:t>j</w:t>
      </w:r>
      <w:r w:rsidRPr="008C1E62">
        <w:rPr>
          <w:rFonts w:ascii="CMR10" w:hAnsi="CMR10" w:cs="CMR10"/>
        </w:rPr>
        <w:t xml:space="preserve">  ;</w:t>
      </w:r>
      <w:r>
        <w:rPr>
          <w:rFonts w:ascii="CMR10" w:hAnsi="CMR10" w:cs="CMR10"/>
        </w:rPr>
        <w:t>i</w:t>
      </w:r>
      <w:r w:rsidRPr="008C1E62">
        <w:rPr>
          <w:rFonts w:ascii="CMR10" w:hAnsi="CMR10" w:cs="CMR10"/>
        </w:rPr>
        <w:t>,j</w:t>
      </w:r>
      <w:proofErr w:type="gramEnd"/>
      <w:r w:rsidRPr="008C1E62">
        <w:rPr>
          <w:rFonts w:ascii="CMR10" w:hAnsi="CMR10" w:cs="CMR10"/>
        </w:rPr>
        <w:t>&gt;</w:t>
      </w:r>
      <w:proofErr w:type="gramStart"/>
      <w:r w:rsidRPr="008C1E62">
        <w:rPr>
          <w:rFonts w:ascii="CMR10" w:hAnsi="CMR10" w:cs="CMR10"/>
        </w:rPr>
        <w:t>0 }</w:t>
      </w:r>
      <w:proofErr w:type="gramEnd"/>
    </w:p>
    <w:p w14:paraId="1FB06E87" w14:textId="292A4FB6" w:rsidR="008C1E62" w:rsidRPr="008C1E62" w:rsidRDefault="008C1E62" w:rsidP="008C1E62">
      <w:pPr>
        <w:pStyle w:val="ListParagraph"/>
        <w:numPr>
          <w:ilvl w:val="0"/>
          <w:numId w:val="13"/>
        </w:numPr>
        <w:spacing w:after="200" w:line="276" w:lineRule="auto"/>
        <w:jc w:val="left"/>
        <w:rPr>
          <w:rFonts w:ascii="CMR10" w:hAnsi="CMR10" w:cs="CMR10"/>
        </w:rPr>
      </w:pPr>
      <w:r w:rsidRPr="008C1E62">
        <w:rPr>
          <w:rFonts w:ascii="CMR10" w:hAnsi="CMR10" w:cs="CMR10"/>
        </w:rPr>
        <w:t>L</w:t>
      </w:r>
      <w:proofErr w:type="gramStart"/>
      <w:r w:rsidRPr="008C1E62">
        <w:rPr>
          <w:rFonts w:ascii="CMR10" w:hAnsi="CMR10" w:cs="CMR10"/>
        </w:rPr>
        <w:t>={</w:t>
      </w:r>
      <w:proofErr w:type="gramEnd"/>
      <w:r w:rsidRPr="008C1E62">
        <w:rPr>
          <w:rFonts w:ascii="CMR10" w:hAnsi="CMR10" w:cs="CMR10"/>
        </w:rPr>
        <w:t>a</w:t>
      </w:r>
      <w:r w:rsidRPr="008C1E62">
        <w:rPr>
          <w:rFonts w:ascii="CMR10" w:hAnsi="CMR10" w:cs="CMR10"/>
          <w:vertAlign w:val="superscript"/>
        </w:rPr>
        <w:t>i</w:t>
      </w:r>
      <w:r w:rsidRPr="008C1E62">
        <w:rPr>
          <w:rFonts w:ascii="CMR10" w:hAnsi="CMR10" w:cs="CMR10"/>
        </w:rPr>
        <w:t xml:space="preserve"> b</w:t>
      </w:r>
      <w:r w:rsidRPr="008C1E62">
        <w:rPr>
          <w:rFonts w:ascii="CMR10" w:hAnsi="CMR10" w:cs="CMR10"/>
          <w:vertAlign w:val="superscript"/>
        </w:rPr>
        <w:t>j</w:t>
      </w:r>
      <w:r w:rsidRPr="008C1E62">
        <w:rPr>
          <w:rFonts w:ascii="CMR10" w:hAnsi="CMR10" w:cs="CMR10"/>
        </w:rPr>
        <w:t xml:space="preserve"> c</w:t>
      </w:r>
      <w:r w:rsidRPr="008C1E62">
        <w:rPr>
          <w:rFonts w:ascii="CMR10" w:hAnsi="CMR10" w:cs="CMR10"/>
          <w:vertAlign w:val="superscript"/>
        </w:rPr>
        <w:t>j</w:t>
      </w:r>
      <w:r w:rsidRPr="008C1E62">
        <w:rPr>
          <w:rFonts w:ascii="CMR10" w:hAnsi="CMR10" w:cs="CMR10"/>
        </w:rPr>
        <w:t xml:space="preserve"> </w:t>
      </w:r>
      <w:proofErr w:type="gramStart"/>
      <w:r w:rsidRPr="008C1E62">
        <w:rPr>
          <w:rFonts w:ascii="CMR10" w:hAnsi="CMR10" w:cs="CMR10"/>
        </w:rPr>
        <w:t>d</w:t>
      </w:r>
      <w:r w:rsidRPr="008C1E62">
        <w:rPr>
          <w:rFonts w:ascii="CMR10" w:hAnsi="CMR10" w:cs="CMR10"/>
          <w:vertAlign w:val="superscript"/>
        </w:rPr>
        <w:t>i</w:t>
      </w:r>
      <w:r w:rsidRPr="008C1E62">
        <w:rPr>
          <w:rFonts w:ascii="CMR10" w:hAnsi="CMR10" w:cs="CMR10"/>
        </w:rPr>
        <w:t xml:space="preserve">  ;</w:t>
      </w:r>
      <w:r>
        <w:rPr>
          <w:rFonts w:ascii="CMR10" w:hAnsi="CMR10" w:cs="CMR10"/>
        </w:rPr>
        <w:t>i</w:t>
      </w:r>
      <w:r w:rsidRPr="008C1E62">
        <w:rPr>
          <w:rFonts w:ascii="CMR10" w:hAnsi="CMR10" w:cs="CMR10"/>
        </w:rPr>
        <w:t>,j</w:t>
      </w:r>
      <w:proofErr w:type="gramEnd"/>
      <w:r w:rsidRPr="008C1E62">
        <w:rPr>
          <w:rFonts w:ascii="CMR10" w:hAnsi="CMR10" w:cs="CMR10"/>
        </w:rPr>
        <w:t>&gt;</w:t>
      </w:r>
      <w:proofErr w:type="gramStart"/>
      <w:r w:rsidRPr="008C1E62">
        <w:rPr>
          <w:rFonts w:ascii="CMR10" w:hAnsi="CMR10" w:cs="CMR10"/>
        </w:rPr>
        <w:t>0 }</w:t>
      </w:r>
      <w:proofErr w:type="gramEnd"/>
    </w:p>
    <w:p w14:paraId="19471F21" w14:textId="77777777" w:rsidR="008C1E62" w:rsidRPr="008C1E62" w:rsidRDefault="008C1E62" w:rsidP="008C1E62">
      <w:pPr>
        <w:pStyle w:val="ListParagraph"/>
        <w:numPr>
          <w:ilvl w:val="0"/>
          <w:numId w:val="13"/>
        </w:numPr>
        <w:spacing w:after="200" w:line="276" w:lineRule="auto"/>
        <w:jc w:val="left"/>
        <w:rPr>
          <w:rFonts w:ascii="CMR10" w:hAnsi="CMR10" w:cs="CMR10"/>
        </w:rPr>
      </w:pPr>
      <m:oMath>
        <m:r>
          <w:rPr>
            <w:rFonts w:ascii="Cambria Math" w:hAnsi="Cambria Math" w:cs="CMR10"/>
          </w:rPr>
          <m:t>L</m:t>
        </m:r>
        <m:r>
          <m:rPr>
            <m:sty m:val="p"/>
          </m:rPr>
          <w:rPr>
            <w:rFonts w:ascii="Cambria Math" w:hAnsi="Cambria Math" w:cs="CMR10"/>
          </w:rPr>
          <m:t>=</m:t>
        </m:r>
        <m:d>
          <m:dPr>
            <m:begChr m:val="{"/>
            <m:endChr m:val="|"/>
            <m:ctrlPr>
              <w:rPr>
                <w:rFonts w:ascii="Cambria Math" w:hAnsi="Cambria Math" w:cs="CMR10"/>
              </w:rPr>
            </m:ctrlPr>
          </m:dPr>
          <m:e>
            <m:sSup>
              <m:sSupPr>
                <m:ctrlPr>
                  <w:rPr>
                    <w:rFonts w:ascii="Cambria Math" w:hAnsi="Cambria Math" w:cs="CMR10"/>
                  </w:rPr>
                </m:ctrlPr>
              </m:sSupPr>
              <m:e>
                <m:r>
                  <w:rPr>
                    <w:rFonts w:ascii="Cambria Math" w:hAnsi="Cambria Math" w:cs="CMR10"/>
                  </w:rPr>
                  <m:t>a</m:t>
                </m:r>
              </m:e>
              <m:sup>
                <m:r>
                  <w:rPr>
                    <w:rFonts w:ascii="Cambria Math" w:hAnsi="Cambria Math" w:cs="CMR10"/>
                  </w:rPr>
                  <m:t>i</m:t>
                </m:r>
              </m:sup>
            </m:sSup>
            <m:sSup>
              <m:sSupPr>
                <m:ctrlPr>
                  <w:rPr>
                    <w:rFonts w:ascii="Cambria Math" w:hAnsi="Cambria Math" w:cs="CMR10"/>
                  </w:rPr>
                </m:ctrlPr>
              </m:sSupPr>
              <m:e>
                <m:r>
                  <w:rPr>
                    <w:rFonts w:ascii="Cambria Math" w:hAnsi="Cambria Math" w:cs="CMR10"/>
                  </w:rPr>
                  <m:t>b</m:t>
                </m:r>
              </m:e>
              <m:sup>
                <m:r>
                  <w:rPr>
                    <w:rFonts w:ascii="Cambria Math" w:hAnsi="Cambria Math" w:cs="CMR10"/>
                  </w:rPr>
                  <m:t>j</m:t>
                </m:r>
              </m:sup>
            </m:sSup>
            <m:sSup>
              <m:sSupPr>
                <m:ctrlPr>
                  <w:rPr>
                    <w:rFonts w:ascii="Cambria Math" w:hAnsi="Cambria Math" w:cs="CMR10"/>
                  </w:rPr>
                </m:ctrlPr>
              </m:sSupPr>
              <m:e>
                <m:r>
                  <w:rPr>
                    <w:rFonts w:ascii="Cambria Math" w:hAnsi="Cambria Math" w:cs="CMR10"/>
                  </w:rPr>
                  <m:t>c</m:t>
                </m:r>
              </m:e>
              <m:sup>
                <m:r>
                  <w:rPr>
                    <w:rFonts w:ascii="Cambria Math" w:hAnsi="Cambria Math" w:cs="CMR10"/>
                  </w:rPr>
                  <m:t>k</m:t>
                </m:r>
              </m:sup>
            </m:sSup>
            <m:r>
              <m:rPr>
                <m:sty m:val="p"/>
              </m:rPr>
              <w:rPr>
                <w:rFonts w:ascii="Cambria Math" w:hAnsi="Cambria Math" w:cs="CMR10"/>
              </w:rPr>
              <m:t xml:space="preserve"> </m:t>
            </m:r>
          </m:e>
        </m:d>
        <m:r>
          <w:rPr>
            <w:rFonts w:ascii="Cambria Math" w:hAnsi="Cambria Math" w:cs="CMR10"/>
          </w:rPr>
          <m:t>i</m:t>
        </m:r>
        <m:r>
          <m:rPr>
            <m:sty m:val="p"/>
          </m:rPr>
          <w:rPr>
            <w:rFonts w:ascii="Cambria Math" w:hAnsi="Cambria Math" w:cs="CMR10"/>
          </w:rPr>
          <m:t>,</m:t>
        </m:r>
        <m:r>
          <w:rPr>
            <w:rFonts w:ascii="Cambria Math" w:hAnsi="Cambria Math" w:cs="CMR10"/>
          </w:rPr>
          <m:t>j</m:t>
        </m:r>
        <m:r>
          <m:rPr>
            <m:sty m:val="p"/>
          </m:rPr>
          <w:rPr>
            <w:rFonts w:ascii="Cambria Math" w:hAnsi="Cambria Math" w:cs="CMR10"/>
          </w:rPr>
          <m:t>,</m:t>
        </m:r>
        <m:r>
          <w:rPr>
            <w:rFonts w:ascii="Cambria Math" w:hAnsi="Cambria Math" w:cs="CMR10"/>
          </w:rPr>
          <m:t>k</m:t>
        </m:r>
        <m:r>
          <m:rPr>
            <m:sty m:val="p"/>
          </m:rPr>
          <w:rPr>
            <w:rFonts w:ascii="Cambria Math" w:hAnsi="Cambria Math" w:cs="CMR10"/>
          </w:rPr>
          <m:t xml:space="preserve"> ≥0 </m:t>
        </m:r>
        <m:r>
          <w:rPr>
            <w:rFonts w:ascii="Cambria Math" w:hAnsi="Cambria Math" w:cs="CMR10"/>
          </w:rPr>
          <m:t>and</m:t>
        </m:r>
        <m:r>
          <m:rPr>
            <m:sty m:val="p"/>
          </m:rPr>
          <w:rPr>
            <w:rFonts w:ascii="Cambria Math" w:hAnsi="Cambria Math" w:cs="CMR10"/>
          </w:rPr>
          <m:t xml:space="preserve"> </m:t>
        </m:r>
        <m:r>
          <w:rPr>
            <w:rFonts w:ascii="Cambria Math" w:hAnsi="Cambria Math" w:cs="CMR10"/>
          </w:rPr>
          <m:t>i</m:t>
        </m:r>
        <m:r>
          <m:rPr>
            <m:sty m:val="p"/>
          </m:rPr>
          <w:rPr>
            <w:rFonts w:ascii="Cambria Math" w:hAnsi="Cambria Math" w:cs="CMR10"/>
          </w:rPr>
          <m:t xml:space="preserve">+ </m:t>
        </m:r>
        <m:r>
          <w:rPr>
            <w:rFonts w:ascii="Cambria Math" w:hAnsi="Cambria Math" w:cs="CMR10"/>
          </w:rPr>
          <m:t>j</m:t>
        </m:r>
        <m:r>
          <m:rPr>
            <m:sty m:val="p"/>
          </m:rPr>
          <w:rPr>
            <w:rFonts w:ascii="Cambria Math" w:hAnsi="Cambria Math" w:cs="CMR10"/>
          </w:rPr>
          <m:t xml:space="preserve">= </m:t>
        </m:r>
        <m:r>
          <w:rPr>
            <w:rFonts w:ascii="Cambria Math" w:hAnsi="Cambria Math" w:cs="CMR10"/>
          </w:rPr>
          <m:t>k</m:t>
        </m:r>
        <m:r>
          <m:rPr>
            <m:sty m:val="p"/>
          </m:rPr>
          <w:rPr>
            <w:rFonts w:ascii="Cambria Math" w:hAnsi="Cambria Math" w:cs="CMR10"/>
          </w:rPr>
          <m:t>}</m:t>
        </m:r>
      </m:oMath>
    </w:p>
    <w:p w14:paraId="5881F87F" w14:textId="77777777" w:rsidR="008C1E62" w:rsidRPr="008C1E62" w:rsidRDefault="008C1E62" w:rsidP="008C1E62">
      <w:pPr>
        <w:pStyle w:val="ListParagraph"/>
        <w:numPr>
          <w:ilvl w:val="0"/>
          <w:numId w:val="13"/>
        </w:numPr>
        <w:spacing w:after="200" w:line="276" w:lineRule="auto"/>
        <w:jc w:val="left"/>
        <w:rPr>
          <w:rFonts w:ascii="CMR10" w:hAnsi="CMR10" w:cs="CMR10"/>
        </w:rPr>
      </w:pPr>
      <m:oMath>
        <m:r>
          <w:rPr>
            <w:rFonts w:ascii="Cambria Math" w:hAnsi="Cambria Math" w:cs="CMR10"/>
          </w:rPr>
          <m:t>L</m:t>
        </m:r>
        <m:r>
          <m:rPr>
            <m:sty m:val="p"/>
          </m:rPr>
          <w:rPr>
            <w:rFonts w:ascii="Cambria Math" w:hAnsi="Cambria Math" w:cs="CMR10"/>
          </w:rPr>
          <m:t>=</m:t>
        </m:r>
        <m:d>
          <m:dPr>
            <m:begChr m:val="{"/>
            <m:endChr m:val="|"/>
            <m:ctrlPr>
              <w:rPr>
                <w:rFonts w:ascii="Cambria Math" w:hAnsi="Cambria Math" w:cs="CMR10"/>
              </w:rPr>
            </m:ctrlPr>
          </m:dPr>
          <m:e>
            <m:sSup>
              <m:sSupPr>
                <m:ctrlPr>
                  <w:rPr>
                    <w:rFonts w:ascii="Cambria Math" w:hAnsi="Cambria Math" w:cs="CMR10"/>
                  </w:rPr>
                </m:ctrlPr>
              </m:sSupPr>
              <m:e>
                <m:r>
                  <w:rPr>
                    <w:rFonts w:ascii="Cambria Math" w:hAnsi="Cambria Math" w:cs="CMR10"/>
                  </w:rPr>
                  <m:t>a</m:t>
                </m:r>
              </m:e>
              <m:sup>
                <m:r>
                  <w:rPr>
                    <w:rFonts w:ascii="Cambria Math" w:hAnsi="Cambria Math" w:cs="CMR10"/>
                  </w:rPr>
                  <m:t>i</m:t>
                </m:r>
              </m:sup>
            </m:sSup>
            <m:sSup>
              <m:sSupPr>
                <m:ctrlPr>
                  <w:rPr>
                    <w:rFonts w:ascii="Cambria Math" w:hAnsi="Cambria Math" w:cs="CMR10"/>
                  </w:rPr>
                </m:ctrlPr>
              </m:sSupPr>
              <m:e>
                <m:r>
                  <w:rPr>
                    <w:rFonts w:ascii="Cambria Math" w:hAnsi="Cambria Math" w:cs="CMR10"/>
                  </w:rPr>
                  <m:t>b</m:t>
                </m:r>
              </m:e>
              <m:sup>
                <m:r>
                  <w:rPr>
                    <w:rFonts w:ascii="Cambria Math" w:hAnsi="Cambria Math" w:cs="CMR10"/>
                  </w:rPr>
                  <m:t>j</m:t>
                </m:r>
              </m:sup>
            </m:sSup>
            <m:sSup>
              <m:sSupPr>
                <m:ctrlPr>
                  <w:rPr>
                    <w:rFonts w:ascii="Cambria Math" w:hAnsi="Cambria Math" w:cs="CMR10"/>
                  </w:rPr>
                </m:ctrlPr>
              </m:sSupPr>
              <m:e>
                <m:r>
                  <w:rPr>
                    <w:rFonts w:ascii="Cambria Math" w:hAnsi="Cambria Math" w:cs="CMR10"/>
                  </w:rPr>
                  <m:t>c</m:t>
                </m:r>
              </m:e>
              <m:sup>
                <m:r>
                  <w:rPr>
                    <w:rFonts w:ascii="Cambria Math" w:hAnsi="Cambria Math" w:cs="CMR10"/>
                  </w:rPr>
                  <m:t>k</m:t>
                </m:r>
              </m:sup>
            </m:sSup>
            <m:r>
              <m:rPr>
                <m:sty m:val="p"/>
              </m:rPr>
              <w:rPr>
                <w:rFonts w:ascii="Cambria Math" w:hAnsi="Cambria Math" w:cs="CMR10"/>
              </w:rPr>
              <m:t xml:space="preserve"> </m:t>
            </m:r>
          </m:e>
        </m:d>
        <m:r>
          <w:rPr>
            <w:rFonts w:ascii="Cambria Math" w:hAnsi="Cambria Math" w:cs="CMR10"/>
          </w:rPr>
          <m:t>i</m:t>
        </m:r>
        <m:r>
          <m:rPr>
            <m:sty m:val="p"/>
          </m:rPr>
          <w:rPr>
            <w:rFonts w:ascii="Cambria Math" w:hAnsi="Cambria Math" w:cs="CMR10"/>
          </w:rPr>
          <m:t>,</m:t>
        </m:r>
        <m:r>
          <w:rPr>
            <w:rFonts w:ascii="Cambria Math" w:hAnsi="Cambria Math" w:cs="CMR10"/>
          </w:rPr>
          <m:t>j</m:t>
        </m:r>
        <m:r>
          <m:rPr>
            <m:sty m:val="p"/>
          </m:rPr>
          <w:rPr>
            <w:rFonts w:ascii="Cambria Math" w:hAnsi="Cambria Math" w:cs="CMR10"/>
          </w:rPr>
          <m:t>,</m:t>
        </m:r>
        <m:r>
          <w:rPr>
            <w:rFonts w:ascii="Cambria Math" w:hAnsi="Cambria Math" w:cs="CMR10"/>
          </w:rPr>
          <m:t>k</m:t>
        </m:r>
        <m:r>
          <m:rPr>
            <m:sty m:val="p"/>
          </m:rPr>
          <w:rPr>
            <w:rFonts w:ascii="Cambria Math" w:hAnsi="Cambria Math" w:cs="CMR10"/>
          </w:rPr>
          <m:t xml:space="preserve"> ≥0 </m:t>
        </m:r>
        <m:r>
          <w:rPr>
            <w:rFonts w:ascii="Cambria Math" w:hAnsi="Cambria Math" w:cs="CMR10"/>
          </w:rPr>
          <m:t>and</m:t>
        </m:r>
        <m:r>
          <m:rPr>
            <m:sty m:val="p"/>
          </m:rPr>
          <w:rPr>
            <w:rFonts w:ascii="Cambria Math" w:hAnsi="Cambria Math" w:cs="CMR10"/>
          </w:rPr>
          <m:t xml:space="preserve"> </m:t>
        </m:r>
        <m:r>
          <w:rPr>
            <w:rFonts w:ascii="Cambria Math" w:hAnsi="Cambria Math" w:cs="CMR10"/>
          </w:rPr>
          <m:t>i</m:t>
        </m:r>
        <m:r>
          <m:rPr>
            <m:sty m:val="p"/>
          </m:rPr>
          <w:rPr>
            <w:rFonts w:ascii="Cambria Math" w:hAnsi="Cambria Math" w:cs="CMR10"/>
          </w:rPr>
          <m:t xml:space="preserve">= </m:t>
        </m:r>
        <m:r>
          <w:rPr>
            <w:rFonts w:ascii="Cambria Math" w:hAnsi="Cambria Math" w:cs="CMR10"/>
          </w:rPr>
          <m:t>j</m:t>
        </m:r>
        <m:r>
          <m:rPr>
            <m:sty m:val="p"/>
          </m:rPr>
          <w:rPr>
            <w:rFonts w:ascii="Cambria Math" w:hAnsi="Cambria Math" w:cs="CMR10"/>
          </w:rPr>
          <m:t>+</m:t>
        </m:r>
        <m:r>
          <w:rPr>
            <w:rFonts w:ascii="Cambria Math" w:hAnsi="Cambria Math" w:cs="CMR10"/>
          </w:rPr>
          <m:t>k</m:t>
        </m:r>
        <m:r>
          <m:rPr>
            <m:sty m:val="p"/>
          </m:rPr>
          <w:rPr>
            <w:rFonts w:ascii="Cambria Math" w:hAnsi="Cambria Math" w:cs="CMR10"/>
          </w:rPr>
          <m:t>}</m:t>
        </m:r>
      </m:oMath>
    </w:p>
    <w:p w14:paraId="0D27133B" w14:textId="77777777" w:rsidR="008C1E62" w:rsidRPr="008C1E62" w:rsidRDefault="008C1E62" w:rsidP="008C1E62">
      <w:pPr>
        <w:pStyle w:val="ListParagraph"/>
        <w:numPr>
          <w:ilvl w:val="0"/>
          <w:numId w:val="13"/>
        </w:numPr>
        <w:spacing w:after="200" w:line="276" w:lineRule="auto"/>
        <w:jc w:val="left"/>
        <w:rPr>
          <w:rFonts w:ascii="CMR10" w:hAnsi="CMR10" w:cs="CMR10"/>
        </w:rPr>
      </w:pPr>
      <m:oMath>
        <m:r>
          <w:rPr>
            <w:rFonts w:ascii="Cambria Math" w:hAnsi="Cambria Math" w:cs="CMR10"/>
          </w:rPr>
          <m:t>L</m:t>
        </m:r>
        <m:r>
          <m:rPr>
            <m:sty m:val="p"/>
          </m:rPr>
          <w:rPr>
            <w:rFonts w:ascii="Cambria Math" w:hAnsi="Cambria Math" w:cs="CMR10"/>
          </w:rPr>
          <m:t>=</m:t>
        </m:r>
        <m:d>
          <m:dPr>
            <m:begChr m:val="{"/>
            <m:endChr m:val="|"/>
            <m:ctrlPr>
              <w:rPr>
                <w:rFonts w:ascii="Cambria Math" w:hAnsi="Cambria Math" w:cs="CMR10"/>
              </w:rPr>
            </m:ctrlPr>
          </m:dPr>
          <m:e>
            <m:sSup>
              <m:sSupPr>
                <m:ctrlPr>
                  <w:rPr>
                    <w:rFonts w:ascii="Cambria Math" w:hAnsi="Cambria Math" w:cs="CMR10"/>
                  </w:rPr>
                </m:ctrlPr>
              </m:sSupPr>
              <m:e>
                <m:r>
                  <w:rPr>
                    <w:rFonts w:ascii="Cambria Math" w:hAnsi="Cambria Math" w:cs="CMR10"/>
                  </w:rPr>
                  <m:t>a</m:t>
                </m:r>
              </m:e>
              <m:sup>
                <m:r>
                  <w:rPr>
                    <w:rFonts w:ascii="Cambria Math" w:hAnsi="Cambria Math" w:cs="CMR10"/>
                  </w:rPr>
                  <m:t>i</m:t>
                </m:r>
              </m:sup>
            </m:sSup>
            <m:sSup>
              <m:sSupPr>
                <m:ctrlPr>
                  <w:rPr>
                    <w:rFonts w:ascii="Cambria Math" w:hAnsi="Cambria Math" w:cs="CMR10"/>
                  </w:rPr>
                </m:ctrlPr>
              </m:sSupPr>
              <m:e>
                <m:r>
                  <w:rPr>
                    <w:rFonts w:ascii="Cambria Math" w:hAnsi="Cambria Math" w:cs="CMR10"/>
                  </w:rPr>
                  <m:t>b</m:t>
                </m:r>
              </m:e>
              <m:sup>
                <m:r>
                  <w:rPr>
                    <w:rFonts w:ascii="Cambria Math" w:hAnsi="Cambria Math" w:cs="CMR10"/>
                  </w:rPr>
                  <m:t>j</m:t>
                </m:r>
              </m:sup>
            </m:sSup>
            <m:sSup>
              <m:sSupPr>
                <m:ctrlPr>
                  <w:rPr>
                    <w:rFonts w:ascii="Cambria Math" w:hAnsi="Cambria Math" w:cs="CMR10"/>
                  </w:rPr>
                </m:ctrlPr>
              </m:sSupPr>
              <m:e>
                <m:r>
                  <w:rPr>
                    <w:rFonts w:ascii="Cambria Math" w:hAnsi="Cambria Math" w:cs="CMR10"/>
                  </w:rPr>
                  <m:t>c</m:t>
                </m:r>
              </m:e>
              <m:sup>
                <m:r>
                  <w:rPr>
                    <w:rFonts w:ascii="Cambria Math" w:hAnsi="Cambria Math" w:cs="CMR10"/>
                  </w:rPr>
                  <m:t>k</m:t>
                </m:r>
              </m:sup>
            </m:sSup>
            <m:r>
              <m:rPr>
                <m:sty m:val="p"/>
              </m:rPr>
              <w:rPr>
                <w:rFonts w:ascii="Cambria Math" w:hAnsi="Cambria Math" w:cs="CMR10"/>
              </w:rPr>
              <m:t xml:space="preserve"> </m:t>
            </m:r>
          </m:e>
        </m:d>
        <m:r>
          <w:rPr>
            <w:rFonts w:ascii="Cambria Math" w:hAnsi="Cambria Math" w:cs="CMR10"/>
          </w:rPr>
          <m:t>i</m:t>
        </m:r>
        <m:r>
          <m:rPr>
            <m:sty m:val="p"/>
          </m:rPr>
          <w:rPr>
            <w:rFonts w:ascii="Cambria Math" w:hAnsi="Cambria Math" w:cs="CMR10"/>
          </w:rPr>
          <m:t>,</m:t>
        </m:r>
        <m:r>
          <w:rPr>
            <w:rFonts w:ascii="Cambria Math" w:hAnsi="Cambria Math" w:cs="CMR10"/>
          </w:rPr>
          <m:t>j</m:t>
        </m:r>
        <m:r>
          <m:rPr>
            <m:sty m:val="p"/>
          </m:rPr>
          <w:rPr>
            <w:rFonts w:ascii="Cambria Math" w:hAnsi="Cambria Math" w:cs="CMR10"/>
          </w:rPr>
          <m:t>,</m:t>
        </m:r>
        <m:r>
          <w:rPr>
            <w:rFonts w:ascii="Cambria Math" w:hAnsi="Cambria Math" w:cs="CMR10"/>
          </w:rPr>
          <m:t>k</m:t>
        </m:r>
        <m:r>
          <m:rPr>
            <m:sty m:val="p"/>
          </m:rPr>
          <w:rPr>
            <w:rFonts w:ascii="Cambria Math" w:hAnsi="Cambria Math" w:cs="CMR10"/>
          </w:rPr>
          <m:t xml:space="preserve"> ≥0 </m:t>
        </m:r>
        <m:r>
          <w:rPr>
            <w:rFonts w:ascii="Cambria Math" w:hAnsi="Cambria Math" w:cs="CMR10"/>
          </w:rPr>
          <m:t>and</m:t>
        </m:r>
        <m:r>
          <m:rPr>
            <m:sty m:val="p"/>
          </m:rPr>
          <w:rPr>
            <w:rFonts w:ascii="Cambria Math" w:hAnsi="Cambria Math" w:cs="CMR10"/>
          </w:rPr>
          <m:t xml:space="preserve"> </m:t>
        </m:r>
        <m:r>
          <w:rPr>
            <w:rFonts w:ascii="Cambria Math" w:hAnsi="Cambria Math" w:cs="CMR10"/>
          </w:rPr>
          <m:t>i</m:t>
        </m:r>
        <m:r>
          <m:rPr>
            <m:sty m:val="p"/>
          </m:rPr>
          <w:rPr>
            <w:rFonts w:ascii="Cambria Math" w:hAnsi="Cambria Math" w:cs="CMR10"/>
          </w:rPr>
          <m:t xml:space="preserve">+ </m:t>
        </m:r>
        <m:r>
          <w:rPr>
            <w:rFonts w:ascii="Cambria Math" w:hAnsi="Cambria Math" w:cs="CMR10"/>
          </w:rPr>
          <m:t>k</m:t>
        </m:r>
        <m:r>
          <m:rPr>
            <m:sty m:val="p"/>
          </m:rPr>
          <w:rPr>
            <w:rFonts w:ascii="Cambria Math" w:hAnsi="Cambria Math" w:cs="CMR10"/>
          </w:rPr>
          <m:t xml:space="preserve">= </m:t>
        </m:r>
        <m:r>
          <w:rPr>
            <w:rFonts w:ascii="Cambria Math" w:hAnsi="Cambria Math" w:cs="CMR10"/>
          </w:rPr>
          <m:t>j</m:t>
        </m:r>
        <m:r>
          <m:rPr>
            <m:sty m:val="p"/>
          </m:rPr>
          <w:rPr>
            <w:rFonts w:ascii="Cambria Math" w:hAnsi="Cambria Math" w:cs="CMR10"/>
          </w:rPr>
          <m:t>}</m:t>
        </m:r>
      </m:oMath>
    </w:p>
    <w:p w14:paraId="2F1971E9" w14:textId="77777777" w:rsidR="008C1E62" w:rsidRPr="008C1E62" w:rsidRDefault="008C1E62" w:rsidP="008C1E62">
      <w:pPr>
        <w:pStyle w:val="ListParagraph"/>
        <w:numPr>
          <w:ilvl w:val="0"/>
          <w:numId w:val="13"/>
        </w:numPr>
        <w:spacing w:after="200" w:line="276" w:lineRule="auto"/>
        <w:jc w:val="left"/>
        <w:rPr>
          <w:rFonts w:ascii="CMR10" w:hAnsi="CMR10" w:cs="CMR10"/>
        </w:rPr>
      </w:pPr>
      <m:oMath>
        <m:r>
          <w:rPr>
            <w:rFonts w:ascii="Cambria Math" w:hAnsi="Cambria Math" w:cs="CMR10"/>
          </w:rPr>
          <m:t>L</m:t>
        </m:r>
        <m:r>
          <m:rPr>
            <m:sty m:val="p"/>
          </m:rPr>
          <w:rPr>
            <w:rFonts w:ascii="Cambria Math" w:hAnsi="Cambria Math" w:cs="CMR10"/>
          </w:rPr>
          <m:t>=</m:t>
        </m:r>
        <m:d>
          <m:dPr>
            <m:begChr m:val="{"/>
            <m:endChr m:val="|"/>
            <m:ctrlPr>
              <w:rPr>
                <w:rFonts w:ascii="Cambria Math" w:hAnsi="Cambria Math" w:cs="CMR10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MR10"/>
              </w:rPr>
              <m:t>1</m:t>
            </m:r>
            <m:sSup>
              <m:sSupPr>
                <m:ctrlPr>
                  <w:rPr>
                    <w:rFonts w:ascii="Cambria Math" w:hAnsi="Cambria Math" w:cs="CMR1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CMR10"/>
                  </w:rPr>
                  <m:t>0</m:t>
                </m:r>
              </m:e>
              <m:sup>
                <m:r>
                  <w:rPr>
                    <w:rFonts w:ascii="Cambria Math" w:hAnsi="Cambria Math" w:cs="CMR10"/>
                  </w:rPr>
                  <m:t>n</m:t>
                </m:r>
              </m:sup>
            </m:sSup>
            <m:sSup>
              <m:sSupPr>
                <m:ctrlPr>
                  <w:rPr>
                    <w:rFonts w:ascii="Cambria Math" w:hAnsi="Cambria Math" w:cs="CMR1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CMR10"/>
                  </w:rPr>
                  <m:t>1</m:t>
                </m:r>
              </m:e>
              <m:sup>
                <m:r>
                  <w:rPr>
                    <w:rFonts w:ascii="Cambria Math" w:hAnsi="Cambria Math" w:cs="CMR10"/>
                  </w:rPr>
                  <m:t>n</m:t>
                </m:r>
              </m:sup>
            </m:sSup>
            <m:r>
              <m:rPr>
                <m:sty m:val="p"/>
              </m:rPr>
              <w:rPr>
                <w:rFonts w:ascii="Cambria Math" w:hAnsi="Cambria Math" w:cs="CMR10"/>
              </w:rPr>
              <m:t xml:space="preserve"> </m:t>
            </m:r>
          </m:e>
        </m:d>
        <m:r>
          <w:rPr>
            <w:rFonts w:ascii="Cambria Math" w:hAnsi="Cambria Math" w:cs="CMR10"/>
          </w:rPr>
          <m:t>n</m:t>
        </m:r>
        <m:r>
          <m:rPr>
            <m:sty m:val="p"/>
          </m:rPr>
          <w:rPr>
            <w:rFonts w:ascii="Cambria Math" w:hAnsi="Cambria Math" w:cs="CMR10"/>
          </w:rPr>
          <m:t>&gt;0} ∪</m:t>
        </m:r>
        <m:d>
          <m:dPr>
            <m:begChr m:val="{"/>
            <m:endChr m:val="|"/>
            <m:ctrlPr>
              <w:rPr>
                <w:rFonts w:ascii="Cambria Math" w:hAnsi="Cambria Math" w:cs="CMR10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MR10"/>
              </w:rPr>
              <m:t>11</m:t>
            </m:r>
            <m:sSup>
              <m:sSupPr>
                <m:ctrlPr>
                  <w:rPr>
                    <w:rFonts w:ascii="Cambria Math" w:hAnsi="Cambria Math" w:cs="CMR1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CMR10"/>
                  </w:rPr>
                  <m:t>0</m:t>
                </m:r>
              </m:e>
              <m:sup>
                <m:r>
                  <w:rPr>
                    <w:rFonts w:ascii="Cambria Math" w:hAnsi="Cambria Math" w:cs="CMR10"/>
                  </w:rPr>
                  <m:t>n</m:t>
                </m:r>
              </m:sup>
            </m:sSup>
            <m:sSup>
              <m:sSupPr>
                <m:ctrlPr>
                  <w:rPr>
                    <w:rFonts w:ascii="Cambria Math" w:hAnsi="Cambria Math" w:cs="CMR1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CMR10"/>
                  </w:rPr>
                  <m:t>1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CMR10"/>
                  </w:rPr>
                  <m:t>2</m:t>
                </m:r>
                <m:r>
                  <w:rPr>
                    <w:rFonts w:ascii="Cambria Math" w:hAnsi="Cambria Math" w:cs="CMR10"/>
                  </w:rPr>
                  <m:t>n</m:t>
                </m:r>
              </m:sup>
            </m:sSup>
            <m:r>
              <m:rPr>
                <m:sty m:val="p"/>
              </m:rPr>
              <w:rPr>
                <w:rFonts w:ascii="Cambria Math" w:hAnsi="Cambria Math" w:cs="CMR10"/>
              </w:rPr>
              <m:t xml:space="preserve"> </m:t>
            </m:r>
          </m:e>
        </m:d>
        <m:r>
          <m:rPr>
            <m:sty m:val="p"/>
          </m:rPr>
          <w:rPr>
            <w:rFonts w:ascii="Cambria Math" w:hAnsi="Cambria Math" w:cs="CMR10"/>
          </w:rPr>
          <m:t xml:space="preserve"> </m:t>
        </m:r>
        <m:r>
          <w:rPr>
            <w:rFonts w:ascii="Cambria Math" w:hAnsi="Cambria Math" w:cs="CMR10"/>
          </w:rPr>
          <m:t>n</m:t>
        </m:r>
        <m:r>
          <m:rPr>
            <m:sty m:val="p"/>
          </m:rPr>
          <w:rPr>
            <w:rFonts w:ascii="Cambria Math" w:hAnsi="Cambria Math" w:cs="CMR10"/>
          </w:rPr>
          <m:t>&gt;0}</m:t>
        </m:r>
      </m:oMath>
    </w:p>
    <w:p w14:paraId="1E976EE2" w14:textId="77777777" w:rsidR="008C1E62" w:rsidRPr="008C1E62" w:rsidRDefault="008C1E62" w:rsidP="008C1E62">
      <w:pPr>
        <w:pStyle w:val="ListParagraph"/>
        <w:spacing w:after="200" w:line="276" w:lineRule="auto"/>
        <w:jc w:val="left"/>
        <w:rPr>
          <w:rFonts w:ascii="CMR10" w:hAnsi="CMR10" w:cs="CMR10"/>
        </w:rPr>
      </w:pPr>
    </w:p>
    <w:p w14:paraId="275C5E55" w14:textId="77777777" w:rsidR="008C1E62" w:rsidRDefault="008C1E62" w:rsidP="00D114F1">
      <w:pPr>
        <w:pStyle w:val="Signature"/>
        <w:spacing w:before="360"/>
        <w:jc w:val="both"/>
        <w:rPr>
          <w:rFonts w:ascii="Times New Roman" w:hAnsi="Times New Roman" w:cs="Times New Roman"/>
          <w:color w:val="auto"/>
          <w:kern w:val="0"/>
          <w:sz w:val="22"/>
          <w:szCs w:val="22"/>
          <w:lang w:eastAsia="en-US"/>
        </w:rPr>
      </w:pPr>
    </w:p>
    <w:sectPr w:rsidR="008C1E62" w:rsidSect="008864DC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1C527E" w14:textId="77777777" w:rsidR="00C55CE0" w:rsidRDefault="00C55CE0" w:rsidP="00964EE6">
      <w:pPr>
        <w:spacing w:after="0" w:line="240" w:lineRule="auto"/>
      </w:pPr>
      <w:r>
        <w:separator/>
      </w:r>
    </w:p>
  </w:endnote>
  <w:endnote w:type="continuationSeparator" w:id="0">
    <w:p w14:paraId="197E6659" w14:textId="77777777" w:rsidR="00C55CE0" w:rsidRDefault="00C55CE0" w:rsidP="00964E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C7D2D0" w14:textId="77777777" w:rsidR="00C55CE0" w:rsidRDefault="00C55CE0" w:rsidP="00964EE6">
      <w:pPr>
        <w:spacing w:after="0" w:line="240" w:lineRule="auto"/>
      </w:pPr>
      <w:r>
        <w:separator/>
      </w:r>
    </w:p>
  </w:footnote>
  <w:footnote w:type="continuationSeparator" w:id="0">
    <w:p w14:paraId="39891447" w14:textId="77777777" w:rsidR="00C55CE0" w:rsidRDefault="00C55CE0" w:rsidP="00964E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7983CF" w14:textId="72C262C7" w:rsidR="00964EE6" w:rsidRPr="00964EE6" w:rsidRDefault="00964EE6" w:rsidP="00964EE6">
    <w:pPr>
      <w:pStyle w:val="Header"/>
      <w:jc w:val="center"/>
      <w:rPr>
        <w:b/>
        <w:bCs/>
      </w:rPr>
    </w:pPr>
    <w:r w:rsidRPr="00964EE6">
      <w:rPr>
        <w:b/>
        <w:bCs/>
      </w:rPr>
      <w:t>TOA</w:t>
    </w:r>
  </w:p>
  <w:p w14:paraId="512EE490" w14:textId="62F895CE" w:rsidR="00964EE6" w:rsidRPr="00964EE6" w:rsidRDefault="00964EE6" w:rsidP="00964EE6">
    <w:pPr>
      <w:pStyle w:val="Header"/>
      <w:jc w:val="center"/>
      <w:rPr>
        <w:b/>
        <w:bCs/>
      </w:rPr>
    </w:pPr>
    <w:r w:rsidRPr="00964EE6">
      <w:rPr>
        <w:b/>
        <w:bCs/>
      </w:rPr>
      <w:t xml:space="preserve">Assignment </w:t>
    </w:r>
    <w:r w:rsidR="008C1E62">
      <w:rPr>
        <w:b/>
        <w:bCs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B683E"/>
    <w:multiLevelType w:val="hybridMultilevel"/>
    <w:tmpl w:val="9B8A843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5C6D61"/>
    <w:multiLevelType w:val="hybridMultilevel"/>
    <w:tmpl w:val="FBC07B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4F0D95"/>
    <w:multiLevelType w:val="hybridMultilevel"/>
    <w:tmpl w:val="C09CBBF4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DC2043"/>
    <w:multiLevelType w:val="hybridMultilevel"/>
    <w:tmpl w:val="A11415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DD7D0D"/>
    <w:multiLevelType w:val="hybridMultilevel"/>
    <w:tmpl w:val="9EC0BD3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705BE7"/>
    <w:multiLevelType w:val="hybridMultilevel"/>
    <w:tmpl w:val="015EE1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E66C23"/>
    <w:multiLevelType w:val="hybridMultilevel"/>
    <w:tmpl w:val="985CAF8E"/>
    <w:lvl w:ilvl="0" w:tplc="90022D7A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6"/>
        <w:szCs w:val="2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316585"/>
    <w:multiLevelType w:val="hybridMultilevel"/>
    <w:tmpl w:val="C09CBBF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0C4719"/>
    <w:multiLevelType w:val="hybridMultilevel"/>
    <w:tmpl w:val="A5E614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A33E05"/>
    <w:multiLevelType w:val="hybridMultilevel"/>
    <w:tmpl w:val="CAB6623E"/>
    <w:lvl w:ilvl="0" w:tplc="293C693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BE124C"/>
    <w:multiLevelType w:val="hybridMultilevel"/>
    <w:tmpl w:val="3A485C4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AA57BB"/>
    <w:multiLevelType w:val="hybridMultilevel"/>
    <w:tmpl w:val="D2CECAB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7A02D9"/>
    <w:multiLevelType w:val="hybridMultilevel"/>
    <w:tmpl w:val="4C525354"/>
    <w:lvl w:ilvl="0" w:tplc="1BEA3FCE">
      <w:start w:val="1"/>
      <w:numFmt w:val="decimal"/>
      <w:lvlText w:val="%1."/>
      <w:lvlJc w:val="left"/>
      <w:pPr>
        <w:ind w:left="720" w:hanging="360"/>
      </w:pPr>
      <w:rPr>
        <w:rFonts w:ascii="Times-Bold" w:hAnsi="Times-Bold" w:cs="Times-Bold"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A4087A"/>
    <w:multiLevelType w:val="hybridMultilevel"/>
    <w:tmpl w:val="A856766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0A26B3"/>
    <w:multiLevelType w:val="hybridMultilevel"/>
    <w:tmpl w:val="9E709D5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5366192">
    <w:abstractNumId w:val="4"/>
  </w:num>
  <w:num w:numId="2" w16cid:durableId="839930025">
    <w:abstractNumId w:val="7"/>
  </w:num>
  <w:num w:numId="3" w16cid:durableId="1256593084">
    <w:abstractNumId w:val="2"/>
  </w:num>
  <w:num w:numId="4" w16cid:durableId="1986274594">
    <w:abstractNumId w:val="9"/>
  </w:num>
  <w:num w:numId="5" w16cid:durableId="278532173">
    <w:abstractNumId w:val="6"/>
  </w:num>
  <w:num w:numId="6" w16cid:durableId="1450931964">
    <w:abstractNumId w:val="13"/>
  </w:num>
  <w:num w:numId="7" w16cid:durableId="603612473">
    <w:abstractNumId w:val="1"/>
  </w:num>
  <w:num w:numId="8" w16cid:durableId="1937593053">
    <w:abstractNumId w:val="11"/>
  </w:num>
  <w:num w:numId="9" w16cid:durableId="1431271836">
    <w:abstractNumId w:val="12"/>
  </w:num>
  <w:num w:numId="10" w16cid:durableId="1272132739">
    <w:abstractNumId w:val="10"/>
  </w:num>
  <w:num w:numId="11" w16cid:durableId="362176384">
    <w:abstractNumId w:val="14"/>
  </w:num>
  <w:num w:numId="12" w16cid:durableId="1773159711">
    <w:abstractNumId w:val="0"/>
  </w:num>
  <w:num w:numId="13" w16cid:durableId="1946620519">
    <w:abstractNumId w:val="5"/>
  </w:num>
  <w:num w:numId="14" w16cid:durableId="978336699">
    <w:abstractNumId w:val="8"/>
  </w:num>
  <w:num w:numId="15" w16cid:durableId="12020109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CC2"/>
    <w:rsid w:val="00071758"/>
    <w:rsid w:val="001661FC"/>
    <w:rsid w:val="001D3751"/>
    <w:rsid w:val="002D7D3B"/>
    <w:rsid w:val="00383CC2"/>
    <w:rsid w:val="00387A6B"/>
    <w:rsid w:val="00523D2E"/>
    <w:rsid w:val="005832F1"/>
    <w:rsid w:val="005E33E2"/>
    <w:rsid w:val="006346C0"/>
    <w:rsid w:val="00652CD7"/>
    <w:rsid w:val="006966EE"/>
    <w:rsid w:val="008864DC"/>
    <w:rsid w:val="008C1E62"/>
    <w:rsid w:val="00910102"/>
    <w:rsid w:val="00964EE6"/>
    <w:rsid w:val="009E7FD1"/>
    <w:rsid w:val="00B17AD6"/>
    <w:rsid w:val="00B92868"/>
    <w:rsid w:val="00BF6E4F"/>
    <w:rsid w:val="00C55CE0"/>
    <w:rsid w:val="00D114F1"/>
    <w:rsid w:val="00FB1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A452A"/>
  <w15:chartTrackingRefBased/>
  <w15:docId w15:val="{5D4ADFB1-3A2C-455F-8105-518DD167B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9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14F1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14F1"/>
    <w:pPr>
      <w:spacing w:line="252" w:lineRule="auto"/>
      <w:ind w:left="720"/>
      <w:contextualSpacing/>
      <w:jc w:val="both"/>
    </w:pPr>
    <w:rPr>
      <w:rFonts w:eastAsiaTheme="minorEastAsia"/>
    </w:rPr>
  </w:style>
  <w:style w:type="paragraph" w:styleId="Signature">
    <w:name w:val="Signature"/>
    <w:basedOn w:val="Normal"/>
    <w:link w:val="SignatureChar"/>
    <w:uiPriority w:val="9"/>
    <w:unhideWhenUsed/>
    <w:qFormat/>
    <w:rsid w:val="00D114F1"/>
    <w:pPr>
      <w:spacing w:before="720" w:after="0" w:line="312" w:lineRule="auto"/>
      <w:contextualSpacing/>
    </w:pPr>
    <w:rPr>
      <w:color w:val="595959" w:themeColor="text1" w:themeTint="A6"/>
      <w:kern w:val="20"/>
      <w:sz w:val="20"/>
      <w:szCs w:val="20"/>
      <w:lang w:eastAsia="ja-JP"/>
    </w:rPr>
  </w:style>
  <w:style w:type="character" w:customStyle="1" w:styleId="SignatureChar">
    <w:name w:val="Signature Char"/>
    <w:basedOn w:val="DefaultParagraphFont"/>
    <w:link w:val="Signature"/>
    <w:uiPriority w:val="9"/>
    <w:rsid w:val="00D114F1"/>
    <w:rPr>
      <w:color w:val="595959" w:themeColor="text1" w:themeTint="A6"/>
      <w:kern w:val="20"/>
      <w:sz w:val="20"/>
      <w:szCs w:val="20"/>
      <w:lang w:eastAsia="ja-JP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964E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4EE6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964E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4EE6"/>
    <w:rPr>
      <w:kern w:val="0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964EE6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899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Irtaza Muzaffar Shah</dc:creator>
  <cp:keywords/>
  <dc:description/>
  <cp:lastModifiedBy>Syed Irtaza Muzaffar Shah</cp:lastModifiedBy>
  <cp:revision>12</cp:revision>
  <dcterms:created xsi:type="dcterms:W3CDTF">2023-10-25T14:52:00Z</dcterms:created>
  <dcterms:modified xsi:type="dcterms:W3CDTF">2025-06-03T12:48:00Z</dcterms:modified>
</cp:coreProperties>
</file>