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eorgia" w:cs="Georgia" w:eastAsia="Georgia" w:hAnsi="Georgia"/>
          <w:b/>
          <w:bCs/>
          <w:color w:val="1A1A1A"/>
          <w:sz w:val="36"/>
          <w:szCs w:val="36"/>
        </w:rPr>
        <w:t xml:space="preserve">Module 5: Find the Person Who Can Say Yes</w:t>
      </w:r>
    </w:p>
    <w:p>
      <w:pPr>
        <w:spacing w:after="400"/>
      </w:pPr>
      <w:r>
        <w:rPr>
          <w:rFonts w:ascii="Georgia" w:cs="Georgia" w:eastAsia="Georgia" w:hAnsi="Georgia"/>
          <w:b w:val="false"/>
          <w:bCs w:val="false"/>
          <w:i/>
          <w:iCs/>
          <w:color w:val="444444"/>
          <w:sz w:val="28"/>
          <w:szCs w:val="28"/>
        </w:rPr>
        <w:t xml:space="preserve">Why Talking to the Right Person Changes Everything</w:t>
      </w:r>
    </w:p>
    <w:p>
      <w:pPr>
        <w:spacing w:after="200" w:line="320"/>
      </w:pPr>
      <w:r>
        <w:rPr>
          <w:rFonts w:ascii="Georgia" w:cs="Georgia" w:eastAsia="Georgia" w:hAnsi="Georgia"/>
          <w:color w:val="2A2A2A"/>
          <w:sz w:val="24"/>
          <w:szCs w:val="24"/>
        </w:rPr>
        <w:t xml:space="preserve">Let’s start with a story you’ve probably lived some version of, even if you’ve never been in professional sales.</w:t>
      </w:r>
    </w:p>
    <w:p>
      <w:pPr>
        <w:spacing w:after="200" w:line="320"/>
      </w:pPr>
      <w:r>
        <w:rPr>
          <w:rFonts w:ascii="Georgia" w:cs="Georgia" w:eastAsia="Georgia" w:hAnsi="Georgia"/>
          <w:color w:val="2A2A2A"/>
          <w:sz w:val="24"/>
          <w:szCs w:val="24"/>
        </w:rPr>
        <w:t xml:space="preserve">You apply for a job. You have a great phone screen with the recruiter. They love your background. They pass you along. You interview with someone on the team. Another great conversation. They seem genuinely excited. They say they’ll “push this forward.” You wait. A week goes by. You follow up. They’re still enthusiastic but need to “check with a few people.” Another week. Radio silence. Eventually, you get the email: “We’ve decided to go in a different direction.”</w:t>
      </w:r>
    </w:p>
    <w:p>
      <w:pPr>
        <w:spacing w:after="200" w:line="320"/>
      </w:pPr>
      <w:r>
        <w:rPr>
          <w:rFonts w:ascii="Georgia" w:cs="Georgia" w:eastAsia="Georgia" w:hAnsi="Georgia"/>
          <w:color w:val="2A2A2A"/>
          <w:sz w:val="24"/>
          <w:szCs w:val="24"/>
        </w:rPr>
        <w:t xml:space="preserve">What happened?</w:t>
      </w:r>
    </w:p>
    <w:p>
      <w:pPr>
        <w:spacing w:after="200" w:line="320"/>
      </w:pPr>
      <w:r>
        <w:rPr>
          <w:rFonts w:ascii="Georgia" w:cs="Georgia" w:eastAsia="Georgia" w:hAnsi="Georgia"/>
          <w:color w:val="2A2A2A"/>
          <w:sz w:val="24"/>
          <w:szCs w:val="24"/>
        </w:rPr>
        <w:t xml:space="preserve">You were talking to the wrong person. Not a bad person. Not someone who lied to you or wasted your time on purpose. Just someone who didn’t have the power or the pain to make the decision. They liked you. They meant it when they said you were a strong candidate. But liking you and being able to hire you are two very different things.</w:t>
      </w:r>
    </w:p>
    <w:p>
      <w:pPr>
        <w:spacing w:after="200" w:line="320"/>
      </w:pPr>
      <w:r>
        <w:rPr>
          <w:rFonts w:ascii="Georgia" w:cs="Georgia" w:eastAsia="Georgia" w:hAnsi="Georgia"/>
          <w:color w:val="2A2A2A"/>
          <w:sz w:val="24"/>
          <w:szCs w:val="24"/>
        </w:rPr>
        <w:t xml:space="preserve">This pattern plays out everywhere, not just in job searches. You pitch an idea to your manager, who agrees it’s brilliant, but nothing happens because your manager doesn’t control the budget. You build a relationship with a contact at a company you want to work with, but they’re an individual contributor with no hiring authority. You make your case for a promotion to someone who nods enthusiastically but isn’t in the room when the decisions get made.</w:t>
      </w:r>
    </w:p>
    <w:p>
      <w:pPr>
        <w:spacing w:after="200" w:line="320"/>
      </w:pPr>
      <w:r>
        <w:rPr>
          <w:rFonts w:ascii="Georgia" w:cs="Georgia" w:eastAsia="Georgia" w:hAnsi="Georgia"/>
          <w:color w:val="2A2A2A"/>
          <w:sz w:val="24"/>
          <w:szCs w:val="24"/>
        </w:rPr>
        <w:t xml:space="preserve">Every one of these situations has the same root cause: you invested your time and energy with someone who couldn’t actually say yes. And if someone can’t say yes, it doesn’t matter how much they want to.</w:t>
      </w:r>
    </w:p>
    <w:p>
      <w:pPr>
        <w:spacing w:after="200" w:line="320"/>
      </w:pPr>
      <w:r>
        <w:rPr>
          <w:rFonts w:ascii="Georgia" w:cs="Georgia" w:eastAsia="Georgia" w:hAnsi="Georgia"/>
          <w:color w:val="2A2A2A"/>
          <w:sz w:val="24"/>
          <w:szCs w:val="24"/>
        </w:rPr>
        <w:t xml:space="preserve">This module is about making sure you never make that mistake again.</w:t>
      </w:r>
    </w:p>
    <w:p>
      <w:pPr>
        <w:spacing w:before="400" w:after="200"/>
      </w:pPr>
      <w:r>
        <w:rPr>
          <w:rFonts w:ascii="Georgia" w:cs="Georgia" w:eastAsia="Georgia" w:hAnsi="Georgia"/>
          <w:b/>
          <w:bCs/>
          <w:color w:val="1A1A1A"/>
          <w:sz w:val="28"/>
          <w:szCs w:val="28"/>
        </w:rPr>
        <w:t xml:space="preserve">Where We Are</w:t>
      </w:r>
    </w:p>
    <w:p>
      <w:pPr>
        <w:spacing w:after="200" w:line="320"/>
      </w:pPr>
      <w:r>
        <w:rPr>
          <w:rFonts w:ascii="Georgia" w:cs="Georgia" w:eastAsia="Georgia" w:hAnsi="Georgia"/>
          <w:color w:val="2A2A2A"/>
          <w:sz w:val="24"/>
          <w:szCs w:val="24"/>
        </w:rPr>
        <w:t xml:space="preserve">Let’s ground this in what you’ve already learned, because this module is where you start applying the previous four in a very specific, practical way.</w:t>
      </w:r>
    </w:p>
    <w:p>
      <w:pPr>
        <w:spacing w:after="200" w:line="320"/>
      </w:pPr>
      <w:r>
        <w:rPr>
          <w:rFonts w:ascii="Georgia" w:cs="Georgia" w:eastAsia="Georgia" w:hAnsi="Georgia"/>
          <w:color w:val="2A2A2A"/>
          <w:sz w:val="24"/>
          <w:szCs w:val="24"/>
        </w:rPr>
        <w:t xml:space="preserve">In Module 1, you faced the reality: nobody is coming to save your career, and the skills that make you hardest to replace are rooted in human relationships, trust, and persuasion. In Module 2, you learned the engine behind every decision: thinking, feeling, and behaving. You learned that the real work is changing how someone </w:t>
      </w:r>
      <w:r>
        <w:rPr>
          <w:rFonts w:ascii="Georgia" w:cs="Georgia" w:eastAsia="Georgia" w:hAnsi="Georgia"/>
          <w:i/>
          <w:iCs/>
          <w:color w:val="2A2A2A"/>
          <w:sz w:val="24"/>
          <w:szCs w:val="24"/>
        </w:rPr>
        <w:t xml:space="preserve">thinks</w:t>
      </w:r>
      <w:r>
        <w:rPr>
          <w:rFonts w:ascii="Georgia" w:cs="Georgia" w:eastAsia="Georgia" w:hAnsi="Georgia"/>
          <w:color w:val="2A2A2A"/>
          <w:sz w:val="24"/>
          <w:szCs w:val="24"/>
        </w:rPr>
        <w:t xml:space="preserve">, not just how they feel. In Module 3, you learned that pain and consequences move people to action when benefits alone don’t. And in Module 4, you learned the true measure of your value: not what you bring to the table, but what it costs them to not have you.</w:t>
      </w:r>
    </w:p>
    <w:p>
      <w:pPr>
        <w:spacing w:after="200" w:line="320"/>
      </w:pPr>
      <w:r>
        <w:rPr>
          <w:rFonts w:ascii="Georgia" w:cs="Georgia" w:eastAsia="Georgia" w:hAnsi="Georgia"/>
          <w:color w:val="2A2A2A"/>
          <w:sz w:val="24"/>
          <w:szCs w:val="24"/>
        </w:rPr>
        <w:t xml:space="preserve">Now here’s the question none of that answers: who is “them”?</w:t>
      </w:r>
    </w:p>
    <w:p>
      <w:pPr>
        <w:spacing w:after="200" w:line="320"/>
      </w:pPr>
      <w:r>
        <w:rPr>
          <w:rFonts w:ascii="Georgia" w:cs="Georgia" w:eastAsia="Georgia" w:hAnsi="Georgia"/>
          <w:color w:val="2A2A2A"/>
          <w:sz w:val="24"/>
          <w:szCs w:val="24"/>
        </w:rPr>
        <w:t xml:space="preserve">You can understand the decision engine perfectly. You can articulate your value in consequence terms. You can frame pain with clarity and precision. But if you’re doing all of that with someone who </w:t>
      </w:r>
      <w:r>
        <w:rPr>
          <w:rFonts w:ascii="Georgia" w:cs="Georgia" w:eastAsia="Georgia" w:hAnsi="Georgia"/>
          <w:i/>
          <w:iCs/>
          <w:color w:val="2A2A2A"/>
          <w:sz w:val="24"/>
          <w:szCs w:val="24"/>
        </w:rPr>
        <w:t xml:space="preserve">can’t actually make the decision</w:t>
      </w:r>
      <w:r>
        <w:rPr>
          <w:rFonts w:ascii="Georgia" w:cs="Georgia" w:eastAsia="Georgia" w:hAnsi="Georgia"/>
          <w:color w:val="2A2A2A"/>
          <w:sz w:val="24"/>
          <w:szCs w:val="24"/>
        </w:rPr>
        <w:t xml:space="preserve">, you’ve just delivered the world’s best pitch to the wrong audience.</w:t>
      </w:r>
    </w:p>
    <w:p>
      <w:pPr>
        <w:spacing w:after="200" w:line="320"/>
      </w:pPr>
      <w:r>
        <w:rPr>
          <w:rFonts w:ascii="Georgia" w:cs="Georgia" w:eastAsia="Georgia" w:hAnsi="Georgia"/>
          <w:color w:val="2A2A2A"/>
          <w:sz w:val="24"/>
          <w:szCs w:val="24"/>
        </w:rPr>
        <w:t xml:space="preserve">This module is about finding the right audience. And the principle is simpler than you think.</w:t>
      </w:r>
    </w:p>
    <w:p>
      <w:pPr>
        <w:spacing w:before="400" w:after="200"/>
      </w:pPr>
      <w:r>
        <w:rPr>
          <w:rFonts w:ascii="Georgia" w:cs="Georgia" w:eastAsia="Georgia" w:hAnsi="Georgia"/>
          <w:b/>
          <w:bCs/>
          <w:color w:val="1A1A1A"/>
          <w:sz w:val="28"/>
          <w:szCs w:val="28"/>
        </w:rPr>
        <w:t xml:space="preserve">The Person Who Owns the Pain</w:t>
      </w:r>
    </w:p>
    <w:p>
      <w:pPr>
        <w:spacing w:after="200" w:line="320"/>
      </w:pPr>
      <w:r>
        <w:rPr>
          <w:rFonts w:ascii="Georgia" w:cs="Georgia" w:eastAsia="Georgia" w:hAnsi="Georgia"/>
          <w:color w:val="2A2A2A"/>
          <w:sz w:val="24"/>
          <w:szCs w:val="24"/>
        </w:rPr>
        <w:t xml:space="preserve">In every decision that affects your career, whether it’s a hiring decision, a promotion, a budget approval, a reorg survival call, or an internal move, there is one person (sometimes two) who meets all three of these criteria:</w:t>
      </w:r>
    </w:p>
    <w:p>
      <w:pPr>
        <w:spacing w:after="200" w:line="320"/>
      </w:pPr>
      <w:r>
        <w:rPr>
          <w:rFonts w:ascii="Georgia" w:cs="Georgia" w:eastAsia="Georgia" w:hAnsi="Georgia"/>
          <w:b/>
          <w:bCs/>
          <w:color w:val="2A2A2A"/>
          <w:sz w:val="24"/>
          <w:szCs w:val="24"/>
        </w:rPr>
        <w:t xml:space="preserve">They feel the pain directly.</w:t>
      </w:r>
      <w:r>
        <w:rPr>
          <w:rFonts w:ascii="Georgia" w:cs="Georgia" w:eastAsia="Georgia" w:hAnsi="Georgia"/>
          <w:color w:val="2A2A2A"/>
          <w:sz w:val="24"/>
          <w:szCs w:val="24"/>
        </w:rPr>
        <w:t xml:space="preserve"> The problem you solve isn’t theoretical to them. It affects their results, their team’s performance, or their ability to hit the goals they’re being measured on. They live with this problem. It keeps them up at night, or at least it shows up in their Monday morning meeting when someone asks why the numbers are off.</w:t>
      </w:r>
    </w:p>
    <w:p>
      <w:pPr>
        <w:spacing w:after="200" w:line="320"/>
      </w:pPr>
      <w:r>
        <w:rPr>
          <w:rFonts w:ascii="Georgia" w:cs="Georgia" w:eastAsia="Georgia" w:hAnsi="Georgia"/>
          <w:b/>
          <w:bCs/>
          <w:color w:val="2A2A2A"/>
          <w:sz w:val="24"/>
          <w:szCs w:val="24"/>
        </w:rPr>
        <w:t xml:space="preserve">They own the consequences if it doesn’t get fixed.</w:t>
      </w:r>
      <w:r>
        <w:rPr>
          <w:rFonts w:ascii="Georgia" w:cs="Georgia" w:eastAsia="Georgia" w:hAnsi="Georgia"/>
          <w:color w:val="2A2A2A"/>
          <w:sz w:val="24"/>
          <w:szCs w:val="24"/>
        </w:rPr>
        <w:t xml:space="preserve"> If things don’t improve, it’s their name on the report. Their budget that takes the hit. Their standing with leadership that erodes. They’re not observing the problem from a comfortable distance. They’re accountable for it. When the problem persists, they’re the one who has to explain why.</w:t>
      </w:r>
    </w:p>
    <w:p>
      <w:pPr>
        <w:spacing w:after="200" w:line="320"/>
      </w:pPr>
      <w:r>
        <w:rPr>
          <w:rFonts w:ascii="Georgia" w:cs="Georgia" w:eastAsia="Georgia" w:hAnsi="Georgia"/>
          <w:b/>
          <w:bCs/>
          <w:color w:val="2A2A2A"/>
          <w:sz w:val="24"/>
          <w:szCs w:val="24"/>
        </w:rPr>
        <w:t xml:space="preserve">They have the authority or influence to act.</w:t>
      </w:r>
      <w:r>
        <w:rPr>
          <w:rFonts w:ascii="Georgia" w:cs="Georgia" w:eastAsia="Georgia" w:hAnsi="Georgia"/>
          <w:color w:val="2A2A2A"/>
          <w:sz w:val="24"/>
          <w:szCs w:val="24"/>
        </w:rPr>
        <w:t xml:space="preserve"> They may not be the final signature on every decision, but when they say “we need to solve this,” people listen and things move. They have the political capital, the budget authority, or the organizational gravity to make a decision happen.</w:t>
      </w:r>
    </w:p>
    <w:p>
      <w:pPr>
        <w:spacing w:after="200" w:line="320"/>
      </w:pPr>
      <w:r>
        <w:rPr>
          <w:rFonts w:ascii="Georgia" w:cs="Georgia" w:eastAsia="Georgia" w:hAnsi="Georgia"/>
          <w:color w:val="2A2A2A"/>
          <w:sz w:val="24"/>
          <w:szCs w:val="24"/>
        </w:rPr>
        <w:t xml:space="preserve">That’s the person you need to be talking to. Not the person who can’t say yes. Not the person who can pass along your resume. Not the person who thinks you’re great but has no power. The person who owns the pain, owns the consequences, and can do something about it.</w:t>
      </w:r>
    </w:p>
    <w:p>
      <w:pPr>
        <w:spacing w:after="200" w:line="320"/>
      </w:pPr>
      <w:r>
        <w:rPr>
          <w:rFonts w:ascii="Georgia" w:cs="Georgia" w:eastAsia="Georgia" w:hAnsi="Georgia"/>
          <w:color w:val="2A2A2A"/>
          <w:sz w:val="24"/>
          <w:szCs w:val="24"/>
        </w:rPr>
        <w:t xml:space="preserve">We’re going to call this person the decision-maker throughout the rest of the program. Not because the term is clever, but because it’s precise. This is the person who makes the decision. Everyone else is somewhere between helpful and irrelevant.</w:t>
      </w:r>
    </w:p>
    <w:p>
      <w:pPr>
        <w:spacing w:before="400" w:after="200"/>
      </w:pPr>
      <w:r>
        <w:rPr>
          <w:rFonts w:ascii="Georgia" w:cs="Georgia" w:eastAsia="Georgia" w:hAnsi="Georgia"/>
          <w:b/>
          <w:bCs/>
          <w:color w:val="1A1A1A"/>
          <w:sz w:val="28"/>
          <w:szCs w:val="28"/>
        </w:rPr>
        <w:t xml:space="preserve">Why This Matters More Than You Think</w:t>
      </w:r>
    </w:p>
    <w:p>
      <w:pPr>
        <w:spacing w:after="200" w:line="320"/>
      </w:pPr>
      <w:r>
        <w:rPr>
          <w:rFonts w:ascii="Georgia" w:cs="Georgia" w:eastAsia="Georgia" w:hAnsi="Georgia"/>
          <w:color w:val="2A2A2A"/>
          <w:sz w:val="24"/>
          <w:szCs w:val="24"/>
        </w:rPr>
        <w:t xml:space="preserve">Here’s a simple truth that applies in every context we’ve discussed in this program: people who don’t feel pain personally don’t act urgently.</w:t>
      </w:r>
    </w:p>
    <w:p>
      <w:pPr>
        <w:spacing w:after="200" w:line="320"/>
      </w:pPr>
      <w:r>
        <w:rPr>
          <w:rFonts w:ascii="Georgia" w:cs="Georgia" w:eastAsia="Georgia" w:hAnsi="Georgia"/>
          <w:color w:val="2A2A2A"/>
          <w:sz w:val="24"/>
          <w:szCs w:val="24"/>
        </w:rPr>
        <w:t xml:space="preserve">Think about this through the lens of Module 3. Remember: pain and consequences drive action. Benefits and good vibes don’t. Now apply that to the people you’re interacting with.</w:t>
      </w:r>
    </w:p>
    <w:p>
      <w:pPr>
        <w:spacing w:after="200" w:line="320"/>
      </w:pPr>
      <w:r>
        <w:rPr>
          <w:rFonts w:ascii="Georgia" w:cs="Georgia" w:eastAsia="Georgia" w:hAnsi="Georgia"/>
          <w:color w:val="2A2A2A"/>
          <w:sz w:val="24"/>
          <w:szCs w:val="24"/>
        </w:rPr>
        <w:t xml:space="preserve">A recruiter might think you’re a fantastic candidate. But the recruiter isn’t feeling the pain of the unfilled role. They’re managing a process. They’re screening, sorting, scheduling. Their job is to present options, not to solve the underlying problem that created the opening. They don’t stay up at night worrying about what happens if this position isn’t filled by the end of the quarter.</w:t>
      </w:r>
    </w:p>
    <w:p>
      <w:pPr>
        <w:spacing w:after="200" w:line="320"/>
      </w:pPr>
      <w:r>
        <w:rPr>
          <w:rFonts w:ascii="Georgia" w:cs="Georgia" w:eastAsia="Georgia" w:hAnsi="Georgia"/>
          <w:color w:val="2A2A2A"/>
          <w:sz w:val="24"/>
          <w:szCs w:val="24"/>
        </w:rPr>
        <w:t xml:space="preserve">You know who does stay up at night? The hiring manager whose team is understaffed and bleeding productivity. The VP who’s watching a key initiative stall because they don’t have the right person in the seat. The department head who has to explain to the executive team why deliverables are slipping.</w:t>
      </w:r>
    </w:p>
    <w:p>
      <w:pPr>
        <w:spacing w:after="200" w:line="320"/>
      </w:pPr>
      <w:r>
        <w:rPr>
          <w:rFonts w:ascii="Georgia" w:cs="Georgia" w:eastAsia="Georgia" w:hAnsi="Georgia"/>
          <w:i/>
          <w:iCs/>
          <w:color w:val="2A2A2A"/>
          <w:sz w:val="24"/>
          <w:szCs w:val="24"/>
        </w:rPr>
        <w:t xml:space="preserve">That’s</w:t>
      </w:r>
      <w:r>
        <w:rPr>
          <w:rFonts w:ascii="Georgia" w:cs="Georgia" w:eastAsia="Georgia" w:hAnsi="Georgia"/>
          <w:color w:val="2A2A2A"/>
          <w:sz w:val="24"/>
          <w:szCs w:val="24"/>
        </w:rPr>
        <w:t xml:space="preserve"> the person whose thinking you need to change. </w:t>
      </w:r>
      <w:r>
        <w:rPr>
          <w:rFonts w:ascii="Georgia" w:cs="Georgia" w:eastAsia="Georgia" w:hAnsi="Georgia"/>
          <w:i/>
          <w:iCs/>
          <w:color w:val="2A2A2A"/>
          <w:sz w:val="24"/>
          <w:szCs w:val="24"/>
        </w:rPr>
        <w:t xml:space="preserve">That’s</w:t>
      </w:r>
      <w:r>
        <w:rPr>
          <w:rFonts w:ascii="Georgia" w:cs="Georgia" w:eastAsia="Georgia" w:hAnsi="Georgia"/>
          <w:color w:val="2A2A2A"/>
          <w:sz w:val="24"/>
          <w:szCs w:val="24"/>
        </w:rPr>
        <w:t xml:space="preserve"> the person who needs to see the cost of not having you. </w:t>
      </w:r>
      <w:r>
        <w:rPr>
          <w:rFonts w:ascii="Georgia" w:cs="Georgia" w:eastAsia="Georgia" w:hAnsi="Georgia"/>
          <w:i/>
          <w:iCs/>
          <w:color w:val="2A2A2A"/>
          <w:sz w:val="24"/>
          <w:szCs w:val="24"/>
        </w:rPr>
        <w:t xml:space="preserve">That’s</w:t>
      </w:r>
      <w:r>
        <w:rPr>
          <w:rFonts w:ascii="Georgia" w:cs="Georgia" w:eastAsia="Georgia" w:hAnsi="Georgia"/>
          <w:color w:val="2A2A2A"/>
          <w:sz w:val="24"/>
          <w:szCs w:val="24"/>
        </w:rPr>
        <w:t xml:space="preserve"> the person who will fight to get you hired, fight to keep you through a reorg, fight to fund your project, because doing so solves a problem they personally own.</w:t>
      </w:r>
    </w:p>
    <w:p>
      <w:pPr>
        <w:spacing w:after="200" w:line="320"/>
      </w:pPr>
      <w:r>
        <w:rPr>
          <w:rFonts w:ascii="Georgia" w:cs="Georgia" w:eastAsia="Georgia" w:hAnsi="Georgia"/>
          <w:color w:val="2A2A2A"/>
          <w:sz w:val="24"/>
          <w:szCs w:val="24"/>
        </w:rPr>
        <w:t xml:space="preserve">Your timeline with a decision-maker who feels the pain is measured in days or weeks. Your timeline with someone who’s just managing a process is measured in months, or it simply never resolves. This is why some job searches drag on for six months while others close in two weeks. It’s not always about the market or the competition. It’s about whether you found the person who owns the problem.</w:t>
      </w:r>
    </w:p>
    <w:p>
      <w:pPr>
        <w:spacing w:before="400" w:after="200"/>
      </w:pPr>
      <w:r>
        <w:rPr>
          <w:rFonts w:ascii="Georgia" w:cs="Georgia" w:eastAsia="Georgia" w:hAnsi="Georgia"/>
          <w:b/>
          <w:bCs/>
          <w:color w:val="1A1A1A"/>
          <w:sz w:val="28"/>
          <w:szCs w:val="28"/>
        </w:rPr>
        <w:t xml:space="preserve">How to Identify the Decision-Maker</w:t>
      </w:r>
    </w:p>
    <w:p>
      <w:pPr>
        <w:spacing w:after="200" w:line="320"/>
      </w:pPr>
      <w:r>
        <w:rPr>
          <w:rFonts w:ascii="Georgia" w:cs="Georgia" w:eastAsia="Georgia" w:hAnsi="Georgia"/>
          <w:color w:val="2A2A2A"/>
          <w:sz w:val="24"/>
          <w:szCs w:val="24"/>
        </w:rPr>
        <w:t xml:space="preserve">Start with one question that cuts through everything else:</w:t>
      </w:r>
    </w:p>
    <w:p>
      <w:pPr>
        <w:spacing w:after="200" w:line="320"/>
      </w:pPr>
      <w:r>
        <w:rPr>
          <w:rFonts w:ascii="Georgia" w:cs="Georgia" w:eastAsia="Georgia" w:hAnsi="Georgia"/>
          <w:b/>
          <w:bCs/>
          <w:color w:val="2A2A2A"/>
          <w:sz w:val="24"/>
          <w:szCs w:val="24"/>
        </w:rPr>
        <w:t xml:space="preserve">Whose results are directly impacted if this problem doesn’t get solved?</w:t>
      </w:r>
    </w:p>
    <w:p>
      <w:pPr>
        <w:spacing w:after="200" w:line="320"/>
      </w:pPr>
      <w:r>
        <w:rPr>
          <w:rFonts w:ascii="Georgia" w:cs="Georgia" w:eastAsia="Georgia" w:hAnsi="Georgia"/>
          <w:color w:val="2A2A2A"/>
          <w:sz w:val="24"/>
          <w:szCs w:val="24"/>
        </w:rPr>
        <w:t xml:space="preserve">That’s your compass. Follow the pain, not the org chart. Follow the consequences, not the titles.</w:t>
      </w:r>
    </w:p>
    <w:p>
      <w:pPr>
        <w:spacing w:after="200" w:line="320"/>
      </w:pPr>
      <w:r>
        <w:rPr>
          <w:rFonts w:ascii="Georgia" w:cs="Georgia" w:eastAsia="Georgia" w:hAnsi="Georgia"/>
          <w:color w:val="2A2A2A"/>
          <w:sz w:val="24"/>
          <w:szCs w:val="24"/>
        </w:rPr>
        <w:t xml:space="preserve">In a job search, the decision-maker is rarely the recruiter or the HR coordinator. It’s the person who manages the team you’d be joining, the person whose performance depends on getting this role filled with the right person. Sometimes it’s one level above that: the leader who owns the budget and the outcomes the team is responsible for.</w:t>
      </w:r>
    </w:p>
    <w:p>
      <w:pPr>
        <w:spacing w:after="200" w:line="320"/>
      </w:pPr>
      <w:r>
        <w:rPr>
          <w:rFonts w:ascii="Georgia" w:cs="Georgia" w:eastAsia="Georgia" w:hAnsi="Georgia"/>
          <w:color w:val="2A2A2A"/>
          <w:sz w:val="24"/>
          <w:szCs w:val="24"/>
        </w:rPr>
        <w:t xml:space="preserve">In a reorg or layoff scenario, the decision-maker isn’t the HR representative who delivers the news. It’s the leader who decides which roles survive and which don’t, the person who has to weigh the cost of keeping you against the cost of losing you. That’s the person whose thinking you need to have shaped long before the restructuring is announced.</w:t>
      </w:r>
    </w:p>
    <w:p>
      <w:pPr>
        <w:spacing w:after="200" w:line="320"/>
      </w:pPr>
      <w:r>
        <w:rPr>
          <w:rFonts w:ascii="Georgia" w:cs="Georgia" w:eastAsia="Georgia" w:hAnsi="Georgia"/>
          <w:color w:val="2A2A2A"/>
          <w:sz w:val="24"/>
          <w:szCs w:val="24"/>
        </w:rPr>
        <w:t xml:space="preserve">In an internal pitch, the decision-maker isn’t the person who nods along in the meeting. It’s the person who controls the budget, who will be held accountable if the initiative succeeds or fails, who has to justify the investment upward. If you’re pitching to someone who can’t authorize the spend, you’re rehearsing, not selling.</w:t>
      </w:r>
    </w:p>
    <w:p>
      <w:pPr>
        <w:spacing w:after="200" w:line="320"/>
      </w:pPr>
      <w:r>
        <w:rPr>
          <w:rFonts w:ascii="Georgia" w:cs="Georgia" w:eastAsia="Georgia" w:hAnsi="Georgia"/>
          <w:color w:val="2A2A2A"/>
          <w:sz w:val="24"/>
          <w:szCs w:val="24"/>
        </w:rPr>
        <w:t xml:space="preserve">In a promotion conversation, the decision-maker may not even be your direct manager. It’s whoever has the final say, whoever is in the room when the names are discussed and the slots are allocated. If your manager is advocating for you but doesn’t make the final call, you need to know who does, and you need to make sure that person understands your consequence-level value.</w:t>
      </w:r>
    </w:p>
    <w:p>
      <w:pPr>
        <w:spacing w:after="200" w:line="320"/>
      </w:pPr>
      <w:r>
        <w:rPr>
          <w:rFonts w:ascii="Georgia" w:cs="Georgia" w:eastAsia="Georgia" w:hAnsi="Georgia"/>
          <w:color w:val="2A2A2A"/>
          <w:sz w:val="24"/>
          <w:szCs w:val="24"/>
        </w:rPr>
        <w:t xml:space="preserve">The pattern is always the same: find who owns the outcome that your presence, your work, or your idea directly affects.</w:t>
      </w:r>
    </w:p>
    <w:p>
      <w:pPr>
        <w:spacing w:before="400" w:after="200"/>
      </w:pPr>
      <w:r>
        <w:rPr>
          <w:rFonts w:ascii="Georgia" w:cs="Georgia" w:eastAsia="Georgia" w:hAnsi="Georgia"/>
          <w:b/>
          <w:bCs/>
          <w:color w:val="1A1A1A"/>
          <w:sz w:val="28"/>
          <w:szCs w:val="28"/>
        </w:rPr>
        <w:t xml:space="preserve">Questions That Reveal the Real Decision-Maker</w:t>
      </w:r>
    </w:p>
    <w:p>
      <w:pPr>
        <w:spacing w:after="200" w:line="320"/>
      </w:pPr>
      <w:r>
        <w:rPr>
          <w:rFonts w:ascii="Georgia" w:cs="Georgia" w:eastAsia="Georgia" w:hAnsi="Georgia"/>
          <w:color w:val="2A2A2A"/>
          <w:sz w:val="24"/>
          <w:szCs w:val="24"/>
        </w:rPr>
        <w:t xml:space="preserve">Sometimes it’s obvious who the decision-maker is. Often it’s not. People don’t walk around with “I make the decisions” on their forehead. Organizations are messy. Titles are misleading. Authority is often informal. So you need to ask questions that cut through the ambiguity.</w:t>
      </w:r>
    </w:p>
    <w:p>
      <w:pPr>
        <w:spacing w:after="200" w:line="320"/>
      </w:pPr>
      <w:r>
        <w:rPr>
          <w:rFonts w:ascii="Georgia" w:cs="Georgia" w:eastAsia="Georgia" w:hAnsi="Georgia"/>
          <w:color w:val="2A2A2A"/>
          <w:sz w:val="24"/>
          <w:szCs w:val="24"/>
        </w:rPr>
        <w:t xml:space="preserve">These questions work whether you’re in a job interview, scoping out an internal move, building relationships across departments, or navigating any situation where you need to figure out who really matters:</w:t>
      </w:r>
    </w:p>
    <w:p>
      <w:pPr>
        <w:spacing w:after="200" w:line="320"/>
      </w:pPr>
      <w:r>
        <w:rPr>
          <w:rFonts w:ascii="Georgia" w:cs="Georgia" w:eastAsia="Georgia" w:hAnsi="Georgia"/>
          <w:b/>
          <w:bCs/>
          <w:color w:val="2A2A2A"/>
          <w:sz w:val="24"/>
          <w:szCs w:val="24"/>
        </w:rPr>
        <w:t xml:space="preserve">“Who on your team is most affected by this problem?”</w:t>
      </w:r>
      <w:r>
        <w:rPr>
          <w:rFonts w:ascii="Georgia" w:cs="Georgia" w:eastAsia="Georgia" w:hAnsi="Georgia"/>
          <w:color w:val="2A2A2A"/>
          <w:sz w:val="24"/>
          <w:szCs w:val="24"/>
        </w:rPr>
        <w:t xml:space="preserve"> This reveals where the pain concentrates. If someone says, “Our VP of Operations is the one who really feels this,” you’ve just identified who you need to be talking to.</w:t>
      </w:r>
    </w:p>
    <w:p>
      <w:pPr>
        <w:spacing w:after="200" w:line="320"/>
      </w:pPr>
      <w:r>
        <w:rPr>
          <w:rFonts w:ascii="Georgia" w:cs="Georgia" w:eastAsia="Georgia" w:hAnsi="Georgia"/>
          <w:b/>
          <w:bCs/>
          <w:color w:val="2A2A2A"/>
          <w:sz w:val="24"/>
          <w:szCs w:val="24"/>
        </w:rPr>
        <w:t xml:space="preserve">“Who would need to sign off on a decision like this?”</w:t>
      </w:r>
      <w:r>
        <w:rPr>
          <w:rFonts w:ascii="Georgia" w:cs="Georgia" w:eastAsia="Georgia" w:hAnsi="Georgia"/>
          <w:color w:val="2A2A2A"/>
          <w:sz w:val="24"/>
          <w:szCs w:val="24"/>
        </w:rPr>
        <w:t xml:space="preserve"> Direct and respectful. Most people will answer honestly because the question is practical, not political. If the person you’re talking to says “I’d need to run it by my director,” you know you’re one level removed from the decision.</w:t>
      </w:r>
    </w:p>
    <w:p>
      <w:pPr>
        <w:spacing w:after="200" w:line="320"/>
      </w:pPr>
      <w:r>
        <w:rPr>
          <w:rFonts w:ascii="Georgia" w:cs="Georgia" w:eastAsia="Georgia" w:hAnsi="Georgia"/>
          <w:b/>
          <w:bCs/>
          <w:color w:val="2A2A2A"/>
          <w:sz w:val="24"/>
          <w:szCs w:val="24"/>
        </w:rPr>
        <w:t xml:space="preserve">“When this problem gets worse, who has to explain it upward?”</w:t>
      </w:r>
      <w:r>
        <w:rPr>
          <w:rFonts w:ascii="Georgia" w:cs="Georgia" w:eastAsia="Georgia" w:hAnsi="Georgia"/>
          <w:color w:val="2A2A2A"/>
          <w:sz w:val="24"/>
          <w:szCs w:val="24"/>
        </w:rPr>
        <w:t xml:space="preserve"> Accountability flows in a specific direction. The person who has to explain a deteriorating situation to </w:t>
      </w:r>
      <w:r>
        <w:rPr>
          <w:rFonts w:ascii="Georgia" w:cs="Georgia" w:eastAsia="Georgia" w:hAnsi="Georgia"/>
          <w:i/>
          <w:iCs/>
          <w:color w:val="2A2A2A"/>
          <w:sz w:val="24"/>
          <w:szCs w:val="24"/>
        </w:rPr>
        <w:t xml:space="preserve">their</w:t>
      </w:r>
      <w:r>
        <w:rPr>
          <w:rFonts w:ascii="Georgia" w:cs="Georgia" w:eastAsia="Georgia" w:hAnsi="Georgia"/>
          <w:color w:val="2A2A2A"/>
          <w:sz w:val="24"/>
          <w:szCs w:val="24"/>
        </w:rPr>
        <w:t xml:space="preserve"> boss is the person who owns the consequences. That’s the person who will feel the urgency you’re trying to create.</w:t>
      </w:r>
    </w:p>
    <w:p>
      <w:pPr>
        <w:spacing w:after="200" w:line="320"/>
      </w:pPr>
      <w:r>
        <w:rPr>
          <w:rFonts w:ascii="Georgia" w:cs="Georgia" w:eastAsia="Georgia" w:hAnsi="Georgia"/>
          <w:b/>
          <w:bCs/>
          <w:color w:val="2A2A2A"/>
          <w:sz w:val="24"/>
          <w:szCs w:val="24"/>
        </w:rPr>
        <w:t xml:space="preserve">“How do decisions like this typically get made here?”</w:t>
      </w:r>
      <w:r>
        <w:rPr>
          <w:rFonts w:ascii="Georgia" w:cs="Georgia" w:eastAsia="Georgia" w:hAnsi="Georgia"/>
          <w:color w:val="2A2A2A"/>
          <w:sz w:val="24"/>
          <w:szCs w:val="24"/>
        </w:rPr>
        <w:t xml:space="preserve"> This is an invitation for the other person to map the decision process for you. It’s non-threatening, and it gives you an enormous amount of intelligence about who matters, who has influence, and where the real power sits.</w:t>
      </w:r>
    </w:p>
    <w:p>
      <w:pPr>
        <w:spacing w:after="200" w:line="320"/>
      </w:pPr>
      <w:r>
        <w:rPr>
          <w:rFonts w:ascii="Georgia" w:cs="Georgia" w:eastAsia="Georgia" w:hAnsi="Georgia"/>
          <w:b/>
          <w:bCs/>
          <w:color w:val="2A2A2A"/>
          <w:sz w:val="24"/>
          <w:szCs w:val="24"/>
        </w:rPr>
        <w:t xml:space="preserve">“If you were going to champion this internally, who else would need to be involved?”</w:t>
      </w:r>
      <w:r>
        <w:rPr>
          <w:rFonts w:ascii="Georgia" w:cs="Georgia" w:eastAsia="Georgia" w:hAnsi="Georgia"/>
          <w:color w:val="2A2A2A"/>
          <w:sz w:val="24"/>
          <w:szCs w:val="24"/>
        </w:rPr>
        <w:t xml:space="preserve"> This question does two things. It flatters the person by positioning them as a champion, and it simultaneously reveals the other stakeholders in the decision. If they list three names, you’ve just mapped the decision landscape.</w:t>
      </w:r>
    </w:p>
    <w:p>
      <w:pPr>
        <w:spacing w:after="200" w:line="320"/>
      </w:pPr>
      <w:r>
        <w:rPr>
          <w:rFonts w:ascii="Georgia" w:cs="Georgia" w:eastAsia="Georgia" w:hAnsi="Georgia"/>
          <w:color w:val="2A2A2A"/>
          <w:sz w:val="24"/>
          <w:szCs w:val="24"/>
        </w:rPr>
        <w:t xml:space="preserve">Notice that none of these questions are aggressive. None of them put the other person on the spot. They’re all framed as practical, collaborative, “help me understand how things work here” questions. That’s deliberate. Remember Module 2: you’re a facilitator, not a manipulator. You’re not trying to go around anyone. You’re trying to make sure your value reaches the person who needs to see it.</w:t>
      </w:r>
    </w:p>
    <w:p>
      <w:pPr>
        <w:spacing w:before="400" w:after="200"/>
      </w:pPr>
      <w:r>
        <w:rPr>
          <w:rFonts w:ascii="Georgia" w:cs="Georgia" w:eastAsia="Georgia" w:hAnsi="Georgia"/>
          <w:b/>
          <w:bCs/>
          <w:color w:val="1A1A1A"/>
          <w:sz w:val="28"/>
          <w:szCs w:val="28"/>
        </w:rPr>
        <w:t xml:space="preserve">What This Looks Like in Practice</w:t>
      </w:r>
    </w:p>
    <w:p>
      <w:pPr>
        <w:spacing w:after="200" w:line="320"/>
      </w:pPr>
      <w:r>
        <w:rPr>
          <w:rFonts w:ascii="Georgia" w:cs="Georgia" w:eastAsia="Georgia" w:hAnsi="Georgia"/>
          <w:color w:val="2A2A2A"/>
          <w:sz w:val="24"/>
          <w:szCs w:val="24"/>
        </w:rPr>
        <w:t xml:space="preserve">Let’s walk through the four scenarios you’ve been working with throughout this program and see how this principle changes each one.</w:t>
      </w:r>
    </w:p>
    <w:p>
      <w:pPr>
        <w:spacing w:after="200" w:line="320"/>
      </w:pPr>
      <w:r>
        <w:rPr>
          <w:rFonts w:ascii="Georgia" w:cs="Georgia" w:eastAsia="Georgia" w:hAnsi="Georgia"/>
          <w:b/>
          <w:bCs/>
          <w:color w:val="2A2A2A"/>
          <w:sz w:val="24"/>
          <w:szCs w:val="24"/>
        </w:rPr>
        <w:t xml:space="preserve">Scenario 1: The job search.</w:t>
      </w:r>
    </w:p>
    <w:p>
      <w:pPr>
        <w:spacing w:after="200" w:line="320"/>
      </w:pPr>
      <w:r>
        <w:rPr>
          <w:rFonts w:ascii="Georgia" w:cs="Georgia" w:eastAsia="Georgia" w:hAnsi="Georgia"/>
          <w:color w:val="2A2A2A"/>
          <w:sz w:val="24"/>
          <w:szCs w:val="24"/>
        </w:rPr>
        <w:t xml:space="preserve">Most job seekers follow the prescribed path: apply online, talk to a recruiter, go through the interview process, and hope for the best. That path puts you in front of process managers, not decision-makers. The recruiter is screening you. The HR coordinator is scheduling you. The initial interviewer may be evaluating you against a checklist they were handed.</w:t>
      </w:r>
    </w:p>
    <w:p>
      <w:pPr>
        <w:spacing w:after="200" w:line="320"/>
      </w:pPr>
      <w:r>
        <w:rPr>
          <w:rFonts w:ascii="Georgia" w:cs="Georgia" w:eastAsia="Georgia" w:hAnsi="Georgia"/>
          <w:color w:val="2A2A2A"/>
          <w:sz w:val="24"/>
          <w:szCs w:val="24"/>
        </w:rPr>
        <w:t xml:space="preserve">The person who actually decides whether you get hired is the one who wakes up every morning feeling the pain of the gap you’d fill. That’s the hiring manager, or the leader above them who owns the business outcome the role supports. If you can reach that person, even informally, and demonstrate that you understand their problem in consequence terms, you’ve done something that 95% of candidates never do.</w:t>
      </w:r>
    </w:p>
    <w:p>
      <w:pPr>
        <w:spacing w:after="200" w:line="320"/>
      </w:pPr>
      <w:r>
        <w:rPr>
          <w:rFonts w:ascii="Georgia" w:cs="Georgia" w:eastAsia="Georgia" w:hAnsi="Georgia"/>
          <w:color w:val="2A2A2A"/>
          <w:sz w:val="24"/>
          <w:szCs w:val="24"/>
        </w:rPr>
        <w:t xml:space="preserve">How? Before you apply, research the company. Identify the team you’d be joining and the leader who runs it. If you can connect with them through your network, a thoughtful LinkedIn message, or an introduction from someone they trust, do it. Don’t pitch yourself. Ask a smart question about a challenge their team is facing. Show that you’ve done your homework. Make it clear that you understand their world, not just the job description.</w:t>
      </w:r>
    </w:p>
    <w:p>
      <w:pPr>
        <w:spacing w:after="200" w:line="320"/>
      </w:pPr>
      <w:r>
        <w:rPr>
          <w:rFonts w:ascii="Georgia" w:cs="Georgia" w:eastAsia="Georgia" w:hAnsi="Georgia"/>
          <w:color w:val="2A2A2A"/>
          <w:sz w:val="24"/>
          <w:szCs w:val="24"/>
        </w:rPr>
        <w:t xml:space="preserve">When you eventually interview, ask: “What prompted you to open this role now? What’s happening in the business that made this hire a priority?” That question, which you first learned in Module 3, does double duty here. It uncovers the pain, and it tells you whether the person you’re talking to is the one who feels it. If they answer with specifics, with frustration, with urgency, you’re talking to the right person. If they answer with generalities, with process language, with “we’ve been meaning to add headcount,” you may need to find someone closer to the pain.</w:t>
      </w:r>
    </w:p>
    <w:p>
      <w:pPr>
        <w:spacing w:after="200" w:line="320"/>
      </w:pPr>
      <w:r>
        <w:rPr>
          <w:rFonts w:ascii="Georgia" w:cs="Georgia" w:eastAsia="Georgia" w:hAnsi="Georgia"/>
          <w:b/>
          <w:bCs/>
          <w:color w:val="2A2A2A"/>
          <w:sz w:val="24"/>
          <w:szCs w:val="24"/>
        </w:rPr>
        <w:t xml:space="preserve">Scenario 2: The reorg.</w:t>
      </w:r>
    </w:p>
    <w:p>
      <w:pPr>
        <w:spacing w:after="200" w:line="320"/>
      </w:pPr>
      <w:r>
        <w:rPr>
          <w:rFonts w:ascii="Georgia" w:cs="Georgia" w:eastAsia="Georgia" w:hAnsi="Georgia"/>
          <w:color w:val="2A2A2A"/>
          <w:sz w:val="24"/>
          <w:szCs w:val="24"/>
        </w:rPr>
        <w:t xml:space="preserve">When restructuring is announced, most people focus on their direct manager. That makes sense. Your manager is the person you interact with daily, the person who knows your work. But in many reorgs, your manager isn’t the one making the final call about which roles survive. That decision often happens one or two levels up, in rooms your manager may not even be in.</w:t>
      </w:r>
    </w:p>
    <w:p>
      <w:pPr>
        <w:spacing w:after="200" w:line="320"/>
      </w:pPr>
      <w:r>
        <w:rPr>
          <w:rFonts w:ascii="Georgia" w:cs="Georgia" w:eastAsia="Georgia" w:hAnsi="Georgia"/>
          <w:color w:val="2A2A2A"/>
          <w:sz w:val="24"/>
          <w:szCs w:val="24"/>
        </w:rPr>
        <w:t xml:space="preserve">This is why Module 4’s advice about building relationships across the organization matters so much. If you’ve spent the last six months getting to know the leaders who control headcount decisions, understanding their priorities, making your value visible in consequence terms, you’ve already done the work this module describes. You’ve identified the decision-makers and you’ve positioned yourself with them before the crisis hit.</w:t>
      </w:r>
    </w:p>
    <w:p>
      <w:pPr>
        <w:spacing w:after="200" w:line="320"/>
      </w:pPr>
      <w:r>
        <w:rPr>
          <w:rFonts w:ascii="Georgia" w:cs="Georgia" w:eastAsia="Georgia" w:hAnsi="Georgia"/>
          <w:color w:val="2A2A2A"/>
          <w:sz w:val="24"/>
          <w:szCs w:val="24"/>
        </w:rPr>
        <w:t xml:space="preserve">If you haven’t done that work yet, start now. Don’t wait for the reorg announcement. Find out who in your organization makes headcount and budget decisions. Understand what they care about. Make sure they know what it would cost to lose you. By the time the decision is being made, it’s too late to start building those relationships.</w:t>
      </w:r>
    </w:p>
    <w:p>
      <w:pPr>
        <w:spacing w:after="200" w:line="320"/>
      </w:pPr>
      <w:r>
        <w:rPr>
          <w:rFonts w:ascii="Georgia" w:cs="Georgia" w:eastAsia="Georgia" w:hAnsi="Georgia"/>
          <w:b/>
          <w:bCs/>
          <w:color w:val="2A2A2A"/>
          <w:sz w:val="24"/>
          <w:szCs w:val="24"/>
        </w:rPr>
        <w:t xml:space="preserve">Scenario 3: The internal pitch.</w:t>
      </w:r>
    </w:p>
    <w:p>
      <w:pPr>
        <w:spacing w:after="200" w:line="320"/>
      </w:pPr>
      <w:r>
        <w:rPr>
          <w:rFonts w:ascii="Georgia" w:cs="Georgia" w:eastAsia="Georgia" w:hAnsi="Georgia"/>
          <w:color w:val="2A2A2A"/>
          <w:sz w:val="24"/>
          <w:szCs w:val="24"/>
        </w:rPr>
        <w:t xml:space="preserve">You’ve built the proposal. You’ve framed it in consequence terms, just like Module 4 taught you. You’re ready to present. But to whom?</w:t>
      </w:r>
    </w:p>
    <w:p>
      <w:pPr>
        <w:spacing w:after="200" w:line="320"/>
      </w:pPr>
      <w:r>
        <w:rPr>
          <w:rFonts w:ascii="Georgia" w:cs="Georgia" w:eastAsia="Georgia" w:hAnsi="Georgia"/>
          <w:color w:val="2A2A2A"/>
          <w:sz w:val="24"/>
          <w:szCs w:val="24"/>
        </w:rPr>
        <w:t xml:space="preserve">If you present to someone who can’t approve the budget, you’re asking them to sell it on your behalf, internally, to someone you’ve never met, using words you didn’t choose. That’s a game of telephone with your career on the line. Your beautifully articulated consequence framework gets reduced to a one-line summary in someone else’s email: “Hey, one of our people has an idea. Can we find time to discuss?”</w:t>
      </w:r>
    </w:p>
    <w:p>
      <w:pPr>
        <w:spacing w:after="200" w:line="320"/>
      </w:pPr>
      <w:r>
        <w:rPr>
          <w:rFonts w:ascii="Georgia" w:cs="Georgia" w:eastAsia="Georgia" w:hAnsi="Georgia"/>
          <w:color w:val="2A2A2A"/>
          <w:sz w:val="24"/>
          <w:szCs w:val="24"/>
        </w:rPr>
        <w:t xml:space="preserve">Instead, find the person who owns the budget and the outcome your proposal addresses. If that’s your manager’s manager, ask for the opportunity to present directly. Frame it in terms of their priorities: “I’ve been working on something that directly addresses the Q3 delivery risk we’ve been discussing. Would it be appropriate for me to walk leadership through it?” Most managers will say yes, because it makes them look good to have their people taking initiative on problems leadership cares about.</w:t>
      </w:r>
    </w:p>
    <w:p>
      <w:pPr>
        <w:spacing w:after="200" w:line="320"/>
      </w:pPr>
      <w:r>
        <w:rPr>
          <w:rFonts w:ascii="Georgia" w:cs="Georgia" w:eastAsia="Georgia" w:hAnsi="Georgia"/>
          <w:b/>
          <w:bCs/>
          <w:color w:val="2A2A2A"/>
          <w:sz w:val="24"/>
          <w:szCs w:val="24"/>
        </w:rPr>
        <w:t xml:space="preserve">Scenario 4: The internal pivot.</w:t>
      </w:r>
    </w:p>
    <w:p>
      <w:pPr>
        <w:spacing w:after="200" w:line="320"/>
      </w:pPr>
      <w:r>
        <w:rPr>
          <w:rFonts w:ascii="Georgia" w:cs="Georgia" w:eastAsia="Georgia" w:hAnsi="Georgia"/>
          <w:color w:val="2A2A2A"/>
          <w:sz w:val="24"/>
          <w:szCs w:val="24"/>
        </w:rPr>
        <w:t xml:space="preserve">Remember the scenario from Modules 1 and 4: your role is being eliminated by AI. The position is gone. But you’ve been building relationships across departments with people who have the authority to create opportunities.</w:t>
      </w:r>
    </w:p>
    <w:p>
      <w:pPr>
        <w:spacing w:after="200" w:line="320"/>
      </w:pPr>
      <w:r>
        <w:rPr>
          <w:rFonts w:ascii="Georgia" w:cs="Georgia" w:eastAsia="Georgia" w:hAnsi="Georgia"/>
          <w:color w:val="2A2A2A"/>
          <w:sz w:val="24"/>
          <w:szCs w:val="24"/>
        </w:rPr>
        <w:t xml:space="preserve">Here’s the piece this module adds: not all of those relationships are equal. The colleague in another department who thinks you’re great but has no hiring authority can’t help you, no matter how much they want to. The department head who controls headcount and feels the pain of an unfilled need on their team can help you immediately.</w:t>
      </w:r>
    </w:p>
    <w:p>
      <w:pPr>
        <w:spacing w:after="200" w:line="320"/>
      </w:pPr>
      <w:r>
        <w:rPr>
          <w:rFonts w:ascii="Georgia" w:cs="Georgia" w:eastAsia="Georgia" w:hAnsi="Georgia"/>
          <w:color w:val="2A2A2A"/>
          <w:sz w:val="24"/>
          <w:szCs w:val="24"/>
        </w:rPr>
        <w:t xml:space="preserve">When you’re building those cross-departmental relationships, be strategic about it. Ask yourself: does this person feel pain that my skills could address? Do they own consequences I could help resolve? Do they have the authority to bring someone onto their team? If the answer to all three is yes, that’s a relationship worth investing in deeply. If the answer is no, the relationship may still be valuable for other reasons, but it’s not going to save your job.</w:t>
      </w:r>
    </w:p>
    <w:p>
      <w:pPr>
        <w:spacing w:before="400" w:after="200"/>
      </w:pPr>
      <w:r>
        <w:rPr>
          <w:rFonts w:ascii="Georgia" w:cs="Georgia" w:eastAsia="Georgia" w:hAnsi="Georgia"/>
          <w:b/>
          <w:bCs/>
          <w:color w:val="1A1A1A"/>
          <w:sz w:val="28"/>
          <w:szCs w:val="28"/>
        </w:rPr>
        <w:t xml:space="preserve">The Stakeholder Landscape</w:t>
      </w:r>
    </w:p>
    <w:p>
      <w:pPr>
        <w:spacing w:after="200" w:line="320"/>
      </w:pPr>
      <w:r>
        <w:rPr>
          <w:rFonts w:ascii="Georgia" w:cs="Georgia" w:eastAsia="Georgia" w:hAnsi="Georgia"/>
          <w:color w:val="2A2A2A"/>
          <w:sz w:val="24"/>
          <w:szCs w:val="24"/>
        </w:rPr>
        <w:t xml:space="preserve">In reality, you’ll rarely deal with just one person. Whether you’re navigating a job search, an internal move, or any professional situation with multiple people involved, it helps to understand the different roles people play in a decision.</w:t>
      </w:r>
    </w:p>
    <w:p>
      <w:pPr>
        <w:spacing w:after="200" w:line="320"/>
      </w:pPr>
      <w:r>
        <w:rPr>
          <w:rFonts w:ascii="Georgia" w:cs="Georgia" w:eastAsia="Georgia" w:hAnsi="Georgia"/>
          <w:b/>
          <w:bCs/>
          <w:color w:val="2A2A2A"/>
          <w:sz w:val="24"/>
          <w:szCs w:val="24"/>
        </w:rPr>
        <w:t xml:space="preserve">The decision-maker.</w:t>
      </w:r>
      <w:r>
        <w:rPr>
          <w:rFonts w:ascii="Georgia" w:cs="Georgia" w:eastAsia="Georgia" w:hAnsi="Georgia"/>
          <w:color w:val="2A2A2A"/>
          <w:sz w:val="24"/>
          <w:szCs w:val="24"/>
        </w:rPr>
        <w:t xml:space="preserve"> Feels the pain, owns the consequences, can drive the decision. This is the person you need. Everything you’ve learned in Modules 1 through 4 should be directed primarily at this person.</w:t>
      </w:r>
    </w:p>
    <w:p>
      <w:pPr>
        <w:spacing w:after="200" w:line="320"/>
      </w:pPr>
      <w:r>
        <w:rPr>
          <w:rFonts w:ascii="Georgia" w:cs="Georgia" w:eastAsia="Georgia" w:hAnsi="Georgia"/>
          <w:b/>
          <w:bCs/>
          <w:color w:val="2A2A2A"/>
          <w:sz w:val="24"/>
          <w:szCs w:val="24"/>
        </w:rPr>
        <w:t xml:space="preserve">The influencer.</w:t>
      </w:r>
      <w:r>
        <w:rPr>
          <w:rFonts w:ascii="Georgia" w:cs="Georgia" w:eastAsia="Georgia" w:hAnsi="Georgia"/>
          <w:color w:val="2A2A2A"/>
          <w:sz w:val="24"/>
          <w:szCs w:val="24"/>
        </w:rPr>
        <w:t xml:space="preserve"> Has input and is consulted, but doesn’t own the outcome. This might be a team member who interviews you, a peer who gives their opinion on your proposal, or a colleague whose recommendation carries weight. Influencers matter. But don’t confuse influence with authority. An influencer who loves you can help. An influencer who loves you still can’t say yes.</w:t>
      </w:r>
    </w:p>
    <w:p>
      <w:pPr>
        <w:spacing w:after="200" w:line="320"/>
      </w:pPr>
      <w:r>
        <w:rPr>
          <w:rFonts w:ascii="Georgia" w:cs="Georgia" w:eastAsia="Georgia" w:hAnsi="Georgia"/>
          <w:b/>
          <w:bCs/>
          <w:color w:val="2A2A2A"/>
          <w:sz w:val="24"/>
          <w:szCs w:val="24"/>
        </w:rPr>
        <w:t xml:space="preserve">The gatekeeper.</w:t>
      </w:r>
      <w:r>
        <w:rPr>
          <w:rFonts w:ascii="Georgia" w:cs="Georgia" w:eastAsia="Georgia" w:hAnsi="Georgia"/>
          <w:color w:val="2A2A2A"/>
          <w:sz w:val="24"/>
          <w:szCs w:val="24"/>
        </w:rPr>
        <w:t xml:space="preserve"> Controls access to the decision-maker. In a job search, this is often the recruiter or HR coordinator. In an organization, it might be an executive assistant or a chief of staff. Respect gatekeepers. Be professional with them. But understand their role: they manage the process. They don’t feel the pain.</w:t>
      </w:r>
    </w:p>
    <w:p>
      <w:pPr>
        <w:spacing w:after="200" w:line="320"/>
      </w:pPr>
      <w:r>
        <w:rPr>
          <w:rFonts w:ascii="Georgia" w:cs="Georgia" w:eastAsia="Georgia" w:hAnsi="Georgia"/>
          <w:b/>
          <w:bCs/>
          <w:color w:val="2A2A2A"/>
          <w:sz w:val="24"/>
          <w:szCs w:val="24"/>
        </w:rPr>
        <w:t xml:space="preserve">The veto holder.</w:t>
      </w:r>
      <w:r>
        <w:rPr>
          <w:rFonts w:ascii="Georgia" w:cs="Georgia" w:eastAsia="Georgia" w:hAnsi="Georgia"/>
          <w:color w:val="2A2A2A"/>
          <w:sz w:val="24"/>
          <w:szCs w:val="24"/>
        </w:rPr>
        <w:t xml:space="preserve"> May not be driving the decision, but can kill it. This might be a CFO who has to approve headcount, a compliance officer who has to sign off, or a senior leader whose objection carries enough weight to shut things down. Identify veto holders early and make sure their concerns are addressed, even if you’re not interacting with them directly.</w:t>
      </w:r>
    </w:p>
    <w:p>
      <w:pPr>
        <w:spacing w:after="200" w:line="320"/>
      </w:pPr>
      <w:r>
        <w:rPr>
          <w:rFonts w:ascii="Georgia" w:cs="Georgia" w:eastAsia="Georgia" w:hAnsi="Georgia"/>
          <w:color w:val="2A2A2A"/>
          <w:sz w:val="24"/>
          <w:szCs w:val="24"/>
        </w:rPr>
        <w:t xml:space="preserve">Understanding who plays which role in any given situation gives you clarity about where to invest your time and energy. Treat the decision-maker as your primary audience. Keep influencers engaged. Respect gatekeepers. And neutralize veto holders before they become obstacles.</w:t>
      </w:r>
    </w:p>
    <w:p>
      <w:pPr>
        <w:spacing w:before="400" w:after="200"/>
      </w:pPr>
      <w:r>
        <w:rPr>
          <w:rFonts w:ascii="Georgia" w:cs="Georgia" w:eastAsia="Georgia" w:hAnsi="Georgia"/>
          <w:b/>
          <w:bCs/>
          <w:color w:val="1A1A1A"/>
          <w:sz w:val="28"/>
          <w:szCs w:val="28"/>
        </w:rPr>
        <w:t xml:space="preserve">What to Do When You’re Talking to the Wrong Person</w:t>
      </w:r>
    </w:p>
    <w:p>
      <w:pPr>
        <w:spacing w:after="200" w:line="320"/>
      </w:pPr>
      <w:r>
        <w:rPr>
          <w:rFonts w:ascii="Georgia" w:cs="Georgia" w:eastAsia="Georgia" w:hAnsi="Georgia"/>
          <w:color w:val="2A2A2A"/>
          <w:sz w:val="24"/>
          <w:szCs w:val="24"/>
        </w:rPr>
        <w:t xml:space="preserve">You’re going to find yourself in conversations with people who aren’t the decision-maker. That’s normal. It’s often unavoidable. The question isn’t whether it happens. The question is what you do about it.</w:t>
      </w:r>
    </w:p>
    <w:p>
      <w:pPr>
        <w:spacing w:after="200" w:line="320"/>
      </w:pPr>
      <w:r>
        <w:rPr>
          <w:rFonts w:ascii="Georgia" w:cs="Georgia" w:eastAsia="Georgia" w:hAnsi="Georgia"/>
          <w:b/>
          <w:bCs/>
          <w:color w:val="2A2A2A"/>
          <w:sz w:val="24"/>
          <w:szCs w:val="24"/>
        </w:rPr>
        <w:t xml:space="preserve">Option 1: Ask to include the decision-maker.</w:t>
      </w:r>
      <w:r>
        <w:rPr>
          <w:rFonts w:ascii="Georgia" w:cs="Georgia" w:eastAsia="Georgia" w:hAnsi="Georgia"/>
          <w:color w:val="2A2A2A"/>
          <w:sz w:val="24"/>
          <w:szCs w:val="24"/>
        </w:rPr>
        <w:t xml:space="preserve"> You can do this respectfully: “It sounds like the person who’s really feeling this problem is your VP of Engineering. Would it make sense to include them in our next conversation so we can make sure we’re addressing the right issues?” This is direct, it’s professional, and most people appreciate it because it takes pressure off them and moves the process forward.</w:t>
      </w:r>
    </w:p>
    <w:p>
      <w:pPr>
        <w:spacing w:after="200" w:line="320"/>
      </w:pPr>
      <w:r>
        <w:rPr>
          <w:rFonts w:ascii="Georgia" w:cs="Georgia" w:eastAsia="Georgia" w:hAnsi="Georgia"/>
          <w:b/>
          <w:bCs/>
          <w:color w:val="2A2A2A"/>
          <w:sz w:val="24"/>
          <w:szCs w:val="24"/>
        </w:rPr>
        <w:t xml:space="preserve">Option 2: Use them as your guide.</w:t>
      </w:r>
      <w:r>
        <w:rPr>
          <w:rFonts w:ascii="Georgia" w:cs="Georgia" w:eastAsia="Georgia" w:hAnsi="Georgia"/>
          <w:color w:val="2A2A2A"/>
          <w:sz w:val="24"/>
          <w:szCs w:val="24"/>
        </w:rPr>
        <w:t xml:space="preserve"> If they can’t connect you directly, they can still provide intelligence. Ask: “Who on the team feels this challenge most acutely?” “Who would ultimately need to approve a decision like this?” “What does the decision-making process typically look like for something like this?” Treat them as a coach who can help you navigate to the right person.</w:t>
      </w:r>
    </w:p>
    <w:p>
      <w:pPr>
        <w:spacing w:after="200" w:line="320"/>
      </w:pPr>
      <w:r>
        <w:rPr>
          <w:rFonts w:ascii="Georgia" w:cs="Georgia" w:eastAsia="Georgia" w:hAnsi="Georgia"/>
          <w:b/>
          <w:bCs/>
          <w:color w:val="2A2A2A"/>
          <w:sz w:val="24"/>
          <w:szCs w:val="24"/>
        </w:rPr>
        <w:t xml:space="preserve">Option 3: Invest your time elsewhere.</w:t>
      </w:r>
      <w:r>
        <w:rPr>
          <w:rFonts w:ascii="Georgia" w:cs="Georgia" w:eastAsia="Georgia" w:hAnsi="Georgia"/>
          <w:color w:val="2A2A2A"/>
          <w:sz w:val="24"/>
          <w:szCs w:val="24"/>
        </w:rPr>
        <w:t xml:space="preserve"> This one is hard, but it’s sometimes necessary. If you’ve tried to reach the decision-maker and there’s no clear path, if the person you’re talking to can’t or won’t facilitate the connection, and if you’re investing hours into a situation with no one who can say yes, your time may be better spent on an opportunity where you can reach the person who matters.</w:t>
      </w:r>
    </w:p>
    <w:p>
      <w:pPr>
        <w:spacing w:after="200" w:line="320"/>
      </w:pPr>
      <w:r>
        <w:rPr>
          <w:rFonts w:ascii="Georgia" w:cs="Georgia" w:eastAsia="Georgia" w:hAnsi="Georgia"/>
          <w:color w:val="2A2A2A"/>
          <w:sz w:val="24"/>
          <w:szCs w:val="24"/>
        </w:rPr>
        <w:t xml:space="preserve">Your time has value. One of the most important discipline shifts in this entire program is learning to invest your time with the right people instead of spreading it across everyone who’s willing to have a conversation. Not every conversation moves you forward. The ones with decision-makers do.</w:t>
      </w:r>
    </w:p>
    <w:p>
      <w:pPr>
        <w:spacing w:before="400" w:after="200"/>
      </w:pPr>
      <w:r>
        <w:rPr>
          <w:rFonts w:ascii="Georgia" w:cs="Georgia" w:eastAsia="Georgia" w:hAnsi="Georgia"/>
          <w:b/>
          <w:bCs/>
          <w:color w:val="1A1A1A"/>
          <w:sz w:val="28"/>
          <w:szCs w:val="28"/>
        </w:rPr>
        <w:t xml:space="preserve">The Discipline of Targeting the Right Person</w:t>
      </w:r>
    </w:p>
    <w:p>
      <w:pPr>
        <w:spacing w:after="200" w:line="320"/>
      </w:pPr>
      <w:r>
        <w:rPr>
          <w:rFonts w:ascii="Georgia" w:cs="Georgia" w:eastAsia="Georgia" w:hAnsi="Georgia"/>
          <w:color w:val="2A2A2A"/>
          <w:sz w:val="24"/>
          <w:szCs w:val="24"/>
        </w:rPr>
        <w:t xml:space="preserve">Here’s what separates people who navigate career transitions quickly from people who spend months in limbo: the ones who move fast are ruthlessly disciplined about who they spend time with.</w:t>
      </w:r>
    </w:p>
    <w:p>
      <w:pPr>
        <w:spacing w:after="200" w:line="320"/>
      </w:pPr>
      <w:r>
        <w:rPr>
          <w:rFonts w:ascii="Georgia" w:cs="Georgia" w:eastAsia="Georgia" w:hAnsi="Georgia"/>
          <w:color w:val="2A2A2A"/>
          <w:sz w:val="24"/>
          <w:szCs w:val="24"/>
        </w:rPr>
        <w:t xml:space="preserve">It feels productive to have lots of conversations. It feels like progress to send emails, attend networking events, schedule calls. But activity is not progress. Talking to ten people who can’t say yes is not as valuable as one conversation with someone who can.</w:t>
      </w:r>
    </w:p>
    <w:p>
      <w:pPr>
        <w:spacing w:after="200" w:line="320"/>
      </w:pPr>
      <w:r>
        <w:rPr>
          <w:rFonts w:ascii="Georgia" w:cs="Georgia" w:eastAsia="Georgia" w:hAnsi="Georgia"/>
          <w:color w:val="2A2A2A"/>
          <w:sz w:val="24"/>
          <w:szCs w:val="24"/>
        </w:rPr>
        <w:t xml:space="preserve">Set these rules for yourself:</w:t>
      </w:r>
    </w:p>
    <w:p>
      <w:pPr>
        <w:spacing w:after="200" w:line="320"/>
      </w:pPr>
      <w:r>
        <w:rPr>
          <w:rFonts w:ascii="Georgia" w:cs="Georgia" w:eastAsia="Georgia" w:hAnsi="Georgia"/>
          <w:b/>
          <w:bCs/>
          <w:color w:val="2A2A2A"/>
          <w:sz w:val="24"/>
          <w:szCs w:val="24"/>
        </w:rPr>
        <w:t xml:space="preserve">Rule 1: Identify the decision-maker before investing significant time.</w:t>
      </w:r>
      <w:r>
        <w:rPr>
          <w:rFonts w:ascii="Georgia" w:cs="Georgia" w:eastAsia="Georgia" w:hAnsi="Georgia"/>
          <w:color w:val="2A2A2A"/>
          <w:sz w:val="24"/>
          <w:szCs w:val="24"/>
        </w:rPr>
        <w:t xml:space="preserve"> Before you spend hours preparing for an interview, crafting a proposal, or building a case, ask yourself: do I know who actually makes this decision? If you can’t name that person, you’re not ready to invest. You’re about to spend energy on something that has no clear path to yes.</w:t>
      </w:r>
    </w:p>
    <w:p>
      <w:pPr>
        <w:spacing w:after="200" w:line="320"/>
      </w:pPr>
      <w:r>
        <w:rPr>
          <w:rFonts w:ascii="Georgia" w:cs="Georgia" w:eastAsia="Georgia" w:hAnsi="Georgia"/>
          <w:b/>
          <w:bCs/>
          <w:color w:val="2A2A2A"/>
          <w:sz w:val="24"/>
          <w:szCs w:val="24"/>
        </w:rPr>
        <w:t xml:space="preserve">Rule 2: Qualify early.</w:t>
      </w:r>
      <w:r>
        <w:rPr>
          <w:rFonts w:ascii="Georgia" w:cs="Georgia" w:eastAsia="Georgia" w:hAnsi="Georgia"/>
          <w:color w:val="2A2A2A"/>
          <w:sz w:val="24"/>
          <w:szCs w:val="24"/>
        </w:rPr>
        <w:t xml:space="preserve"> Don’t wait until you’ve invested weeks to discover that the person you’re talking to isn’t the decision-maker. Ask the clarifying questions from earlier in this module within the first or second conversation. It’s better to know early that you need to redirect than to find out late that you’ve been performing for the wrong audience.</w:t>
      </w:r>
    </w:p>
    <w:p>
      <w:pPr>
        <w:spacing w:after="200" w:line="320"/>
      </w:pPr>
      <w:r>
        <w:rPr>
          <w:rFonts w:ascii="Georgia" w:cs="Georgia" w:eastAsia="Georgia" w:hAnsi="Georgia"/>
          <w:b/>
          <w:bCs/>
          <w:color w:val="2A2A2A"/>
          <w:sz w:val="24"/>
          <w:szCs w:val="24"/>
        </w:rPr>
        <w:t xml:space="preserve">Rule 3: Be willing to walk away.</w:t>
      </w:r>
      <w:r>
        <w:rPr>
          <w:rFonts w:ascii="Georgia" w:cs="Georgia" w:eastAsia="Georgia" w:hAnsi="Georgia"/>
          <w:color w:val="2A2A2A"/>
          <w:sz w:val="24"/>
          <w:szCs w:val="24"/>
        </w:rPr>
        <w:t xml:space="preserve"> Not every opportunity is worth pursuing. Not every conversation turns into a result. The fastest way to lose is to chase everything. The fastest way to win is to focus on the opportunities where you have a clear path to the person who can say yes.</w:t>
      </w:r>
    </w:p>
    <w:p>
      <w:pPr>
        <w:spacing w:before="400" w:after="200"/>
      </w:pPr>
      <w:r>
        <w:rPr>
          <w:rFonts w:ascii="Georgia" w:cs="Georgia" w:eastAsia="Georgia" w:hAnsi="Georgia"/>
          <w:b/>
          <w:bCs/>
          <w:color w:val="1A1A1A"/>
          <w:sz w:val="28"/>
          <w:szCs w:val="28"/>
        </w:rPr>
        <w:t xml:space="preserve">Common Mistakes That Waste Your Time</w:t>
      </w:r>
    </w:p>
    <w:p>
      <w:pPr>
        <w:spacing w:after="200" w:line="320"/>
      </w:pPr>
      <w:r>
        <w:rPr>
          <w:rFonts w:ascii="Georgia" w:cs="Georgia" w:eastAsia="Georgia" w:hAnsi="Georgia"/>
          <w:b/>
          <w:bCs/>
          <w:color w:val="2A2A2A"/>
          <w:sz w:val="24"/>
          <w:szCs w:val="24"/>
        </w:rPr>
        <w:t xml:space="preserve">Mistake 1: Confusing enthusiasm with authority.</w:t>
      </w:r>
      <w:r>
        <w:rPr>
          <w:rFonts w:ascii="Georgia" w:cs="Georgia" w:eastAsia="Georgia" w:hAnsi="Georgia"/>
          <w:color w:val="2A2A2A"/>
          <w:sz w:val="24"/>
          <w:szCs w:val="24"/>
        </w:rPr>
        <w:t xml:space="preserve"> Someone being excited about you is not the same as someone being able to hire you, promote you, or fund your idea. Enthusiasm is wonderful. But if the enthusiastic person isn’t the decision-maker, their excitement is a data point, not a commitment. Learn to distinguish between “this person loves me” and “this person can do something about it.”</w:t>
      </w:r>
    </w:p>
    <w:p>
      <w:pPr>
        <w:spacing w:after="200" w:line="320"/>
      </w:pPr>
      <w:r>
        <w:rPr>
          <w:rFonts w:ascii="Georgia" w:cs="Georgia" w:eastAsia="Georgia" w:hAnsi="Georgia"/>
          <w:b/>
          <w:bCs/>
          <w:color w:val="2A2A2A"/>
          <w:sz w:val="24"/>
          <w:szCs w:val="24"/>
        </w:rPr>
        <w:t xml:space="preserve">Mistake 2: Assuming titles tell you who matters.</w:t>
      </w:r>
      <w:r>
        <w:rPr>
          <w:rFonts w:ascii="Georgia" w:cs="Georgia" w:eastAsia="Georgia" w:hAnsi="Georgia"/>
          <w:color w:val="2A2A2A"/>
          <w:sz w:val="24"/>
          <w:szCs w:val="24"/>
        </w:rPr>
        <w:t xml:space="preserve"> A “Director of Talent Acquisition” might sound like the person who decides whether you get hired, but their job is to manage the hiring process, not to feel the pain of the unfilled role. A “Senior Vice President” might sound important, but if they’re not accountable for the outcome you affect, their seniority doesn’t make them your decision-maker. Follow the pain, not the title.</w:t>
      </w:r>
    </w:p>
    <w:p>
      <w:pPr>
        <w:spacing w:after="200" w:line="320"/>
      </w:pPr>
      <w:r>
        <w:rPr>
          <w:rFonts w:ascii="Georgia" w:cs="Georgia" w:eastAsia="Georgia" w:hAnsi="Georgia"/>
          <w:b/>
          <w:bCs/>
          <w:color w:val="2A2A2A"/>
          <w:sz w:val="24"/>
          <w:szCs w:val="24"/>
        </w:rPr>
        <w:t xml:space="preserve">Mistake 3: Hoping someone will champion your cause for you.</w:t>
      </w:r>
      <w:r>
        <w:rPr>
          <w:rFonts w:ascii="Georgia" w:cs="Georgia" w:eastAsia="Georgia" w:hAnsi="Georgia"/>
          <w:color w:val="2A2A2A"/>
          <w:sz w:val="24"/>
          <w:szCs w:val="24"/>
        </w:rPr>
        <w:t xml:space="preserve"> If you’re counting on someone who doesn’t feel the pain to sell your value internally on your behalf, you’re setting yourself up for disappointment. Even well-intentioned advocates lose urgency when they’re not personally accountable for the outcome. Your value proposition, delivered secondhand by someone who doesn’t feel the consequences, loses most of its power. Wherever possible, find a way to get in front of the decision-maker yourself.</w:t>
      </w:r>
    </w:p>
    <w:p>
      <w:pPr>
        <w:spacing w:after="200" w:line="320"/>
      </w:pPr>
      <w:r>
        <w:rPr>
          <w:rFonts w:ascii="Georgia" w:cs="Georgia" w:eastAsia="Georgia" w:hAnsi="Georgia"/>
          <w:b/>
          <w:bCs/>
          <w:color w:val="2A2A2A"/>
          <w:sz w:val="24"/>
          <w:szCs w:val="24"/>
        </w:rPr>
        <w:t xml:space="preserve">Mistake 4: Giving away your best thinking before you know who you’re talking to.</w:t>
      </w:r>
      <w:r>
        <w:rPr>
          <w:rFonts w:ascii="Georgia" w:cs="Georgia" w:eastAsia="Georgia" w:hAnsi="Georgia"/>
          <w:color w:val="2A2A2A"/>
          <w:sz w:val="24"/>
          <w:szCs w:val="24"/>
        </w:rPr>
        <w:t xml:space="preserve"> Don’t spend hours preparing a custom presentation, a detailed proposal, or an elaborate case study before you’ve confirmed that the audience includes the person who can act on it. Your preparation has value. Don’t invest it until you know it’s reaching the right person.</w:t>
      </w:r>
    </w:p>
    <w:p>
      <w:pPr>
        <w:spacing w:before="400" w:after="200"/>
      </w:pPr>
      <w:r>
        <w:rPr>
          <w:rFonts w:ascii="Georgia" w:cs="Georgia" w:eastAsia="Georgia" w:hAnsi="Georgia"/>
          <w:b/>
          <w:bCs/>
          <w:color w:val="1A1A1A"/>
          <w:sz w:val="28"/>
          <w:szCs w:val="28"/>
        </w:rPr>
        <w:t xml:space="preserve">Connecting This to Everything You’ve Learned</w:t>
      </w:r>
    </w:p>
    <w:p>
      <w:pPr>
        <w:spacing w:after="200" w:line="320"/>
      </w:pPr>
      <w:r>
        <w:rPr>
          <w:rFonts w:ascii="Georgia" w:cs="Georgia" w:eastAsia="Georgia" w:hAnsi="Georgia"/>
          <w:color w:val="2A2A2A"/>
          <w:sz w:val="24"/>
          <w:szCs w:val="24"/>
        </w:rPr>
        <w:t xml:space="preserve">Let’s take a step back and see how Module 5 connects to the framework you’ve been building.</w:t>
      </w:r>
    </w:p>
    <w:p>
      <w:pPr>
        <w:spacing w:after="200" w:line="320"/>
      </w:pPr>
      <w:r>
        <w:rPr>
          <w:rFonts w:ascii="Georgia" w:cs="Georgia" w:eastAsia="Georgia" w:hAnsi="Georgia"/>
          <w:color w:val="2A2A2A"/>
          <w:sz w:val="24"/>
          <w:szCs w:val="24"/>
        </w:rPr>
        <w:t xml:space="preserve">Module 2 taught you that the real work is changing how someone thinks. Module 5 tells you whose thinking matters most.</w:t>
      </w:r>
    </w:p>
    <w:p>
      <w:pPr>
        <w:spacing w:after="200" w:line="320"/>
      </w:pPr>
      <w:r>
        <w:rPr>
          <w:rFonts w:ascii="Georgia" w:cs="Georgia" w:eastAsia="Georgia" w:hAnsi="Georgia"/>
          <w:color w:val="2A2A2A"/>
          <w:sz w:val="24"/>
          <w:szCs w:val="24"/>
        </w:rPr>
        <w:t xml:space="preserve">Module 3 taught you that pain and consequences drive action. Module 5 tells you to find the person who actually feels the pain.</w:t>
      </w:r>
    </w:p>
    <w:p>
      <w:pPr>
        <w:spacing w:after="200" w:line="320"/>
      </w:pPr>
      <w:r>
        <w:rPr>
          <w:rFonts w:ascii="Georgia" w:cs="Georgia" w:eastAsia="Georgia" w:hAnsi="Georgia"/>
          <w:color w:val="2A2A2A"/>
          <w:sz w:val="24"/>
          <w:szCs w:val="24"/>
        </w:rPr>
        <w:t xml:space="preserve">Module 4 taught you to articulate your value as the cost and consequence of not having you. Module 5 tells you to deliver that message to the person who will bear that cost.</w:t>
      </w:r>
    </w:p>
    <w:p>
      <w:pPr>
        <w:spacing w:after="200" w:line="320"/>
      </w:pPr>
      <w:r>
        <w:rPr>
          <w:rFonts w:ascii="Georgia" w:cs="Georgia" w:eastAsia="Georgia" w:hAnsi="Georgia"/>
          <w:color w:val="2A2A2A"/>
          <w:sz w:val="24"/>
          <w:szCs w:val="24"/>
        </w:rPr>
        <w:t xml:space="preserve">See the pattern? Every principle you’ve learned is powerful. But its power is multiplied or wasted depending on who you direct it toward. A perfectly articulated cost-of-absence argument, delivered to someone who doesn’t own the consequences, is a tree falling in the forest. The same argument, delivered to the person who’s being measured on the outcome? That’s how decisions get made.</w:t>
      </w:r>
    </w:p>
    <w:p>
      <w:pPr>
        <w:spacing w:after="200" w:line="320"/>
      </w:pPr>
      <w:r>
        <w:rPr>
          <w:rFonts w:ascii="Georgia" w:cs="Georgia" w:eastAsia="Georgia" w:hAnsi="Georgia"/>
          <w:color w:val="2A2A2A"/>
          <w:sz w:val="24"/>
          <w:szCs w:val="24"/>
        </w:rPr>
        <w:t xml:space="preserve">From this point forward, before you apply any technique from this program, ask yourself two questions:</w:t>
      </w:r>
    </w:p>
    <w:p>
      <w:pPr>
        <w:spacing w:after="200" w:line="320"/>
      </w:pPr>
      <w:r>
        <w:rPr>
          <w:rFonts w:ascii="Georgia" w:cs="Georgia" w:eastAsia="Georgia" w:hAnsi="Georgia"/>
          <w:b/>
          <w:bCs/>
          <w:color w:val="2A2A2A"/>
          <w:sz w:val="24"/>
          <w:szCs w:val="24"/>
        </w:rPr>
        <w:t xml:space="preserve">Am I talking to the person who feels the pain?</w:t>
      </w:r>
    </w:p>
    <w:p>
      <w:pPr>
        <w:spacing w:after="200" w:line="320"/>
      </w:pPr>
      <w:r>
        <w:rPr>
          <w:rFonts w:ascii="Georgia" w:cs="Georgia" w:eastAsia="Georgia" w:hAnsi="Georgia"/>
          <w:b/>
          <w:bCs/>
          <w:color w:val="2A2A2A"/>
          <w:sz w:val="24"/>
          <w:szCs w:val="24"/>
        </w:rPr>
        <w:t xml:space="preserve">Am I talking to someone who can actually do something about it?</w:t>
      </w:r>
    </w:p>
    <w:p>
      <w:pPr>
        <w:spacing w:after="200" w:line="320"/>
      </w:pPr>
      <w:r>
        <w:rPr>
          <w:rFonts w:ascii="Georgia" w:cs="Georgia" w:eastAsia="Georgia" w:hAnsi="Georgia"/>
          <w:color w:val="2A2A2A"/>
          <w:sz w:val="24"/>
          <w:szCs w:val="24"/>
        </w:rPr>
        <w:t xml:space="preserve">If the answer to both is yes, everything you’ve learned works. If the answer to either is no, step back and find the right person before you invest further.</w:t>
      </w:r>
    </w:p>
    <w:p>
      <w:pPr>
        <w:spacing w:before="400" w:after="200"/>
      </w:pPr>
      <w:r>
        <w:rPr>
          <w:rFonts w:ascii="Georgia" w:cs="Georgia" w:eastAsia="Georgia" w:hAnsi="Georgia"/>
          <w:b/>
          <w:bCs/>
          <w:color w:val="1A1A1A"/>
          <w:sz w:val="28"/>
          <w:szCs w:val="28"/>
        </w:rPr>
        <w:t xml:space="preserve">The Conversation You Need to Have With Yourself</w:t>
      </w:r>
    </w:p>
    <w:p>
      <w:pPr>
        <w:spacing w:after="200" w:line="320"/>
      </w:pPr>
      <w:r>
        <w:rPr>
          <w:rFonts w:ascii="Georgia" w:cs="Georgia" w:eastAsia="Georgia" w:hAnsi="Georgia"/>
          <w:color w:val="2A2A2A"/>
          <w:sz w:val="24"/>
          <w:szCs w:val="24"/>
        </w:rPr>
        <w:t xml:space="preserve">As with every module, the principles here apply to other people and to yourself.</w:t>
      </w:r>
    </w:p>
    <w:p>
      <w:pPr>
        <w:spacing w:after="200" w:line="320"/>
      </w:pPr>
      <w:r>
        <w:rPr>
          <w:rFonts w:ascii="Georgia" w:cs="Georgia" w:eastAsia="Georgia" w:hAnsi="Georgia"/>
          <w:color w:val="2A2A2A"/>
          <w:sz w:val="24"/>
          <w:szCs w:val="24"/>
        </w:rPr>
        <w:t xml:space="preserve">Think about your current situation. Whether you’re job searching, navigating an uncertain role, trying to get an internal initiative funded, or just thinking about your next move, answer these questions honestly:</w:t>
      </w:r>
    </w:p>
    <w:p>
      <w:pPr>
        <w:spacing w:after="200" w:line="320"/>
      </w:pPr>
      <w:r>
        <w:rPr>
          <w:rFonts w:ascii="Georgia" w:cs="Georgia" w:eastAsia="Georgia" w:hAnsi="Georgia"/>
          <w:i/>
          <w:iCs/>
          <w:color w:val="2A2A2A"/>
          <w:sz w:val="24"/>
          <w:szCs w:val="24"/>
        </w:rPr>
        <w:t xml:space="preserve">In my current most important professional situation, who is the actual decision-maker? Can I name them?</w:t>
      </w:r>
    </w:p>
    <w:p>
      <w:pPr>
        <w:spacing w:after="200" w:line="320"/>
      </w:pPr>
      <w:r>
        <w:rPr>
          <w:rFonts w:ascii="Georgia" w:cs="Georgia" w:eastAsia="Georgia" w:hAnsi="Georgia"/>
          <w:i/>
          <w:iCs/>
          <w:color w:val="2A2A2A"/>
          <w:sz w:val="24"/>
          <w:szCs w:val="24"/>
        </w:rPr>
        <w:t xml:space="preserve">Have I been investing time with people who can’t say yes, hoping they’ll carry my message to someone who can?</w:t>
      </w:r>
    </w:p>
    <w:p>
      <w:pPr>
        <w:spacing w:after="200" w:line="320"/>
      </w:pPr>
      <w:r>
        <w:rPr>
          <w:rFonts w:ascii="Georgia" w:cs="Georgia" w:eastAsia="Georgia" w:hAnsi="Georgia"/>
          <w:i/>
          <w:iCs/>
          <w:color w:val="2A2A2A"/>
          <w:sz w:val="24"/>
          <w:szCs w:val="24"/>
        </w:rPr>
        <w:t xml:space="preserve">Do I know what the decision-maker’s pain is? Have I framed my value in terms of the consequences they specifically care about?</w:t>
      </w:r>
    </w:p>
    <w:p>
      <w:pPr>
        <w:spacing w:after="200" w:line="320"/>
      </w:pPr>
      <w:r>
        <w:rPr>
          <w:rFonts w:ascii="Georgia" w:cs="Georgia" w:eastAsia="Georgia" w:hAnsi="Georgia"/>
          <w:i/>
          <w:iCs/>
          <w:color w:val="2A2A2A"/>
          <w:sz w:val="24"/>
          <w:szCs w:val="24"/>
        </w:rPr>
        <w:t xml:space="preserve">Am I confusing activity with progress? Am I having lots of conversations, or am I having the right conversations?</w:t>
      </w:r>
    </w:p>
    <w:p>
      <w:pPr>
        <w:spacing w:after="200" w:line="320"/>
      </w:pPr>
      <w:r>
        <w:rPr>
          <w:rFonts w:ascii="Georgia" w:cs="Georgia" w:eastAsia="Georgia" w:hAnsi="Georgia"/>
          <w:color w:val="2A2A2A"/>
          <w:sz w:val="24"/>
          <w:szCs w:val="24"/>
        </w:rPr>
        <w:t xml:space="preserve">If you can’t name the decision-maker in your most important current situation, that’s not a failure. That’s a diagnosis. And the prescription is specific: find out who that person is, figure out what pain they’re carrying, and get your value in front of them in consequence terms.</w:t>
      </w:r>
    </w:p>
    <w:p>
      <w:pPr>
        <w:spacing w:after="200" w:line="320"/>
      </w:pPr>
      <w:r>
        <w:rPr>
          <w:rFonts w:ascii="Georgia" w:cs="Georgia" w:eastAsia="Georgia" w:hAnsi="Georgia"/>
          <w:color w:val="2A2A2A"/>
          <w:sz w:val="24"/>
          <w:szCs w:val="24"/>
        </w:rPr>
        <w:t xml:space="preserve">That’s the work. Everything else is preparation.</w:t>
      </w:r>
    </w:p>
    <w:p>
      <w:pPr>
        <w:spacing w:before="400" w:after="200"/>
      </w:pPr>
      <w:r>
        <w:rPr>
          <w:rFonts w:ascii="Georgia" w:cs="Georgia" w:eastAsia="Georgia" w:hAnsi="Georgia"/>
          <w:b/>
          <w:bCs/>
          <w:color w:val="1A1A1A"/>
          <w:sz w:val="28"/>
          <w:szCs w:val="28"/>
        </w:rPr>
        <w:t xml:space="preserve">What’s Next</w:t>
      </w:r>
    </w:p>
    <w:p>
      <w:pPr>
        <w:spacing w:after="200" w:line="320"/>
      </w:pPr>
      <w:r>
        <w:rPr>
          <w:rFonts w:ascii="Georgia" w:cs="Georgia" w:eastAsia="Georgia" w:hAnsi="Georgia"/>
          <w:color w:val="2A2A2A"/>
          <w:sz w:val="24"/>
          <w:szCs w:val="24"/>
        </w:rPr>
        <w:t xml:space="preserve">You now have the five foundational pieces of this program assembled. You understand the landscape: AI is reshaping the labor market and nobody is coming to save you (Module 1). You understand the decision engine: thinking drives feeling drives behavior, and changing thinking is the real work (Module 2). You understand the most powerful lever: pain and consequences move people when benefits alone don’t (Module 3). You understand the true measure of your value: the cost and consequence of not having you (Module 4). And now you understand who to direct all of that toward: the person who feels the pain, owns the consequences, and can say yes (Module 5).</w:t>
      </w:r>
    </w:p>
    <w:p>
      <w:pPr>
        <w:spacing w:after="200" w:line="320"/>
      </w:pPr>
      <w:r>
        <w:rPr>
          <w:rFonts w:ascii="Georgia" w:cs="Georgia" w:eastAsia="Georgia" w:hAnsi="Georgia"/>
          <w:color w:val="2A2A2A"/>
          <w:sz w:val="24"/>
          <w:szCs w:val="24"/>
        </w:rPr>
        <w:t xml:space="preserve">In the next module, you’re going to learn how to put all of this into practice through the art of asking questions. Not any questions. The specific, deliberate questions that uncover pain, expose consequences, and facilitate the kind of clear thinking that leads people to act. These are the questions that professional salespeople use to close major deals, and they’re the same questions that will transform how you navigate job interviews, negotiations, performance reviews, and every other high-stakes conversation in your career.</w:t>
      </w:r>
    </w:p>
    <w:p>
      <w:pPr>
        <w:spacing w:after="200" w:line="320"/>
      </w:pPr>
      <w:r>
        <w:rPr>
          <w:rFonts w:ascii="Georgia" w:cs="Georgia" w:eastAsia="Georgia" w:hAnsi="Georgia"/>
          <w:color w:val="2A2A2A"/>
          <w:sz w:val="24"/>
          <w:szCs w:val="24"/>
        </w:rPr>
        <w:t xml:space="preserve">You’re not learning theory anymore. You’re building a skill set that makes you someone the people around you can’t afford to lose.</w:t>
      </w:r>
    </w:p>
    <w:p>
      <w:pPr>
        <w:spacing w:after="200" w:line="320"/>
      </w:pPr>
      <w:r>
        <w:rPr>
          <w:rFonts w:ascii="Georgia" w:cs="Georgia" w:eastAsia="Georgia" w:hAnsi="Georgia"/>
          <w:color w:val="2A2A2A"/>
          <w:sz w:val="24"/>
          <w:szCs w:val="24"/>
        </w:rPr>
        <w:t xml:space="preserve">Let’s keep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2A2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2026-02-13T22:22:28.809Z</dcterms:created>
  <dcterms:modified xsi:type="dcterms:W3CDTF">2026-02-13T22:22:28.810Z</dcterms:modified>
</cp:coreProperties>
</file>

<file path=docProps/custom.xml><?xml version="1.0" encoding="utf-8"?>
<Properties xmlns="http://schemas.openxmlformats.org/officeDocument/2006/custom-properties" xmlns:vt="http://schemas.openxmlformats.org/officeDocument/2006/docPropsVTypes"/>
</file>